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769B2" w14:textId="11D2C6C8"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168EACEE"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62F050F8" w14:textId="77777777">
        <w:trPr>
          <w:jc w:val="center"/>
        </w:trPr>
        <w:tc>
          <w:tcPr>
            <w:tcW w:w="4508" w:type="dxa"/>
          </w:tcPr>
          <w:p w14:paraId="7A8CE313" w14:textId="77777777" w:rsidR="005C572D" w:rsidRDefault="00000000">
            <w:pPr>
              <w:rPr>
                <w:rFonts w:ascii="Arial" w:eastAsia="Arial" w:hAnsi="Arial" w:cs="Arial"/>
              </w:rPr>
            </w:pPr>
            <w:r>
              <w:rPr>
                <w:rFonts w:ascii="Arial" w:eastAsia="Arial" w:hAnsi="Arial" w:cs="Arial"/>
              </w:rPr>
              <w:t>Date</w:t>
            </w:r>
          </w:p>
        </w:tc>
        <w:tc>
          <w:tcPr>
            <w:tcW w:w="4843" w:type="dxa"/>
          </w:tcPr>
          <w:p w14:paraId="09F04E16" w14:textId="2C0E6688" w:rsidR="005C572D" w:rsidRDefault="00000000">
            <w:pPr>
              <w:rPr>
                <w:rFonts w:ascii="Arial" w:eastAsia="Arial" w:hAnsi="Arial" w:cs="Arial"/>
              </w:rPr>
            </w:pPr>
            <w:r>
              <w:rPr>
                <w:rFonts w:ascii="Arial" w:eastAsia="Arial" w:hAnsi="Arial" w:cs="Arial"/>
              </w:rPr>
              <w:t>24</w:t>
            </w:r>
            <w:r w:rsidR="00BB0734">
              <w:rPr>
                <w:rFonts w:ascii="Arial" w:eastAsia="Arial" w:hAnsi="Arial" w:cs="Arial"/>
              </w:rPr>
              <w:t xml:space="preserve"> September</w:t>
            </w:r>
            <w:r>
              <w:rPr>
                <w:rFonts w:ascii="Arial" w:eastAsia="Arial" w:hAnsi="Arial" w:cs="Arial"/>
              </w:rPr>
              <w:t xml:space="preserve"> 2024</w:t>
            </w:r>
          </w:p>
        </w:tc>
      </w:tr>
      <w:tr w:rsidR="005C572D" w14:paraId="53A9DAC7" w14:textId="77777777">
        <w:trPr>
          <w:jc w:val="center"/>
        </w:trPr>
        <w:tc>
          <w:tcPr>
            <w:tcW w:w="4508" w:type="dxa"/>
          </w:tcPr>
          <w:p w14:paraId="385F3607" w14:textId="77777777" w:rsidR="005C572D" w:rsidRDefault="00000000">
            <w:pPr>
              <w:rPr>
                <w:rFonts w:ascii="Arial" w:eastAsia="Arial" w:hAnsi="Arial" w:cs="Arial"/>
              </w:rPr>
            </w:pPr>
            <w:r>
              <w:rPr>
                <w:rFonts w:ascii="Arial" w:eastAsia="Arial" w:hAnsi="Arial" w:cs="Arial"/>
              </w:rPr>
              <w:t>Team ID</w:t>
            </w:r>
          </w:p>
        </w:tc>
        <w:tc>
          <w:tcPr>
            <w:tcW w:w="4843" w:type="dxa"/>
          </w:tcPr>
          <w:p w14:paraId="37A86EA7" w14:textId="77777777" w:rsidR="005C572D" w:rsidRDefault="00000000">
            <w:pPr>
              <w:rPr>
                <w:rFonts w:ascii="Arial" w:eastAsia="Arial" w:hAnsi="Arial" w:cs="Arial"/>
              </w:rPr>
            </w:pPr>
            <w:r>
              <w:rPr>
                <w:rFonts w:ascii="Arial" w:eastAsia="Arial" w:hAnsi="Arial" w:cs="Arial"/>
              </w:rPr>
              <w:t>PNT2022TMIDxxxxxx</w:t>
            </w:r>
          </w:p>
        </w:tc>
      </w:tr>
      <w:tr w:rsidR="005C572D" w14:paraId="4937D7B2" w14:textId="77777777">
        <w:trPr>
          <w:jc w:val="center"/>
        </w:trPr>
        <w:tc>
          <w:tcPr>
            <w:tcW w:w="4508" w:type="dxa"/>
          </w:tcPr>
          <w:p w14:paraId="363AE387" w14:textId="77777777" w:rsidR="005C572D" w:rsidRDefault="00000000">
            <w:pPr>
              <w:rPr>
                <w:rFonts w:ascii="Arial" w:eastAsia="Arial" w:hAnsi="Arial" w:cs="Arial"/>
              </w:rPr>
            </w:pPr>
            <w:r>
              <w:rPr>
                <w:rFonts w:ascii="Arial" w:eastAsia="Arial" w:hAnsi="Arial" w:cs="Arial"/>
              </w:rPr>
              <w:t>Project Name</w:t>
            </w:r>
          </w:p>
        </w:tc>
        <w:tc>
          <w:tcPr>
            <w:tcW w:w="4843" w:type="dxa"/>
          </w:tcPr>
          <w:p w14:paraId="0C3786B7" w14:textId="69E414B9" w:rsidR="005C572D" w:rsidRDefault="00BB0734">
            <w:pPr>
              <w:rPr>
                <w:rFonts w:ascii="Arial" w:eastAsia="Arial" w:hAnsi="Arial" w:cs="Arial"/>
              </w:rPr>
            </w:pPr>
            <w:r>
              <w:rPr>
                <w:rFonts w:ascii="Arial" w:eastAsia="Arial" w:hAnsi="Arial" w:cs="Arial"/>
              </w:rPr>
              <w:t>Project Title</w:t>
            </w:r>
          </w:p>
        </w:tc>
      </w:tr>
      <w:tr w:rsidR="005C572D" w14:paraId="46DB63D2" w14:textId="77777777">
        <w:trPr>
          <w:jc w:val="center"/>
        </w:trPr>
        <w:tc>
          <w:tcPr>
            <w:tcW w:w="4508" w:type="dxa"/>
          </w:tcPr>
          <w:p w14:paraId="7E5AB0DC" w14:textId="77777777" w:rsidR="005C572D" w:rsidRDefault="00000000">
            <w:pPr>
              <w:rPr>
                <w:rFonts w:ascii="Arial" w:eastAsia="Arial" w:hAnsi="Arial" w:cs="Arial"/>
              </w:rPr>
            </w:pPr>
            <w:r>
              <w:rPr>
                <w:rFonts w:ascii="Arial" w:eastAsia="Arial" w:hAnsi="Arial" w:cs="Arial"/>
              </w:rPr>
              <w:t>Maximum Marks</w:t>
            </w:r>
          </w:p>
        </w:tc>
        <w:tc>
          <w:tcPr>
            <w:tcW w:w="4843" w:type="dxa"/>
          </w:tcPr>
          <w:p w14:paraId="783FE905" w14:textId="77777777" w:rsidR="005C572D" w:rsidRDefault="00000000">
            <w:pPr>
              <w:rPr>
                <w:rFonts w:ascii="Arial" w:eastAsia="Arial" w:hAnsi="Arial" w:cs="Arial"/>
              </w:rPr>
            </w:pPr>
            <w:r>
              <w:rPr>
                <w:rFonts w:ascii="Arial" w:eastAsia="Arial" w:hAnsi="Arial" w:cs="Arial"/>
              </w:rPr>
              <w:t>5 Marks</w:t>
            </w:r>
          </w:p>
        </w:tc>
      </w:tr>
    </w:tbl>
    <w:p w14:paraId="699144A1" w14:textId="77777777" w:rsidR="005C572D" w:rsidRDefault="005C572D">
      <w:pPr>
        <w:rPr>
          <w:rFonts w:ascii="Cambria" w:eastAsia="Cambria" w:hAnsi="Cambria" w:cs="Cambria"/>
          <w:b/>
          <w:color w:val="000000"/>
          <w:sz w:val="32"/>
          <w:szCs w:val="32"/>
        </w:rPr>
      </w:pPr>
    </w:p>
    <w:p w14:paraId="18A686CE" w14:textId="77777777" w:rsidR="0044688C" w:rsidRPr="0044688C" w:rsidRDefault="0044688C" w:rsidP="0044688C">
      <w:pPr>
        <w:jc w:val="both"/>
        <w:rPr>
          <w:rFonts w:ascii="Cambria" w:eastAsia="Cambria" w:hAnsi="Cambria" w:cs="Cambria"/>
          <w:b/>
          <w:bCs/>
          <w:color w:val="000000"/>
          <w:sz w:val="24"/>
          <w:szCs w:val="24"/>
        </w:rPr>
      </w:pPr>
      <w:r w:rsidRPr="0044688C">
        <w:rPr>
          <w:rFonts w:ascii="Cambria" w:eastAsia="Cambria" w:hAnsi="Cambria" w:cs="Cambria"/>
          <w:b/>
          <w:bCs/>
          <w:color w:val="000000"/>
          <w:sz w:val="24"/>
          <w:szCs w:val="24"/>
        </w:rPr>
        <w:t>Visualization Development</w:t>
      </w:r>
    </w:p>
    <w:p w14:paraId="478E3945" w14:textId="77777777" w:rsidR="0044688C" w:rsidRPr="0044688C" w:rsidRDefault="0044688C" w:rsidP="0044688C">
      <w:pPr>
        <w:jc w:val="both"/>
        <w:rPr>
          <w:rFonts w:ascii="Cambria" w:eastAsia="Cambria" w:hAnsi="Cambria" w:cs="Cambria"/>
          <w:color w:val="000000"/>
          <w:sz w:val="24"/>
          <w:szCs w:val="24"/>
        </w:rPr>
      </w:pPr>
      <w:r w:rsidRPr="0044688C">
        <w:rPr>
          <w:rFonts w:ascii="Cambria" w:eastAsia="Cambria" w:hAnsi="Cambria" w:cs="Cambria"/>
          <w:color w:val="000000"/>
          <w:sz w:val="24"/>
          <w:szCs w:val="24"/>
        </w:rPr>
        <w:t>Visualization development refers to the process of creating graphical representations of data to support understanding, analysis, and decision-making. In this project, data visualization is used to transform plant growth data into meaningful visual formats that help identify patterns, trends, and relationships between environmental factors and plant growth outcomes.</w:t>
      </w:r>
    </w:p>
    <w:p w14:paraId="3637DAE4" w14:textId="77777777" w:rsidR="0044688C" w:rsidRPr="0044688C" w:rsidRDefault="0044688C" w:rsidP="0044688C">
      <w:pPr>
        <w:jc w:val="both"/>
        <w:rPr>
          <w:rFonts w:ascii="Cambria" w:eastAsia="Cambria" w:hAnsi="Cambria" w:cs="Cambria"/>
          <w:color w:val="000000"/>
          <w:sz w:val="24"/>
          <w:szCs w:val="24"/>
        </w:rPr>
      </w:pPr>
      <w:r w:rsidRPr="0044688C">
        <w:rPr>
          <w:rFonts w:ascii="Cambria" w:eastAsia="Cambria" w:hAnsi="Cambria" w:cs="Cambria"/>
          <w:color w:val="000000"/>
          <w:sz w:val="24"/>
          <w:szCs w:val="24"/>
        </w:rPr>
        <w:t xml:space="preserve">Using Power BI, various visual elements such as bar charts, column charts, line charts, and tables are designed to represent complex datasets in an intuitive manner. Interactive features like filters and slicers are used to allow users to explore the data dynamically. These visualizations play a crucial role in </w:t>
      </w:r>
      <w:proofErr w:type="spellStart"/>
      <w:r w:rsidRPr="0044688C">
        <w:rPr>
          <w:rFonts w:ascii="Cambria" w:eastAsia="Cambria" w:hAnsi="Cambria" w:cs="Cambria"/>
          <w:color w:val="000000"/>
          <w:sz w:val="24"/>
          <w:szCs w:val="24"/>
        </w:rPr>
        <w:t>analyzing</w:t>
      </w:r>
      <w:proofErr w:type="spellEnd"/>
      <w:r w:rsidRPr="0044688C">
        <w:rPr>
          <w:rFonts w:ascii="Cambria" w:eastAsia="Cambria" w:hAnsi="Cambria" w:cs="Cambria"/>
          <w:color w:val="000000"/>
          <w:sz w:val="24"/>
          <w:szCs w:val="24"/>
        </w:rPr>
        <w:t xml:space="preserve"> plant growth </w:t>
      </w:r>
      <w:proofErr w:type="spellStart"/>
      <w:r w:rsidRPr="0044688C">
        <w:rPr>
          <w:rFonts w:ascii="Cambria" w:eastAsia="Cambria" w:hAnsi="Cambria" w:cs="Cambria"/>
          <w:color w:val="000000"/>
          <w:sz w:val="24"/>
          <w:szCs w:val="24"/>
        </w:rPr>
        <w:t>behavior</w:t>
      </w:r>
      <w:proofErr w:type="spellEnd"/>
      <w:r w:rsidRPr="0044688C">
        <w:rPr>
          <w:rFonts w:ascii="Cambria" w:eastAsia="Cambria" w:hAnsi="Cambria" w:cs="Cambria"/>
          <w:color w:val="000000"/>
          <w:sz w:val="24"/>
          <w:szCs w:val="24"/>
        </w:rPr>
        <w:t xml:space="preserve"> and drawing data-driven conclusions.</w:t>
      </w:r>
    </w:p>
    <w:p w14:paraId="17D539F7" w14:textId="77777777" w:rsidR="0044688C" w:rsidRPr="0044688C" w:rsidRDefault="0044688C" w:rsidP="0044688C">
      <w:pPr>
        <w:jc w:val="both"/>
        <w:rPr>
          <w:rFonts w:ascii="Cambria" w:eastAsia="Cambria" w:hAnsi="Cambria" w:cs="Cambria"/>
          <w:color w:val="000000"/>
          <w:sz w:val="24"/>
          <w:szCs w:val="24"/>
        </w:rPr>
      </w:pPr>
      <w:r w:rsidRPr="0044688C">
        <w:rPr>
          <w:rFonts w:ascii="Cambria" w:eastAsia="Cambria" w:hAnsi="Cambria" w:cs="Cambria"/>
          <w:color w:val="000000"/>
          <w:sz w:val="24"/>
          <w:szCs w:val="24"/>
        </w:rPr>
        <w:pict w14:anchorId="1524A91E">
          <v:rect id="_x0000_i1073" style="width:0;height:1.5pt" o:hralign="center" o:hrstd="t" o:hr="t" fillcolor="#a0a0a0" stroked="f"/>
        </w:pict>
      </w:r>
    </w:p>
    <w:p w14:paraId="6A1D8A1A" w14:textId="77777777" w:rsidR="0044688C" w:rsidRPr="0044688C" w:rsidRDefault="0044688C" w:rsidP="0044688C">
      <w:pPr>
        <w:jc w:val="both"/>
        <w:rPr>
          <w:rFonts w:ascii="Cambria" w:eastAsia="Cambria" w:hAnsi="Cambria" w:cs="Cambria"/>
          <w:b/>
          <w:bCs/>
          <w:color w:val="000000"/>
          <w:sz w:val="24"/>
          <w:szCs w:val="24"/>
        </w:rPr>
      </w:pPr>
      <w:r w:rsidRPr="0044688C">
        <w:rPr>
          <w:rFonts w:ascii="Cambria" w:eastAsia="Cambria" w:hAnsi="Cambria" w:cs="Cambria"/>
          <w:b/>
          <w:bCs/>
          <w:color w:val="000000"/>
          <w:sz w:val="24"/>
          <w:szCs w:val="24"/>
        </w:rPr>
        <w:t>Business Questions and Visualisation</w:t>
      </w:r>
    </w:p>
    <w:p w14:paraId="0A47EB54" w14:textId="77777777" w:rsidR="0044688C" w:rsidRPr="0044688C" w:rsidRDefault="0044688C" w:rsidP="0044688C">
      <w:pPr>
        <w:jc w:val="both"/>
        <w:rPr>
          <w:rFonts w:ascii="Cambria" w:eastAsia="Cambria" w:hAnsi="Cambria" w:cs="Cambria"/>
          <w:color w:val="000000"/>
          <w:sz w:val="24"/>
          <w:szCs w:val="24"/>
        </w:rPr>
      </w:pPr>
      <w:r w:rsidRPr="0044688C">
        <w:rPr>
          <w:rFonts w:ascii="Cambria" w:eastAsia="Cambria" w:hAnsi="Cambria" w:cs="Cambria"/>
          <w:color w:val="000000"/>
          <w:sz w:val="24"/>
          <w:szCs w:val="24"/>
        </w:rPr>
        <w:t>The visualization process begins with defining clear business questions related to plant growth and environmental conditions. These questions guide the selection of metrics, data fields, and appropriate visualizations in Power BI to generate actionable insights.</w:t>
      </w:r>
    </w:p>
    <w:p w14:paraId="041BADDE" w14:textId="77777777" w:rsidR="0044688C" w:rsidRPr="0044688C" w:rsidRDefault="0044688C" w:rsidP="0044688C">
      <w:pPr>
        <w:jc w:val="both"/>
        <w:rPr>
          <w:rFonts w:ascii="Cambria" w:eastAsia="Cambria" w:hAnsi="Cambria" w:cs="Cambria"/>
          <w:b/>
          <w:bCs/>
          <w:color w:val="000000"/>
          <w:sz w:val="24"/>
          <w:szCs w:val="24"/>
        </w:rPr>
      </w:pPr>
      <w:r w:rsidRPr="0044688C">
        <w:rPr>
          <w:rFonts w:ascii="Cambria" w:eastAsia="Cambria" w:hAnsi="Cambria" w:cs="Cambria"/>
          <w:b/>
          <w:bCs/>
          <w:color w:val="000000"/>
          <w:sz w:val="24"/>
          <w:szCs w:val="24"/>
        </w:rPr>
        <w:t>1. What is the total number of plants that achieved a growth milestone?</w:t>
      </w:r>
    </w:p>
    <w:p w14:paraId="34E9C18A" w14:textId="77777777" w:rsidR="0044688C" w:rsidRPr="0044688C" w:rsidRDefault="0044688C" w:rsidP="0044688C">
      <w:pPr>
        <w:numPr>
          <w:ilvl w:val="0"/>
          <w:numId w:val="4"/>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Visualization:</w:t>
      </w:r>
      <w:r w:rsidRPr="0044688C">
        <w:rPr>
          <w:rFonts w:ascii="Cambria" w:eastAsia="Cambria" w:hAnsi="Cambria" w:cs="Cambria"/>
          <w:color w:val="000000"/>
          <w:sz w:val="24"/>
          <w:szCs w:val="24"/>
        </w:rPr>
        <w:t xml:space="preserve"> Card visual displaying total Growth Milestone Count.</w:t>
      </w:r>
    </w:p>
    <w:p w14:paraId="06B2A533" w14:textId="77777777" w:rsidR="0044688C" w:rsidRPr="0044688C" w:rsidRDefault="0044688C" w:rsidP="0044688C">
      <w:pPr>
        <w:numPr>
          <w:ilvl w:val="0"/>
          <w:numId w:val="4"/>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Screenshot of visualization</w:t>
      </w:r>
    </w:p>
    <w:p w14:paraId="0E7855BF" w14:textId="77777777" w:rsidR="0044688C" w:rsidRPr="0044688C" w:rsidRDefault="0044688C" w:rsidP="0044688C">
      <w:pPr>
        <w:jc w:val="both"/>
        <w:rPr>
          <w:rFonts w:ascii="Cambria" w:eastAsia="Cambria" w:hAnsi="Cambria" w:cs="Cambria"/>
          <w:color w:val="000000"/>
          <w:sz w:val="24"/>
          <w:szCs w:val="24"/>
        </w:rPr>
      </w:pPr>
      <w:r w:rsidRPr="0044688C">
        <w:rPr>
          <w:rFonts w:ascii="Cambria" w:eastAsia="Cambria" w:hAnsi="Cambria" w:cs="Cambria"/>
          <w:color w:val="000000"/>
          <w:sz w:val="24"/>
          <w:szCs w:val="24"/>
        </w:rPr>
        <w:pict w14:anchorId="3A78AFF4">
          <v:rect id="_x0000_i1074" style="width:0;height:1.5pt" o:hralign="center" o:hrstd="t" o:hr="t" fillcolor="#a0a0a0" stroked="f"/>
        </w:pict>
      </w:r>
    </w:p>
    <w:p w14:paraId="397E270D" w14:textId="77777777" w:rsidR="0044688C" w:rsidRPr="0044688C" w:rsidRDefault="0044688C" w:rsidP="0044688C">
      <w:pPr>
        <w:jc w:val="both"/>
        <w:rPr>
          <w:rFonts w:ascii="Cambria" w:eastAsia="Cambria" w:hAnsi="Cambria" w:cs="Cambria"/>
          <w:b/>
          <w:bCs/>
          <w:color w:val="000000"/>
          <w:sz w:val="24"/>
          <w:szCs w:val="24"/>
        </w:rPr>
      </w:pPr>
      <w:r w:rsidRPr="0044688C">
        <w:rPr>
          <w:rFonts w:ascii="Cambria" w:eastAsia="Cambria" w:hAnsi="Cambria" w:cs="Cambria"/>
          <w:b/>
          <w:bCs/>
          <w:color w:val="000000"/>
          <w:sz w:val="24"/>
          <w:szCs w:val="24"/>
        </w:rPr>
        <w:t>2. How does growth milestone count vary by soil type?</w:t>
      </w:r>
    </w:p>
    <w:p w14:paraId="37ACED13" w14:textId="77777777" w:rsidR="0044688C" w:rsidRPr="0044688C" w:rsidRDefault="0044688C" w:rsidP="0044688C">
      <w:pPr>
        <w:numPr>
          <w:ilvl w:val="0"/>
          <w:numId w:val="5"/>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Visualization:</w:t>
      </w:r>
      <w:r w:rsidRPr="0044688C">
        <w:rPr>
          <w:rFonts w:ascii="Cambria" w:eastAsia="Cambria" w:hAnsi="Cambria" w:cs="Cambria"/>
          <w:color w:val="000000"/>
          <w:sz w:val="24"/>
          <w:szCs w:val="24"/>
        </w:rPr>
        <w:t xml:space="preserve"> Bar chart showing Growth Milestone Count by Soil Type.</w:t>
      </w:r>
    </w:p>
    <w:p w14:paraId="000FB318" w14:textId="77777777" w:rsidR="0044688C" w:rsidRPr="0044688C" w:rsidRDefault="0044688C" w:rsidP="0044688C">
      <w:pPr>
        <w:numPr>
          <w:ilvl w:val="0"/>
          <w:numId w:val="5"/>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Screenshot of visualization</w:t>
      </w:r>
    </w:p>
    <w:p w14:paraId="7556543E" w14:textId="77777777" w:rsidR="0044688C" w:rsidRPr="0044688C" w:rsidRDefault="0044688C" w:rsidP="0044688C">
      <w:pPr>
        <w:jc w:val="both"/>
        <w:rPr>
          <w:rFonts w:ascii="Cambria" w:eastAsia="Cambria" w:hAnsi="Cambria" w:cs="Cambria"/>
          <w:color w:val="000000"/>
          <w:sz w:val="24"/>
          <w:szCs w:val="24"/>
        </w:rPr>
      </w:pPr>
      <w:r w:rsidRPr="0044688C">
        <w:rPr>
          <w:rFonts w:ascii="Cambria" w:eastAsia="Cambria" w:hAnsi="Cambria" w:cs="Cambria"/>
          <w:color w:val="000000"/>
          <w:sz w:val="24"/>
          <w:szCs w:val="24"/>
        </w:rPr>
        <w:pict w14:anchorId="4302E521">
          <v:rect id="_x0000_i1075" style="width:0;height:1.5pt" o:hralign="center" o:hrstd="t" o:hr="t" fillcolor="#a0a0a0" stroked="f"/>
        </w:pict>
      </w:r>
    </w:p>
    <w:p w14:paraId="0BEAB508" w14:textId="77777777" w:rsidR="0044688C" w:rsidRPr="0044688C" w:rsidRDefault="0044688C" w:rsidP="0044688C">
      <w:pPr>
        <w:jc w:val="both"/>
        <w:rPr>
          <w:rFonts w:ascii="Cambria" w:eastAsia="Cambria" w:hAnsi="Cambria" w:cs="Cambria"/>
          <w:b/>
          <w:bCs/>
          <w:color w:val="000000"/>
          <w:sz w:val="24"/>
          <w:szCs w:val="24"/>
        </w:rPr>
      </w:pPr>
      <w:r w:rsidRPr="0044688C">
        <w:rPr>
          <w:rFonts w:ascii="Cambria" w:eastAsia="Cambria" w:hAnsi="Cambria" w:cs="Cambria"/>
          <w:b/>
          <w:bCs/>
          <w:color w:val="000000"/>
          <w:sz w:val="24"/>
          <w:szCs w:val="24"/>
        </w:rPr>
        <w:t>3. What is the percentage of plants achieving growth milestones based on water frequency?</w:t>
      </w:r>
    </w:p>
    <w:p w14:paraId="462FA163" w14:textId="77777777" w:rsidR="0044688C" w:rsidRPr="0044688C" w:rsidRDefault="0044688C" w:rsidP="0044688C">
      <w:pPr>
        <w:numPr>
          <w:ilvl w:val="0"/>
          <w:numId w:val="6"/>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Visualization:</w:t>
      </w:r>
      <w:r w:rsidRPr="0044688C">
        <w:rPr>
          <w:rFonts w:ascii="Cambria" w:eastAsia="Cambria" w:hAnsi="Cambria" w:cs="Cambria"/>
          <w:color w:val="000000"/>
          <w:sz w:val="24"/>
          <w:szCs w:val="24"/>
        </w:rPr>
        <w:t xml:space="preserve"> Column chart showing Growth Milestone Percentage by Water Frequency.</w:t>
      </w:r>
    </w:p>
    <w:p w14:paraId="2C4F369F" w14:textId="77777777" w:rsidR="0044688C" w:rsidRPr="0044688C" w:rsidRDefault="0044688C" w:rsidP="0044688C">
      <w:pPr>
        <w:numPr>
          <w:ilvl w:val="0"/>
          <w:numId w:val="6"/>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Screenshot of visualization</w:t>
      </w:r>
    </w:p>
    <w:p w14:paraId="75EF3B90" w14:textId="77777777" w:rsidR="0044688C" w:rsidRPr="0044688C" w:rsidRDefault="0044688C" w:rsidP="0044688C">
      <w:pPr>
        <w:jc w:val="both"/>
        <w:rPr>
          <w:rFonts w:ascii="Cambria" w:eastAsia="Cambria" w:hAnsi="Cambria" w:cs="Cambria"/>
          <w:color w:val="000000"/>
          <w:sz w:val="24"/>
          <w:szCs w:val="24"/>
        </w:rPr>
      </w:pPr>
      <w:r w:rsidRPr="0044688C">
        <w:rPr>
          <w:rFonts w:ascii="Cambria" w:eastAsia="Cambria" w:hAnsi="Cambria" w:cs="Cambria"/>
          <w:color w:val="000000"/>
          <w:sz w:val="24"/>
          <w:szCs w:val="24"/>
        </w:rPr>
        <w:lastRenderedPageBreak/>
        <w:pict w14:anchorId="611CF362">
          <v:rect id="_x0000_i1076" style="width:0;height:1.5pt" o:hralign="center" o:hrstd="t" o:hr="t" fillcolor="#a0a0a0" stroked="f"/>
        </w:pict>
      </w:r>
    </w:p>
    <w:p w14:paraId="75CD004A" w14:textId="77777777" w:rsidR="0044688C" w:rsidRPr="0044688C" w:rsidRDefault="0044688C" w:rsidP="0044688C">
      <w:pPr>
        <w:jc w:val="both"/>
        <w:rPr>
          <w:rFonts w:ascii="Cambria" w:eastAsia="Cambria" w:hAnsi="Cambria" w:cs="Cambria"/>
          <w:b/>
          <w:bCs/>
          <w:color w:val="000000"/>
          <w:sz w:val="24"/>
          <w:szCs w:val="24"/>
        </w:rPr>
      </w:pPr>
      <w:r w:rsidRPr="0044688C">
        <w:rPr>
          <w:rFonts w:ascii="Cambria" w:eastAsia="Cambria" w:hAnsi="Cambria" w:cs="Cambria"/>
          <w:b/>
          <w:bCs/>
          <w:color w:val="000000"/>
          <w:sz w:val="24"/>
          <w:szCs w:val="24"/>
        </w:rPr>
        <w:t>4. How does fertilizer type influence plant growth milestones?</w:t>
      </w:r>
    </w:p>
    <w:p w14:paraId="5491162F" w14:textId="77777777" w:rsidR="0044688C" w:rsidRPr="0044688C" w:rsidRDefault="0044688C" w:rsidP="0044688C">
      <w:pPr>
        <w:numPr>
          <w:ilvl w:val="0"/>
          <w:numId w:val="7"/>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Visualization:</w:t>
      </w:r>
      <w:r w:rsidRPr="0044688C">
        <w:rPr>
          <w:rFonts w:ascii="Cambria" w:eastAsia="Cambria" w:hAnsi="Cambria" w:cs="Cambria"/>
          <w:color w:val="000000"/>
          <w:sz w:val="24"/>
          <w:szCs w:val="24"/>
        </w:rPr>
        <w:t xml:space="preserve"> Bar chart representing Growth Milestone Count by Fertilizer Type.</w:t>
      </w:r>
    </w:p>
    <w:p w14:paraId="5D0CFA4A" w14:textId="77777777" w:rsidR="0044688C" w:rsidRPr="0044688C" w:rsidRDefault="0044688C" w:rsidP="0044688C">
      <w:pPr>
        <w:numPr>
          <w:ilvl w:val="0"/>
          <w:numId w:val="7"/>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Screenshot of visualization</w:t>
      </w:r>
    </w:p>
    <w:p w14:paraId="55EAD454" w14:textId="77777777" w:rsidR="0044688C" w:rsidRPr="0044688C" w:rsidRDefault="0044688C" w:rsidP="0044688C">
      <w:pPr>
        <w:jc w:val="both"/>
        <w:rPr>
          <w:rFonts w:ascii="Cambria" w:eastAsia="Cambria" w:hAnsi="Cambria" w:cs="Cambria"/>
          <w:color w:val="000000"/>
          <w:sz w:val="24"/>
          <w:szCs w:val="24"/>
        </w:rPr>
      </w:pPr>
      <w:r w:rsidRPr="0044688C">
        <w:rPr>
          <w:rFonts w:ascii="Cambria" w:eastAsia="Cambria" w:hAnsi="Cambria" w:cs="Cambria"/>
          <w:color w:val="000000"/>
          <w:sz w:val="24"/>
          <w:szCs w:val="24"/>
        </w:rPr>
        <w:pict w14:anchorId="2EB1F2FC">
          <v:rect id="_x0000_i1077" style="width:0;height:1.5pt" o:hralign="center" o:hrstd="t" o:hr="t" fillcolor="#a0a0a0" stroked="f"/>
        </w:pict>
      </w:r>
    </w:p>
    <w:p w14:paraId="2CE0867D" w14:textId="77777777" w:rsidR="0044688C" w:rsidRPr="0044688C" w:rsidRDefault="0044688C" w:rsidP="0044688C">
      <w:pPr>
        <w:jc w:val="both"/>
        <w:rPr>
          <w:rFonts w:ascii="Cambria" w:eastAsia="Cambria" w:hAnsi="Cambria" w:cs="Cambria"/>
          <w:b/>
          <w:bCs/>
          <w:color w:val="000000"/>
          <w:sz w:val="24"/>
          <w:szCs w:val="24"/>
        </w:rPr>
      </w:pPr>
      <w:r w:rsidRPr="0044688C">
        <w:rPr>
          <w:rFonts w:ascii="Cambria" w:eastAsia="Cambria" w:hAnsi="Cambria" w:cs="Cambria"/>
          <w:b/>
          <w:bCs/>
          <w:color w:val="000000"/>
          <w:sz w:val="24"/>
          <w:szCs w:val="24"/>
        </w:rPr>
        <w:t>5. What is the average temperature across different temperature range descriptions?</w:t>
      </w:r>
    </w:p>
    <w:p w14:paraId="3C94396F" w14:textId="77777777" w:rsidR="0044688C" w:rsidRPr="0044688C" w:rsidRDefault="0044688C" w:rsidP="0044688C">
      <w:pPr>
        <w:numPr>
          <w:ilvl w:val="0"/>
          <w:numId w:val="8"/>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Visualization:</w:t>
      </w:r>
      <w:r w:rsidRPr="0044688C">
        <w:rPr>
          <w:rFonts w:ascii="Cambria" w:eastAsia="Cambria" w:hAnsi="Cambria" w:cs="Cambria"/>
          <w:color w:val="000000"/>
          <w:sz w:val="24"/>
          <w:szCs w:val="24"/>
        </w:rPr>
        <w:t xml:space="preserve"> Column chart displaying Average Temperature by Temperature Range Description.</w:t>
      </w:r>
    </w:p>
    <w:p w14:paraId="1D6C30DE" w14:textId="77777777" w:rsidR="0044688C" w:rsidRPr="0044688C" w:rsidRDefault="0044688C" w:rsidP="0044688C">
      <w:pPr>
        <w:numPr>
          <w:ilvl w:val="0"/>
          <w:numId w:val="8"/>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Screenshot of visualization</w:t>
      </w:r>
    </w:p>
    <w:p w14:paraId="5A9B6A72" w14:textId="77777777" w:rsidR="0044688C" w:rsidRPr="0044688C" w:rsidRDefault="0044688C" w:rsidP="0044688C">
      <w:pPr>
        <w:jc w:val="both"/>
        <w:rPr>
          <w:rFonts w:ascii="Cambria" w:eastAsia="Cambria" w:hAnsi="Cambria" w:cs="Cambria"/>
          <w:color w:val="000000"/>
          <w:sz w:val="24"/>
          <w:szCs w:val="24"/>
        </w:rPr>
      </w:pPr>
      <w:r w:rsidRPr="0044688C">
        <w:rPr>
          <w:rFonts w:ascii="Cambria" w:eastAsia="Cambria" w:hAnsi="Cambria" w:cs="Cambria"/>
          <w:color w:val="000000"/>
          <w:sz w:val="24"/>
          <w:szCs w:val="24"/>
        </w:rPr>
        <w:pict w14:anchorId="7BC3751A">
          <v:rect id="_x0000_i1078" style="width:0;height:1.5pt" o:hralign="center" o:hrstd="t" o:hr="t" fillcolor="#a0a0a0" stroked="f"/>
        </w:pict>
      </w:r>
    </w:p>
    <w:p w14:paraId="174F814A" w14:textId="77777777" w:rsidR="0044688C" w:rsidRPr="0044688C" w:rsidRDefault="0044688C" w:rsidP="0044688C">
      <w:pPr>
        <w:jc w:val="both"/>
        <w:rPr>
          <w:rFonts w:ascii="Cambria" w:eastAsia="Cambria" w:hAnsi="Cambria" w:cs="Cambria"/>
          <w:b/>
          <w:bCs/>
          <w:color w:val="000000"/>
          <w:sz w:val="24"/>
          <w:szCs w:val="24"/>
        </w:rPr>
      </w:pPr>
      <w:r w:rsidRPr="0044688C">
        <w:rPr>
          <w:rFonts w:ascii="Cambria" w:eastAsia="Cambria" w:hAnsi="Cambria" w:cs="Cambria"/>
          <w:b/>
          <w:bCs/>
          <w:color w:val="000000"/>
          <w:sz w:val="24"/>
          <w:szCs w:val="24"/>
        </w:rPr>
        <w:t>6. How does humidity level affect plant growth milestones?</w:t>
      </w:r>
    </w:p>
    <w:p w14:paraId="601FC09C" w14:textId="77777777" w:rsidR="0044688C" w:rsidRPr="0044688C" w:rsidRDefault="0044688C" w:rsidP="0044688C">
      <w:pPr>
        <w:numPr>
          <w:ilvl w:val="0"/>
          <w:numId w:val="9"/>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Visualization:</w:t>
      </w:r>
      <w:r w:rsidRPr="0044688C">
        <w:rPr>
          <w:rFonts w:ascii="Cambria" w:eastAsia="Cambria" w:hAnsi="Cambria" w:cs="Cambria"/>
          <w:color w:val="000000"/>
          <w:sz w:val="24"/>
          <w:szCs w:val="24"/>
        </w:rPr>
        <w:t xml:space="preserve"> Bar chart showing Growth Milestone Count by Humidity Level Description.</w:t>
      </w:r>
    </w:p>
    <w:p w14:paraId="3D2CFA83" w14:textId="77777777" w:rsidR="0044688C" w:rsidRPr="0044688C" w:rsidRDefault="0044688C" w:rsidP="0044688C">
      <w:pPr>
        <w:numPr>
          <w:ilvl w:val="0"/>
          <w:numId w:val="9"/>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Screenshot of visualization</w:t>
      </w:r>
    </w:p>
    <w:p w14:paraId="01934544" w14:textId="77777777" w:rsidR="0044688C" w:rsidRPr="0044688C" w:rsidRDefault="0044688C" w:rsidP="0044688C">
      <w:pPr>
        <w:jc w:val="both"/>
        <w:rPr>
          <w:rFonts w:ascii="Cambria" w:eastAsia="Cambria" w:hAnsi="Cambria" w:cs="Cambria"/>
          <w:color w:val="000000"/>
          <w:sz w:val="24"/>
          <w:szCs w:val="24"/>
        </w:rPr>
      </w:pPr>
      <w:r w:rsidRPr="0044688C">
        <w:rPr>
          <w:rFonts w:ascii="Cambria" w:eastAsia="Cambria" w:hAnsi="Cambria" w:cs="Cambria"/>
          <w:color w:val="000000"/>
          <w:sz w:val="24"/>
          <w:szCs w:val="24"/>
        </w:rPr>
        <w:pict w14:anchorId="14705232">
          <v:rect id="_x0000_i1079" style="width:0;height:1.5pt" o:hralign="center" o:hrstd="t" o:hr="t" fillcolor="#a0a0a0" stroked="f"/>
        </w:pict>
      </w:r>
    </w:p>
    <w:p w14:paraId="09D4F4BC" w14:textId="77777777" w:rsidR="0044688C" w:rsidRPr="0044688C" w:rsidRDefault="0044688C" w:rsidP="0044688C">
      <w:pPr>
        <w:jc w:val="both"/>
        <w:rPr>
          <w:rFonts w:ascii="Cambria" w:eastAsia="Cambria" w:hAnsi="Cambria" w:cs="Cambria"/>
          <w:b/>
          <w:bCs/>
          <w:color w:val="000000"/>
          <w:sz w:val="24"/>
          <w:szCs w:val="24"/>
        </w:rPr>
      </w:pPr>
      <w:r w:rsidRPr="0044688C">
        <w:rPr>
          <w:rFonts w:ascii="Cambria" w:eastAsia="Cambria" w:hAnsi="Cambria" w:cs="Cambria"/>
          <w:b/>
          <w:bCs/>
          <w:color w:val="000000"/>
          <w:sz w:val="24"/>
          <w:szCs w:val="24"/>
        </w:rPr>
        <w:t>7. What is the relationship between soil type and average sunlight hours received by plants?</w:t>
      </w:r>
    </w:p>
    <w:p w14:paraId="49BD7829" w14:textId="77777777" w:rsidR="0044688C" w:rsidRPr="0044688C" w:rsidRDefault="0044688C" w:rsidP="0044688C">
      <w:pPr>
        <w:numPr>
          <w:ilvl w:val="0"/>
          <w:numId w:val="10"/>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Visualization:</w:t>
      </w:r>
      <w:r w:rsidRPr="0044688C">
        <w:rPr>
          <w:rFonts w:ascii="Cambria" w:eastAsia="Cambria" w:hAnsi="Cambria" w:cs="Cambria"/>
          <w:color w:val="000000"/>
          <w:sz w:val="24"/>
          <w:szCs w:val="24"/>
        </w:rPr>
        <w:t xml:space="preserve"> Column chart illustrating Average Sunlight Hours by Soil Type.</w:t>
      </w:r>
    </w:p>
    <w:p w14:paraId="04B79427" w14:textId="77777777" w:rsidR="0044688C" w:rsidRPr="0044688C" w:rsidRDefault="0044688C" w:rsidP="0044688C">
      <w:pPr>
        <w:numPr>
          <w:ilvl w:val="0"/>
          <w:numId w:val="10"/>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Screenshot of visualization</w:t>
      </w:r>
    </w:p>
    <w:p w14:paraId="11BB5079" w14:textId="77777777" w:rsidR="0044688C" w:rsidRPr="0044688C" w:rsidRDefault="0044688C" w:rsidP="0044688C">
      <w:pPr>
        <w:jc w:val="both"/>
        <w:rPr>
          <w:rFonts w:ascii="Cambria" w:eastAsia="Cambria" w:hAnsi="Cambria" w:cs="Cambria"/>
          <w:color w:val="000000"/>
          <w:sz w:val="24"/>
          <w:szCs w:val="24"/>
        </w:rPr>
      </w:pPr>
      <w:r w:rsidRPr="0044688C">
        <w:rPr>
          <w:rFonts w:ascii="Cambria" w:eastAsia="Cambria" w:hAnsi="Cambria" w:cs="Cambria"/>
          <w:color w:val="000000"/>
          <w:sz w:val="24"/>
          <w:szCs w:val="24"/>
        </w:rPr>
        <w:pict w14:anchorId="340E036F">
          <v:rect id="_x0000_i1080" style="width:0;height:1.5pt" o:hralign="center" o:hrstd="t" o:hr="t" fillcolor="#a0a0a0" stroked="f"/>
        </w:pict>
      </w:r>
    </w:p>
    <w:p w14:paraId="5A0ADD30" w14:textId="77777777" w:rsidR="0044688C" w:rsidRPr="0044688C" w:rsidRDefault="0044688C" w:rsidP="0044688C">
      <w:pPr>
        <w:jc w:val="both"/>
        <w:rPr>
          <w:rFonts w:ascii="Cambria" w:eastAsia="Cambria" w:hAnsi="Cambria" w:cs="Cambria"/>
          <w:b/>
          <w:bCs/>
          <w:color w:val="000000"/>
          <w:sz w:val="24"/>
          <w:szCs w:val="24"/>
        </w:rPr>
      </w:pPr>
      <w:r w:rsidRPr="0044688C">
        <w:rPr>
          <w:rFonts w:ascii="Cambria" w:eastAsia="Cambria" w:hAnsi="Cambria" w:cs="Cambria"/>
          <w:b/>
          <w:bCs/>
          <w:color w:val="000000"/>
          <w:sz w:val="24"/>
          <w:szCs w:val="24"/>
        </w:rPr>
        <w:t>8. How do temperature descriptions relate to plant growth outcomes?</w:t>
      </w:r>
    </w:p>
    <w:p w14:paraId="6DD47338" w14:textId="77777777" w:rsidR="0044688C" w:rsidRPr="0044688C" w:rsidRDefault="0044688C" w:rsidP="0044688C">
      <w:pPr>
        <w:numPr>
          <w:ilvl w:val="0"/>
          <w:numId w:val="11"/>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Visualization:</w:t>
      </w:r>
      <w:r w:rsidRPr="0044688C">
        <w:rPr>
          <w:rFonts w:ascii="Cambria" w:eastAsia="Cambria" w:hAnsi="Cambria" w:cs="Cambria"/>
          <w:color w:val="000000"/>
          <w:sz w:val="24"/>
          <w:szCs w:val="24"/>
        </w:rPr>
        <w:t xml:space="preserve"> Bar chart showing Growth Milestone Count by Temperature Description.</w:t>
      </w:r>
    </w:p>
    <w:p w14:paraId="0A55240F" w14:textId="77777777" w:rsidR="0044688C" w:rsidRPr="0044688C" w:rsidRDefault="0044688C" w:rsidP="0044688C">
      <w:pPr>
        <w:numPr>
          <w:ilvl w:val="0"/>
          <w:numId w:val="11"/>
        </w:numPr>
        <w:jc w:val="both"/>
        <w:rPr>
          <w:rFonts w:ascii="Cambria" w:eastAsia="Cambria" w:hAnsi="Cambria" w:cs="Cambria"/>
          <w:color w:val="000000"/>
          <w:sz w:val="24"/>
          <w:szCs w:val="24"/>
        </w:rPr>
      </w:pPr>
      <w:r w:rsidRPr="0044688C">
        <w:rPr>
          <w:rFonts w:ascii="Cambria" w:eastAsia="Cambria" w:hAnsi="Cambria" w:cs="Cambria"/>
          <w:b/>
          <w:bCs/>
          <w:color w:val="000000"/>
          <w:sz w:val="24"/>
          <w:szCs w:val="24"/>
        </w:rPr>
        <w:t>Screenshot of visualization</w:t>
      </w:r>
    </w:p>
    <w:p w14:paraId="088655A0" w14:textId="77777777" w:rsidR="005C572D" w:rsidRDefault="005C572D" w:rsidP="0044688C">
      <w:pPr>
        <w:jc w:val="both"/>
        <w:rPr>
          <w:rFonts w:ascii="Cambria" w:eastAsia="Cambria" w:hAnsi="Cambria" w:cs="Cambria"/>
          <w:b/>
          <w:color w:val="000000"/>
          <w:sz w:val="24"/>
          <w:szCs w:val="24"/>
        </w:rPr>
      </w:pPr>
    </w:p>
    <w:sectPr w:rsidR="005C572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85B36"/>
    <w:multiLevelType w:val="multilevel"/>
    <w:tmpl w:val="CF54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10A78"/>
    <w:multiLevelType w:val="multilevel"/>
    <w:tmpl w:val="B73E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3F7BCF"/>
    <w:multiLevelType w:val="multilevel"/>
    <w:tmpl w:val="084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6106AE"/>
    <w:multiLevelType w:val="multilevel"/>
    <w:tmpl w:val="D2B8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85DE5"/>
    <w:multiLevelType w:val="multilevel"/>
    <w:tmpl w:val="A64C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94435"/>
    <w:multiLevelType w:val="multilevel"/>
    <w:tmpl w:val="E5D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32E233A"/>
    <w:multiLevelType w:val="multilevel"/>
    <w:tmpl w:val="5F58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B1455"/>
    <w:multiLevelType w:val="multilevel"/>
    <w:tmpl w:val="60AC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405398">
    <w:abstractNumId w:val="0"/>
  </w:num>
  <w:num w:numId="2" w16cid:durableId="1856919491">
    <w:abstractNumId w:val="3"/>
  </w:num>
  <w:num w:numId="3" w16cid:durableId="481502599">
    <w:abstractNumId w:val="8"/>
  </w:num>
  <w:num w:numId="4" w16cid:durableId="35324689">
    <w:abstractNumId w:val="10"/>
  </w:num>
  <w:num w:numId="5" w16cid:durableId="1102071383">
    <w:abstractNumId w:val="9"/>
  </w:num>
  <w:num w:numId="6" w16cid:durableId="1328634841">
    <w:abstractNumId w:val="4"/>
  </w:num>
  <w:num w:numId="7" w16cid:durableId="284000219">
    <w:abstractNumId w:val="6"/>
  </w:num>
  <w:num w:numId="8" w16cid:durableId="1557274917">
    <w:abstractNumId w:val="7"/>
  </w:num>
  <w:num w:numId="9" w16cid:durableId="714230532">
    <w:abstractNumId w:val="5"/>
  </w:num>
  <w:num w:numId="10" w16cid:durableId="911702067">
    <w:abstractNumId w:val="2"/>
  </w:num>
  <w:num w:numId="11" w16cid:durableId="967468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72D"/>
    <w:rsid w:val="001C6F0B"/>
    <w:rsid w:val="0044688C"/>
    <w:rsid w:val="005C572D"/>
    <w:rsid w:val="00831BD2"/>
    <w:rsid w:val="00846084"/>
    <w:rsid w:val="00BB0734"/>
    <w:rsid w:val="00D043A9"/>
    <w:rsid w:val="00D3353A"/>
    <w:rsid w:val="00EE5EFB"/>
    <w:rsid w:val="00F15253"/>
    <w:rsid w:val="00F47F21"/>
    <w:rsid w:val="00FA3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6202"/>
  <w15:docId w15:val="{47D67B26-BEA4-44CA-9271-0142B52E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rohitgupta2502@outlook.com</cp:lastModifiedBy>
  <cp:revision>6</cp:revision>
  <dcterms:created xsi:type="dcterms:W3CDTF">2024-01-13T08:53:00Z</dcterms:created>
  <dcterms:modified xsi:type="dcterms:W3CDTF">2025-12-24T09:06:00Z</dcterms:modified>
</cp:coreProperties>
</file>