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617"/>
        <w:tblW w:w="14656" w:type="dxa"/>
        <w:tblLook w:val="04A0" w:firstRow="1" w:lastRow="0" w:firstColumn="1" w:lastColumn="0" w:noHBand="0" w:noVBand="1"/>
      </w:tblPr>
      <w:tblGrid>
        <w:gridCol w:w="1710"/>
        <w:gridCol w:w="3420"/>
        <w:gridCol w:w="3330"/>
        <w:gridCol w:w="2970"/>
        <w:gridCol w:w="3226"/>
      </w:tblGrid>
      <w:tr w:rsidR="00333668" w:rsidTr="00333668">
        <w:trPr>
          <w:trHeight w:val="279"/>
        </w:trPr>
        <w:tc>
          <w:tcPr>
            <w:tcW w:w="1710" w:type="dxa"/>
          </w:tcPr>
          <w:p w:rsidR="00333668" w:rsidRDefault="00333668" w:rsidP="00333668">
            <w:r>
              <w:t>Company name</w:t>
            </w:r>
          </w:p>
        </w:tc>
        <w:tc>
          <w:tcPr>
            <w:tcW w:w="3420" w:type="dxa"/>
          </w:tcPr>
          <w:p w:rsidR="00333668" w:rsidRDefault="00333668" w:rsidP="00333668">
            <w:proofErr w:type="spellStart"/>
            <w:r>
              <w:t>Geophex</w:t>
            </w:r>
            <w:proofErr w:type="spellEnd"/>
          </w:p>
        </w:tc>
        <w:tc>
          <w:tcPr>
            <w:tcW w:w="3330" w:type="dxa"/>
          </w:tcPr>
          <w:p w:rsidR="00333668" w:rsidRDefault="00333668" w:rsidP="00333668">
            <w:proofErr w:type="spellStart"/>
            <w:r>
              <w:t>Geonics</w:t>
            </w:r>
            <w:proofErr w:type="spellEnd"/>
          </w:p>
        </w:tc>
        <w:tc>
          <w:tcPr>
            <w:tcW w:w="2970" w:type="dxa"/>
          </w:tcPr>
          <w:p w:rsidR="00333668" w:rsidRDefault="00333668" w:rsidP="00333668">
            <w:proofErr w:type="spellStart"/>
            <w:r>
              <w:t>DualEM</w:t>
            </w:r>
            <w:proofErr w:type="spellEnd"/>
          </w:p>
        </w:tc>
        <w:tc>
          <w:tcPr>
            <w:tcW w:w="3226" w:type="dxa"/>
          </w:tcPr>
          <w:p w:rsidR="00333668" w:rsidRDefault="00333668" w:rsidP="00333668">
            <w:r>
              <w:t>GF Instruments</w:t>
            </w:r>
          </w:p>
        </w:tc>
      </w:tr>
      <w:tr w:rsidR="00333668" w:rsidTr="00333668">
        <w:trPr>
          <w:trHeight w:val="264"/>
        </w:trPr>
        <w:tc>
          <w:tcPr>
            <w:tcW w:w="1710" w:type="dxa"/>
          </w:tcPr>
          <w:p w:rsidR="00333668" w:rsidRDefault="00333668" w:rsidP="00333668">
            <w:r>
              <w:t>Model and price</w:t>
            </w:r>
          </w:p>
        </w:tc>
        <w:tc>
          <w:tcPr>
            <w:tcW w:w="3420" w:type="dxa"/>
          </w:tcPr>
          <w:p w:rsidR="00333668" w:rsidRDefault="00333668" w:rsidP="00333668">
            <w:r>
              <w:t xml:space="preserve">Gem-2: </w:t>
            </w:r>
            <w:r w:rsidRPr="0008337F">
              <w:t>$2</w:t>
            </w:r>
            <w:r>
              <w:t>2,300 (2.1% discount available)</w:t>
            </w:r>
          </w:p>
        </w:tc>
        <w:tc>
          <w:tcPr>
            <w:tcW w:w="3330" w:type="dxa"/>
          </w:tcPr>
          <w:p w:rsidR="00333668" w:rsidRDefault="00333668" w:rsidP="00333668">
            <w:r>
              <w:t xml:space="preserve">EM38 MK2- $18,700 (15% discount available) </w:t>
            </w:r>
          </w:p>
        </w:tc>
        <w:tc>
          <w:tcPr>
            <w:tcW w:w="2970" w:type="dxa"/>
          </w:tcPr>
          <w:p w:rsidR="00333668" w:rsidRDefault="00333668" w:rsidP="00333668">
            <w:r>
              <w:t xml:space="preserve">1s $19,928 (15% payment in advance discount) </w:t>
            </w:r>
          </w:p>
        </w:tc>
        <w:tc>
          <w:tcPr>
            <w:tcW w:w="3226" w:type="dxa"/>
          </w:tcPr>
          <w:p w:rsidR="00333668" w:rsidRDefault="00333668" w:rsidP="00333668">
            <w:r>
              <w:t>CMD Mini Explorer $15,900 + $3,800 for required computer (5% discount available)</w:t>
            </w:r>
          </w:p>
        </w:tc>
      </w:tr>
      <w:tr w:rsidR="00333668" w:rsidTr="00333668">
        <w:trPr>
          <w:trHeight w:val="264"/>
        </w:trPr>
        <w:tc>
          <w:tcPr>
            <w:tcW w:w="1710" w:type="dxa"/>
          </w:tcPr>
          <w:p w:rsidR="00333668" w:rsidRDefault="00333668" w:rsidP="00333668">
            <w:r>
              <w:t>Size/weight</w:t>
            </w:r>
          </w:p>
        </w:tc>
        <w:tc>
          <w:tcPr>
            <w:tcW w:w="3420" w:type="dxa"/>
          </w:tcPr>
          <w:p w:rsidR="00333668" w:rsidRDefault="00333668" w:rsidP="00333668">
            <w:r>
              <w:t>2 kg, L 183cm, W 12.5cm</w:t>
            </w:r>
          </w:p>
        </w:tc>
        <w:tc>
          <w:tcPr>
            <w:tcW w:w="3330" w:type="dxa"/>
          </w:tcPr>
          <w:p w:rsidR="00333668" w:rsidRDefault="00333668" w:rsidP="00333668">
            <w:r w:rsidRPr="00A56675">
              <w:t>107 x 17 x 8 cm</w:t>
            </w:r>
            <w:r>
              <w:t xml:space="preserve"> 5.4 kg</w:t>
            </w:r>
          </w:p>
        </w:tc>
        <w:tc>
          <w:tcPr>
            <w:tcW w:w="2970" w:type="dxa"/>
          </w:tcPr>
          <w:p w:rsidR="00333668" w:rsidRDefault="00333668" w:rsidP="00333668">
            <w:r>
              <w:t>~1m length</w:t>
            </w:r>
          </w:p>
        </w:tc>
        <w:tc>
          <w:tcPr>
            <w:tcW w:w="3226" w:type="dxa"/>
          </w:tcPr>
          <w:p w:rsidR="00333668" w:rsidRDefault="00333668" w:rsidP="00333668">
            <w:r>
              <w:t>~1.18m length 2.0 Kg</w:t>
            </w:r>
          </w:p>
        </w:tc>
      </w:tr>
      <w:tr w:rsidR="00333668" w:rsidTr="00333668">
        <w:trPr>
          <w:trHeight w:val="279"/>
        </w:trPr>
        <w:tc>
          <w:tcPr>
            <w:tcW w:w="1710" w:type="dxa"/>
          </w:tcPr>
          <w:p w:rsidR="00333668" w:rsidRDefault="00333668" w:rsidP="00333668">
            <w:r>
              <w:t>Depth</w:t>
            </w:r>
          </w:p>
        </w:tc>
        <w:tc>
          <w:tcPr>
            <w:tcW w:w="3420" w:type="dxa"/>
          </w:tcPr>
          <w:p w:rsidR="00333668" w:rsidRDefault="00333668" w:rsidP="00333668">
            <w:r>
              <w:t>3-4m Max</w:t>
            </w:r>
          </w:p>
        </w:tc>
        <w:tc>
          <w:tcPr>
            <w:tcW w:w="3330" w:type="dxa"/>
          </w:tcPr>
          <w:p w:rsidR="00333668" w:rsidRDefault="00333668" w:rsidP="00333668">
            <w:r>
              <w:t>Two Rx coils</w:t>
            </w:r>
          </w:p>
          <w:p w:rsidR="00333668" w:rsidRDefault="00333668" w:rsidP="00333668">
            <w:r>
              <w:t>1.5/0.75m</w:t>
            </w:r>
          </w:p>
          <w:p w:rsidR="00333668" w:rsidRDefault="00333668" w:rsidP="00333668">
            <w:r>
              <w:t xml:space="preserve"> 0.75/0.375m</w:t>
            </w:r>
          </w:p>
        </w:tc>
        <w:tc>
          <w:tcPr>
            <w:tcW w:w="2970" w:type="dxa"/>
          </w:tcPr>
          <w:p w:rsidR="00333668" w:rsidRDefault="00333668" w:rsidP="00333668">
            <w:r>
              <w:t>Two Rx Coils</w:t>
            </w:r>
          </w:p>
          <w:p w:rsidR="00333668" w:rsidRDefault="00333668" w:rsidP="00333668">
            <w:r>
              <w:t>0.5m 1.6m</w:t>
            </w:r>
          </w:p>
        </w:tc>
        <w:tc>
          <w:tcPr>
            <w:tcW w:w="3226" w:type="dxa"/>
          </w:tcPr>
          <w:p w:rsidR="00333668" w:rsidRDefault="00333668" w:rsidP="00333668">
            <w:r>
              <w:t>Three Rx coils</w:t>
            </w:r>
          </w:p>
          <w:p w:rsidR="00333668" w:rsidRDefault="00333668" w:rsidP="00333668">
            <w:r>
              <w:t>0.5/0.25m</w:t>
            </w:r>
          </w:p>
          <w:p w:rsidR="00333668" w:rsidRDefault="00333668" w:rsidP="00333668">
            <w:r>
              <w:t>1.0/0.5m</w:t>
            </w:r>
          </w:p>
          <w:p w:rsidR="00333668" w:rsidRDefault="00333668" w:rsidP="00333668">
            <w:r>
              <w:t>1.8/0.9m</w:t>
            </w:r>
          </w:p>
        </w:tc>
      </w:tr>
      <w:tr w:rsidR="00333668" w:rsidTr="00333668">
        <w:trPr>
          <w:trHeight w:val="264"/>
        </w:trPr>
        <w:tc>
          <w:tcPr>
            <w:tcW w:w="1710" w:type="dxa"/>
          </w:tcPr>
          <w:p w:rsidR="00333668" w:rsidRDefault="00333668" w:rsidP="00333668">
            <w:r>
              <w:t>Frequency</w:t>
            </w:r>
          </w:p>
        </w:tc>
        <w:tc>
          <w:tcPr>
            <w:tcW w:w="3420" w:type="dxa"/>
          </w:tcPr>
          <w:p w:rsidR="00333668" w:rsidRDefault="00333668" w:rsidP="00333668">
            <w:r>
              <w:t>300 to 96 kHz (10 at one time)</w:t>
            </w:r>
          </w:p>
        </w:tc>
        <w:tc>
          <w:tcPr>
            <w:tcW w:w="3330" w:type="dxa"/>
          </w:tcPr>
          <w:p w:rsidR="00333668" w:rsidRDefault="00333668" w:rsidP="00333668">
            <w:r>
              <w:t>14.5 kHz</w:t>
            </w:r>
          </w:p>
        </w:tc>
        <w:tc>
          <w:tcPr>
            <w:tcW w:w="2970" w:type="dxa"/>
          </w:tcPr>
          <w:p w:rsidR="00333668" w:rsidRDefault="00333668" w:rsidP="00333668">
            <w:r>
              <w:t>9 kHz</w:t>
            </w:r>
          </w:p>
        </w:tc>
        <w:tc>
          <w:tcPr>
            <w:tcW w:w="3226" w:type="dxa"/>
          </w:tcPr>
          <w:p w:rsidR="00333668" w:rsidRDefault="00333668" w:rsidP="00333668">
            <w:r>
              <w:t>Not available but single frequency</w:t>
            </w:r>
          </w:p>
        </w:tc>
      </w:tr>
      <w:tr w:rsidR="00333668" w:rsidTr="00333668">
        <w:trPr>
          <w:trHeight w:val="279"/>
        </w:trPr>
        <w:tc>
          <w:tcPr>
            <w:tcW w:w="1710" w:type="dxa"/>
          </w:tcPr>
          <w:p w:rsidR="00333668" w:rsidRDefault="00333668" w:rsidP="00333668">
            <w:r>
              <w:t>Contact info</w:t>
            </w:r>
          </w:p>
        </w:tc>
        <w:tc>
          <w:tcPr>
            <w:tcW w:w="3420" w:type="dxa"/>
          </w:tcPr>
          <w:p w:rsidR="00333668" w:rsidRDefault="00333668" w:rsidP="00333668">
            <w:r>
              <w:t xml:space="preserve">Bob Lawson </w:t>
            </w:r>
            <w:hyperlink r:id="rId4" w:history="1">
              <w:r w:rsidRPr="0071324A">
                <w:rPr>
                  <w:rStyle w:val="Hyperlink"/>
                </w:rPr>
                <w:t>blawson@geophex.com</w:t>
              </w:r>
            </w:hyperlink>
          </w:p>
        </w:tc>
        <w:tc>
          <w:tcPr>
            <w:tcW w:w="3330" w:type="dxa"/>
          </w:tcPr>
          <w:p w:rsidR="00333668" w:rsidRDefault="00333668" w:rsidP="00333668">
            <w:r>
              <w:t xml:space="preserve">Mike Catalano </w:t>
            </w:r>
            <w:hyperlink r:id="rId5" w:history="1">
              <w:r w:rsidRPr="0071324A">
                <w:rPr>
                  <w:rStyle w:val="Hyperlink"/>
                </w:rPr>
                <w:t>mike@geonics.com</w:t>
              </w:r>
            </w:hyperlink>
            <w:r>
              <w:t xml:space="preserve"> </w:t>
            </w:r>
          </w:p>
        </w:tc>
        <w:tc>
          <w:tcPr>
            <w:tcW w:w="2970" w:type="dxa"/>
          </w:tcPr>
          <w:p w:rsidR="00333668" w:rsidRDefault="00333668" w:rsidP="00333668"/>
        </w:tc>
        <w:tc>
          <w:tcPr>
            <w:tcW w:w="3226" w:type="dxa"/>
          </w:tcPr>
          <w:p w:rsidR="00333668" w:rsidRDefault="00333668" w:rsidP="00333668">
            <w:r>
              <w:t>US distributor</w:t>
            </w:r>
          </w:p>
          <w:p w:rsidR="00333668" w:rsidRDefault="00333668" w:rsidP="00333668">
            <w:r>
              <w:t>THG Geophysics</w:t>
            </w:r>
          </w:p>
          <w:p w:rsidR="00333668" w:rsidRDefault="00333668" w:rsidP="00333668">
            <w:r>
              <w:t xml:space="preserve">Kate McKinley </w:t>
            </w:r>
            <w:hyperlink r:id="rId6" w:history="1">
              <w:r w:rsidRPr="0071324A">
                <w:rPr>
                  <w:rStyle w:val="Hyperlink"/>
                </w:rPr>
                <w:t>ksm@thggeophysics.com</w:t>
              </w:r>
            </w:hyperlink>
            <w:r>
              <w:t xml:space="preserve"> </w:t>
            </w:r>
          </w:p>
        </w:tc>
      </w:tr>
      <w:tr w:rsidR="00333668" w:rsidTr="00333668">
        <w:trPr>
          <w:trHeight w:val="264"/>
        </w:trPr>
        <w:tc>
          <w:tcPr>
            <w:tcW w:w="1710" w:type="dxa"/>
          </w:tcPr>
          <w:p w:rsidR="00333668" w:rsidRDefault="00333668" w:rsidP="00333668">
            <w:r>
              <w:t>Other notes</w:t>
            </w:r>
          </w:p>
        </w:tc>
        <w:tc>
          <w:tcPr>
            <w:tcW w:w="3420" w:type="dxa"/>
          </w:tcPr>
          <w:p w:rsidR="00333668" w:rsidRDefault="00333668" w:rsidP="00333668">
            <w:r>
              <w:t>They have another platform if more customization is needed but the Gem-2 was what was r</w:t>
            </w:r>
            <w:r w:rsidRPr="0008337F">
              <w:t>ecommended</w:t>
            </w:r>
            <w:r>
              <w:t>. This is also the only company that I could find that had a Multi-frequency sensor.</w:t>
            </w:r>
          </w:p>
        </w:tc>
        <w:tc>
          <w:tcPr>
            <w:tcW w:w="3330" w:type="dxa"/>
          </w:tcPr>
          <w:p w:rsidR="00333668" w:rsidRDefault="00333668" w:rsidP="00333668">
            <w:r>
              <w:t xml:space="preserve">They have a new model coming out in around a year (somewhere around $25,000). They also were very much of the opinion that we do not want Multi-frequency </w:t>
            </w:r>
          </w:p>
        </w:tc>
        <w:tc>
          <w:tcPr>
            <w:tcW w:w="2970" w:type="dxa"/>
          </w:tcPr>
          <w:p w:rsidR="00333668" w:rsidRDefault="00333668" w:rsidP="00333668">
            <w:r>
              <w:t>They also were of the opinion that we did not want Multi-frequency.</w:t>
            </w:r>
            <w:r w:rsidR="004448D9">
              <w:t xml:space="preserve"> The data output of their sensors is CSV, which is a very easy to work with and universal file format.</w:t>
            </w:r>
            <w:bookmarkStart w:id="0" w:name="_GoBack"/>
            <w:bookmarkEnd w:id="0"/>
          </w:p>
        </w:tc>
        <w:tc>
          <w:tcPr>
            <w:tcW w:w="3226" w:type="dxa"/>
          </w:tcPr>
          <w:p w:rsidR="00333668" w:rsidRDefault="00333668" w:rsidP="00333668">
            <w:r>
              <w:t>The distributor I talked to said the company is easy to work with and could possibly be able to give us a more customized option.</w:t>
            </w:r>
          </w:p>
        </w:tc>
      </w:tr>
    </w:tbl>
    <w:tbl>
      <w:tblPr>
        <w:tblStyle w:val="TableGrid"/>
        <w:tblpPr w:leftFromText="180" w:rightFromText="180" w:vertAnchor="page" w:horzAnchor="page" w:tblpX="9146" w:tblpY="6677"/>
        <w:tblW w:w="0" w:type="auto"/>
        <w:tblLook w:val="04A0" w:firstRow="1" w:lastRow="0" w:firstColumn="1" w:lastColumn="0" w:noHBand="0" w:noVBand="1"/>
      </w:tblPr>
      <w:tblGrid>
        <w:gridCol w:w="2880"/>
      </w:tblGrid>
      <w:tr w:rsidR="00333668" w:rsidTr="00333668">
        <w:tc>
          <w:tcPr>
            <w:tcW w:w="2880" w:type="dxa"/>
          </w:tcPr>
          <w:p w:rsidR="00333668" w:rsidRDefault="00333668" w:rsidP="00333668">
            <w:r>
              <w:t xml:space="preserve">Second option from </w:t>
            </w:r>
            <w:proofErr w:type="spellStart"/>
            <w:r>
              <w:t>DualEM</w:t>
            </w:r>
            <w:proofErr w:type="spellEnd"/>
          </w:p>
        </w:tc>
      </w:tr>
      <w:tr w:rsidR="00333668" w:rsidTr="00333668">
        <w:tc>
          <w:tcPr>
            <w:tcW w:w="2880" w:type="dxa"/>
          </w:tcPr>
          <w:p w:rsidR="00333668" w:rsidRDefault="00333668" w:rsidP="00333668">
            <w:r>
              <w:t>1HS - $36,261 (same discount)</w:t>
            </w:r>
          </w:p>
        </w:tc>
      </w:tr>
      <w:tr w:rsidR="00333668" w:rsidTr="00333668">
        <w:tc>
          <w:tcPr>
            <w:tcW w:w="2880" w:type="dxa"/>
          </w:tcPr>
          <w:p w:rsidR="00333668" w:rsidRDefault="00333668" w:rsidP="00333668">
            <w:r>
              <w:t>~1m length</w:t>
            </w:r>
          </w:p>
        </w:tc>
      </w:tr>
      <w:tr w:rsidR="00333668" w:rsidTr="00333668">
        <w:tc>
          <w:tcPr>
            <w:tcW w:w="2880" w:type="dxa"/>
          </w:tcPr>
          <w:p w:rsidR="00333668" w:rsidRDefault="00333668" w:rsidP="00333668">
            <w:r>
              <w:t>Four Rx coils</w:t>
            </w:r>
          </w:p>
          <w:p w:rsidR="00333668" w:rsidRDefault="00333668" w:rsidP="00333668">
            <w:r>
              <w:t>0.3m, 0.5m, 0.8m, 1.6m</w:t>
            </w:r>
          </w:p>
          <w:p w:rsidR="00333668" w:rsidRDefault="00333668" w:rsidP="00333668"/>
        </w:tc>
      </w:tr>
      <w:tr w:rsidR="00333668" w:rsidTr="00333668">
        <w:tc>
          <w:tcPr>
            <w:tcW w:w="2880" w:type="dxa"/>
          </w:tcPr>
          <w:p w:rsidR="00333668" w:rsidRDefault="00333668" w:rsidP="00333668">
            <w:r>
              <w:t>9 kHz</w:t>
            </w:r>
          </w:p>
          <w:p w:rsidR="00333668" w:rsidRDefault="00333668" w:rsidP="00333668"/>
        </w:tc>
      </w:tr>
    </w:tbl>
    <w:p w:rsidR="00710316" w:rsidRDefault="004448D9"/>
    <w:sectPr w:rsidR="00710316" w:rsidSect="000833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7F"/>
    <w:rsid w:val="0008337F"/>
    <w:rsid w:val="001B4F2A"/>
    <w:rsid w:val="002378A8"/>
    <w:rsid w:val="0028264D"/>
    <w:rsid w:val="00333668"/>
    <w:rsid w:val="004448D9"/>
    <w:rsid w:val="004B34AD"/>
    <w:rsid w:val="00901F26"/>
    <w:rsid w:val="00A136B1"/>
    <w:rsid w:val="00A56675"/>
    <w:rsid w:val="00AE5991"/>
    <w:rsid w:val="00C03505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4F34"/>
  <w15:chartTrackingRefBased/>
  <w15:docId w15:val="{4559EC30-76F3-4BE1-9A2F-E8121869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3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sm@thggeophysics.com" TargetMode="External"/><Relationship Id="rId5" Type="http://schemas.openxmlformats.org/officeDocument/2006/relationships/hyperlink" Target="mailto:mike@geonics.com" TargetMode="External"/><Relationship Id="rId4" Type="http://schemas.openxmlformats.org/officeDocument/2006/relationships/hyperlink" Target="mailto:blawson@geoph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Smith</dc:creator>
  <cp:keywords/>
  <dc:description/>
  <cp:lastModifiedBy>Jonah Smith</cp:lastModifiedBy>
  <cp:revision>5</cp:revision>
  <dcterms:created xsi:type="dcterms:W3CDTF">2019-06-12T20:30:00Z</dcterms:created>
  <dcterms:modified xsi:type="dcterms:W3CDTF">2019-06-13T18:29:00Z</dcterms:modified>
</cp:coreProperties>
</file>