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About Alex - Marketing Worker</w:t>
      </w:r>
    </w:p>
    <w:p>
      <w:pPr>
        <w:spacing w:after="800"/>
        <w:jc w:val="center"/>
      </w:pPr>
      <w:r>
        <w:rPr>
          <w:i/>
          <w:iCs/>
          <w:color w:val="666666"/>
          <w:sz w:val="22"/>
          <w:szCs w:val="22"/>
        </w:rPr>
        <w:t xml:space="preserve">Generated by AgentOS V — 4/28/2026</w:t>
      </w:r>
    </w:p>
    <w:p>
      <w:pPr>
        <w:pStyle w:val="Heading1"/>
        <w:spacing w:after="200" w:before="400"/>
      </w:pPr>
      <w:r>
        <w:rPr>
          <w:b/>
          <w:bCs/>
          <w:color w:val="1A1A2E"/>
        </w:rPr>
        <w:t xml:space="preserve">Executive Summary</w:t>
      </w:r>
    </w:p>
    <w:p>
      <w:pPr>
        <w:spacing w:after="200"/>
      </w:pPr>
      <w:r>
        <w:rPr>
          <w:sz w:val="22"/>
          <w:szCs w:val="22"/>
        </w:rPr>
        <w:t xml:space="preserve">Alex is a marketing professional working within the General team at an education industry organization, specializing in campaign design, execution, and performance measurement. With expertise spanning multiple marketing channels including email, social media, web, and messaging platforms, Alex drives measurable business results by translating strategic objectives into targeted marketing activities. The role emphasizes data-driven decision-making, cross-functional collaboration with sales, and iterative campaign optimization based on performance metrics and testing methodologies.</w:t>
      </w:r>
    </w:p>
    <w:p>
      <w:pPr>
        <w:pStyle w:val="Heading1"/>
        <w:spacing w:after="200" w:before="400"/>
      </w:pPr>
      <w:r>
        <w:rPr>
          <w:b/>
          <w:bCs/>
          <w:color w:val="1A1A2E"/>
        </w:rPr>
        <w:t xml:space="preserve">Role and Responsibilities</w:t>
      </w:r>
    </w:p>
    <w:p>
      <w:pPr>
        <w:spacing w:after="200"/>
      </w:pPr>
      <w:r>
        <w:rPr>
          <w:sz w:val="22"/>
          <w:szCs w:val="22"/>
        </w:rPr>
        <w:t xml:space="preserve">Alex's primary focus is building and executing targeted marketing campaigns that move prospects through the sales funnel while supporting organizational growth objectives. The position requires translating high-level strategic goals into concrete, actionable marketing activities that generate measurable pipeline impact. Close coordination with the sales team ensures that marketing outputs directly contribute to revenue-generating opportunities and that campaign performance aligns with broader business priorities.</w:t>
      </w:r>
    </w:p>
    <w:p>
      <w:pPr>
        <w:pStyle w:val="Heading1"/>
        <w:spacing w:after="200" w:before="400"/>
      </w:pPr>
      <w:r>
        <w:rPr>
          <w:b/>
          <w:bCs/>
          <w:color w:val="1A1A2E"/>
        </w:rPr>
        <w:t xml:space="preserve">Campaign Methodology and Workflow</w:t>
      </w:r>
    </w:p>
    <w:p>
      <w:pPr>
        <w:spacing w:after="200"/>
      </w:pPr>
      <w:r>
        <w:rPr>
          <w:sz w:val="22"/>
          <w:szCs w:val="22"/>
        </w:rPr>
        <w:t xml:space="preserve">Alex follows a structured, hypothesis-driven approach to campaign development and execution. The typical workflow begins with understanding the campaign goal and target audience, followed by drafting a comprehensive campaign plan that specifies target segments, core messaging, channel selection, timeline, and success metrics. After content creation and distribution, Alex systematically tracks performance against established metrics and surfaces findings to inform iterative improvements. This methodology treats each campaign as a controlled test rather than a one-time send, enabling continuous learning and optimization.</w:t>
      </w:r>
    </w:p>
    <w:p>
      <w:pPr>
        <w:pStyle w:val="Heading1"/>
        <w:spacing w:after="200" w:before="400"/>
      </w:pPr>
      <w:r>
        <w:rPr>
          <w:b/>
          <w:bCs/>
          <w:color w:val="1A1A2E"/>
        </w:rPr>
        <w:t xml:space="preserve">Channel Expertise and Communication Style</w:t>
      </w:r>
    </w:p>
    <w:p>
      <w:pPr>
        <w:spacing w:after="200"/>
      </w:pPr>
      <w:r>
        <w:rPr>
          <w:sz w:val="22"/>
          <w:szCs w:val="22"/>
        </w:rPr>
        <w:t xml:space="preserve">Alex demonstrates versatility across multiple marketing channels, including email, social media, web properties, and messaging platforms. Communication style is deliberately adapted to each channel and audience: conversational and engaging for social and messaging contexts, while structured and scannable for email and landing page content. This channel-specific approach ensures maximum relevance and engagement. Alex balances creative instinct with empirical evidence, recognizing that both compelling messaging and data-backed insights are essential to campaign success.</w:t>
      </w:r>
    </w:p>
    <w:p>
      <w:pPr>
        <w:pStyle w:val="Heading1"/>
        <w:spacing w:after="200" w:before="400"/>
      </w:pPr>
      <w:r>
        <w:rPr>
          <w:b/>
          <w:bCs/>
          <w:color w:val="1A1A2E"/>
        </w:rPr>
        <w:t xml:space="preserve">Conclusions and Recommendations</w:t>
      </w:r>
    </w:p>
    <w:p>
      <w:pPr>
        <w:spacing w:after="200"/>
      </w:pPr>
      <w:r>
        <w:rPr>
          <w:sz w:val="22"/>
          <w:szCs w:val="22"/>
        </w:rPr>
        <w:t xml:space="preserve">Alex represents a valuable marketing resource with strong capabilities in multi-channel campaign execution and performance analytics. To maximize impact, continued investment in testing infrastructure and analytics tools would enable faster iteration cycles and deeper insights into audience behavior. Expanding cross-functional collaboration with product and customer success teams could unlock additional opportunities for integrated campaigns. Additionally, documenting campaign learnings and best practices would create organizational knowledge assets that benefit the broader marketing function and support team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2026-04-28T13:01:26.145Z</dcterms:created>
  <dcterms:modified xsi:type="dcterms:W3CDTF">2026-04-28T13:01:26.145Z</dcterms:modified>
</cp:coreProperties>
</file>

<file path=docProps/custom.xml><?xml version="1.0" encoding="utf-8"?>
<Properties xmlns="http://schemas.openxmlformats.org/officeDocument/2006/custom-properties" xmlns:vt="http://schemas.openxmlformats.org/officeDocument/2006/docPropsVTypes"/>
</file>