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B73"/>
          <w:sz w:val="44"/>
        </w:rPr>
        <w:t>两轴步进电机控制方案</w:t>
      </w:r>
    </w:p>
    <w:p>
      <w:pPr>
        <w:jc w:val="center"/>
      </w:pPr>
      <w:r>
        <w:rPr>
          <w:rFonts w:ascii="宋体" w:hAnsi="宋体" w:eastAsia="宋体"/>
          <w:b w:val="0"/>
          <w:color w:val="404040"/>
          <w:sz w:val="24"/>
        </w:rPr>
        <w:t>西门子 S7-200 SMART ST60 · 现场接线与编程手册</w:t>
      </w:r>
    </w:p>
    <w:p>
      <w:r>
        <w:rPr>
          <w:rFonts w:ascii="宋体" w:hAnsi="宋体" w:eastAsia="宋体"/>
          <w:b/>
          <w:color w:val="1F3B73"/>
          <w:sz w:val="32"/>
        </w:rPr>
        <w:t>一、硬件概况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708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PLC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西门子 S7-200 SMART CPU ST60（6ES7288-1ST60-0AA2，DC/DC/DC，36DI / 24DO 晶体管输出）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输入寻址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I0.0 ~ I3.7（32 点）+ I4.0 ~ I4.3（4 点）= 36 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输出寻址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Q0.0 ~ Q2.7 = 24 点；其中 Q0.0 / Q0.1 / Q0.3 为高速脉冲输出（用于运动轴）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步进电机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SUMTOR 57HS11242B4D8SC：NEMA23、两相、步距角 1.8°（200 脉冲/转）、相电流 4.2A、保持转矩约 3N·m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步进驱动器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需配套步进驱动器（推荐 DM556，供电 24~48VDC，电流拨到 4.2A 附近）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制动器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电机自带永磁制动器（通电释放、失电抱闸，24VDC）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原点传感器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ZM-Y45，NPN 型</w:t>
            </w:r>
          </w:p>
        </w:tc>
      </w:tr>
    </w:tbl>
    <w:p>
      <w:r>
        <w:rPr>
          <w:rFonts w:ascii="宋体" w:hAnsi="宋体" w:eastAsia="宋体"/>
          <w:b/>
          <w:sz w:val="21"/>
        </w:rPr>
        <w:t>关键结论（来自西门子官方运动轴输出点固定分配）：ST60 的 3 个高速脉冲点只能分配给 Q0.0、Q0.1、Q0.3，方向/使能信号占用其它普通输出点。</w:t>
      </w:r>
    </w:p>
    <w:p>
      <w:r>
        <w:rPr>
          <w:rFonts w:ascii="宋体" w:hAnsi="宋体" w:eastAsia="宋体"/>
          <w:b/>
          <w:color w:val="1F3B73"/>
          <w:sz w:val="32"/>
        </w:rPr>
        <w:t>二、I/O 分配表</w:t>
      </w:r>
    </w:p>
    <w:p>
      <w:r>
        <w:rPr>
          <w:rFonts w:ascii="宋体" w:hAnsi="宋体" w:eastAsia="宋体"/>
          <w:b/>
          <w:color w:val="1F3B73"/>
          <w:sz w:val="26"/>
        </w:rPr>
        <w:t>2.1 输入分配（DI）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符号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启动按钮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常开(NO)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系统启动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停止按钮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常闭(NC)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停止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急停按钮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常闭(NC)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急停（软件+硬件双重）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回原点按钮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常开(NO)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 X/Y 寻原点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X原点传感器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NPN ZM-Y45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接 X 轴 RPS（参考点）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Y原点传感器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NPN ZM-Y45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接 Y 轴 RPS（参考点）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X正向点动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常开(NO)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手动正转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X反向点动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常开(NO)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手动反转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I1.0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Y正向点动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常开(NO)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手动正转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I1.1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Y反向点动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常开(NO)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手动反转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I1.2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定位触发(示例)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常开(NO)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触发一次定位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I1.3 ~ I4.3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备用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留作扩展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2.2 输出分配（DO，晶体管源型）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符号</w:t>
            </w:r>
          </w:p>
        </w:tc>
        <w:tc>
          <w:tcPr>
            <w:tcW w:type="dxa" w:w="5216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X轴脉冲 P0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运动轴 Axis0 脉冲 → 驱动器 X PUL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Q0.2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X轴方向 P1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Axis0 方向 → 驱动器 X DIR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Q0.4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X轴使能 DIS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Axis0 使能 → 驱动器 X ENA（可选）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Y轴脉冲 P0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运动轴 Axis1 脉冲 → 驱动器 Y PUL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Q0.7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Y轴方向 P1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Axis1 方向 → 驱动器 Y DIR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Q0.5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Y轴使能 DIS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Axis1 使能 → 驱动器 Y ENA（可选）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Q1.0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X制动释放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24V 中间继电器 → X 制动器（通电释放）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Q1.1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Y制动释放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24V 中间继电器 → Y 制动器（通电释放）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Q0.3 / Q0.6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保留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高速输出（Axis2 占用），不要挪用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Q1.2 ~ Q2.7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备用</w:t>
            </w:r>
          </w:p>
        </w:tc>
        <w:tc>
          <w:tcPr>
            <w:tcW w:type="dxa" w:w="521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留作扩展/指示灯</w:t>
            </w:r>
          </w:p>
        </w:tc>
      </w:tr>
    </w:tbl>
    <w:p>
      <w:r>
        <w:rPr>
          <w:rFonts w:ascii="宋体" w:hAnsi="宋体" w:eastAsia="宋体"/>
          <w:b/>
          <w:sz w:val="21"/>
        </w:rPr>
        <w:t>轴映射依据（脉冲+方向模式）：Axis0 = Q0.0/Q0.2/Q0.4，Axis1 = Q0.1/Q0.7/Q0.5。这是向导固定分配，写程序前在向导里选好轴即可。</w:t>
      </w:r>
    </w:p>
    <w:p>
      <w:r>
        <w:rPr>
          <w:rFonts w:ascii="宋体" w:hAnsi="宋体" w:eastAsia="宋体"/>
          <w:b/>
          <w:color w:val="1F3B73"/>
          <w:sz w:val="32"/>
        </w:rPr>
        <w:t>三、接线要点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CPU 供电：L+ 接 +24V，M 接 0V。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NPN 传感器（ZM-Y45 三线制）：棕=+24V，蓝=0V，黑=信号到 I 点；同时把输入公共端 1M 接 +24V（NPN 型必须这样接，与 PNP 相反）。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驱动器脉冲/方向：Q0.0→PUL、Q0.2→DIR、Q0.4→ENA（X 轴）；Q0.1→PUL、Q0.7→DIR、Q0.5→ENA（Y 轴）。驱动器输入端选 24V 电平（DM556 支持）。PLC 源型输出与驱动器共 0V（M 与驱动器 COM 同地）。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制动器不直接接 PLC 点：抱闸线圈电流大，用 Q1.0/Q1.1 驱动 24V 中间继电器，再由继电器触点给制动器供电（通电释放）。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急停双重保护：急停常闭触点除进 I0.2 外，建议再串入驱动器使能回路或抱闸电源回路做硬件切断。</w:t>
      </w:r>
    </w:p>
    <w:p>
      <w:r>
        <w:rPr>
          <w:rFonts w:ascii="宋体" w:hAnsi="宋体" w:eastAsia="宋体"/>
          <w:b/>
          <w:color w:val="1F3B73"/>
          <w:sz w:val="32"/>
        </w:rPr>
        <w:t>四、运动控制向导组态（关键页）</w:t>
      </w:r>
    </w:p>
    <w:p>
      <w:r>
        <w:rPr>
          <w:rFonts w:ascii="宋体" w:hAnsi="宋体" w:eastAsia="宋体"/>
          <w:b w:val="0"/>
          <w:sz w:val="21"/>
        </w:rPr>
        <w:t>在 STEP 7-Micro/WIN SMART 的「工具 → 运动向导」里建两个轴：轴0=X轴、轴1=Y轴。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向导页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设置项</w:t>
            </w:r>
          </w:p>
        </w:tc>
        <w:tc>
          <w:tcPr>
            <w:tcW w:type="dxa" w:w="2948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X轴(轴0)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Y轴(轴1)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运动轴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轴号/名称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Axis0 / X轴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Axis1 / Y轴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输出点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输出方式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脉冲+方向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脉冲+方向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脉冲 P0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Q0.0（自动）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Q0.1（自动）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方向 P1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Q0.2（自动）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Q0.7（自动）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使能 DIS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Q0.4（自动）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Q0.5（自动）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测量系统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每转脉冲数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200 × 驱动器细分数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每转负载位移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按传送带实际算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按实际算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速度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最大速度 MAX_SPEED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示例 20000 脉冲/s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启停速度 SS_SPEED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示例 200 脉冲/s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加/减速时间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示例 300 ms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点动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点动速度/加减速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4000 脉冲/s，200 ms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参考点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查找模式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仅用 RPS，不用 ZP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搜索/逼近方向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按传感器安装方向定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按传感器安装方向定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限位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LMT+/LMT-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不组态（无限位开关）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不组态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每转位移换算：传送带每转移动量 = 主动滚筒周长 × 减速比（mm）。例如滚筒直径 63.7mm、无减速比 → ≈200mm/转。填入实际值，PLC 自动换算成脉冲。</w:t>
      </w:r>
    </w:p>
    <w:p>
      <w:r>
        <w:rPr>
          <w:rFonts w:ascii="宋体" w:hAnsi="宋体" w:eastAsia="宋体"/>
          <w:b/>
          <w:color w:val="1F3B73"/>
          <w:sz w:val="32"/>
        </w:rPr>
        <w:t>五、主程序（梯形图 / 可转 LAD 的 STL）</w:t>
      </w:r>
    </w:p>
    <w:p>
      <w:r>
        <w:rPr>
          <w:rFonts w:ascii="宋体" w:hAnsi="宋体" w:eastAsia="宋体"/>
          <w:b w:val="0"/>
          <w:sz w:val="21"/>
        </w:rPr>
        <w:t>向导编译后会生成 AXIS0_*、AXIS1_* 等一系列子程序，主程序 OB1 调用它们。</w:t>
      </w:r>
    </w:p>
    <w:p>
      <w:r>
        <w:rPr>
          <w:rFonts w:ascii="宋体" w:hAnsi="宋体" w:eastAsia="宋体"/>
          <w:b/>
          <w:color w:val="1F3B73"/>
          <w:sz w:val="26"/>
        </w:rPr>
        <w:t>网络1 首次扫描初始化（赋点动/定位速度）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SM0.1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MOVD 4000,  VD130     // X 点动速度（脉冲/s）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MOVD 4000,  VD230     // Y 点动速度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MOVD 20000, VD310     // X 定位速度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MOVD 20000, VD410     // Y 定位速度</w:t>
      </w:r>
    </w:p>
    <w:p>
      <w:r>
        <w:rPr>
          <w:rFonts w:ascii="宋体" w:hAnsi="宋体" w:eastAsia="宋体"/>
          <w:b/>
          <w:color w:val="1F3B73"/>
          <w:sz w:val="26"/>
        </w:rPr>
        <w:t>网络2 运行标志自锁（启动/停止/急停）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I0.0      // 启动（常开）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O    M0.0      // 自锁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I0.1      // 停止（常闭按钮，触点用常开）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I0.2      // 急停（常闭按钮，触点用常开）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M0.0      // 运行标志</w:t>
      </w:r>
    </w:p>
    <w:p>
      <w:r>
        <w:rPr>
          <w:rFonts w:ascii="宋体" w:hAnsi="宋体" w:eastAsia="宋体"/>
          <w:b/>
          <w:color w:val="1F3B73"/>
          <w:sz w:val="26"/>
        </w:rPr>
        <w:t>网络3 抱闸释放与运动允许（先松闸→延时→再允许运动）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M0.0      // 运行标志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Q1.0      // X 抱闸释放（通电释放）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Q1.1      // Y 抱闸释放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TON  T38, +3   // 抱闸松开确认延时 100ms×3=300ms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T38       // 延时到（抱闸已机械松开）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M0.7      // 运动允许标志</w:t>
      </w:r>
    </w:p>
    <w:p>
      <w:r>
        <w:rPr>
          <w:rFonts w:ascii="宋体" w:hAnsi="宋体" w:eastAsia="宋体"/>
          <w:b/>
          <w:color w:val="1F3B73"/>
          <w:sz w:val="26"/>
        </w:rPr>
        <w:t>网络4 X轴控制使能（MOD_EN 受运动允许 M0.7 门控）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AXIS0_CTRL 盒：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EN = SM0.0，MOD_EN = M0.7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Done→M1.0，Error→VB100，C_Pos→VD104，C_Speed→VD108，C_Dir→M1.1</w:t>
      </w:r>
    </w:p>
    <w:p>
      <w:r>
        <w:rPr>
          <w:rFonts w:ascii="宋体" w:hAnsi="宋体" w:eastAsia="宋体"/>
          <w:b/>
          <w:color w:val="1F3B73"/>
          <w:sz w:val="26"/>
        </w:rPr>
        <w:t>网络5 Y轴控制使能（MOD_EN 受运动允许 M0.7 门控）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AXIS1_CTRL 盒：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EN = SM0.0，MOD_EN = M0.7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Done→M1.2，Error→VB102，C_Pos→VD204，C_Speed→VD208，C_Dir→M1.3</w:t>
      </w:r>
    </w:p>
    <w:p>
      <w:r>
        <w:rPr>
          <w:rFonts w:ascii="宋体" w:hAnsi="宋体" w:eastAsia="宋体"/>
          <w:b/>
          <w:color w:val="1F3B73"/>
          <w:sz w:val="26"/>
        </w:rPr>
        <w:t>回原点顺序状态机（X 完成后才触发 Y）</w:t>
      </w:r>
    </w:p>
    <w:p>
      <w:r>
        <w:rPr>
          <w:rFonts w:ascii="宋体" w:hAnsi="宋体" w:eastAsia="宋体"/>
          <w:b/>
          <w:sz w:val="21"/>
        </w:rPr>
        <w:t>状态/标志定义：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符号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5102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M2.0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回原点请求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自锁，回原点完成后自动复位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M2.1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轴回原点阶段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作为 AXIS0_RSEEK 的 START（上升沿触发）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M2.2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轴回原点阶段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作为 AXIS1_RSEEK 的 START（上升沿触发）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M2.3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回原点完成指示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可接指示灯/HMI，下次请求时清零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M2.4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回原点故障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寻原点出错或超时置位，新请求时自动清零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M4.0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寻原点完成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AXIS0_RSEEK 的 Done 输出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M4.1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寻原点完成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AXIS1_RSEEK 的 Done 输出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阶段转换：空闲 → X 寻原点 → Y 寻原点 → 完成（再次按下 I0.3 可重跑）。</w:t>
      </w:r>
    </w:p>
    <w:p>
      <w:r>
        <w:rPr>
          <w:rFonts w:ascii="宋体" w:hAnsi="宋体" w:eastAsia="宋体"/>
          <w:b/>
          <w:color w:val="1F3B73"/>
          <w:sz w:val="26"/>
        </w:rPr>
        <w:t>网络6 回原点请求（上升沿、运行中、空闲时才启动）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I0.3      // 回原点按钮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EU             // 上升沿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M0.7      // 运动允许（抱闸已松开）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AN   M2.0      // 不在回原点中（空闲）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M2.0, 1   // 置位请求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M2.3, 1   // 清上次完成标志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M2.4, 1   // 清回原点故障标志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M2.1, 1   // 进入 X 阶段 → AXIS0_RSEEK 启动</w:t>
      </w:r>
    </w:p>
    <w:p>
      <w:r>
        <w:rPr>
          <w:rFonts w:ascii="宋体" w:hAnsi="宋体" w:eastAsia="宋体"/>
          <w:b/>
          <w:color w:val="1F3B73"/>
          <w:sz w:val="26"/>
        </w:rPr>
        <w:t>网络7 状态推进：X 完成 → 启动 Y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M4.0      // X 寻原点完成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M2.1      // 且仍处 X 阶段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M2.1, 1   // 退出 X 阶段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M2.2, 1   // 进入 Y 阶段 → AXIS1_RSEEK 启动</w:t>
      </w:r>
    </w:p>
    <w:p>
      <w:r>
        <w:rPr>
          <w:rFonts w:ascii="宋体" w:hAnsi="宋体" w:eastAsia="宋体"/>
          <w:b/>
          <w:color w:val="1F3B73"/>
          <w:sz w:val="26"/>
        </w:rPr>
        <w:t>网络8 状态推进：Y 完成 → 结束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M4.1      // Y 寻原点完成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M2.2      // 且仍处 Y 阶段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M2.2, 1   // 退出 Y 阶段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M2.0, 1   // 复位请求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M2.3, 1   // 置位完成指示</w:t>
      </w:r>
    </w:p>
    <w:p>
      <w:r>
        <w:rPr>
          <w:rFonts w:ascii="宋体" w:hAnsi="宋体" w:eastAsia="宋体"/>
          <w:b/>
          <w:color w:val="1F3B73"/>
          <w:sz w:val="26"/>
        </w:rPr>
        <w:t>网络9 X轴寻原点  AXIS0_RSEEK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AXIS0_RSEEK 盒：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EN = SM0.0，START = M2.1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Done→M4.0，Error→VB110</w:t>
      </w:r>
    </w:p>
    <w:p>
      <w:r>
        <w:rPr>
          <w:rFonts w:ascii="宋体" w:hAnsi="宋体" w:eastAsia="宋体"/>
          <w:b/>
          <w:color w:val="1F3B73"/>
          <w:sz w:val="26"/>
        </w:rPr>
        <w:t>网络10 Y轴寻原点  AXIS1_RSEEK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AXIS1_RSEEK 盒：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EN = SM0.0，START = M2.2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Done→M4.1，Error→VB120</w:t>
      </w:r>
    </w:p>
    <w:p>
      <w:r>
        <w:rPr>
          <w:rFonts w:ascii="宋体" w:hAnsi="宋体" w:eastAsia="宋体"/>
          <w:b/>
          <w:color w:val="1F3B73"/>
          <w:sz w:val="26"/>
        </w:rPr>
        <w:t>网络11 回原点出错复位（X/Y 任一 Error 非零）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M2.0      // 回原点请求中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AB&lt;&gt; VB110, 0  // 且 X 错误非零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M2.2      // 或：Y 阶段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AB&lt;&gt; VB120, 0  // 且 Y 错误非零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OLD            // 两个分支取“或”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M2.4, 1   // 置位故障标志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M2.0, 1   // 复位请求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M2.1, 1   // 退出 X 阶段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M2.2, 1   // 退出 Y 阶段</w:t>
      </w:r>
    </w:p>
    <w:p>
      <w:r>
        <w:rPr>
          <w:rFonts w:ascii="宋体" w:hAnsi="宋体" w:eastAsia="宋体"/>
          <w:b/>
          <w:color w:val="1F3B73"/>
          <w:sz w:val="26"/>
        </w:rPr>
        <w:t>网络12 回原点超时定时（T37，5s）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M2.0      // 回原点进行中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TON  T37, +50  // 100ms 时基 × 50 = 5s 超时</w:t>
      </w:r>
    </w:p>
    <w:p>
      <w:r>
        <w:rPr>
          <w:rFonts w:ascii="宋体" w:hAnsi="宋体" w:eastAsia="宋体"/>
          <w:b/>
          <w:color w:val="1F3B73"/>
          <w:sz w:val="26"/>
        </w:rPr>
        <w:t>网络13 超时故障复位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T37       // 定时到（超时）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M2.4, 1   // 置位故障标志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M2.0, 1   // 复位请求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M2.1, 1   // 退出 X 阶段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M2.2, 1   // 退出 Y 阶段</w:t>
      </w:r>
    </w:p>
    <w:p>
      <w:r>
        <w:rPr>
          <w:rFonts w:ascii="宋体" w:hAnsi="宋体" w:eastAsia="宋体"/>
          <w:b w:val="0"/>
          <w:sz w:val="21"/>
        </w:rPr>
        <w:t>故障标志 M2.4 可接报警输出（如：LD M2.4 = Q1.2）；重新按回原点按钮 I0.3 会自动清零 M2.4；超时时间通过修改 T37 设定值调整。</w:t>
      </w:r>
    </w:p>
    <w:p>
      <w:r>
        <w:rPr>
          <w:rFonts w:ascii="宋体" w:hAnsi="宋体" w:eastAsia="宋体"/>
          <w:b/>
          <w:color w:val="1F3B73"/>
          <w:sz w:val="26"/>
        </w:rPr>
        <w:t>网络14 X轴手动点动  AXIS0_MAN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AXIS0_MAN 盒：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EN = SM0.0，RUN = M0.3(0)，JOG_P = I0.6，JOG_N = I0.7，Speed = VD130，Dir = M0.4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Error→VB140，C_Pos→VD144，C_Speed→VD148，C_Dir→M0.5</w:t>
      </w:r>
    </w:p>
    <w:p>
      <w:r>
        <w:rPr>
          <w:rFonts w:ascii="宋体" w:hAnsi="宋体" w:eastAsia="宋体"/>
          <w:b/>
          <w:color w:val="1F3B73"/>
          <w:sz w:val="26"/>
        </w:rPr>
        <w:t>网络15 Y轴手动点动  AXIS1_MAN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AXIS1_MAN 盒：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EN = SM0.0，RUN = M0.3(0)，JOG_P = I1.0，JOG_N = I1.1，Speed = VD230，Dir = M0.4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Error→VB240，C_Pos→VD244，C_Speed→VD248，C_Dir→M0.6</w:t>
      </w:r>
    </w:p>
    <w:p>
      <w:r>
        <w:rPr>
          <w:rFonts w:ascii="宋体" w:hAnsi="宋体" w:eastAsia="宋体"/>
          <w:b/>
          <w:color w:val="1F3B73"/>
          <w:sz w:val="26"/>
        </w:rPr>
        <w:t>网络16 定位触发示例（受运动允许 M0.7 门控）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I1.2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EU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M0.7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M3.0</w:t>
      </w:r>
    </w:p>
    <w:p>
      <w:r>
        <w:rPr>
          <w:rFonts w:ascii="宋体" w:hAnsi="宋体" w:eastAsia="宋体"/>
          <w:b/>
          <w:color w:val="1F3B73"/>
          <w:sz w:val="26"/>
        </w:rPr>
        <w:t>网络17 X轴定位到目标位置  AXIS0_GOTO（Mode=0 绝对 / 1 相对）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AXIS0_GOTO 盒（X 轴）：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EN = SM0.0，START = M3.0，Pos = VD300，Speed = VD310，Mode = 0，Abort = M3.1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Done→M3.2，Error→VB150，C_Pos→VD154，C_Speed→VD158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AXIS1_GOTO 盒（Y 轴）：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EN = SM0.0，START = M3.3，Pos = VD400，Speed = VD410，Mode = 0，Abort = M3.4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Done→M3.5，Error→VB250，C_Pos→VD254，C_Speed→VD258</w:t>
      </w:r>
    </w:p>
    <w:p>
      <w:r>
        <w:rPr>
          <w:rFonts w:ascii="宋体" w:hAnsi="宋体" w:eastAsia="宋体"/>
          <w:b/>
          <w:color w:val="1F3B73"/>
          <w:sz w:val="32"/>
        </w:rPr>
        <w:t>六、注意事项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先回原点再用绝对定位：绝对定位（Mode=0）前必须已完成寻原点，否则报「零位置未知」，建议用相对定位（Mode=1）或先跑 RSEEK。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抱闸时序已联动：上电运行先释放抱闸，经 T38（300ms）确认机械松开后才置 M0.7「运动允许」，并作为各轴使能 MOD_EN 及回原点/定位的触发门槛；停止或急停时抱闸立即失电抱紧（急停再由硬件串入抱闸电源兜底）。若实际松开时间更长，改 T38 设定值即可。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驱动器电流/细分：DM556 电流拨到 4.2A，细分按「每转脉冲数」设定统一（如 8 细分=1600 脉冲/转，则测量系统「每转脉冲数」填 1600）。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输出点保护：Q0.0/Q0.1/Q0.3 为脉冲专用，程序里不要用普通线圈去写这几点；Q0.2/Q0.4/Q0.7/Q0.5 被轴占用后也不要重复使用。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NPN 共端：所有用到 NPN 传感器的输入组，公共端 M 必须统一接 +24V，不能与 PNP 混接。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回原点异常保护：已内置两种保护——X/Y 寻原点出错（VB110/VB120 非零）与超时（T37，默认 5s）。触发时自动复位状态机并置位故障标志 M2.4（可接报警灯），重新按回原点按钮自动清零；超时时长可改 T37 设定值。</w:t>
      </w:r>
    </w:p>
    <w:p>
      <w:r>
        <w:rPr>
          <w:rFonts w:ascii="宋体" w:hAnsi="宋体" w:eastAsia="宋体"/>
          <w:b/>
          <w:color w:val="1F3B73"/>
          <w:sz w:val="32"/>
        </w:rPr>
        <w:t>七、现场机械参数待填表</w:t>
      </w:r>
    </w:p>
    <w:p>
      <w:r>
        <w:rPr>
          <w:rFonts w:ascii="宋体" w:hAnsi="宋体" w:eastAsia="宋体"/>
          <w:b w:val="0"/>
          <w:sz w:val="21"/>
        </w:rPr>
        <w:t>测量系统与速度参数需现场确认后填写（可打印后手写）。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参数项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填写值</w:t>
            </w:r>
          </w:p>
        </w:tc>
        <w:tc>
          <w:tcPr>
            <w:tcW w:type="dxa" w:w="4422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 / 计算公式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主动滚筒直径 D (mm)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传送带主动辊外径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减速比 i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无减速机填 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每转负载位移 (mm)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= π × D × i（例：φ63.7mm、i=1 → ≈200mm）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驱动器细分 (脉冲/转)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例：8 细分 = 1600 脉冲/转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每转脉冲数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= 200 × 细分（1.8° 电机）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最大速度 MAX_SPEED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建议 ≤ 20000 脉冲/s，留 20% 余量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启停速度 SS_SPEED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约最大速度的 5%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加速 / 减速时间 (ms)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惯量大取 500~1000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点动速度 JOG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调试用低速，例 4000 脉冲/s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回原点搜索方向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负向 / 正向（按传感器安装位置）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回原点超时 (s)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改 T37 设定值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换算关系：PLC 按「每转脉冲数」与「每转负载位移」自动换算，程序里直接以 mm 为单位给定位置/速度。</w:t>
      </w:r>
    </w:p>
    <w:p>
      <w:r>
        <w:rPr>
          <w:rFonts w:ascii="宋体" w:hAnsi="宋体" w:eastAsia="宋体"/>
          <w:b/>
          <w:color w:val="1F3B73"/>
          <w:sz w:val="32"/>
        </w:rPr>
        <w:t>八、现场调试对照（抱闸时序 + 变量汇总）</w:t>
      </w:r>
    </w:p>
    <w:p>
      <w:r>
        <w:rPr>
          <w:rFonts w:ascii="宋体" w:hAnsi="宋体" w:eastAsia="宋体"/>
          <w:b/>
          <w:color w:val="1F3B73"/>
          <w:sz w:val="26"/>
        </w:rPr>
        <w:t>8.1 抱闸 ↔ 电机转动时序</w:t>
      </w:r>
    </w:p>
    <w:p>
      <w:r>
        <w:rPr>
          <w:rFonts w:ascii="宋体" w:hAnsi="宋体" w:eastAsia="宋体"/>
          <w:b/>
          <w:sz w:val="21"/>
        </w:rPr>
        <w:t>上电/启动（松闸在前、运动在后）：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启动 I0.0 =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M0.0 运行 =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Q1.0 / Q1.1 = 1   抱闸通电释放（机械松开 100~300ms）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T38 计时 300ms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M0.7 运动允许 =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各轴 MOD_EN 使能 + 放行回原点/点动/定位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才能发脉冲，电机转动</w:t>
      </w:r>
    </w:p>
    <w:p>
      <w:r>
        <w:rPr>
          <w:rFonts w:ascii="宋体" w:hAnsi="宋体" w:eastAsia="宋体"/>
          <w:b/>
          <w:sz w:val="21"/>
        </w:rPr>
        <w:t>停止/急停（失电即抱紧）：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停止 I0.1 或 急停 I0.2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M0.0 = 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Q1.0 / Q1.1 = 0   抱闸立即失电抱紧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→ M0.7 = 0   轴失能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（急停另由硬件常闭串入抱闸电源，双重保护）</w:t>
      </w:r>
    </w:p>
    <w:p>
      <w:r>
        <w:rPr>
          <w:rFonts w:ascii="宋体" w:hAnsi="宋体" w:eastAsia="宋体"/>
          <w:b/>
          <w:sz w:val="21"/>
        </w:rPr>
        <w:t>调试检查点（对照信号状态）：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79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M0.0</w:t>
            </w:r>
          </w:p>
        </w:tc>
        <w:tc>
          <w:tcPr>
            <w:tcW w:type="dxa" w:w="124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Q1.0/Q1.1</w:t>
            </w:r>
          </w:p>
        </w:tc>
        <w:tc>
          <w:tcPr>
            <w:tcW w:type="dxa" w:w="1020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T38</w:t>
            </w:r>
          </w:p>
        </w:tc>
        <w:tc>
          <w:tcPr>
            <w:tcW w:type="dxa" w:w="79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M0.7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轴状态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未启动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未使能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启动后 ＜300ms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计时中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未使能（松闸中）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启动后 ≥300ms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到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已使能，可运动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停止 / 急停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失能，抱紧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8.2 变量 / 标志汇总表</w:t>
      </w:r>
    </w:p>
    <w:p>
      <w:r>
        <w:rPr>
          <w:rFonts w:ascii="宋体" w:hAnsi="宋体" w:eastAsia="宋体"/>
          <w:b/>
          <w:sz w:val="21"/>
        </w:rPr>
        <w:t>M 位（布尔）：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90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运行标志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回原点请求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连续运行 RUN（备用）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回原点阶段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手动方向（备用）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回原点阶段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M0.5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手动方向（输出）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回原点完成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M0.6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手动方向（输出）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回原点故障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M0.7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运动允许（抱闸已松开）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定位启动脉冲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M1.0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CTRL Done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GOTO Abort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M1.1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CTRL C_Dir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GOTO Done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M1.2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CTRL Done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GOTO START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M1.3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CTRL C_Dir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GOTO Abort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M3.5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GOTO Done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M4.0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寻原点完成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M4.1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寻原点完成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>
      <w:r>
        <w:rPr>
          <w:rFonts w:ascii="宋体" w:hAnsi="宋体" w:eastAsia="宋体"/>
          <w:b/>
          <w:sz w:val="21"/>
        </w:rPr>
        <w:t>定时器：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90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T37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回原点超时（100ms×50=5s）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T38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抱闸松开确认延时（100ms×3=300ms）</w:t>
            </w:r>
          </w:p>
        </w:tc>
      </w:tr>
    </w:tbl>
    <w:p>
      <w:r>
        <w:rPr>
          <w:rFonts w:ascii="宋体" w:hAnsi="宋体" w:eastAsia="宋体"/>
          <w:b/>
          <w:sz w:val="21"/>
        </w:rPr>
        <w:t>错误字节 VB：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90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VB100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CTRL 错误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VB110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RSEEK 错误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VB102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CTRL 错误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VB120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RSEEK 错误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VB140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MAN 错误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VB150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GOTO 错误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VB240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MAN 错误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VB250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GOTO 错误</w:t>
            </w:r>
          </w:p>
        </w:tc>
      </w:tr>
    </w:tbl>
    <w:p>
      <w:r>
        <w:rPr>
          <w:rFonts w:ascii="宋体" w:hAnsi="宋体" w:eastAsia="宋体"/>
          <w:b/>
          <w:sz w:val="21"/>
        </w:rPr>
        <w:t>数据 VD：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90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地址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VD104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当前位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VD108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当前速度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VD204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当前位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VD208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当前速度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VD130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点动速度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VD230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点动速度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VD300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定位目标位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VD310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定位速度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VD400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定位目标位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VD410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定位速度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VD144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手动当前位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VD148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手动当前速度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VD154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GOTO 当前位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VD158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GOTO 当前速度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VD254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GOTO 当前位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VD258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GOTO 当前速度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VD244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手动当前位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VD248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 手动当前速度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8.3 常见故障排查表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故障现象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排查信号 / 检查点</w:t>
            </w:r>
          </w:p>
        </w:tc>
        <w:tc>
          <w:tcPr>
            <w:tcW w:type="dxa" w:w="351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常见原因与处理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电机不转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M0.0、M0.7、T38、Q1.0/Q1.1；Q0.0/Q0.1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抱闸未松：M0.7=0(时序未到或急停未复位)；急停 I0.1/停止 I0.2 未复位；驱动器未供电或报警灯亮；脉冲线 Q0.0/Q0.1 接错；运动未触发(M2.0/M3.0 未置)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电机转、方向反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Q0.2/Q0.7（方向输出）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方向输出与驱动器 DIR 接反，或向导“反转方向”未勾；对调 DIR 或改方向参数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丢步 / 位置偏移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当前位 VD104/204；最大速度、加减速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速度/加减速过高；驱动器电流过小(应拨 4.2A)；抱闸未全松开(T38 过短)；负载卡滞；驱动器供电不足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抖动 / 异响 / 共振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加减速时间、细分设置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加减速过陡；细分太低；进入低速共振区；负载刚性差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寻原点失败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I0.4/I0.5、M2.4、VB110/VB120、T37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传感器无信号(查 NPN 接线与 1M 接 +24V)；搜索方向反；挡块没对准/被遮；超时(T37)；轴未使能(M0.7=0)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原点找到但位置偏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每转位移、每转脉冲数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测量系统参数填错(滚筒直径/细分)；挡块位置不一致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急停无效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I0.2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急停接成常开或未串入硬件抱闸回路；程序用错触点类型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抱闸发烫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Q1.0/Q1.1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长期通电正常温升；过高则查松闸是否不完全或供电超额定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运行中突停/报错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VB100/VB102 错误字节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读错误码定位(超时/限位/参数/驱动器过流)并复位故障标志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点动无反应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I0.6/I0.7/I1.0/I1.1、M0.7、VD130/230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运动允许 M0.7 未置；点动速度未赋；MAN 的 JOG_P/JOG_N 接错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8.4 运动控制错误码对照（读 VB100/VB102/VB110/VB120/VB140/VB240/VB150/VB250）</w:t>
      </w:r>
    </w:p>
    <w:p>
      <w:r>
        <w:rPr>
          <w:rFonts w:ascii="宋体" w:hAnsi="宋体" w:eastAsia="宋体"/>
          <w:b w:val="0"/>
          <w:sz w:val="21"/>
        </w:rPr>
        <w:t>各错误字节对应指令：VB100=X CTRL、VB102=Y CTRL、VB110=X RSEEK、VB120=Y RSEEK、VB140=X MAN、VB240=Y MAN、VB150=X GOTO、VB250=Y GOTO。错误码即以上字节的当前值。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错误码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4082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本项目常见情形与处理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无错误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正常执行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由用户打断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GOTO 的 Abort(M3.1) 或运行中使能 M0.7/CTRL 被断开；检查 Abort 与停止逻辑，勿误触发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组态错误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测量系统参数在轴使能时被修改；改向导参数需先停止、重新编译下载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非法命令 / 组态块错误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库存储区被其余程序占用、向导未点选“参考点”、CPU 非晶体管型；核对向导与存储区分配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22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零位置未知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绝对定位 GOTO(Mode=0) 前未建零点；先执行回原点或在向导/程序里用 LDPOS 建零点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128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该轴无法处理此指令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同一轴同一时刻只能激活一条运动指令(MAN/RSEEK/GOTO 不可同时)；START 必须用沿触发、且 CTRL 保持使能</w:t>
            </w:r>
          </w:p>
        </w:tc>
      </w:tr>
    </w:tbl>
    <w:p>
      <w:r>
        <w:rPr>
          <w:rFonts w:ascii="宋体" w:hAnsi="宋体" w:eastAsia="宋体"/>
          <w:b w:val="0"/>
          <w:sz w:val="19"/>
        </w:rPr>
        <w:t>特别注意（“找不到原点”通常不落入上面某个错误码）：当 RSEEK 因原点传感器无信号而找不到参考点时，往往不立即报错，而是长时间不完成（Done 不复位）。本方案已用 T37(5s) 超时置位故障标志 M2.4 兜底，此时排查 I0.4/I0.5 传感器信号、搜索方向与 1M 接线。</w:t>
      </w:r>
    </w:p>
    <w:p>
      <w:r>
        <w:rPr>
          <w:rFonts w:ascii="宋体" w:hAnsi="宋体" w:eastAsia="宋体"/>
          <w:b w:val="0"/>
          <w:sz w:val="19"/>
        </w:rPr>
        <w:t>完整错误码表以 STEP 7-Micro/WIN SMART 的 F1 帮助（运动控制 → 错误代码）为准。</w:t>
      </w:r>
    </w:p>
    <w:p>
      <w:r>
        <w:rPr>
          <w:rFonts w:ascii="宋体" w:hAnsi="宋体" w:eastAsia="宋体"/>
          <w:b/>
          <w:color w:val="1F3B73"/>
          <w:sz w:val="32"/>
        </w:rPr>
        <w:t>九、附录：STL 程序清单（照抄版）</w:t>
      </w:r>
    </w:p>
    <w:p>
      <w:r>
        <w:rPr>
          <w:rFonts w:ascii="宋体" w:hAnsi="宋体" w:eastAsia="宋体"/>
          <w:b w:val="0"/>
          <w:sz w:val="19"/>
        </w:rPr>
        <w:t>纯 STL 网络可在 STL 视图逐行输入后切回 LAD；AXISx_* 运动指令需用向导生成的指令盒插入 LAD 并按引脚接线。</w:t>
      </w:r>
    </w:p>
    <w:p>
      <w:r>
        <w:rPr>
          <w:rFonts w:ascii="宋体" w:hAnsi="宋体" w:eastAsia="宋体"/>
          <w:b/>
          <w:sz w:val="21"/>
        </w:rPr>
        <w:t>可在 STL 视图输入的网络：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 首次扫描初始化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SM0.1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MOVD 4000,  VD130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MOVD 4000,  VD230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MOVD 20000, VD310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MOVD 20000, VD410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网络2 运行标志自锁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I0.0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O    M0.0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I0.1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I0.2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M0.0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网络3 抱闸释放与运动允许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M0.0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Q1.0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Q1.1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TON  T38, +3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T38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M0.7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网络6 回原点请求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I0.3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EU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M0.7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AN   M2.0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M2.0,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M2.3,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M2.4,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M2.1,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网络7 X完成→Y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M4.0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M2.1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M2.1,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M2.2,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网络8 Y完成→结束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M4.1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M2.2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M2.2,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M2.0,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M2.3,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网络11 出错复位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M2.0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AB&lt;&gt; VB110, 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M2.2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AB&lt;&gt; VB120, 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OLD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M2.4,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M2.0,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M2.1,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M2.2,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网络12 超时定时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M2.0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TON  T37, +50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网络13 超时复位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T37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    M2.4,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M2.0,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M2.1,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R    M2.2, 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网络16 定位触发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LD   I1.2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EU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A    M0.7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=    M3.0</w:t>
      </w:r>
    </w:p>
    <w:p>
      <w:r>
        <w:rPr>
          <w:rFonts w:ascii="宋体" w:hAnsi="宋体" w:eastAsia="宋体"/>
          <w:b/>
          <w:sz w:val="21"/>
        </w:rPr>
        <w:t>运动指令盒引脚（在 LAD 视图拖入指令盒后接线）：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网络4  AXIS0_CTRL    EN=SM0.0  MOD_EN=M0.7;  Done→M1.0  Error→VB100  C_Pos→VD104  C_Speed→VD108  C_Dir→M1.1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网络5  AXIS1_CTRL    EN=SM0.0  MOD_EN=M0.7;  Done→M1.2  Error→VB102  C_Pos→VD204  C_Speed→VD208  C_Dir→M1.3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网络9  AXIS0_RSEEK   EN=SM0.0  START=M2.1;   Done→M4.0  Error→VB110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网络10 AXIS1_RSEEK   EN=SM0.0  START=M2.2;   Done→M4.1  Error→VB120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网络14 AXIS0_MAN     EN=SM0.0  RUN=M0.3  JOG_P=I0.6  JOG_N=I0.7  Speed=VD130  Dir=M0.4;  Error→VB140  C_Pos→VD144  C_Speed→VD148  C_Dir→M0.5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网络15 AXIS1_MAN     EN=SM0.0  RUN=M0.3  JOG_P=I1.0  JOG_N=I1.1  Speed=VD230  Dir=M0.4;  Error→VB240  C_Pos→VD244  C_Speed→VD248  C_Dir→M0.6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网络17 AXIS0_GOTO    EN=SM0.0  START=M3.0  Pos=VD300  Speed=VD310  Mode=0  Abort=M3.1;  Done→M3.2  Error→VB150  C_Pos→VD154  C_Speed→VD158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// 网络18 AXIS1_GOTO    EN=SM0.0  START=M3.3  Pos=VD400  Speed=VD410  Mode=0  Abort=M3.4;  Done→M3.5  Error→VB250  C_Pos→VD254  C_Speed→VD258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