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AC" w:rsidRDefault="008A7BAC" w:rsidP="008A7BAC">
      <w:r>
        <w:rPr>
          <w:rFonts w:hint="eastAsia"/>
        </w:rPr>
        <w:t>内核的设计模式：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>微内核：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内核只保留最核心功能，而其它应该由内核实现的功能被实现子系统；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>单内核：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把所有功能统统做进内核；</w:t>
      </w:r>
    </w:p>
    <w:p w:rsidR="008A7BAC" w:rsidRDefault="008A7BAC" w:rsidP="008A7BAC"/>
    <w:p w:rsidR="008A7BAC" w:rsidRDefault="008A7BAC" w:rsidP="008A7BAC">
      <w:r>
        <w:tab/>
      </w:r>
      <w:r>
        <w:tab/>
      </w:r>
    </w:p>
    <w:p w:rsidR="008A7BAC" w:rsidRDefault="008A7BAC" w:rsidP="008A7BAC">
      <w:r>
        <w:rPr>
          <w:rFonts w:hint="eastAsia"/>
        </w:rPr>
        <w:t>Linux</w:t>
      </w:r>
      <w:r>
        <w:rPr>
          <w:rFonts w:hint="eastAsia"/>
        </w:rPr>
        <w:t>：单内核，把许多功能做成了内核模块</w:t>
      </w:r>
      <w:r>
        <w:rPr>
          <w:rFonts w:hint="eastAsia"/>
        </w:rPr>
        <w:t>(ko: kernel object)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>内核模块可以动态装</w:t>
      </w:r>
      <w:bookmarkStart w:id="0" w:name="_GoBack"/>
      <w:bookmarkEnd w:id="0"/>
      <w:r>
        <w:rPr>
          <w:rFonts w:hint="eastAsia"/>
        </w:rPr>
        <w:t>载和卸载：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ab/>
        <w:t>U</w:t>
      </w:r>
      <w:r>
        <w:rPr>
          <w:rFonts w:hint="eastAsia"/>
        </w:rPr>
        <w:t>盘</w:t>
      </w:r>
    </w:p>
    <w:p w:rsidR="008A7BAC" w:rsidRDefault="008A7BAC" w:rsidP="008A7BAC">
      <w:r>
        <w:tab/>
      </w:r>
      <w:r>
        <w:tab/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>驱动程序是运行内核空间，作为内核模块</w:t>
      </w:r>
    </w:p>
    <w:p w:rsidR="008A7BAC" w:rsidRDefault="008A7BAC" w:rsidP="008A7BAC">
      <w:r>
        <w:tab/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>先安装内核开发环境，</w:t>
      </w:r>
      <w:r>
        <w:rPr>
          <w:rFonts w:hint="eastAsia"/>
        </w:rPr>
        <w:t>/usr/src/</w:t>
      </w:r>
    </w:p>
    <w:p w:rsidR="008A7BAC" w:rsidRDefault="008A7BAC" w:rsidP="008A7BAC"/>
    <w:p w:rsidR="008A7BAC" w:rsidRDefault="008A7BAC" w:rsidP="008A7BAC">
      <w:r>
        <w:tab/>
        <w:t>/lib/modules</w:t>
      </w:r>
      <w:r>
        <w:tab/>
      </w:r>
      <w:r>
        <w:tab/>
      </w:r>
      <w:r>
        <w:t>有个与内核版本号对应的目录</w:t>
      </w:r>
      <w:r>
        <w:rPr>
          <w:rFonts w:hint="eastAsia"/>
        </w:rPr>
        <w:t>，</w:t>
      </w:r>
      <w:r>
        <w:t>下面内核都与模块对应</w:t>
      </w:r>
    </w:p>
    <w:p w:rsidR="008A7BAC" w:rsidRDefault="008A7BAC" w:rsidP="008A7BAC">
      <w:r>
        <w:rPr>
          <w:noProof/>
        </w:rPr>
        <w:drawing>
          <wp:inline distT="0" distB="0" distL="0" distR="0" wp14:anchorId="05A7C37F" wp14:editId="10039FA7">
            <wp:extent cx="5274310" cy="2315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AC" w:rsidRDefault="008A7BAC" w:rsidP="008A7BAC"/>
    <w:p w:rsidR="008A7BAC" w:rsidRDefault="008A7BAC" w:rsidP="008A7BAC"/>
    <w:p w:rsidR="00DF4FD4" w:rsidRDefault="00DF4FD4"/>
    <w:p w:rsidR="008A7BAC" w:rsidRDefault="008A7BAC" w:rsidP="008A7BAC">
      <w:r>
        <w:rPr>
          <w:rFonts w:hint="eastAsia"/>
        </w:rPr>
        <w:t>Linux</w:t>
      </w:r>
      <w:r>
        <w:rPr>
          <w:rFonts w:hint="eastAsia"/>
        </w:rPr>
        <w:t>单内核：吸收了微内核的特性</w:t>
      </w:r>
    </w:p>
    <w:p w:rsidR="008A7BAC" w:rsidRPr="009C6BC9" w:rsidRDefault="008A7BAC" w:rsidP="008A7BAC">
      <w:pPr>
        <w:rPr>
          <w:b/>
        </w:rPr>
      </w:pPr>
      <w:r>
        <w:rPr>
          <w:rFonts w:hint="eastAsia"/>
        </w:rPr>
        <w:tab/>
      </w:r>
      <w:r w:rsidRPr="009C6BC9">
        <w:rPr>
          <w:rFonts w:hint="eastAsia"/>
          <w:b/>
        </w:rPr>
        <w:t>内核和模块</w:t>
      </w:r>
      <w:r w:rsidRPr="009C6BC9">
        <w:rPr>
          <w:rFonts w:hint="eastAsia"/>
          <w:b/>
        </w:rPr>
        <w:t>(.ko)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>内核：</w:t>
      </w:r>
      <w:r>
        <w:rPr>
          <w:rFonts w:hint="eastAsia"/>
        </w:rPr>
        <w:t>/boot/vmlinuz-version</w:t>
      </w:r>
    </w:p>
    <w:p w:rsidR="008A7BAC" w:rsidRDefault="008A7BAC" w:rsidP="008A7BAC">
      <w:r>
        <w:rPr>
          <w:rFonts w:hint="eastAsia"/>
        </w:rPr>
        <w:tab/>
      </w:r>
      <w:r>
        <w:rPr>
          <w:rFonts w:hint="eastAsia"/>
        </w:rPr>
        <w:t>模块：</w:t>
      </w:r>
      <w:r>
        <w:rPr>
          <w:rFonts w:hint="eastAsia"/>
        </w:rPr>
        <w:t>/lib/modules/version/</w:t>
      </w:r>
    </w:p>
    <w:p w:rsidR="008A7BAC" w:rsidRDefault="008A7BAC">
      <w:pPr>
        <w:rPr>
          <w:rFonts w:hint="eastAsia"/>
        </w:rPr>
      </w:pPr>
    </w:p>
    <w:sectPr w:rsidR="008A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45" w:rsidRDefault="00272D45" w:rsidP="008A7BAC">
      <w:r>
        <w:separator/>
      </w:r>
    </w:p>
  </w:endnote>
  <w:endnote w:type="continuationSeparator" w:id="0">
    <w:p w:rsidR="00272D45" w:rsidRDefault="00272D45" w:rsidP="008A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45" w:rsidRDefault="00272D45" w:rsidP="008A7BAC">
      <w:r>
        <w:separator/>
      </w:r>
    </w:p>
  </w:footnote>
  <w:footnote w:type="continuationSeparator" w:id="0">
    <w:p w:rsidR="00272D45" w:rsidRDefault="00272D45" w:rsidP="008A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52"/>
    <w:rsid w:val="00272D45"/>
    <w:rsid w:val="008A7BAC"/>
    <w:rsid w:val="00DF4FD4"/>
    <w:rsid w:val="00F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6AB7-B327-4F11-8EB9-DC201739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2</cp:revision>
  <dcterms:created xsi:type="dcterms:W3CDTF">2013-12-16T07:25:00Z</dcterms:created>
  <dcterms:modified xsi:type="dcterms:W3CDTF">2013-12-16T07:41:00Z</dcterms:modified>
</cp:coreProperties>
</file>