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7EF" w:rsidRDefault="00B8495E" w:rsidP="00B8495E">
      <w:pPr>
        <w:pStyle w:val="a3"/>
        <w:rPr>
          <w:rFonts w:hint="eastAsia"/>
        </w:rPr>
      </w:pPr>
      <w:r w:rsidRPr="00EE6053">
        <w:rPr>
          <w:rFonts w:hint="eastAsia"/>
        </w:rPr>
        <w:t xml:space="preserve"> </w:t>
      </w:r>
      <w:r w:rsidR="00E168F0">
        <w:rPr>
          <w:rFonts w:hint="eastAsia"/>
        </w:rPr>
        <w:t>账户权限</w:t>
      </w:r>
    </w:p>
    <w:p w:rsidR="00E168F0" w:rsidRPr="00E168F0" w:rsidRDefault="00E168F0" w:rsidP="00E168F0">
      <w:r>
        <w:rPr>
          <w:rFonts w:hint="eastAsia"/>
        </w:rPr>
        <w:t>企业管理权限见企业账户</w:t>
      </w:r>
    </w:p>
    <w:p w:rsidR="000D11FC" w:rsidRDefault="00E168F0" w:rsidP="00E168F0">
      <w:pPr>
        <w:pStyle w:val="2"/>
        <w:rPr>
          <w:rFonts w:hint="eastAsia"/>
        </w:rPr>
      </w:pPr>
      <w:r>
        <w:rPr>
          <w:rFonts w:hint="eastAsia"/>
        </w:rPr>
        <w:t>权限列表</w:t>
      </w:r>
    </w:p>
    <w:tbl>
      <w:tblPr>
        <w:tblStyle w:val="a5"/>
        <w:tblW w:w="5000" w:type="pct"/>
        <w:tblLook w:val="04A0"/>
      </w:tblPr>
      <w:tblGrid>
        <w:gridCol w:w="2293"/>
        <w:gridCol w:w="1551"/>
        <w:gridCol w:w="1438"/>
        <w:gridCol w:w="1436"/>
        <w:gridCol w:w="1322"/>
        <w:gridCol w:w="1322"/>
        <w:gridCol w:w="1320"/>
      </w:tblGrid>
      <w:tr w:rsidR="00E168F0" w:rsidRPr="00613986" w:rsidTr="00F13A27">
        <w:tc>
          <w:tcPr>
            <w:tcW w:w="1073" w:type="pct"/>
            <w:vMerge w:val="restart"/>
            <w:vAlign w:val="center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功能限制</w:t>
            </w:r>
          </w:p>
        </w:tc>
        <w:tc>
          <w:tcPr>
            <w:tcW w:w="1399" w:type="pct"/>
            <w:gridSpan w:val="2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企业账户</w:t>
            </w:r>
          </w:p>
        </w:tc>
        <w:tc>
          <w:tcPr>
            <w:tcW w:w="1291" w:type="pct"/>
            <w:gridSpan w:val="2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个人账户</w:t>
            </w:r>
          </w:p>
        </w:tc>
        <w:tc>
          <w:tcPr>
            <w:tcW w:w="1237" w:type="pct"/>
            <w:gridSpan w:val="2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相关人员</w:t>
            </w:r>
          </w:p>
        </w:tc>
      </w:tr>
      <w:tr w:rsidR="00E168F0" w:rsidRPr="00613986" w:rsidTr="00F13A27">
        <w:tc>
          <w:tcPr>
            <w:tcW w:w="1073" w:type="pct"/>
            <w:vMerge/>
          </w:tcPr>
          <w:p w:rsidR="00E168F0" w:rsidRPr="00613986" w:rsidRDefault="00E168F0" w:rsidP="00F13A27">
            <w:pPr>
              <w:rPr>
                <w:sz w:val="18"/>
                <w:szCs w:val="18"/>
              </w:rPr>
            </w:pPr>
          </w:p>
        </w:tc>
        <w:tc>
          <w:tcPr>
            <w:tcW w:w="726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付费</w:t>
            </w:r>
          </w:p>
        </w:tc>
        <w:tc>
          <w:tcPr>
            <w:tcW w:w="6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免费</w:t>
            </w:r>
          </w:p>
        </w:tc>
        <w:tc>
          <w:tcPr>
            <w:tcW w:w="672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付费</w:t>
            </w:r>
          </w:p>
        </w:tc>
        <w:tc>
          <w:tcPr>
            <w:tcW w:w="619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免费</w:t>
            </w:r>
          </w:p>
        </w:tc>
        <w:tc>
          <w:tcPr>
            <w:tcW w:w="619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服务端</w:t>
            </w:r>
          </w:p>
        </w:tc>
        <w:tc>
          <w:tcPr>
            <w:tcW w:w="618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客户端</w:t>
            </w:r>
          </w:p>
        </w:tc>
      </w:tr>
      <w:tr w:rsidR="00E168F0" w:rsidRPr="00613986" w:rsidTr="00F13A27">
        <w:tc>
          <w:tcPr>
            <w:tcW w:w="10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沙发配色</w:t>
            </w:r>
          </w:p>
        </w:tc>
        <w:tc>
          <w:tcPr>
            <w:tcW w:w="726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2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19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19" w:type="pct"/>
            <w:vMerge w:val="restart"/>
            <w:vAlign w:val="center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潘练</w:t>
            </w:r>
          </w:p>
        </w:tc>
        <w:tc>
          <w:tcPr>
            <w:tcW w:w="618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饶正勇</w:t>
            </w:r>
          </w:p>
        </w:tc>
      </w:tr>
      <w:tr w:rsidR="00E168F0" w:rsidRPr="00613986" w:rsidTr="00F13A27">
        <w:tc>
          <w:tcPr>
            <w:tcW w:w="10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面料新建</w:t>
            </w:r>
            <w:r w:rsidRPr="00613986">
              <w:rPr>
                <w:sz w:val="18"/>
                <w:szCs w:val="18"/>
              </w:rPr>
              <w:t>/</w:t>
            </w:r>
            <w:r w:rsidRPr="00613986">
              <w:rPr>
                <w:sz w:val="18"/>
                <w:szCs w:val="18"/>
              </w:rPr>
              <w:t>保存（本地）</w:t>
            </w:r>
          </w:p>
        </w:tc>
        <w:tc>
          <w:tcPr>
            <w:tcW w:w="726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2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100</w:t>
            </w:r>
          </w:p>
        </w:tc>
        <w:tc>
          <w:tcPr>
            <w:tcW w:w="619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19" w:type="pct"/>
            <w:vMerge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8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孙年康</w:t>
            </w:r>
          </w:p>
        </w:tc>
      </w:tr>
      <w:tr w:rsidR="00E168F0" w:rsidRPr="00613986" w:rsidTr="00F13A27">
        <w:tc>
          <w:tcPr>
            <w:tcW w:w="10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造型新建</w:t>
            </w:r>
            <w:r w:rsidRPr="00613986">
              <w:rPr>
                <w:sz w:val="18"/>
                <w:szCs w:val="18"/>
              </w:rPr>
              <w:t>/</w:t>
            </w:r>
            <w:r w:rsidRPr="00613986">
              <w:rPr>
                <w:sz w:val="18"/>
                <w:szCs w:val="18"/>
              </w:rPr>
              <w:t>保存（本地）</w:t>
            </w:r>
          </w:p>
        </w:tc>
        <w:tc>
          <w:tcPr>
            <w:tcW w:w="726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2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10</w:t>
            </w:r>
          </w:p>
        </w:tc>
        <w:tc>
          <w:tcPr>
            <w:tcW w:w="619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19" w:type="pct"/>
            <w:vMerge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8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饶正勇</w:t>
            </w:r>
          </w:p>
        </w:tc>
      </w:tr>
      <w:tr w:rsidR="00E168F0" w:rsidRPr="00613986" w:rsidTr="00F13A27">
        <w:tc>
          <w:tcPr>
            <w:tcW w:w="10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配色新建</w:t>
            </w:r>
            <w:r w:rsidRPr="00613986">
              <w:rPr>
                <w:sz w:val="18"/>
                <w:szCs w:val="18"/>
              </w:rPr>
              <w:t>/</w:t>
            </w:r>
            <w:r w:rsidRPr="00613986">
              <w:rPr>
                <w:sz w:val="18"/>
                <w:szCs w:val="18"/>
              </w:rPr>
              <w:t>保存（本地）</w:t>
            </w:r>
          </w:p>
        </w:tc>
        <w:tc>
          <w:tcPr>
            <w:tcW w:w="726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2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30</w:t>
            </w:r>
          </w:p>
        </w:tc>
        <w:tc>
          <w:tcPr>
            <w:tcW w:w="619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19" w:type="pct"/>
            <w:vMerge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8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饶正勇</w:t>
            </w:r>
          </w:p>
        </w:tc>
      </w:tr>
      <w:tr w:rsidR="00E168F0" w:rsidRPr="00613986" w:rsidTr="00F13A27">
        <w:tc>
          <w:tcPr>
            <w:tcW w:w="10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面料同步（云端）</w:t>
            </w:r>
          </w:p>
        </w:tc>
        <w:tc>
          <w:tcPr>
            <w:tcW w:w="726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无限制</w:t>
            </w:r>
          </w:p>
        </w:tc>
        <w:tc>
          <w:tcPr>
            <w:tcW w:w="6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72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100</w:t>
            </w:r>
          </w:p>
        </w:tc>
        <w:tc>
          <w:tcPr>
            <w:tcW w:w="619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19" w:type="pct"/>
            <w:vMerge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8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孙年康</w:t>
            </w:r>
          </w:p>
        </w:tc>
      </w:tr>
      <w:tr w:rsidR="00E168F0" w:rsidRPr="00613986" w:rsidTr="00F13A27">
        <w:tc>
          <w:tcPr>
            <w:tcW w:w="10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造型同步（云端）</w:t>
            </w:r>
          </w:p>
        </w:tc>
        <w:tc>
          <w:tcPr>
            <w:tcW w:w="726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无限制</w:t>
            </w:r>
          </w:p>
        </w:tc>
        <w:tc>
          <w:tcPr>
            <w:tcW w:w="6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72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10</w:t>
            </w:r>
          </w:p>
        </w:tc>
        <w:tc>
          <w:tcPr>
            <w:tcW w:w="619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19" w:type="pct"/>
            <w:vMerge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8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饶正勇</w:t>
            </w:r>
          </w:p>
        </w:tc>
      </w:tr>
      <w:tr w:rsidR="00E168F0" w:rsidRPr="00613986" w:rsidTr="00F13A27">
        <w:tc>
          <w:tcPr>
            <w:tcW w:w="10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配色同步（云端）</w:t>
            </w:r>
          </w:p>
        </w:tc>
        <w:tc>
          <w:tcPr>
            <w:tcW w:w="726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无限制</w:t>
            </w:r>
          </w:p>
        </w:tc>
        <w:tc>
          <w:tcPr>
            <w:tcW w:w="6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72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30</w:t>
            </w:r>
          </w:p>
        </w:tc>
        <w:tc>
          <w:tcPr>
            <w:tcW w:w="619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19" w:type="pct"/>
            <w:vMerge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8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饶正勇</w:t>
            </w:r>
          </w:p>
        </w:tc>
      </w:tr>
      <w:tr w:rsidR="00E168F0" w:rsidRPr="00613986" w:rsidTr="00F13A27">
        <w:tc>
          <w:tcPr>
            <w:tcW w:w="10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截图分享</w:t>
            </w:r>
          </w:p>
        </w:tc>
        <w:tc>
          <w:tcPr>
            <w:tcW w:w="726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2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19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19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18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孙年康</w:t>
            </w:r>
          </w:p>
        </w:tc>
      </w:tr>
      <w:tr w:rsidR="00E168F0" w:rsidRPr="00613986" w:rsidTr="00F13A27">
        <w:tc>
          <w:tcPr>
            <w:tcW w:w="10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截图保存</w:t>
            </w:r>
          </w:p>
        </w:tc>
        <w:tc>
          <w:tcPr>
            <w:tcW w:w="726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2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19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19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18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孙年康</w:t>
            </w:r>
          </w:p>
        </w:tc>
      </w:tr>
      <w:tr w:rsidR="00E168F0" w:rsidRPr="00613986" w:rsidTr="00F13A27">
        <w:tc>
          <w:tcPr>
            <w:tcW w:w="10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云端存储</w:t>
            </w:r>
          </w:p>
        </w:tc>
        <w:tc>
          <w:tcPr>
            <w:tcW w:w="726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3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72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19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19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综上</w:t>
            </w:r>
          </w:p>
        </w:tc>
        <w:tc>
          <w:tcPr>
            <w:tcW w:w="618" w:type="pct"/>
          </w:tcPr>
          <w:p w:rsidR="00E168F0" w:rsidRPr="00613986" w:rsidRDefault="00E168F0" w:rsidP="00F13A2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综上</w:t>
            </w:r>
          </w:p>
        </w:tc>
      </w:tr>
    </w:tbl>
    <w:p w:rsidR="00E168F0" w:rsidRPr="00E168F0" w:rsidRDefault="00E168F0" w:rsidP="00E168F0"/>
    <w:p w:rsidR="00BB6AE5" w:rsidRDefault="00E168F0" w:rsidP="00BB6AE5">
      <w:pPr>
        <w:pStyle w:val="2"/>
        <w:rPr>
          <w:rFonts w:hint="eastAsia"/>
        </w:rPr>
      </w:pPr>
      <w:r>
        <w:t>权限提示</w:t>
      </w:r>
    </w:p>
    <w:p w:rsidR="00BB6AE5" w:rsidRDefault="00BB6AE5" w:rsidP="00465EF7">
      <w:pPr>
        <w:pStyle w:val="3"/>
        <w:numPr>
          <w:ilvl w:val="0"/>
          <w:numId w:val="2"/>
        </w:numPr>
        <w:rPr>
          <w:rFonts w:hint="eastAsia"/>
        </w:rPr>
      </w:pPr>
      <w:r w:rsidRPr="00BB6AE5">
        <w:rPr>
          <w:rFonts w:hint="eastAsia"/>
        </w:rPr>
        <w:t>本地新建</w:t>
      </w:r>
      <w:r w:rsidRPr="00BB6AE5">
        <w:rPr>
          <w:rFonts w:hint="eastAsia"/>
        </w:rPr>
        <w:t>/</w:t>
      </w:r>
      <w:r w:rsidRPr="00BB6AE5">
        <w:rPr>
          <w:rFonts w:hint="eastAsia"/>
        </w:rPr>
        <w:t>保存：</w:t>
      </w:r>
    </w:p>
    <w:p w:rsidR="00CD16A2" w:rsidRPr="00CD16A2" w:rsidRDefault="004E0ADB" w:rsidP="00465EF7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457919">
        <w:rPr>
          <w:rFonts w:hint="eastAsia"/>
          <w:b/>
        </w:rPr>
        <w:t>面料管理</w:t>
      </w:r>
    </w:p>
    <w:p w:rsidR="00BB6AE5" w:rsidRPr="009151F4" w:rsidRDefault="00BB6AE5" w:rsidP="00465EF7">
      <w:pPr>
        <w:pStyle w:val="a4"/>
        <w:numPr>
          <w:ilvl w:val="1"/>
          <w:numId w:val="1"/>
        </w:numPr>
        <w:ind w:firstLineChars="0"/>
        <w:rPr>
          <w:rFonts w:hint="eastAsia"/>
          <w:color w:val="C00000"/>
        </w:rPr>
      </w:pPr>
      <w:r w:rsidRPr="009151F4">
        <w:rPr>
          <w:b/>
          <w:color w:val="C00000"/>
        </w:rPr>
        <w:t>新建面料为会员功能，请开通会员后使用</w:t>
      </w:r>
    </w:p>
    <w:p w:rsidR="00CD16A2" w:rsidRDefault="00184721" w:rsidP="00465E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提示条件</w:t>
      </w:r>
    </w:p>
    <w:p w:rsidR="00CD16A2" w:rsidRDefault="00322229" w:rsidP="00465EF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账户为个人免费账户</w:t>
      </w:r>
    </w:p>
    <w:p w:rsidR="00CD16A2" w:rsidRDefault="00CD16A2" w:rsidP="00465E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提示位置</w:t>
      </w:r>
    </w:p>
    <w:p w:rsidR="00CD16A2" w:rsidRPr="00CD16A2" w:rsidRDefault="00CD16A2" w:rsidP="00465EF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前往主界面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素材管理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面料管理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任意文件夹下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CD16A2">
        <w:rPr>
          <w:rFonts w:hint="eastAsia"/>
          <w:b/>
        </w:rPr>
        <w:t>点击相册或相机时提示</w:t>
      </w:r>
    </w:p>
    <w:p w:rsidR="00CD16A2" w:rsidRPr="009151F4" w:rsidRDefault="008C3685" w:rsidP="00465EF7">
      <w:pPr>
        <w:pStyle w:val="a4"/>
        <w:numPr>
          <w:ilvl w:val="1"/>
          <w:numId w:val="1"/>
        </w:numPr>
        <w:ind w:firstLineChars="0"/>
        <w:rPr>
          <w:rFonts w:hint="eastAsia"/>
          <w:b/>
          <w:color w:val="C00000"/>
        </w:rPr>
      </w:pPr>
      <w:r w:rsidRPr="009151F4">
        <w:rPr>
          <w:rFonts w:hint="eastAsia"/>
          <w:b/>
          <w:color w:val="C00000"/>
        </w:rPr>
        <w:t>面料存储数量已达上限</w:t>
      </w:r>
    </w:p>
    <w:p w:rsidR="007B748A" w:rsidRDefault="00184721" w:rsidP="00465E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提示条件</w:t>
      </w:r>
    </w:p>
    <w:p w:rsidR="007B748A" w:rsidRDefault="00E16B9E" w:rsidP="00465EF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账户为</w:t>
      </w:r>
      <w:r w:rsidR="007B748A">
        <w:rPr>
          <w:rFonts w:hint="eastAsia"/>
        </w:rPr>
        <w:t>个人付费账户</w:t>
      </w:r>
      <w:r w:rsidR="00951E4A">
        <w:rPr>
          <w:rFonts w:hint="eastAsia"/>
        </w:rPr>
        <w:t>且</w:t>
      </w:r>
      <w:r w:rsidR="007B748A">
        <w:rPr>
          <w:rFonts w:hint="eastAsia"/>
        </w:rPr>
        <w:t>存储面料</w:t>
      </w:r>
      <w:r w:rsidR="003E049C">
        <w:rPr>
          <w:rFonts w:hint="eastAsia"/>
        </w:rPr>
        <w:t>数量已达上限</w:t>
      </w:r>
    </w:p>
    <w:p w:rsidR="008C3685" w:rsidRDefault="007B748A" w:rsidP="00465E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提示位置</w:t>
      </w:r>
    </w:p>
    <w:p w:rsidR="007B748A" w:rsidRPr="007B748A" w:rsidRDefault="007B748A" w:rsidP="00465EF7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前往主界面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素材管理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面料管理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任意文件夹下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CD16A2">
        <w:rPr>
          <w:rFonts w:hint="eastAsia"/>
          <w:b/>
        </w:rPr>
        <w:t>点击相册或相机时提示</w:t>
      </w:r>
    </w:p>
    <w:p w:rsidR="00184721" w:rsidRPr="005A0D93" w:rsidRDefault="00184721" w:rsidP="00465EF7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5A0D93">
        <w:rPr>
          <w:rFonts w:hint="eastAsia"/>
          <w:b/>
        </w:rPr>
        <w:t>造型管理</w:t>
      </w:r>
    </w:p>
    <w:p w:rsidR="00184721" w:rsidRPr="009151F4" w:rsidRDefault="00184721" w:rsidP="00465EF7">
      <w:pPr>
        <w:pStyle w:val="a4"/>
        <w:numPr>
          <w:ilvl w:val="1"/>
          <w:numId w:val="1"/>
        </w:numPr>
        <w:ind w:firstLineChars="0"/>
        <w:rPr>
          <w:rFonts w:hint="eastAsia"/>
          <w:b/>
          <w:color w:val="C00000"/>
        </w:rPr>
      </w:pPr>
      <w:r w:rsidRPr="009151F4">
        <w:rPr>
          <w:b/>
          <w:color w:val="C00000"/>
        </w:rPr>
        <w:t>新建造型为会员功能，请开通会员后使用</w:t>
      </w:r>
    </w:p>
    <w:p w:rsidR="00322229" w:rsidRDefault="00322229" w:rsidP="00465E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提示条件</w:t>
      </w:r>
    </w:p>
    <w:p w:rsidR="00322229" w:rsidRDefault="00322229" w:rsidP="00465EF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账户为个人免费账户</w:t>
      </w:r>
    </w:p>
    <w:p w:rsidR="00184721" w:rsidRDefault="00184721" w:rsidP="00465E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提示</w:t>
      </w:r>
      <w:r w:rsidR="00322229">
        <w:rPr>
          <w:rFonts w:hint="eastAsia"/>
        </w:rPr>
        <w:t>位置</w:t>
      </w:r>
    </w:p>
    <w:p w:rsidR="00E16B9E" w:rsidRPr="00322229" w:rsidRDefault="00322229" w:rsidP="00465EF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前往主界面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素材管理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造型管理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CD16A2">
        <w:rPr>
          <w:rFonts w:hint="eastAsia"/>
          <w:b/>
        </w:rPr>
        <w:t>点击</w:t>
      </w:r>
      <w:r>
        <w:rPr>
          <w:rFonts w:hint="eastAsia"/>
          <w:b/>
        </w:rPr>
        <w:t>添加按钮时提示</w:t>
      </w:r>
    </w:p>
    <w:p w:rsidR="00322229" w:rsidRDefault="00322229" w:rsidP="00465EF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前往主界面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素材管理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造型管理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选择任意造型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造型修改界面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322229">
        <w:rPr>
          <w:rFonts w:hint="eastAsia"/>
          <w:b/>
        </w:rPr>
        <w:t>点击新建按钮时提示</w:t>
      </w:r>
    </w:p>
    <w:p w:rsidR="003E049C" w:rsidRPr="009151F4" w:rsidRDefault="003E049C" w:rsidP="00465EF7">
      <w:pPr>
        <w:pStyle w:val="a4"/>
        <w:numPr>
          <w:ilvl w:val="1"/>
          <w:numId w:val="1"/>
        </w:numPr>
        <w:ind w:firstLineChars="0"/>
        <w:rPr>
          <w:rFonts w:hint="eastAsia"/>
          <w:b/>
          <w:color w:val="C00000"/>
        </w:rPr>
      </w:pPr>
      <w:r w:rsidRPr="009151F4">
        <w:rPr>
          <w:rFonts w:hint="eastAsia"/>
          <w:b/>
          <w:color w:val="C00000"/>
        </w:rPr>
        <w:t>造型存储数量已达上限</w:t>
      </w:r>
    </w:p>
    <w:p w:rsidR="003E049C" w:rsidRDefault="003E049C" w:rsidP="00465E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提示条件</w:t>
      </w:r>
    </w:p>
    <w:p w:rsidR="003E049C" w:rsidRDefault="003E049C" w:rsidP="00465EF7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账户为付费账户</w:t>
      </w:r>
      <w:r w:rsidR="00951E4A">
        <w:rPr>
          <w:rFonts w:hint="eastAsia"/>
        </w:rPr>
        <w:t>且</w:t>
      </w:r>
      <w:r>
        <w:rPr>
          <w:rFonts w:hint="eastAsia"/>
        </w:rPr>
        <w:t>存储造型数量已达上限</w:t>
      </w:r>
    </w:p>
    <w:p w:rsidR="003E049C" w:rsidRDefault="003E049C" w:rsidP="00465E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提示位置</w:t>
      </w:r>
    </w:p>
    <w:p w:rsidR="005A0D93" w:rsidRPr="00322229" w:rsidRDefault="005A0D93" w:rsidP="00465EF7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前往主界面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素材管理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造型管理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CD16A2">
        <w:rPr>
          <w:rFonts w:hint="eastAsia"/>
          <w:b/>
        </w:rPr>
        <w:t>点击</w:t>
      </w:r>
      <w:r>
        <w:rPr>
          <w:rFonts w:hint="eastAsia"/>
          <w:b/>
        </w:rPr>
        <w:t>添加按钮时提示</w:t>
      </w:r>
    </w:p>
    <w:p w:rsidR="00C00783" w:rsidRDefault="005A0D93" w:rsidP="00465EF7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前往主界面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素材管理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造型管理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选择任意造型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造型修改界面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322229">
        <w:rPr>
          <w:rFonts w:hint="eastAsia"/>
          <w:b/>
        </w:rPr>
        <w:t>点击新建按钮时提示</w:t>
      </w:r>
    </w:p>
    <w:p w:rsidR="003E049C" w:rsidRDefault="003E049C" w:rsidP="00465EF7">
      <w:pPr>
        <w:pStyle w:val="a4"/>
        <w:numPr>
          <w:ilvl w:val="1"/>
          <w:numId w:val="1"/>
        </w:numPr>
        <w:ind w:firstLineChars="0"/>
        <w:rPr>
          <w:rFonts w:hint="eastAsia"/>
        </w:rPr>
      </w:pPr>
    </w:p>
    <w:p w:rsidR="00BB6AE5" w:rsidRPr="005A0D93" w:rsidRDefault="005A0D93" w:rsidP="00465EF7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5A0D93">
        <w:rPr>
          <w:rFonts w:hint="eastAsia"/>
          <w:b/>
        </w:rPr>
        <w:t>配色管理</w:t>
      </w:r>
    </w:p>
    <w:p w:rsidR="005A0D93" w:rsidRPr="009151F4" w:rsidRDefault="005A0D93" w:rsidP="00465EF7">
      <w:pPr>
        <w:pStyle w:val="a4"/>
        <w:numPr>
          <w:ilvl w:val="1"/>
          <w:numId w:val="1"/>
        </w:numPr>
        <w:ind w:firstLineChars="0"/>
        <w:rPr>
          <w:rFonts w:hint="eastAsia"/>
          <w:b/>
          <w:color w:val="C00000"/>
        </w:rPr>
      </w:pPr>
      <w:r w:rsidRPr="009151F4">
        <w:rPr>
          <w:b/>
          <w:color w:val="C00000"/>
        </w:rPr>
        <w:t>新建</w:t>
      </w:r>
      <w:r>
        <w:rPr>
          <w:rFonts w:hint="eastAsia"/>
          <w:b/>
          <w:color w:val="C00000"/>
        </w:rPr>
        <w:t>配色</w:t>
      </w:r>
      <w:r w:rsidRPr="009151F4">
        <w:rPr>
          <w:b/>
          <w:color w:val="C00000"/>
        </w:rPr>
        <w:t>为会员功能，请开通会员后使用</w:t>
      </w:r>
    </w:p>
    <w:p w:rsidR="005A0D93" w:rsidRDefault="005A0D93" w:rsidP="00465E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提示条件</w:t>
      </w:r>
    </w:p>
    <w:p w:rsidR="005A0D93" w:rsidRDefault="005A0D93" w:rsidP="00465EF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账户为个人免费账户</w:t>
      </w:r>
    </w:p>
    <w:p w:rsidR="005A0D93" w:rsidRDefault="005A0D93" w:rsidP="00465E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提示位置</w:t>
      </w:r>
    </w:p>
    <w:p w:rsidR="005A0D93" w:rsidRPr="00322229" w:rsidRDefault="005A0D93" w:rsidP="00465EF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前往主界面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素材管理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DC2B82">
        <w:rPr>
          <w:rFonts w:hint="eastAsia"/>
        </w:rPr>
        <w:t>配色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CD16A2">
        <w:rPr>
          <w:rFonts w:hint="eastAsia"/>
          <w:b/>
        </w:rPr>
        <w:t>点击</w:t>
      </w:r>
      <w:r>
        <w:rPr>
          <w:rFonts w:hint="eastAsia"/>
          <w:b/>
        </w:rPr>
        <w:t>添加按钮时提示</w:t>
      </w:r>
    </w:p>
    <w:p w:rsidR="005A0D93" w:rsidRPr="00BF7474" w:rsidRDefault="005A0D93" w:rsidP="00465EF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前往主界面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素材管理</w:t>
      </w:r>
      <w:r>
        <w:rPr>
          <w:rFonts w:hint="eastAsia"/>
        </w:rPr>
        <w:t xml:space="preserve"> </w:t>
      </w:r>
      <w:r>
        <w:t>–</w:t>
      </w:r>
      <w:r w:rsidR="00DC2B82">
        <w:rPr>
          <w:rFonts w:hint="eastAsia"/>
        </w:rPr>
        <w:t xml:space="preserve"> </w:t>
      </w:r>
      <w:r w:rsidR="00DC2B82">
        <w:rPr>
          <w:rFonts w:hint="eastAsia"/>
        </w:rPr>
        <w:t>配色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选择任意</w:t>
      </w:r>
      <w:r w:rsidR="00DC2B82">
        <w:rPr>
          <w:rFonts w:hint="eastAsia"/>
        </w:rPr>
        <w:t>配色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DC2B82">
        <w:rPr>
          <w:rFonts w:hint="eastAsia"/>
        </w:rPr>
        <w:t>配色</w:t>
      </w:r>
      <w:r>
        <w:rPr>
          <w:rFonts w:hint="eastAsia"/>
        </w:rPr>
        <w:t>修改界面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DC2B82">
        <w:rPr>
          <w:rFonts w:hint="eastAsia"/>
        </w:rPr>
        <w:t>点击</w:t>
      </w:r>
      <w:r w:rsidR="00DC2B82">
        <w:rPr>
          <w:rFonts w:hint="eastAsia"/>
        </w:rPr>
        <w:t>保存</w:t>
      </w:r>
      <w:r w:rsidR="00DC2B82">
        <w:rPr>
          <w:rFonts w:hint="eastAsia"/>
        </w:rPr>
        <w:t xml:space="preserve"> </w:t>
      </w:r>
      <w:r w:rsidR="00DC2B82">
        <w:t>–</w:t>
      </w:r>
      <w:r w:rsidR="00DC2B82">
        <w:rPr>
          <w:rFonts w:hint="eastAsia"/>
        </w:rPr>
        <w:t xml:space="preserve"> </w:t>
      </w:r>
      <w:r w:rsidR="00DC2B82" w:rsidRPr="00DC2B82">
        <w:rPr>
          <w:rFonts w:hint="eastAsia"/>
          <w:b/>
        </w:rPr>
        <w:t>点击另存为时提示</w:t>
      </w:r>
    </w:p>
    <w:p w:rsidR="00BF7474" w:rsidRPr="00BF7474" w:rsidRDefault="00BF7474" w:rsidP="00465EF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 w:rsidRPr="00BF7474">
        <w:rPr>
          <w:rFonts w:hint="eastAsia"/>
        </w:rPr>
        <w:t>前往主界面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沙发配色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AR</w:t>
      </w:r>
      <w:r>
        <w:rPr>
          <w:rFonts w:hint="eastAsia"/>
        </w:rPr>
        <w:t>场景</w:t>
      </w:r>
      <w:r>
        <w:rPr>
          <w:rFonts w:hint="eastAsia"/>
        </w:rPr>
        <w:t>/3D</w:t>
      </w:r>
      <w:r>
        <w:rPr>
          <w:rFonts w:hint="eastAsia"/>
        </w:rPr>
        <w:t>场景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BF7474">
        <w:rPr>
          <w:rFonts w:hint="eastAsia"/>
          <w:b/>
        </w:rPr>
        <w:t>点击保存时提示</w:t>
      </w:r>
    </w:p>
    <w:p w:rsidR="00BF7474" w:rsidRPr="00BF7474" w:rsidRDefault="00BF7474" w:rsidP="00465EF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 w:rsidRPr="00BF7474">
        <w:rPr>
          <w:rFonts w:hint="eastAsia"/>
        </w:rPr>
        <w:t>前往主界面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沙发配色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AR</w:t>
      </w:r>
      <w:r>
        <w:rPr>
          <w:rFonts w:hint="eastAsia"/>
        </w:rPr>
        <w:t>场景</w:t>
      </w:r>
      <w:r>
        <w:rPr>
          <w:rFonts w:hint="eastAsia"/>
        </w:rPr>
        <w:t>/3D</w:t>
      </w:r>
      <w:r>
        <w:rPr>
          <w:rFonts w:hint="eastAsia"/>
        </w:rPr>
        <w:t>场景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使用任意配色方案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BF7474">
        <w:rPr>
          <w:rFonts w:hint="eastAsia"/>
        </w:rPr>
        <w:t>点击保存</w:t>
      </w:r>
      <w:r w:rsidRPr="00BF7474">
        <w:rPr>
          <w:rFonts w:hint="eastAsia"/>
        </w:rPr>
        <w:t xml:space="preserve"> </w:t>
      </w:r>
      <w:r w:rsidRPr="00BF7474">
        <w:t>–</w:t>
      </w:r>
      <w:r w:rsidRPr="00DC2B82">
        <w:rPr>
          <w:rFonts w:hint="eastAsia"/>
          <w:b/>
        </w:rPr>
        <w:t>点击另存为时提示</w:t>
      </w:r>
    </w:p>
    <w:p w:rsidR="005A0D93" w:rsidRPr="009151F4" w:rsidRDefault="00822572" w:rsidP="00465EF7">
      <w:pPr>
        <w:pStyle w:val="a4"/>
        <w:numPr>
          <w:ilvl w:val="1"/>
          <w:numId w:val="1"/>
        </w:numPr>
        <w:ind w:firstLine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配色</w:t>
      </w:r>
      <w:r w:rsidR="005A0D93" w:rsidRPr="009151F4">
        <w:rPr>
          <w:rFonts w:hint="eastAsia"/>
          <w:b/>
          <w:color w:val="C00000"/>
        </w:rPr>
        <w:t>存储数量已达上限</w:t>
      </w:r>
    </w:p>
    <w:p w:rsidR="005A0D93" w:rsidRDefault="005A0D93" w:rsidP="00465E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提示条件</w:t>
      </w:r>
    </w:p>
    <w:p w:rsidR="005A0D93" w:rsidRDefault="005A0D93" w:rsidP="00465EF7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账户为付费账户</w:t>
      </w:r>
      <w:r w:rsidR="00951E4A">
        <w:rPr>
          <w:rFonts w:hint="eastAsia"/>
        </w:rPr>
        <w:t>且</w:t>
      </w:r>
      <w:r>
        <w:rPr>
          <w:rFonts w:hint="eastAsia"/>
        </w:rPr>
        <w:t>存储</w:t>
      </w:r>
      <w:r w:rsidR="00822572">
        <w:rPr>
          <w:rFonts w:hint="eastAsia"/>
        </w:rPr>
        <w:t>配色</w:t>
      </w:r>
      <w:r>
        <w:rPr>
          <w:rFonts w:hint="eastAsia"/>
        </w:rPr>
        <w:t>数量已达上限</w:t>
      </w:r>
    </w:p>
    <w:p w:rsidR="005A0D93" w:rsidRDefault="005A0D93" w:rsidP="00465E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提示位置</w:t>
      </w:r>
    </w:p>
    <w:p w:rsidR="00CA5471" w:rsidRPr="00322229" w:rsidRDefault="00CA5471" w:rsidP="00465EF7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前往主界面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素材管理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配色管理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CD16A2">
        <w:rPr>
          <w:rFonts w:hint="eastAsia"/>
          <w:b/>
        </w:rPr>
        <w:t>点击</w:t>
      </w:r>
      <w:r>
        <w:rPr>
          <w:rFonts w:hint="eastAsia"/>
          <w:b/>
        </w:rPr>
        <w:t>添加按钮时提示</w:t>
      </w:r>
    </w:p>
    <w:p w:rsidR="00CA5471" w:rsidRDefault="00CA5471" w:rsidP="00465EF7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前往主界面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素材管理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配色管理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选择任意配色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配色修改界面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DC2B82">
        <w:rPr>
          <w:rFonts w:hint="eastAsia"/>
        </w:rPr>
        <w:t>点击</w:t>
      </w:r>
      <w:r>
        <w:rPr>
          <w:rFonts w:hint="eastAsia"/>
        </w:rPr>
        <w:t>保存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DC2B82">
        <w:rPr>
          <w:rFonts w:hint="eastAsia"/>
          <w:b/>
        </w:rPr>
        <w:t>点击另存为时提示</w:t>
      </w:r>
    </w:p>
    <w:p w:rsidR="005A0D93" w:rsidRDefault="005A0D93" w:rsidP="00465EF7">
      <w:pPr>
        <w:pStyle w:val="a4"/>
        <w:numPr>
          <w:ilvl w:val="1"/>
          <w:numId w:val="1"/>
        </w:numPr>
        <w:ind w:firstLineChars="0"/>
        <w:rPr>
          <w:rFonts w:hint="eastAsia"/>
        </w:rPr>
      </w:pPr>
    </w:p>
    <w:p w:rsidR="005A0D93" w:rsidRPr="005B1D73" w:rsidRDefault="006023F3" w:rsidP="00465EF7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5B1D73">
        <w:rPr>
          <w:rFonts w:hint="eastAsia"/>
          <w:b/>
        </w:rPr>
        <w:t>同步功能</w:t>
      </w:r>
    </w:p>
    <w:p w:rsidR="006023F3" w:rsidRPr="003401C4" w:rsidRDefault="003401C4" w:rsidP="00465EF7">
      <w:pPr>
        <w:pStyle w:val="a4"/>
        <w:numPr>
          <w:ilvl w:val="1"/>
          <w:numId w:val="1"/>
        </w:numPr>
        <w:ind w:firstLineChars="0"/>
        <w:rPr>
          <w:rFonts w:hint="eastAsia"/>
          <w:b/>
          <w:color w:val="C00000"/>
        </w:rPr>
      </w:pPr>
      <w:r w:rsidRPr="003401C4">
        <w:rPr>
          <w:rFonts w:hint="eastAsia"/>
          <w:b/>
          <w:color w:val="C00000"/>
        </w:rPr>
        <w:t>云端存储为会员功能</w:t>
      </w:r>
      <w:r w:rsidRPr="003401C4">
        <w:rPr>
          <w:b/>
          <w:color w:val="C00000"/>
        </w:rPr>
        <w:t>，请开通会员后使用</w:t>
      </w:r>
    </w:p>
    <w:p w:rsidR="00951E4A" w:rsidRDefault="00951E4A" w:rsidP="00465E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提示条件</w:t>
      </w:r>
    </w:p>
    <w:p w:rsidR="00951E4A" w:rsidRDefault="00951E4A" w:rsidP="00465EF7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账户为</w:t>
      </w:r>
      <w:r w:rsidR="002243BD">
        <w:rPr>
          <w:rFonts w:hint="eastAsia"/>
        </w:rPr>
        <w:t>个人免费账户</w:t>
      </w:r>
    </w:p>
    <w:p w:rsidR="002243BD" w:rsidRDefault="002243BD" w:rsidP="00465EF7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账户为企业免费账户</w:t>
      </w:r>
    </w:p>
    <w:p w:rsidR="00951E4A" w:rsidRDefault="00951E4A" w:rsidP="00465E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提示位置</w:t>
      </w:r>
    </w:p>
    <w:p w:rsidR="00951E4A" w:rsidRPr="002243BD" w:rsidRDefault="001824A9" w:rsidP="00465EF7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前往主界面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我的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个人账户下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951E4A" w:rsidRPr="00CD16A2">
        <w:rPr>
          <w:rFonts w:hint="eastAsia"/>
          <w:b/>
        </w:rPr>
        <w:t>点击</w:t>
      </w:r>
      <w:r w:rsidR="002243BD">
        <w:rPr>
          <w:rFonts w:hint="eastAsia"/>
          <w:b/>
        </w:rPr>
        <w:t>数据同步到云端</w:t>
      </w:r>
    </w:p>
    <w:p w:rsidR="004B6185" w:rsidRPr="005137B1" w:rsidRDefault="002243BD" w:rsidP="00465EF7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前往主界面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我的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企业账户下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2243BD">
        <w:rPr>
          <w:rFonts w:hint="eastAsia"/>
          <w:b/>
        </w:rPr>
        <w:t>点击</w:t>
      </w:r>
      <w:r>
        <w:rPr>
          <w:rFonts w:hint="eastAsia"/>
          <w:b/>
        </w:rPr>
        <w:t>数据同步到云端</w:t>
      </w:r>
    </w:p>
    <w:sectPr w:rsidR="004B6185" w:rsidRPr="005137B1" w:rsidSect="005A67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EF7" w:rsidRPr="003375E9" w:rsidRDefault="00465EF7" w:rsidP="00D80D83">
      <w:pPr>
        <w:spacing w:line="240" w:lineRule="auto"/>
        <w:rPr>
          <w:rFonts w:ascii="Tahoma" w:hAnsi="Tahoma"/>
        </w:rPr>
      </w:pPr>
      <w:r>
        <w:separator/>
      </w:r>
    </w:p>
  </w:endnote>
  <w:endnote w:type="continuationSeparator" w:id="1">
    <w:p w:rsidR="00465EF7" w:rsidRPr="003375E9" w:rsidRDefault="00465EF7" w:rsidP="00D80D83">
      <w:pPr>
        <w:spacing w:line="240" w:lineRule="auto"/>
        <w:rPr>
          <w:rFonts w:ascii="Tahoma" w:hAnsi="Tahom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EF7" w:rsidRPr="003375E9" w:rsidRDefault="00465EF7" w:rsidP="00D80D83">
      <w:pPr>
        <w:spacing w:line="240" w:lineRule="auto"/>
        <w:rPr>
          <w:rFonts w:ascii="Tahoma" w:hAnsi="Tahoma"/>
        </w:rPr>
      </w:pPr>
      <w:r>
        <w:separator/>
      </w:r>
    </w:p>
  </w:footnote>
  <w:footnote w:type="continuationSeparator" w:id="1">
    <w:p w:rsidR="00465EF7" w:rsidRPr="003375E9" w:rsidRDefault="00465EF7" w:rsidP="00D80D83">
      <w:pPr>
        <w:spacing w:line="240" w:lineRule="auto"/>
        <w:rPr>
          <w:rFonts w:ascii="Tahoma" w:hAnsi="Tahom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87F9E"/>
    <w:multiLevelType w:val="hybridMultilevel"/>
    <w:tmpl w:val="6082D1C0"/>
    <w:lvl w:ilvl="0" w:tplc="35985BC2">
      <w:start w:val="1"/>
      <w:numFmt w:val="bullet"/>
      <w:lvlText w:val="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">
    <w:nsid w:val="0ED24318"/>
    <w:multiLevelType w:val="multilevel"/>
    <w:tmpl w:val="242E67C2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eastAsia="微软雅黑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1B5717E7"/>
    <w:multiLevelType w:val="hybridMultilevel"/>
    <w:tmpl w:val="F9908B0C"/>
    <w:lvl w:ilvl="0" w:tplc="91F869B8">
      <w:start w:val="1"/>
      <w:numFmt w:val="bullet"/>
      <w:lvlText w:val="-"/>
      <w:lvlJc w:val="left"/>
      <w:pPr>
        <w:ind w:left="1200" w:hanging="420"/>
      </w:pPr>
      <w:rPr>
        <w:rFonts w:ascii="微软雅黑" w:eastAsia="微软雅黑" w:hAnsi="微软雅黑" w:hint="eastAsia"/>
      </w:rPr>
    </w:lvl>
    <w:lvl w:ilvl="1" w:tplc="35985BC2">
      <w:start w:val="1"/>
      <w:numFmt w:val="bullet"/>
      <w:lvlText w:val="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24797CDE"/>
    <w:multiLevelType w:val="hybridMultilevel"/>
    <w:tmpl w:val="74FE9A06"/>
    <w:lvl w:ilvl="0" w:tplc="8102B2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96611D"/>
    <w:multiLevelType w:val="hybridMultilevel"/>
    <w:tmpl w:val="BAE0921E"/>
    <w:lvl w:ilvl="0" w:tplc="35985BC2">
      <w:start w:val="1"/>
      <w:numFmt w:val="bullet"/>
      <w:lvlText w:val="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5">
    <w:nsid w:val="34BB37ED"/>
    <w:multiLevelType w:val="hybridMultilevel"/>
    <w:tmpl w:val="8B861BEC"/>
    <w:lvl w:ilvl="0" w:tplc="35985BC2">
      <w:start w:val="1"/>
      <w:numFmt w:val="bullet"/>
      <w:lvlText w:val="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>
    <w:nsid w:val="39AF27E3"/>
    <w:multiLevelType w:val="hybridMultilevel"/>
    <w:tmpl w:val="5434BE96"/>
    <w:lvl w:ilvl="0" w:tplc="35985BC2">
      <w:start w:val="1"/>
      <w:numFmt w:val="bullet"/>
      <w:lvlText w:val="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0CB"/>
    <w:rsid w:val="000001D6"/>
    <w:rsid w:val="00007E6F"/>
    <w:rsid w:val="00010931"/>
    <w:rsid w:val="00014B93"/>
    <w:rsid w:val="00016087"/>
    <w:rsid w:val="00025A56"/>
    <w:rsid w:val="00026851"/>
    <w:rsid w:val="00026C4A"/>
    <w:rsid w:val="00027A91"/>
    <w:rsid w:val="000318D6"/>
    <w:rsid w:val="00031CDA"/>
    <w:rsid w:val="00040FC5"/>
    <w:rsid w:val="00042821"/>
    <w:rsid w:val="00047137"/>
    <w:rsid w:val="0005213E"/>
    <w:rsid w:val="0005479F"/>
    <w:rsid w:val="00062038"/>
    <w:rsid w:val="00063C70"/>
    <w:rsid w:val="00064078"/>
    <w:rsid w:val="00065378"/>
    <w:rsid w:val="000714E6"/>
    <w:rsid w:val="00074149"/>
    <w:rsid w:val="00075999"/>
    <w:rsid w:val="00076036"/>
    <w:rsid w:val="0008282D"/>
    <w:rsid w:val="000849B0"/>
    <w:rsid w:val="000873EF"/>
    <w:rsid w:val="00097F5E"/>
    <w:rsid w:val="000A3AB1"/>
    <w:rsid w:val="000A3DA2"/>
    <w:rsid w:val="000A3E7A"/>
    <w:rsid w:val="000A5B50"/>
    <w:rsid w:val="000B0FA1"/>
    <w:rsid w:val="000B1371"/>
    <w:rsid w:val="000B28E6"/>
    <w:rsid w:val="000B2F35"/>
    <w:rsid w:val="000B7884"/>
    <w:rsid w:val="000C2797"/>
    <w:rsid w:val="000C53A8"/>
    <w:rsid w:val="000C5A16"/>
    <w:rsid w:val="000C705C"/>
    <w:rsid w:val="000D11FC"/>
    <w:rsid w:val="000D370B"/>
    <w:rsid w:val="000D6007"/>
    <w:rsid w:val="000D6E3A"/>
    <w:rsid w:val="000E29A0"/>
    <w:rsid w:val="000F1B79"/>
    <w:rsid w:val="000F2533"/>
    <w:rsid w:val="000F35C8"/>
    <w:rsid w:val="000F4621"/>
    <w:rsid w:val="000F4A26"/>
    <w:rsid w:val="00100AAE"/>
    <w:rsid w:val="00112B6B"/>
    <w:rsid w:val="0011715B"/>
    <w:rsid w:val="00117D11"/>
    <w:rsid w:val="00121CA3"/>
    <w:rsid w:val="001222D2"/>
    <w:rsid w:val="00122D44"/>
    <w:rsid w:val="001264A2"/>
    <w:rsid w:val="0012677B"/>
    <w:rsid w:val="001325D4"/>
    <w:rsid w:val="00132F66"/>
    <w:rsid w:val="00133A29"/>
    <w:rsid w:val="00135052"/>
    <w:rsid w:val="00143826"/>
    <w:rsid w:val="00143A98"/>
    <w:rsid w:val="001450BF"/>
    <w:rsid w:val="00152ED7"/>
    <w:rsid w:val="00154B21"/>
    <w:rsid w:val="001555D3"/>
    <w:rsid w:val="00162E46"/>
    <w:rsid w:val="001635F8"/>
    <w:rsid w:val="00167D09"/>
    <w:rsid w:val="00174328"/>
    <w:rsid w:val="00174E4E"/>
    <w:rsid w:val="001771B1"/>
    <w:rsid w:val="001824A9"/>
    <w:rsid w:val="00184721"/>
    <w:rsid w:val="00192298"/>
    <w:rsid w:val="00194D57"/>
    <w:rsid w:val="00195AAC"/>
    <w:rsid w:val="00197581"/>
    <w:rsid w:val="001A1B50"/>
    <w:rsid w:val="001A47FB"/>
    <w:rsid w:val="001A5FA0"/>
    <w:rsid w:val="001B15C4"/>
    <w:rsid w:val="001B5E95"/>
    <w:rsid w:val="001B6ACA"/>
    <w:rsid w:val="001C0D05"/>
    <w:rsid w:val="001C4707"/>
    <w:rsid w:val="001D06BA"/>
    <w:rsid w:val="001D4EC7"/>
    <w:rsid w:val="001D6F62"/>
    <w:rsid w:val="001E15AC"/>
    <w:rsid w:val="001E3373"/>
    <w:rsid w:val="001F030D"/>
    <w:rsid w:val="00200D74"/>
    <w:rsid w:val="00200E01"/>
    <w:rsid w:val="002018E3"/>
    <w:rsid w:val="002040CF"/>
    <w:rsid w:val="00210DD2"/>
    <w:rsid w:val="0021779B"/>
    <w:rsid w:val="00220C29"/>
    <w:rsid w:val="002243BD"/>
    <w:rsid w:val="00224E1D"/>
    <w:rsid w:val="002277B3"/>
    <w:rsid w:val="00231160"/>
    <w:rsid w:val="002566B6"/>
    <w:rsid w:val="00267AF6"/>
    <w:rsid w:val="00271BBB"/>
    <w:rsid w:val="00272020"/>
    <w:rsid w:val="002739FA"/>
    <w:rsid w:val="00274E37"/>
    <w:rsid w:val="0027629C"/>
    <w:rsid w:val="00281331"/>
    <w:rsid w:val="002842EE"/>
    <w:rsid w:val="002875B0"/>
    <w:rsid w:val="00293F39"/>
    <w:rsid w:val="00294EC8"/>
    <w:rsid w:val="002A17BC"/>
    <w:rsid w:val="002A2C38"/>
    <w:rsid w:val="002B4BBC"/>
    <w:rsid w:val="002B549F"/>
    <w:rsid w:val="002B56C7"/>
    <w:rsid w:val="002C075E"/>
    <w:rsid w:val="002C5F6D"/>
    <w:rsid w:val="002C7269"/>
    <w:rsid w:val="002C75B2"/>
    <w:rsid w:val="002D14C3"/>
    <w:rsid w:val="002D2C5F"/>
    <w:rsid w:val="002D6712"/>
    <w:rsid w:val="002D71A7"/>
    <w:rsid w:val="002E0B5A"/>
    <w:rsid w:val="002E52E8"/>
    <w:rsid w:val="002E61FA"/>
    <w:rsid w:val="002E6DE5"/>
    <w:rsid w:val="002E7967"/>
    <w:rsid w:val="002F63AA"/>
    <w:rsid w:val="002F65B4"/>
    <w:rsid w:val="002F6BE2"/>
    <w:rsid w:val="002F7720"/>
    <w:rsid w:val="00300346"/>
    <w:rsid w:val="00302ED5"/>
    <w:rsid w:val="00303980"/>
    <w:rsid w:val="003069CD"/>
    <w:rsid w:val="00312AA1"/>
    <w:rsid w:val="00316BBC"/>
    <w:rsid w:val="00321E22"/>
    <w:rsid w:val="00322229"/>
    <w:rsid w:val="00325995"/>
    <w:rsid w:val="00327135"/>
    <w:rsid w:val="003401C4"/>
    <w:rsid w:val="0034418F"/>
    <w:rsid w:val="00344743"/>
    <w:rsid w:val="003469E9"/>
    <w:rsid w:val="00347DEF"/>
    <w:rsid w:val="00351113"/>
    <w:rsid w:val="00354AB8"/>
    <w:rsid w:val="00354F56"/>
    <w:rsid w:val="0035796A"/>
    <w:rsid w:val="00360C03"/>
    <w:rsid w:val="00361D43"/>
    <w:rsid w:val="00363422"/>
    <w:rsid w:val="00363454"/>
    <w:rsid w:val="00363C9B"/>
    <w:rsid w:val="00364778"/>
    <w:rsid w:val="00364E52"/>
    <w:rsid w:val="00365450"/>
    <w:rsid w:val="003726EC"/>
    <w:rsid w:val="00376104"/>
    <w:rsid w:val="0038226B"/>
    <w:rsid w:val="003849A7"/>
    <w:rsid w:val="003874F6"/>
    <w:rsid w:val="00390442"/>
    <w:rsid w:val="00396C57"/>
    <w:rsid w:val="0039716D"/>
    <w:rsid w:val="003A0773"/>
    <w:rsid w:val="003A25F3"/>
    <w:rsid w:val="003A2D4D"/>
    <w:rsid w:val="003B0C87"/>
    <w:rsid w:val="003B1578"/>
    <w:rsid w:val="003C000F"/>
    <w:rsid w:val="003C0BA6"/>
    <w:rsid w:val="003C415F"/>
    <w:rsid w:val="003C5E48"/>
    <w:rsid w:val="003D0861"/>
    <w:rsid w:val="003D7A67"/>
    <w:rsid w:val="003E049C"/>
    <w:rsid w:val="003E7331"/>
    <w:rsid w:val="003F26F9"/>
    <w:rsid w:val="003F28D5"/>
    <w:rsid w:val="003F36C3"/>
    <w:rsid w:val="003F62F4"/>
    <w:rsid w:val="00401A21"/>
    <w:rsid w:val="004027D3"/>
    <w:rsid w:val="00412B49"/>
    <w:rsid w:val="004226D9"/>
    <w:rsid w:val="004228E1"/>
    <w:rsid w:val="00425689"/>
    <w:rsid w:val="00427C41"/>
    <w:rsid w:val="00431C5D"/>
    <w:rsid w:val="00432D92"/>
    <w:rsid w:val="0043620A"/>
    <w:rsid w:val="004371C3"/>
    <w:rsid w:val="00442FD5"/>
    <w:rsid w:val="00443B8F"/>
    <w:rsid w:val="00445A25"/>
    <w:rsid w:val="00445D80"/>
    <w:rsid w:val="00451F70"/>
    <w:rsid w:val="00457919"/>
    <w:rsid w:val="0046258B"/>
    <w:rsid w:val="004626EF"/>
    <w:rsid w:val="004652C7"/>
    <w:rsid w:val="00465EF7"/>
    <w:rsid w:val="004667D5"/>
    <w:rsid w:val="00466C1A"/>
    <w:rsid w:val="00470AAB"/>
    <w:rsid w:val="00471D14"/>
    <w:rsid w:val="00472AA0"/>
    <w:rsid w:val="00480588"/>
    <w:rsid w:val="00485C96"/>
    <w:rsid w:val="004871DA"/>
    <w:rsid w:val="004A1018"/>
    <w:rsid w:val="004A38FF"/>
    <w:rsid w:val="004A527C"/>
    <w:rsid w:val="004B0C62"/>
    <w:rsid w:val="004B1674"/>
    <w:rsid w:val="004B39DD"/>
    <w:rsid w:val="004B612A"/>
    <w:rsid w:val="004B6185"/>
    <w:rsid w:val="004C3FED"/>
    <w:rsid w:val="004C4530"/>
    <w:rsid w:val="004C70E7"/>
    <w:rsid w:val="004D068A"/>
    <w:rsid w:val="004D35C8"/>
    <w:rsid w:val="004D3E94"/>
    <w:rsid w:val="004D775E"/>
    <w:rsid w:val="004E09D1"/>
    <w:rsid w:val="004E0ADB"/>
    <w:rsid w:val="004E3C58"/>
    <w:rsid w:val="004E40F8"/>
    <w:rsid w:val="004E7ACC"/>
    <w:rsid w:val="004F7A6F"/>
    <w:rsid w:val="0050095B"/>
    <w:rsid w:val="0050620C"/>
    <w:rsid w:val="0050792F"/>
    <w:rsid w:val="0051080E"/>
    <w:rsid w:val="005137B1"/>
    <w:rsid w:val="00514F46"/>
    <w:rsid w:val="005171AF"/>
    <w:rsid w:val="00522615"/>
    <w:rsid w:val="00522963"/>
    <w:rsid w:val="00526C0B"/>
    <w:rsid w:val="0053425A"/>
    <w:rsid w:val="00536D85"/>
    <w:rsid w:val="00537736"/>
    <w:rsid w:val="00543091"/>
    <w:rsid w:val="00544554"/>
    <w:rsid w:val="00550628"/>
    <w:rsid w:val="005555BC"/>
    <w:rsid w:val="00557DDA"/>
    <w:rsid w:val="00562328"/>
    <w:rsid w:val="005641B7"/>
    <w:rsid w:val="00570578"/>
    <w:rsid w:val="00571485"/>
    <w:rsid w:val="0057245B"/>
    <w:rsid w:val="00581D4E"/>
    <w:rsid w:val="0058360D"/>
    <w:rsid w:val="00584FE5"/>
    <w:rsid w:val="00592AE8"/>
    <w:rsid w:val="005941AA"/>
    <w:rsid w:val="0059454D"/>
    <w:rsid w:val="005A0D93"/>
    <w:rsid w:val="005A3B60"/>
    <w:rsid w:val="005A57EE"/>
    <w:rsid w:val="005A6709"/>
    <w:rsid w:val="005A70CB"/>
    <w:rsid w:val="005B1D73"/>
    <w:rsid w:val="005B2E1D"/>
    <w:rsid w:val="005B336C"/>
    <w:rsid w:val="005B396E"/>
    <w:rsid w:val="005B577B"/>
    <w:rsid w:val="005D0622"/>
    <w:rsid w:val="005D121B"/>
    <w:rsid w:val="005D2826"/>
    <w:rsid w:val="005D46F4"/>
    <w:rsid w:val="005D60CA"/>
    <w:rsid w:val="005E10AE"/>
    <w:rsid w:val="005E15C7"/>
    <w:rsid w:val="005E6026"/>
    <w:rsid w:val="005F5A25"/>
    <w:rsid w:val="005F6DE0"/>
    <w:rsid w:val="006023F3"/>
    <w:rsid w:val="006063A6"/>
    <w:rsid w:val="00606836"/>
    <w:rsid w:val="0061076E"/>
    <w:rsid w:val="006121BE"/>
    <w:rsid w:val="00620BCE"/>
    <w:rsid w:val="00627BA5"/>
    <w:rsid w:val="0063018C"/>
    <w:rsid w:val="00636861"/>
    <w:rsid w:val="00637BBC"/>
    <w:rsid w:val="00644F42"/>
    <w:rsid w:val="00650B0F"/>
    <w:rsid w:val="00651884"/>
    <w:rsid w:val="00652A0C"/>
    <w:rsid w:val="00654A95"/>
    <w:rsid w:val="0065579C"/>
    <w:rsid w:val="00657824"/>
    <w:rsid w:val="006625B8"/>
    <w:rsid w:val="00662F64"/>
    <w:rsid w:val="00667148"/>
    <w:rsid w:val="00670F86"/>
    <w:rsid w:val="00672925"/>
    <w:rsid w:val="00673E6C"/>
    <w:rsid w:val="00677A88"/>
    <w:rsid w:val="006806B8"/>
    <w:rsid w:val="006820B1"/>
    <w:rsid w:val="00690C1A"/>
    <w:rsid w:val="00691EFC"/>
    <w:rsid w:val="00696D5E"/>
    <w:rsid w:val="006A03A8"/>
    <w:rsid w:val="006A44EC"/>
    <w:rsid w:val="006A60AD"/>
    <w:rsid w:val="006C5300"/>
    <w:rsid w:val="006C5C49"/>
    <w:rsid w:val="006C7BE5"/>
    <w:rsid w:val="006D471F"/>
    <w:rsid w:val="006D4955"/>
    <w:rsid w:val="006D587D"/>
    <w:rsid w:val="006E3C52"/>
    <w:rsid w:val="006E59C4"/>
    <w:rsid w:val="006E6835"/>
    <w:rsid w:val="006F390D"/>
    <w:rsid w:val="007031EF"/>
    <w:rsid w:val="00705DFD"/>
    <w:rsid w:val="00706047"/>
    <w:rsid w:val="0072366F"/>
    <w:rsid w:val="0072412C"/>
    <w:rsid w:val="00724A9B"/>
    <w:rsid w:val="00725053"/>
    <w:rsid w:val="00725422"/>
    <w:rsid w:val="00735F1E"/>
    <w:rsid w:val="007577E8"/>
    <w:rsid w:val="00760DBD"/>
    <w:rsid w:val="0076672C"/>
    <w:rsid w:val="00770BA7"/>
    <w:rsid w:val="00775338"/>
    <w:rsid w:val="00777AEA"/>
    <w:rsid w:val="007829CC"/>
    <w:rsid w:val="007838FB"/>
    <w:rsid w:val="007843FA"/>
    <w:rsid w:val="00786135"/>
    <w:rsid w:val="0078752B"/>
    <w:rsid w:val="007A04E4"/>
    <w:rsid w:val="007A19AC"/>
    <w:rsid w:val="007A37DE"/>
    <w:rsid w:val="007A771B"/>
    <w:rsid w:val="007B609B"/>
    <w:rsid w:val="007B63F2"/>
    <w:rsid w:val="007B748A"/>
    <w:rsid w:val="007D5A99"/>
    <w:rsid w:val="007D6986"/>
    <w:rsid w:val="007E139E"/>
    <w:rsid w:val="007E2620"/>
    <w:rsid w:val="007E321D"/>
    <w:rsid w:val="007E3BED"/>
    <w:rsid w:val="007E4325"/>
    <w:rsid w:val="007E7D79"/>
    <w:rsid w:val="007E7DD0"/>
    <w:rsid w:val="007F0BD8"/>
    <w:rsid w:val="007F1BA0"/>
    <w:rsid w:val="00807EAC"/>
    <w:rsid w:val="00810A24"/>
    <w:rsid w:val="00812190"/>
    <w:rsid w:val="008156E6"/>
    <w:rsid w:val="008161AE"/>
    <w:rsid w:val="00820287"/>
    <w:rsid w:val="00821D18"/>
    <w:rsid w:val="00822572"/>
    <w:rsid w:val="00824C97"/>
    <w:rsid w:val="00831AC6"/>
    <w:rsid w:val="0083295D"/>
    <w:rsid w:val="0084195F"/>
    <w:rsid w:val="00846AD4"/>
    <w:rsid w:val="00850BBD"/>
    <w:rsid w:val="0085402F"/>
    <w:rsid w:val="00855A34"/>
    <w:rsid w:val="00856F35"/>
    <w:rsid w:val="00860BA4"/>
    <w:rsid w:val="00863839"/>
    <w:rsid w:val="00866803"/>
    <w:rsid w:val="00866876"/>
    <w:rsid w:val="008720AB"/>
    <w:rsid w:val="00876EAD"/>
    <w:rsid w:val="00877F9C"/>
    <w:rsid w:val="0088666C"/>
    <w:rsid w:val="00890021"/>
    <w:rsid w:val="00890D7B"/>
    <w:rsid w:val="00893608"/>
    <w:rsid w:val="008A0B6C"/>
    <w:rsid w:val="008A2788"/>
    <w:rsid w:val="008A5942"/>
    <w:rsid w:val="008A7AF7"/>
    <w:rsid w:val="008B0996"/>
    <w:rsid w:val="008B4B2B"/>
    <w:rsid w:val="008B5986"/>
    <w:rsid w:val="008B6FE0"/>
    <w:rsid w:val="008C3685"/>
    <w:rsid w:val="008C74BB"/>
    <w:rsid w:val="008C7EF1"/>
    <w:rsid w:val="008D1C5D"/>
    <w:rsid w:val="008D2ADA"/>
    <w:rsid w:val="008D35D0"/>
    <w:rsid w:val="008D482F"/>
    <w:rsid w:val="008D6C41"/>
    <w:rsid w:val="008E2566"/>
    <w:rsid w:val="008F58BE"/>
    <w:rsid w:val="00902B85"/>
    <w:rsid w:val="00911C21"/>
    <w:rsid w:val="0091438A"/>
    <w:rsid w:val="009151F4"/>
    <w:rsid w:val="009152BA"/>
    <w:rsid w:val="00916330"/>
    <w:rsid w:val="009169D7"/>
    <w:rsid w:val="00926A6E"/>
    <w:rsid w:val="00930A88"/>
    <w:rsid w:val="00930A92"/>
    <w:rsid w:val="00930DF2"/>
    <w:rsid w:val="0093166A"/>
    <w:rsid w:val="0093180F"/>
    <w:rsid w:val="00933EC4"/>
    <w:rsid w:val="00937C78"/>
    <w:rsid w:val="00937E5B"/>
    <w:rsid w:val="009422E7"/>
    <w:rsid w:val="00944B79"/>
    <w:rsid w:val="00951E4A"/>
    <w:rsid w:val="00956C61"/>
    <w:rsid w:val="0096332B"/>
    <w:rsid w:val="00963DD9"/>
    <w:rsid w:val="00966912"/>
    <w:rsid w:val="009676B9"/>
    <w:rsid w:val="009736E8"/>
    <w:rsid w:val="009853D1"/>
    <w:rsid w:val="00985C32"/>
    <w:rsid w:val="0099318F"/>
    <w:rsid w:val="0099481A"/>
    <w:rsid w:val="00995743"/>
    <w:rsid w:val="009959E0"/>
    <w:rsid w:val="009A459C"/>
    <w:rsid w:val="009B4CC9"/>
    <w:rsid w:val="009C0986"/>
    <w:rsid w:val="009C39CF"/>
    <w:rsid w:val="009C63C1"/>
    <w:rsid w:val="009D4A28"/>
    <w:rsid w:val="009D4E47"/>
    <w:rsid w:val="009D5CA2"/>
    <w:rsid w:val="009D5E95"/>
    <w:rsid w:val="009E332F"/>
    <w:rsid w:val="009E515B"/>
    <w:rsid w:val="009E6602"/>
    <w:rsid w:val="009F4FDC"/>
    <w:rsid w:val="009F583A"/>
    <w:rsid w:val="00A06410"/>
    <w:rsid w:val="00A14AAD"/>
    <w:rsid w:val="00A21DDC"/>
    <w:rsid w:val="00A250CD"/>
    <w:rsid w:val="00A306F4"/>
    <w:rsid w:val="00A32956"/>
    <w:rsid w:val="00A3391F"/>
    <w:rsid w:val="00A4053D"/>
    <w:rsid w:val="00A40BB6"/>
    <w:rsid w:val="00A43CF0"/>
    <w:rsid w:val="00A44BA2"/>
    <w:rsid w:val="00A45785"/>
    <w:rsid w:val="00A477FA"/>
    <w:rsid w:val="00A51450"/>
    <w:rsid w:val="00A5504D"/>
    <w:rsid w:val="00A5697E"/>
    <w:rsid w:val="00A6205F"/>
    <w:rsid w:val="00A627D9"/>
    <w:rsid w:val="00A64222"/>
    <w:rsid w:val="00A64762"/>
    <w:rsid w:val="00A65EFC"/>
    <w:rsid w:val="00A75F29"/>
    <w:rsid w:val="00A81524"/>
    <w:rsid w:val="00A8281C"/>
    <w:rsid w:val="00A82B8C"/>
    <w:rsid w:val="00A90EFC"/>
    <w:rsid w:val="00A911C5"/>
    <w:rsid w:val="00A9200C"/>
    <w:rsid w:val="00A9287B"/>
    <w:rsid w:val="00A94A6B"/>
    <w:rsid w:val="00A97827"/>
    <w:rsid w:val="00AA38F4"/>
    <w:rsid w:val="00AA60A5"/>
    <w:rsid w:val="00AB0CF3"/>
    <w:rsid w:val="00AB284F"/>
    <w:rsid w:val="00AB7473"/>
    <w:rsid w:val="00AC09E4"/>
    <w:rsid w:val="00AC0CF3"/>
    <w:rsid w:val="00AC3122"/>
    <w:rsid w:val="00AD1FC2"/>
    <w:rsid w:val="00AD3471"/>
    <w:rsid w:val="00AD66E7"/>
    <w:rsid w:val="00AD7949"/>
    <w:rsid w:val="00AE147E"/>
    <w:rsid w:val="00AE34FD"/>
    <w:rsid w:val="00AE3CC1"/>
    <w:rsid w:val="00AE51C3"/>
    <w:rsid w:val="00AE525D"/>
    <w:rsid w:val="00AE678D"/>
    <w:rsid w:val="00AE7689"/>
    <w:rsid w:val="00AE7E04"/>
    <w:rsid w:val="00AF015D"/>
    <w:rsid w:val="00AF1332"/>
    <w:rsid w:val="00AF1AC4"/>
    <w:rsid w:val="00AF1CE9"/>
    <w:rsid w:val="00AF217D"/>
    <w:rsid w:val="00AF543B"/>
    <w:rsid w:val="00AF5A1F"/>
    <w:rsid w:val="00AF5C2A"/>
    <w:rsid w:val="00B01295"/>
    <w:rsid w:val="00B0410E"/>
    <w:rsid w:val="00B07783"/>
    <w:rsid w:val="00B07C15"/>
    <w:rsid w:val="00B21189"/>
    <w:rsid w:val="00B21DC6"/>
    <w:rsid w:val="00B22530"/>
    <w:rsid w:val="00B22946"/>
    <w:rsid w:val="00B229FF"/>
    <w:rsid w:val="00B277B1"/>
    <w:rsid w:val="00B305B0"/>
    <w:rsid w:val="00B32013"/>
    <w:rsid w:val="00B34287"/>
    <w:rsid w:val="00B34930"/>
    <w:rsid w:val="00B419B2"/>
    <w:rsid w:val="00B4218B"/>
    <w:rsid w:val="00B44AD7"/>
    <w:rsid w:val="00B4613B"/>
    <w:rsid w:val="00B5229A"/>
    <w:rsid w:val="00B54D86"/>
    <w:rsid w:val="00B54DB2"/>
    <w:rsid w:val="00B5500A"/>
    <w:rsid w:val="00B5605B"/>
    <w:rsid w:val="00B60457"/>
    <w:rsid w:val="00B607B6"/>
    <w:rsid w:val="00B617D5"/>
    <w:rsid w:val="00B61E83"/>
    <w:rsid w:val="00B644F7"/>
    <w:rsid w:val="00B66078"/>
    <w:rsid w:val="00B67694"/>
    <w:rsid w:val="00B71EEA"/>
    <w:rsid w:val="00B77B7D"/>
    <w:rsid w:val="00B821ED"/>
    <w:rsid w:val="00B8495E"/>
    <w:rsid w:val="00B85103"/>
    <w:rsid w:val="00B877AE"/>
    <w:rsid w:val="00B90A9A"/>
    <w:rsid w:val="00B95DF5"/>
    <w:rsid w:val="00BA1006"/>
    <w:rsid w:val="00BA67CE"/>
    <w:rsid w:val="00BB18FB"/>
    <w:rsid w:val="00BB6AE5"/>
    <w:rsid w:val="00BB72E4"/>
    <w:rsid w:val="00BC0E4F"/>
    <w:rsid w:val="00BC2842"/>
    <w:rsid w:val="00BC6248"/>
    <w:rsid w:val="00BC6819"/>
    <w:rsid w:val="00BC76E3"/>
    <w:rsid w:val="00BD2309"/>
    <w:rsid w:val="00BE0285"/>
    <w:rsid w:val="00BE1601"/>
    <w:rsid w:val="00BE338E"/>
    <w:rsid w:val="00BE368D"/>
    <w:rsid w:val="00BF32D2"/>
    <w:rsid w:val="00BF3A41"/>
    <w:rsid w:val="00BF7474"/>
    <w:rsid w:val="00C00783"/>
    <w:rsid w:val="00C011D8"/>
    <w:rsid w:val="00C01D70"/>
    <w:rsid w:val="00C07BB6"/>
    <w:rsid w:val="00C10EDF"/>
    <w:rsid w:val="00C110E1"/>
    <w:rsid w:val="00C1576D"/>
    <w:rsid w:val="00C25823"/>
    <w:rsid w:val="00C279C4"/>
    <w:rsid w:val="00C4041F"/>
    <w:rsid w:val="00C40D97"/>
    <w:rsid w:val="00C41805"/>
    <w:rsid w:val="00C453FA"/>
    <w:rsid w:val="00C517BA"/>
    <w:rsid w:val="00C55135"/>
    <w:rsid w:val="00C61DF3"/>
    <w:rsid w:val="00C63672"/>
    <w:rsid w:val="00C6439A"/>
    <w:rsid w:val="00C710E5"/>
    <w:rsid w:val="00C71FA7"/>
    <w:rsid w:val="00C74735"/>
    <w:rsid w:val="00C75871"/>
    <w:rsid w:val="00C769E5"/>
    <w:rsid w:val="00C76C40"/>
    <w:rsid w:val="00C81047"/>
    <w:rsid w:val="00C914FF"/>
    <w:rsid w:val="00C92A46"/>
    <w:rsid w:val="00CA051B"/>
    <w:rsid w:val="00CA3E2F"/>
    <w:rsid w:val="00CA5471"/>
    <w:rsid w:val="00CA5DBA"/>
    <w:rsid w:val="00CB5581"/>
    <w:rsid w:val="00CC0D9E"/>
    <w:rsid w:val="00CC26C2"/>
    <w:rsid w:val="00CC5ADF"/>
    <w:rsid w:val="00CC73AD"/>
    <w:rsid w:val="00CC771B"/>
    <w:rsid w:val="00CD073A"/>
    <w:rsid w:val="00CD16A2"/>
    <w:rsid w:val="00CE1126"/>
    <w:rsid w:val="00D0043A"/>
    <w:rsid w:val="00D02E92"/>
    <w:rsid w:val="00D04820"/>
    <w:rsid w:val="00D100E5"/>
    <w:rsid w:val="00D11C39"/>
    <w:rsid w:val="00D12711"/>
    <w:rsid w:val="00D158EE"/>
    <w:rsid w:val="00D23BD9"/>
    <w:rsid w:val="00D31B5A"/>
    <w:rsid w:val="00D34272"/>
    <w:rsid w:val="00D35481"/>
    <w:rsid w:val="00D370CB"/>
    <w:rsid w:val="00D419CE"/>
    <w:rsid w:val="00D459C1"/>
    <w:rsid w:val="00D4771F"/>
    <w:rsid w:val="00D51A24"/>
    <w:rsid w:val="00D54F89"/>
    <w:rsid w:val="00D5652F"/>
    <w:rsid w:val="00D60429"/>
    <w:rsid w:val="00D6182F"/>
    <w:rsid w:val="00D63C16"/>
    <w:rsid w:val="00D64208"/>
    <w:rsid w:val="00D67822"/>
    <w:rsid w:val="00D71E52"/>
    <w:rsid w:val="00D76937"/>
    <w:rsid w:val="00D76C13"/>
    <w:rsid w:val="00D80D83"/>
    <w:rsid w:val="00D90A18"/>
    <w:rsid w:val="00D91BCE"/>
    <w:rsid w:val="00D924B5"/>
    <w:rsid w:val="00D94DFE"/>
    <w:rsid w:val="00D9549B"/>
    <w:rsid w:val="00D96ADC"/>
    <w:rsid w:val="00D97480"/>
    <w:rsid w:val="00D97F81"/>
    <w:rsid w:val="00DA1135"/>
    <w:rsid w:val="00DA247C"/>
    <w:rsid w:val="00DA3E0B"/>
    <w:rsid w:val="00DA5C29"/>
    <w:rsid w:val="00DA69BE"/>
    <w:rsid w:val="00DB2C29"/>
    <w:rsid w:val="00DB3F0A"/>
    <w:rsid w:val="00DC0A04"/>
    <w:rsid w:val="00DC2B82"/>
    <w:rsid w:val="00DC4048"/>
    <w:rsid w:val="00DC494B"/>
    <w:rsid w:val="00DC5FBB"/>
    <w:rsid w:val="00DC6EDC"/>
    <w:rsid w:val="00DC736E"/>
    <w:rsid w:val="00DC77E4"/>
    <w:rsid w:val="00DD4389"/>
    <w:rsid w:val="00DD72D9"/>
    <w:rsid w:val="00DD7C11"/>
    <w:rsid w:val="00DD7E0C"/>
    <w:rsid w:val="00DE19A7"/>
    <w:rsid w:val="00DE1C52"/>
    <w:rsid w:val="00DE6AFD"/>
    <w:rsid w:val="00DE6DE8"/>
    <w:rsid w:val="00DE7816"/>
    <w:rsid w:val="00DF1CE9"/>
    <w:rsid w:val="00DF5151"/>
    <w:rsid w:val="00E0642F"/>
    <w:rsid w:val="00E111B1"/>
    <w:rsid w:val="00E12053"/>
    <w:rsid w:val="00E12B7B"/>
    <w:rsid w:val="00E14F82"/>
    <w:rsid w:val="00E15606"/>
    <w:rsid w:val="00E168F0"/>
    <w:rsid w:val="00E16B9E"/>
    <w:rsid w:val="00E17146"/>
    <w:rsid w:val="00E277EF"/>
    <w:rsid w:val="00E37BAC"/>
    <w:rsid w:val="00E44B2F"/>
    <w:rsid w:val="00E458A8"/>
    <w:rsid w:val="00E47309"/>
    <w:rsid w:val="00E50857"/>
    <w:rsid w:val="00E534C6"/>
    <w:rsid w:val="00E5531C"/>
    <w:rsid w:val="00E55AD5"/>
    <w:rsid w:val="00E64A90"/>
    <w:rsid w:val="00E73907"/>
    <w:rsid w:val="00E74E39"/>
    <w:rsid w:val="00E77E5A"/>
    <w:rsid w:val="00E77FC8"/>
    <w:rsid w:val="00E84B73"/>
    <w:rsid w:val="00E9229D"/>
    <w:rsid w:val="00E96D78"/>
    <w:rsid w:val="00E97926"/>
    <w:rsid w:val="00EA1CDC"/>
    <w:rsid w:val="00EB026F"/>
    <w:rsid w:val="00EB566A"/>
    <w:rsid w:val="00EC0AFF"/>
    <w:rsid w:val="00EC3919"/>
    <w:rsid w:val="00ED3C7B"/>
    <w:rsid w:val="00EE02BE"/>
    <w:rsid w:val="00EE3C75"/>
    <w:rsid w:val="00EE43BC"/>
    <w:rsid w:val="00EE4DE8"/>
    <w:rsid w:val="00EE6053"/>
    <w:rsid w:val="00EF349E"/>
    <w:rsid w:val="00F005FB"/>
    <w:rsid w:val="00F047EE"/>
    <w:rsid w:val="00F06390"/>
    <w:rsid w:val="00F111B8"/>
    <w:rsid w:val="00F176AD"/>
    <w:rsid w:val="00F2044C"/>
    <w:rsid w:val="00F21FFB"/>
    <w:rsid w:val="00F24A49"/>
    <w:rsid w:val="00F35D30"/>
    <w:rsid w:val="00F37A64"/>
    <w:rsid w:val="00F47942"/>
    <w:rsid w:val="00F5452F"/>
    <w:rsid w:val="00F569D7"/>
    <w:rsid w:val="00F5790C"/>
    <w:rsid w:val="00F64133"/>
    <w:rsid w:val="00F64D18"/>
    <w:rsid w:val="00F7375A"/>
    <w:rsid w:val="00F75DF8"/>
    <w:rsid w:val="00F842B7"/>
    <w:rsid w:val="00F85DA2"/>
    <w:rsid w:val="00F877F8"/>
    <w:rsid w:val="00F9057C"/>
    <w:rsid w:val="00F90FBA"/>
    <w:rsid w:val="00F91254"/>
    <w:rsid w:val="00F91497"/>
    <w:rsid w:val="00F91957"/>
    <w:rsid w:val="00F950B7"/>
    <w:rsid w:val="00F97A6B"/>
    <w:rsid w:val="00FA0837"/>
    <w:rsid w:val="00FA192F"/>
    <w:rsid w:val="00FA5F25"/>
    <w:rsid w:val="00FA7DB6"/>
    <w:rsid w:val="00FB2C06"/>
    <w:rsid w:val="00FB3811"/>
    <w:rsid w:val="00FB5ED7"/>
    <w:rsid w:val="00FC1EF2"/>
    <w:rsid w:val="00FC3026"/>
    <w:rsid w:val="00FD512E"/>
    <w:rsid w:val="00FD683B"/>
    <w:rsid w:val="00FE2738"/>
    <w:rsid w:val="00FE4004"/>
    <w:rsid w:val="00FE51EA"/>
    <w:rsid w:val="00FE67ED"/>
    <w:rsid w:val="00FF0895"/>
    <w:rsid w:val="00FF72D2"/>
    <w:rsid w:val="00FF7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8FB"/>
    <w:pPr>
      <w:widowControl w:val="0"/>
      <w:spacing w:line="400" w:lineRule="exact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5A70C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620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06F4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0CB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E2620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306F4"/>
    <w:rPr>
      <w:rFonts w:eastAsia="微软雅黑"/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6C5C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6C5C49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4">
    <w:name w:val="List Paragraph"/>
    <w:basedOn w:val="a"/>
    <w:uiPriority w:val="34"/>
    <w:qFormat/>
    <w:rsid w:val="00937E5B"/>
    <w:pPr>
      <w:ind w:firstLineChars="200" w:firstLine="200"/>
    </w:pPr>
  </w:style>
  <w:style w:type="table" w:styleId="a5">
    <w:name w:val="Table Grid"/>
    <w:basedOn w:val="a1"/>
    <w:uiPriority w:val="59"/>
    <w:rsid w:val="00B229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4228E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228E1"/>
    <w:rPr>
      <w:rFonts w:eastAsia="微软雅黑"/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D80D8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80D83"/>
    <w:rPr>
      <w:rFonts w:ascii="宋体" w:eastAsia="宋体"/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D80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D80D83"/>
    <w:rPr>
      <w:rFonts w:eastAsia="微软雅黑"/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D80D8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D80D83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B13B4-1196-4932-B497-6D102C7B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2</Pages>
  <Words>180</Words>
  <Characters>1027</Characters>
  <Application>Microsoft Office Word</Application>
  <DocSecurity>0</DocSecurity>
  <Lines>8</Lines>
  <Paragraphs>2</Paragraphs>
  <ScaleCrop>false</ScaleCrop>
  <Company>中国石油大学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刘芸</dc:creator>
  <cp:lastModifiedBy>云兮兮</cp:lastModifiedBy>
  <cp:revision>547</cp:revision>
  <dcterms:created xsi:type="dcterms:W3CDTF">2017-09-19T08:39:00Z</dcterms:created>
  <dcterms:modified xsi:type="dcterms:W3CDTF">2018-01-17T08:43:00Z</dcterms:modified>
</cp:coreProperties>
</file>