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0355C" w14:textId="77777777" w:rsidR="00DF1F46" w:rsidRPr="00DF1F46" w:rsidRDefault="00DF1F46" w:rsidP="00DF1F46">
      <w:pPr>
        <w:autoSpaceDE w:val="0"/>
        <w:autoSpaceDN w:val="0"/>
        <w:adjustRightInd w:val="0"/>
        <w:rPr>
          <w:rFonts w:cstheme="minorHAnsi"/>
          <w:sz w:val="22"/>
          <w:szCs w:val="22"/>
        </w:rPr>
      </w:pPr>
      <w:r w:rsidRPr="00DF1F46">
        <w:rPr>
          <w:rFonts w:cstheme="minorHAnsi"/>
          <w:sz w:val="22"/>
          <w:szCs w:val="22"/>
        </w:rPr>
        <w:t>FTP, or File Transfer Protocol, is a method of transmitting files from one computer to another over a</w:t>
      </w:r>
    </w:p>
    <w:p w14:paraId="0C0BFFB0" w14:textId="77777777" w:rsidR="00DF1F46" w:rsidRPr="00DF1F46" w:rsidRDefault="00DF1F46" w:rsidP="00DF1F46">
      <w:pPr>
        <w:autoSpaceDE w:val="0"/>
        <w:autoSpaceDN w:val="0"/>
        <w:adjustRightInd w:val="0"/>
        <w:rPr>
          <w:rFonts w:cstheme="minorHAnsi"/>
          <w:sz w:val="22"/>
          <w:szCs w:val="22"/>
        </w:rPr>
      </w:pPr>
      <w:r w:rsidRPr="00DF1F46">
        <w:rPr>
          <w:rFonts w:cstheme="minorHAnsi"/>
          <w:sz w:val="22"/>
          <w:szCs w:val="22"/>
        </w:rPr>
        <w:t>TCP/IP connection. This FTP Client is written from scratch and is designed to mimic the functionality and</w:t>
      </w:r>
    </w:p>
    <w:p w14:paraId="435CC0C1" w14:textId="77777777" w:rsidR="00DF1F46" w:rsidRPr="00DF1F46" w:rsidRDefault="00DF1F46" w:rsidP="00DF1F46">
      <w:pPr>
        <w:autoSpaceDE w:val="0"/>
        <w:autoSpaceDN w:val="0"/>
        <w:adjustRightInd w:val="0"/>
        <w:rPr>
          <w:rFonts w:cstheme="minorHAnsi"/>
          <w:sz w:val="22"/>
          <w:szCs w:val="22"/>
        </w:rPr>
      </w:pPr>
      <w:r w:rsidRPr="00DF1F46">
        <w:rPr>
          <w:rFonts w:cstheme="minorHAnsi"/>
          <w:sz w:val="22"/>
          <w:szCs w:val="22"/>
        </w:rPr>
        <w:t>interaction of the native Linux console FTP client. It operates by establishing a TCP connection between</w:t>
      </w:r>
    </w:p>
    <w:p w14:paraId="585B8055" w14:textId="77777777" w:rsidR="00DF1F46" w:rsidRPr="00DF1F46" w:rsidRDefault="00DF1F46" w:rsidP="00DF1F46">
      <w:pPr>
        <w:autoSpaceDE w:val="0"/>
        <w:autoSpaceDN w:val="0"/>
        <w:adjustRightInd w:val="0"/>
        <w:rPr>
          <w:rFonts w:cstheme="minorHAnsi"/>
          <w:sz w:val="22"/>
          <w:szCs w:val="22"/>
        </w:rPr>
      </w:pPr>
      <w:r w:rsidRPr="00DF1F46">
        <w:rPr>
          <w:rFonts w:cstheme="minorHAnsi"/>
          <w:sz w:val="22"/>
          <w:szCs w:val="22"/>
        </w:rPr>
        <w:t>the client and a remote server over port 21 (or another user specified port). Commands and responses</w:t>
      </w:r>
    </w:p>
    <w:p w14:paraId="49571D03" w14:textId="77777777" w:rsidR="00DF1F46" w:rsidRPr="00DF1F46" w:rsidRDefault="00DF1F46" w:rsidP="00DF1F46">
      <w:pPr>
        <w:autoSpaceDE w:val="0"/>
        <w:autoSpaceDN w:val="0"/>
        <w:adjustRightInd w:val="0"/>
        <w:rPr>
          <w:rFonts w:cstheme="minorHAnsi"/>
          <w:sz w:val="22"/>
          <w:szCs w:val="22"/>
        </w:rPr>
      </w:pPr>
      <w:r w:rsidRPr="00DF1F46">
        <w:rPr>
          <w:rFonts w:cstheme="minorHAnsi"/>
          <w:sz w:val="22"/>
          <w:szCs w:val="22"/>
        </w:rPr>
        <w:t>are handled on the full-duplex control socket connection as character streams and decoded to</w:t>
      </w:r>
    </w:p>
    <w:p w14:paraId="2E00D7A7" w14:textId="77777777" w:rsidR="00DF1F46" w:rsidRPr="00DF1F46" w:rsidRDefault="00DF1F46" w:rsidP="00DF1F46">
      <w:pPr>
        <w:autoSpaceDE w:val="0"/>
        <w:autoSpaceDN w:val="0"/>
        <w:adjustRightInd w:val="0"/>
        <w:rPr>
          <w:rFonts w:cstheme="minorHAnsi"/>
          <w:sz w:val="22"/>
          <w:szCs w:val="22"/>
        </w:rPr>
      </w:pPr>
      <w:r w:rsidRPr="00DF1F46">
        <w:rPr>
          <w:rFonts w:cstheme="minorHAnsi"/>
          <w:sz w:val="22"/>
          <w:szCs w:val="22"/>
        </w:rPr>
        <w:t>determine requested interactions. For ASCII or binary data streams, a second TCP socket connection</w:t>
      </w:r>
    </w:p>
    <w:p w14:paraId="715DFA28" w14:textId="77777777" w:rsidR="00DF1F46" w:rsidRPr="00DF1F46" w:rsidRDefault="00DF1F46" w:rsidP="00DF1F46">
      <w:pPr>
        <w:autoSpaceDE w:val="0"/>
        <w:autoSpaceDN w:val="0"/>
        <w:adjustRightInd w:val="0"/>
        <w:rPr>
          <w:rFonts w:cstheme="minorHAnsi"/>
          <w:sz w:val="22"/>
          <w:szCs w:val="22"/>
        </w:rPr>
      </w:pPr>
      <w:r w:rsidRPr="00DF1F46">
        <w:rPr>
          <w:rFonts w:cstheme="minorHAnsi"/>
          <w:sz w:val="22"/>
          <w:szCs w:val="22"/>
        </w:rPr>
        <w:t>must be established.</w:t>
      </w:r>
    </w:p>
    <w:p w14:paraId="3D52BE3A" w14:textId="77777777" w:rsidR="00DF1F46" w:rsidRPr="00DF1F46" w:rsidRDefault="00DF1F46" w:rsidP="00DF1F46">
      <w:pPr>
        <w:autoSpaceDE w:val="0"/>
        <w:autoSpaceDN w:val="0"/>
        <w:adjustRightInd w:val="0"/>
        <w:rPr>
          <w:rFonts w:cstheme="minorHAnsi"/>
          <w:sz w:val="22"/>
          <w:szCs w:val="22"/>
        </w:rPr>
      </w:pPr>
      <w:r w:rsidRPr="00DF1F46">
        <w:rPr>
          <w:rFonts w:cstheme="minorHAnsi"/>
          <w:sz w:val="22"/>
          <w:szCs w:val="22"/>
        </w:rPr>
        <w:t>Using commands such as LS, GET, or PUT require a second data channel</w:t>
      </w:r>
      <w:r>
        <w:rPr>
          <w:rFonts w:cstheme="minorHAnsi"/>
          <w:sz w:val="22"/>
          <w:szCs w:val="22"/>
        </w:rPr>
        <w:t xml:space="preserve"> </w:t>
      </w:r>
      <w:r w:rsidRPr="00DF1F46">
        <w:rPr>
          <w:rFonts w:cstheme="minorHAnsi"/>
          <w:sz w:val="22"/>
          <w:szCs w:val="22"/>
        </w:rPr>
        <w:t>to be established with the FTP server using “passive mode.” For each</w:t>
      </w:r>
      <w:r>
        <w:rPr>
          <w:rFonts w:cstheme="minorHAnsi"/>
          <w:sz w:val="22"/>
          <w:szCs w:val="22"/>
        </w:rPr>
        <w:t xml:space="preserve"> </w:t>
      </w:r>
      <w:r w:rsidRPr="00DF1F46">
        <w:rPr>
          <w:rFonts w:cstheme="minorHAnsi"/>
          <w:sz w:val="22"/>
          <w:szCs w:val="22"/>
        </w:rPr>
        <w:t>issuance of commands requiring a data channel, the client</w:t>
      </w:r>
      <w:r>
        <w:rPr>
          <w:rFonts w:cstheme="minorHAnsi"/>
          <w:sz w:val="22"/>
          <w:szCs w:val="22"/>
        </w:rPr>
        <w:t xml:space="preserve"> </w:t>
      </w:r>
      <w:r w:rsidRPr="00DF1F46">
        <w:rPr>
          <w:rFonts w:cstheme="minorHAnsi"/>
          <w:sz w:val="22"/>
          <w:szCs w:val="22"/>
        </w:rPr>
        <w:t>requests</w:t>
      </w:r>
      <w:r>
        <w:rPr>
          <w:rFonts w:cstheme="minorHAnsi"/>
          <w:sz w:val="22"/>
          <w:szCs w:val="22"/>
        </w:rPr>
        <w:t xml:space="preserve"> </w:t>
      </w:r>
      <w:r w:rsidRPr="00DF1F46">
        <w:rPr>
          <w:rFonts w:cstheme="minorHAnsi"/>
          <w:sz w:val="22"/>
          <w:szCs w:val="22"/>
        </w:rPr>
        <w:t>passive mode which invokes a response from the server, returning a</w:t>
      </w:r>
      <w:r>
        <w:rPr>
          <w:rFonts w:cstheme="minorHAnsi"/>
          <w:sz w:val="22"/>
          <w:szCs w:val="22"/>
        </w:rPr>
        <w:t xml:space="preserve"> </w:t>
      </w:r>
      <w:r w:rsidRPr="00DF1F46">
        <w:rPr>
          <w:rFonts w:cstheme="minorHAnsi"/>
          <w:sz w:val="22"/>
          <w:szCs w:val="22"/>
        </w:rPr>
        <w:t>secondary hostname and port number for the client to connect to. The</w:t>
      </w:r>
      <w:r>
        <w:rPr>
          <w:rFonts w:cstheme="minorHAnsi"/>
          <w:sz w:val="22"/>
          <w:szCs w:val="22"/>
        </w:rPr>
        <w:t xml:space="preserve"> </w:t>
      </w:r>
      <w:r w:rsidRPr="00DF1F46">
        <w:rPr>
          <w:rFonts w:cstheme="minorHAnsi"/>
          <w:sz w:val="22"/>
          <w:szCs w:val="22"/>
        </w:rPr>
        <w:t>client creates a second full-duplex connection to this address and</w:t>
      </w:r>
      <w:r>
        <w:rPr>
          <w:rFonts w:cstheme="minorHAnsi"/>
          <w:sz w:val="22"/>
          <w:szCs w:val="22"/>
        </w:rPr>
        <w:t xml:space="preserve"> </w:t>
      </w:r>
      <w:r w:rsidRPr="00DF1F46">
        <w:rPr>
          <w:rFonts w:cstheme="minorHAnsi"/>
          <w:sz w:val="22"/>
          <w:szCs w:val="22"/>
        </w:rPr>
        <w:t>receives data from the server. When the transfer is complete, the data</w:t>
      </w:r>
      <w:r w:rsidR="00FB1A94">
        <w:rPr>
          <w:rFonts w:cstheme="minorHAnsi"/>
          <w:sz w:val="22"/>
          <w:szCs w:val="22"/>
        </w:rPr>
        <w:t xml:space="preserve"> </w:t>
      </w:r>
      <w:r w:rsidRPr="00DF1F46">
        <w:rPr>
          <w:rFonts w:cstheme="minorHAnsi"/>
          <w:sz w:val="22"/>
          <w:szCs w:val="22"/>
        </w:rPr>
        <w:t>channel is</w:t>
      </w:r>
      <w:r w:rsidR="00FB1A94">
        <w:rPr>
          <w:rFonts w:cstheme="minorHAnsi"/>
          <w:sz w:val="22"/>
          <w:szCs w:val="22"/>
        </w:rPr>
        <w:t xml:space="preserve"> </w:t>
      </w:r>
      <w:r w:rsidRPr="00DF1F46">
        <w:rPr>
          <w:rFonts w:cstheme="minorHAnsi"/>
          <w:sz w:val="22"/>
          <w:szCs w:val="22"/>
        </w:rPr>
        <w:t>terminated. In active mode, the client begins listening for</w:t>
      </w:r>
      <w:r w:rsidR="00FB1A94">
        <w:rPr>
          <w:rFonts w:cstheme="minorHAnsi"/>
          <w:sz w:val="22"/>
          <w:szCs w:val="22"/>
        </w:rPr>
        <w:t xml:space="preserve"> </w:t>
      </w:r>
      <w:r w:rsidRPr="00DF1F46">
        <w:rPr>
          <w:rFonts w:cstheme="minorHAnsi"/>
          <w:sz w:val="22"/>
          <w:szCs w:val="22"/>
        </w:rPr>
        <w:t>incoming data connections from the server on a local port to transfer</w:t>
      </w:r>
      <w:r w:rsidR="00FB1A94">
        <w:rPr>
          <w:rFonts w:cstheme="minorHAnsi"/>
          <w:sz w:val="22"/>
          <w:szCs w:val="22"/>
        </w:rPr>
        <w:t xml:space="preserve"> </w:t>
      </w:r>
      <w:r w:rsidRPr="00DF1F46">
        <w:rPr>
          <w:rFonts w:cstheme="minorHAnsi"/>
          <w:sz w:val="22"/>
          <w:szCs w:val="22"/>
        </w:rPr>
        <w:t>data. This FTP client supports passive mode only and does not support</w:t>
      </w:r>
    </w:p>
    <w:p w14:paraId="2A588DEA" w14:textId="77777777" w:rsidR="00DF1F46" w:rsidRDefault="00DF1F46" w:rsidP="00FB1A94">
      <w:pPr>
        <w:autoSpaceDE w:val="0"/>
        <w:autoSpaceDN w:val="0"/>
        <w:adjustRightInd w:val="0"/>
        <w:rPr>
          <w:rFonts w:cstheme="minorHAnsi"/>
          <w:sz w:val="22"/>
          <w:szCs w:val="22"/>
        </w:rPr>
      </w:pPr>
      <w:r w:rsidRPr="00DF1F46">
        <w:rPr>
          <w:rFonts w:cstheme="minorHAnsi"/>
          <w:sz w:val="22"/>
          <w:szCs w:val="22"/>
        </w:rPr>
        <w:t>active mode.</w:t>
      </w:r>
    </w:p>
    <w:p w14:paraId="6E1812A7" w14:textId="548463D6" w:rsidR="00DF1F46" w:rsidRDefault="00DF1F46" w:rsidP="00892A03">
      <w:pPr>
        <w:autoSpaceDE w:val="0"/>
        <w:autoSpaceDN w:val="0"/>
        <w:adjustRightInd w:val="0"/>
        <w:rPr>
          <w:rFonts w:cstheme="minorHAnsi"/>
          <w:sz w:val="22"/>
          <w:szCs w:val="22"/>
        </w:rPr>
      </w:pPr>
      <w:bookmarkStart w:id="0" w:name="_GoBack"/>
      <w:bookmarkEnd w:id="0"/>
    </w:p>
    <w:p w14:paraId="75F6FAEE" w14:textId="790F5F31" w:rsidR="00892A03" w:rsidRDefault="00892A03" w:rsidP="00892A03">
      <w:pPr>
        <w:autoSpaceDE w:val="0"/>
        <w:autoSpaceDN w:val="0"/>
        <w:adjustRightInd w:val="0"/>
        <w:rPr>
          <w:rFonts w:asciiTheme="majorHAnsi" w:hAnsiTheme="majorHAnsi" w:cstheme="majorHAnsi"/>
          <w:sz w:val="22"/>
          <w:szCs w:val="22"/>
        </w:rPr>
      </w:pPr>
      <w:r w:rsidRPr="00892A03">
        <w:rPr>
          <w:rFonts w:asciiTheme="majorHAnsi" w:hAnsiTheme="majorHAnsi" w:cstheme="majorHAnsi"/>
          <w:sz w:val="22"/>
          <w:szCs w:val="22"/>
        </w:rPr>
        <w:t>Design</w:t>
      </w:r>
    </w:p>
    <w:p w14:paraId="5DC3C4E6" w14:textId="77777777" w:rsidR="000C7885" w:rsidRPr="00892A03" w:rsidRDefault="000C7885" w:rsidP="00892A03">
      <w:pPr>
        <w:autoSpaceDE w:val="0"/>
        <w:autoSpaceDN w:val="0"/>
        <w:adjustRightInd w:val="0"/>
        <w:rPr>
          <w:rFonts w:asciiTheme="majorHAnsi" w:hAnsiTheme="majorHAnsi" w:cstheme="majorHAnsi"/>
          <w:sz w:val="22"/>
          <w:szCs w:val="22"/>
        </w:rPr>
      </w:pPr>
    </w:p>
    <w:p w14:paraId="4864D0A6" w14:textId="5E9BCB7E" w:rsidR="00892A03" w:rsidRDefault="00B77394" w:rsidP="00B77394">
      <w:pPr>
        <w:pStyle w:val="ListParagraph"/>
        <w:numPr>
          <w:ilvl w:val="0"/>
          <w:numId w:val="2"/>
        </w:numPr>
        <w:autoSpaceDE w:val="0"/>
        <w:autoSpaceDN w:val="0"/>
        <w:adjustRightInd w:val="0"/>
        <w:rPr>
          <w:rFonts w:cstheme="minorHAnsi"/>
          <w:sz w:val="22"/>
          <w:szCs w:val="22"/>
        </w:rPr>
      </w:pPr>
      <w:r w:rsidRPr="00B77394">
        <w:rPr>
          <w:rFonts w:cstheme="minorHAnsi"/>
          <w:sz w:val="22"/>
          <w:szCs w:val="22"/>
        </w:rPr>
        <w:t>OPEN, PASS/SYST, and QUIT</w:t>
      </w:r>
    </w:p>
    <w:p w14:paraId="19DA8F72" w14:textId="233B1B74" w:rsidR="00B77394" w:rsidRDefault="00B77394" w:rsidP="00B77394">
      <w:pPr>
        <w:autoSpaceDE w:val="0"/>
        <w:autoSpaceDN w:val="0"/>
        <w:adjustRightInd w:val="0"/>
        <w:rPr>
          <w:rFonts w:cstheme="minorHAnsi"/>
          <w:sz w:val="22"/>
          <w:szCs w:val="22"/>
        </w:rPr>
      </w:pPr>
      <w:r>
        <w:rPr>
          <w:rFonts w:cstheme="minorHAnsi"/>
          <w:noProof/>
          <w:sz w:val="22"/>
          <w:szCs w:val="22"/>
        </w:rPr>
        <w:lastRenderedPageBreak/>
        <w:drawing>
          <wp:inline distT="0" distB="0" distL="0" distR="0" wp14:anchorId="68C327DD" wp14:editId="1757ED66">
            <wp:extent cx="4620986" cy="5146100"/>
            <wp:effectExtent l="0" t="0" r="190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Quit.png"/>
                    <pic:cNvPicPr/>
                  </pic:nvPicPr>
                  <pic:blipFill>
                    <a:blip r:embed="rId5">
                      <a:extLst>
                        <a:ext uri="{28A0092B-C50C-407E-A947-70E740481C1C}">
                          <a14:useLocalDpi xmlns:a14="http://schemas.microsoft.com/office/drawing/2010/main" val="0"/>
                        </a:ext>
                      </a:extLst>
                    </a:blip>
                    <a:stretch>
                      <a:fillRect/>
                    </a:stretch>
                  </pic:blipFill>
                  <pic:spPr>
                    <a:xfrm>
                      <a:off x="0" y="0"/>
                      <a:ext cx="4647629" cy="5175770"/>
                    </a:xfrm>
                    <a:prstGeom prst="rect">
                      <a:avLst/>
                    </a:prstGeom>
                  </pic:spPr>
                </pic:pic>
              </a:graphicData>
            </a:graphic>
          </wp:inline>
        </w:drawing>
      </w:r>
    </w:p>
    <w:p w14:paraId="2D98E9DD" w14:textId="6F4AB91E" w:rsidR="00B77394" w:rsidRDefault="00B77394" w:rsidP="00B77394">
      <w:pPr>
        <w:autoSpaceDE w:val="0"/>
        <w:autoSpaceDN w:val="0"/>
        <w:adjustRightInd w:val="0"/>
        <w:rPr>
          <w:rFonts w:cstheme="minorHAnsi"/>
          <w:sz w:val="22"/>
          <w:szCs w:val="22"/>
        </w:rPr>
      </w:pPr>
      <w:r>
        <w:rPr>
          <w:rFonts w:cstheme="minorHAnsi"/>
          <w:sz w:val="22"/>
          <w:szCs w:val="22"/>
        </w:rPr>
        <w:t>Figure 1. Login with OPEN, USER, and PASS</w:t>
      </w:r>
    </w:p>
    <w:p w14:paraId="20ACA44B" w14:textId="1A279668" w:rsidR="00B77394" w:rsidRDefault="00B77394" w:rsidP="00B77394">
      <w:pPr>
        <w:autoSpaceDE w:val="0"/>
        <w:autoSpaceDN w:val="0"/>
        <w:adjustRightInd w:val="0"/>
        <w:rPr>
          <w:rFonts w:cstheme="minorHAnsi"/>
          <w:sz w:val="22"/>
          <w:szCs w:val="22"/>
        </w:rPr>
      </w:pPr>
    </w:p>
    <w:p w14:paraId="4A24CE0D" w14:textId="77777777" w:rsidR="00B77394" w:rsidRPr="00B77394" w:rsidRDefault="00B77394" w:rsidP="00B77394">
      <w:pPr>
        <w:autoSpaceDE w:val="0"/>
        <w:autoSpaceDN w:val="0"/>
        <w:adjustRightInd w:val="0"/>
        <w:rPr>
          <w:rFonts w:cstheme="minorHAnsi"/>
          <w:sz w:val="22"/>
          <w:szCs w:val="22"/>
        </w:rPr>
      </w:pPr>
      <w:r w:rsidRPr="00B77394">
        <w:rPr>
          <w:rFonts w:cstheme="minorHAnsi"/>
          <w:sz w:val="22"/>
          <w:szCs w:val="22"/>
        </w:rPr>
        <w:t>The command “open” establishes a connection with the server, and only tries to log in the user if the FTP client is started with a server or port arguments such as the following: "usage: ./ftp &lt;hostname&gt;" &amp;&amp; "usage: ./ftp &lt;hostname&gt; &lt;port&gt;"</w:t>
      </w:r>
    </w:p>
    <w:p w14:paraId="01019B26" w14:textId="77777777" w:rsidR="00B77394" w:rsidRPr="00B77394" w:rsidRDefault="00B77394" w:rsidP="00B77394">
      <w:pPr>
        <w:autoSpaceDE w:val="0"/>
        <w:autoSpaceDN w:val="0"/>
        <w:adjustRightInd w:val="0"/>
        <w:rPr>
          <w:rFonts w:cstheme="minorHAnsi"/>
          <w:sz w:val="22"/>
          <w:szCs w:val="22"/>
        </w:rPr>
      </w:pPr>
      <w:r w:rsidRPr="00B77394">
        <w:rPr>
          <w:rFonts w:cstheme="minorHAnsi"/>
          <w:sz w:val="22"/>
          <w:szCs w:val="22"/>
        </w:rPr>
        <w:t>When command open is invoked, the FTP client connects to the server using the IP name through a socket. If the FTP client was not started with any argument, the user must manually login prior to requesting services from the server. Figure 1 illustrates the algorithm used for a manual login.</w:t>
      </w:r>
    </w:p>
    <w:p w14:paraId="3E35FE31" w14:textId="38656DC0" w:rsidR="00B77394" w:rsidRDefault="00B77394" w:rsidP="00B77394">
      <w:pPr>
        <w:autoSpaceDE w:val="0"/>
        <w:autoSpaceDN w:val="0"/>
        <w:adjustRightInd w:val="0"/>
        <w:rPr>
          <w:rFonts w:cstheme="minorHAnsi"/>
          <w:sz w:val="22"/>
          <w:szCs w:val="22"/>
        </w:rPr>
      </w:pPr>
    </w:p>
    <w:p w14:paraId="26303153" w14:textId="3BBDF53F" w:rsidR="00B77394" w:rsidRDefault="00B77394" w:rsidP="00B77394">
      <w:pPr>
        <w:autoSpaceDE w:val="0"/>
        <w:autoSpaceDN w:val="0"/>
        <w:adjustRightInd w:val="0"/>
        <w:rPr>
          <w:rFonts w:cstheme="minorHAnsi"/>
          <w:sz w:val="22"/>
          <w:szCs w:val="22"/>
        </w:rPr>
      </w:pPr>
      <w:r>
        <w:rPr>
          <w:rFonts w:cstheme="minorHAnsi"/>
          <w:noProof/>
          <w:sz w:val="22"/>
          <w:szCs w:val="22"/>
        </w:rPr>
        <w:lastRenderedPageBreak/>
        <w:drawing>
          <wp:inline distT="0" distB="0" distL="0" distR="0" wp14:anchorId="39DEEAE2" wp14:editId="3328B53F">
            <wp:extent cx="2702379" cy="6284602"/>
            <wp:effectExtent l="0" t="0" r="3175" b="190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png"/>
                    <pic:cNvPicPr/>
                  </pic:nvPicPr>
                  <pic:blipFill>
                    <a:blip r:embed="rId6">
                      <a:extLst>
                        <a:ext uri="{28A0092B-C50C-407E-A947-70E740481C1C}">
                          <a14:useLocalDpi xmlns:a14="http://schemas.microsoft.com/office/drawing/2010/main" val="0"/>
                        </a:ext>
                      </a:extLst>
                    </a:blip>
                    <a:stretch>
                      <a:fillRect/>
                    </a:stretch>
                  </pic:blipFill>
                  <pic:spPr>
                    <a:xfrm>
                      <a:off x="0" y="0"/>
                      <a:ext cx="2712139" cy="6307299"/>
                    </a:xfrm>
                    <a:prstGeom prst="rect">
                      <a:avLst/>
                    </a:prstGeom>
                  </pic:spPr>
                </pic:pic>
              </a:graphicData>
            </a:graphic>
          </wp:inline>
        </w:drawing>
      </w:r>
    </w:p>
    <w:p w14:paraId="0176570B" w14:textId="7F66C495" w:rsidR="00B77394" w:rsidRDefault="000C7885" w:rsidP="00B77394">
      <w:pPr>
        <w:autoSpaceDE w:val="0"/>
        <w:autoSpaceDN w:val="0"/>
        <w:adjustRightInd w:val="0"/>
        <w:rPr>
          <w:rFonts w:cstheme="minorHAnsi"/>
          <w:sz w:val="22"/>
          <w:szCs w:val="22"/>
        </w:rPr>
      </w:pPr>
      <w:r>
        <w:rPr>
          <w:rFonts w:cstheme="minorHAnsi"/>
          <w:sz w:val="22"/>
          <w:szCs w:val="22"/>
        </w:rPr>
        <w:t>Figure 2. Closing the connection with server</w:t>
      </w:r>
    </w:p>
    <w:p w14:paraId="24908D34" w14:textId="5885CE25" w:rsidR="000C7885" w:rsidRDefault="000C7885" w:rsidP="00B77394">
      <w:pPr>
        <w:autoSpaceDE w:val="0"/>
        <w:autoSpaceDN w:val="0"/>
        <w:adjustRightInd w:val="0"/>
        <w:rPr>
          <w:rFonts w:cstheme="minorHAnsi"/>
          <w:sz w:val="22"/>
          <w:szCs w:val="22"/>
        </w:rPr>
      </w:pPr>
    </w:p>
    <w:p w14:paraId="20423B82" w14:textId="06C6D75E" w:rsidR="000C7885" w:rsidRDefault="000C7885" w:rsidP="00B77394">
      <w:pPr>
        <w:autoSpaceDE w:val="0"/>
        <w:autoSpaceDN w:val="0"/>
        <w:adjustRightInd w:val="0"/>
        <w:rPr>
          <w:rFonts w:cstheme="minorHAnsi"/>
          <w:sz w:val="22"/>
          <w:szCs w:val="22"/>
        </w:rPr>
      </w:pPr>
      <w:r w:rsidRPr="000C7885">
        <w:rPr>
          <w:rFonts w:cstheme="minorHAnsi"/>
          <w:sz w:val="22"/>
          <w:szCs w:val="22"/>
        </w:rPr>
        <w:t xml:space="preserve">The FTP client program has commands “close” and “quit” (or “exit) for disconnecting the connection with the server and exiting the program respectively. If the “quit” or “exit” command is invoked then the FTP client program disconnects only if the program is still connected to the server, and then gracefully terminates the program using the UNIX </w:t>
      </w:r>
      <w:proofErr w:type="gramStart"/>
      <w:r w:rsidRPr="000C7885">
        <w:rPr>
          <w:rFonts w:cstheme="minorHAnsi"/>
          <w:sz w:val="22"/>
          <w:szCs w:val="22"/>
        </w:rPr>
        <w:t>exit(</w:t>
      </w:r>
      <w:proofErr w:type="gramEnd"/>
      <w:r w:rsidRPr="000C7885">
        <w:rPr>
          <w:rFonts w:cstheme="minorHAnsi"/>
          <w:sz w:val="22"/>
          <w:szCs w:val="22"/>
        </w:rPr>
        <w:t>) command. The command close only disconnects the program from the server. Figure 2 illustrates the algorithm used for the command close.</w:t>
      </w:r>
    </w:p>
    <w:p w14:paraId="1540E860" w14:textId="2ED5AE60" w:rsidR="000C7885" w:rsidRDefault="000C7885" w:rsidP="00B77394">
      <w:pPr>
        <w:autoSpaceDE w:val="0"/>
        <w:autoSpaceDN w:val="0"/>
        <w:adjustRightInd w:val="0"/>
        <w:rPr>
          <w:rFonts w:cstheme="minorHAnsi"/>
          <w:sz w:val="22"/>
          <w:szCs w:val="22"/>
        </w:rPr>
      </w:pPr>
    </w:p>
    <w:p w14:paraId="568F72F0" w14:textId="338EB141" w:rsidR="000C7885" w:rsidRPr="000C7885" w:rsidRDefault="000C7885" w:rsidP="000C7885">
      <w:pPr>
        <w:pStyle w:val="ListParagraph"/>
        <w:numPr>
          <w:ilvl w:val="0"/>
          <w:numId w:val="2"/>
        </w:numPr>
        <w:autoSpaceDE w:val="0"/>
        <w:autoSpaceDN w:val="0"/>
        <w:adjustRightInd w:val="0"/>
        <w:rPr>
          <w:rFonts w:cstheme="minorHAnsi"/>
          <w:sz w:val="22"/>
          <w:szCs w:val="22"/>
        </w:rPr>
      </w:pPr>
      <w:r>
        <w:rPr>
          <w:rFonts w:cstheme="minorHAnsi"/>
          <w:sz w:val="22"/>
          <w:szCs w:val="22"/>
        </w:rPr>
        <w:t>PASV, RETR</w:t>
      </w:r>
    </w:p>
    <w:p w14:paraId="2BB2DD09" w14:textId="2E4A8183" w:rsidR="000C7885" w:rsidRDefault="000C7885" w:rsidP="00B77394">
      <w:pPr>
        <w:autoSpaceDE w:val="0"/>
        <w:autoSpaceDN w:val="0"/>
        <w:adjustRightInd w:val="0"/>
        <w:rPr>
          <w:rFonts w:cstheme="minorHAnsi"/>
          <w:sz w:val="22"/>
          <w:szCs w:val="22"/>
        </w:rPr>
      </w:pPr>
      <w:r>
        <w:rPr>
          <w:rFonts w:cstheme="minorHAnsi"/>
          <w:noProof/>
          <w:sz w:val="22"/>
          <w:szCs w:val="22"/>
        </w:rPr>
        <w:lastRenderedPageBreak/>
        <w:drawing>
          <wp:inline distT="0" distB="0" distL="0" distR="0" wp14:anchorId="49549858" wp14:editId="398B4107">
            <wp:extent cx="3984171" cy="4153710"/>
            <wp:effectExtent l="0" t="0" r="381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VRETR.png"/>
                    <pic:cNvPicPr/>
                  </pic:nvPicPr>
                  <pic:blipFill>
                    <a:blip r:embed="rId7">
                      <a:extLst>
                        <a:ext uri="{28A0092B-C50C-407E-A947-70E740481C1C}">
                          <a14:useLocalDpi xmlns:a14="http://schemas.microsoft.com/office/drawing/2010/main" val="0"/>
                        </a:ext>
                      </a:extLst>
                    </a:blip>
                    <a:stretch>
                      <a:fillRect/>
                    </a:stretch>
                  </pic:blipFill>
                  <pic:spPr>
                    <a:xfrm>
                      <a:off x="0" y="0"/>
                      <a:ext cx="3995681" cy="4165709"/>
                    </a:xfrm>
                    <a:prstGeom prst="rect">
                      <a:avLst/>
                    </a:prstGeom>
                  </pic:spPr>
                </pic:pic>
              </a:graphicData>
            </a:graphic>
          </wp:inline>
        </w:drawing>
      </w:r>
    </w:p>
    <w:p w14:paraId="7B573B81" w14:textId="77A08518" w:rsidR="000C7885" w:rsidRDefault="000C7885" w:rsidP="00B77394">
      <w:pPr>
        <w:autoSpaceDE w:val="0"/>
        <w:autoSpaceDN w:val="0"/>
        <w:adjustRightInd w:val="0"/>
        <w:rPr>
          <w:rFonts w:cstheme="minorHAnsi"/>
          <w:sz w:val="22"/>
          <w:szCs w:val="22"/>
        </w:rPr>
      </w:pPr>
      <w:r>
        <w:rPr>
          <w:rFonts w:cstheme="minorHAnsi"/>
          <w:sz w:val="22"/>
          <w:szCs w:val="22"/>
        </w:rPr>
        <w:t>Figure 3. ftp client retrieves a file from server</w:t>
      </w:r>
    </w:p>
    <w:p w14:paraId="641ED431" w14:textId="0DBF39FD" w:rsidR="000C7885" w:rsidRDefault="000C7885" w:rsidP="00B77394">
      <w:pPr>
        <w:autoSpaceDE w:val="0"/>
        <w:autoSpaceDN w:val="0"/>
        <w:adjustRightInd w:val="0"/>
        <w:rPr>
          <w:rFonts w:cstheme="minorHAnsi"/>
          <w:sz w:val="22"/>
          <w:szCs w:val="22"/>
        </w:rPr>
      </w:pPr>
    </w:p>
    <w:p w14:paraId="2150B653" w14:textId="77777777" w:rsidR="000C7885" w:rsidRPr="000C7885" w:rsidRDefault="000C7885" w:rsidP="000C7885">
      <w:pPr>
        <w:autoSpaceDE w:val="0"/>
        <w:autoSpaceDN w:val="0"/>
        <w:adjustRightInd w:val="0"/>
        <w:rPr>
          <w:rFonts w:cstheme="minorHAnsi"/>
          <w:sz w:val="22"/>
          <w:szCs w:val="22"/>
        </w:rPr>
      </w:pPr>
      <w:r w:rsidRPr="000C7885">
        <w:rPr>
          <w:rFonts w:cstheme="minorHAnsi"/>
          <w:sz w:val="22"/>
          <w:szCs w:val="22"/>
        </w:rPr>
        <w:t>The FTP client program modularizes a function for enabling passive mode. The client sends a “PASV” command through the control channel, and then process the reply from the server to</w:t>
      </w:r>
    </w:p>
    <w:p w14:paraId="306F44ED" w14:textId="77777777" w:rsidR="000C7885" w:rsidRPr="000C7885" w:rsidRDefault="000C7885" w:rsidP="000C7885">
      <w:pPr>
        <w:autoSpaceDE w:val="0"/>
        <w:autoSpaceDN w:val="0"/>
        <w:adjustRightInd w:val="0"/>
        <w:rPr>
          <w:rFonts w:cstheme="minorHAnsi"/>
          <w:sz w:val="22"/>
          <w:szCs w:val="22"/>
        </w:rPr>
      </w:pPr>
      <w:proofErr w:type="spellStart"/>
      <w:r w:rsidRPr="000C7885">
        <w:rPr>
          <w:rFonts w:cstheme="minorHAnsi"/>
          <w:sz w:val="22"/>
          <w:szCs w:val="22"/>
        </w:rPr>
        <w:t>Faraon</w:t>
      </w:r>
      <w:proofErr w:type="spellEnd"/>
      <w:r w:rsidRPr="000C7885">
        <w:rPr>
          <w:rFonts w:cstheme="minorHAnsi"/>
          <w:sz w:val="22"/>
          <w:szCs w:val="22"/>
        </w:rPr>
        <w:t xml:space="preserve"> 3</w:t>
      </w:r>
    </w:p>
    <w:p w14:paraId="37B40978" w14:textId="77777777" w:rsidR="000C7885" w:rsidRPr="000C7885" w:rsidRDefault="000C7885" w:rsidP="000C7885">
      <w:pPr>
        <w:autoSpaceDE w:val="0"/>
        <w:autoSpaceDN w:val="0"/>
        <w:adjustRightInd w:val="0"/>
        <w:rPr>
          <w:rFonts w:cstheme="minorHAnsi"/>
          <w:sz w:val="22"/>
          <w:szCs w:val="22"/>
        </w:rPr>
      </w:pPr>
      <w:r w:rsidRPr="000C7885">
        <w:rPr>
          <w:rFonts w:cstheme="minorHAnsi"/>
          <w:sz w:val="22"/>
          <w:szCs w:val="22"/>
        </w:rPr>
        <w:t xml:space="preserve">tokenize the numbers needed to calculate the port for the server’s data channel such as the following where MULTIPLER is equivalent to 256: </w:t>
      </w:r>
      <w:proofErr w:type="spellStart"/>
      <w:r w:rsidRPr="000C7885">
        <w:rPr>
          <w:rFonts w:cstheme="minorHAnsi"/>
          <w:sz w:val="22"/>
          <w:szCs w:val="22"/>
        </w:rPr>
        <w:t>int</w:t>
      </w:r>
      <w:proofErr w:type="spellEnd"/>
      <w:r w:rsidRPr="000C7885">
        <w:rPr>
          <w:rFonts w:cstheme="minorHAnsi"/>
          <w:sz w:val="22"/>
          <w:szCs w:val="22"/>
        </w:rPr>
        <w:t xml:space="preserve"> </w:t>
      </w:r>
      <w:proofErr w:type="spellStart"/>
      <w:r w:rsidRPr="000C7885">
        <w:rPr>
          <w:rFonts w:cstheme="minorHAnsi"/>
          <w:sz w:val="22"/>
          <w:szCs w:val="22"/>
        </w:rPr>
        <w:t>dataPort</w:t>
      </w:r>
      <w:proofErr w:type="spellEnd"/>
      <w:r w:rsidRPr="000C7885">
        <w:rPr>
          <w:rFonts w:cstheme="minorHAnsi"/>
          <w:sz w:val="22"/>
          <w:szCs w:val="22"/>
        </w:rPr>
        <w:t xml:space="preserve"> = (num1 * MULTIPLIER) + num2;</w:t>
      </w:r>
    </w:p>
    <w:p w14:paraId="10DC247A" w14:textId="77777777" w:rsidR="000C7885" w:rsidRPr="000C7885" w:rsidRDefault="000C7885" w:rsidP="000C7885">
      <w:pPr>
        <w:autoSpaceDE w:val="0"/>
        <w:autoSpaceDN w:val="0"/>
        <w:adjustRightInd w:val="0"/>
        <w:rPr>
          <w:rFonts w:cstheme="minorHAnsi"/>
          <w:sz w:val="22"/>
          <w:szCs w:val="22"/>
        </w:rPr>
      </w:pPr>
      <w:r w:rsidRPr="000C7885">
        <w:rPr>
          <w:rFonts w:cstheme="minorHAnsi"/>
          <w:sz w:val="22"/>
          <w:szCs w:val="22"/>
        </w:rPr>
        <w:t>The “</w:t>
      </w:r>
      <w:proofErr w:type="spellStart"/>
      <w:r w:rsidRPr="000C7885">
        <w:rPr>
          <w:rFonts w:cstheme="minorHAnsi"/>
          <w:sz w:val="22"/>
          <w:szCs w:val="22"/>
        </w:rPr>
        <w:t>dataPort</w:t>
      </w:r>
      <w:proofErr w:type="spellEnd"/>
      <w:r w:rsidRPr="000C7885">
        <w:rPr>
          <w:rFonts w:cstheme="minorHAnsi"/>
          <w:sz w:val="22"/>
          <w:szCs w:val="22"/>
        </w:rPr>
        <w:t>” value is used to construct a socket and to establish connection with the server’s data channel. After enabling passive mode, the client can issue the commands “TYPE I” and “RETR &lt;filename&gt;” to the server. If the file that we are trying to retrieve exists within the server, then we fork a child to download the file from the server. Figure 3 illustrates how the command “get” works.</w:t>
      </w:r>
    </w:p>
    <w:p w14:paraId="0181362C" w14:textId="29CB3E43" w:rsidR="000C7885" w:rsidRDefault="000C7885" w:rsidP="000C7885">
      <w:pPr>
        <w:autoSpaceDE w:val="0"/>
        <w:autoSpaceDN w:val="0"/>
        <w:adjustRightInd w:val="0"/>
        <w:rPr>
          <w:rFonts w:cstheme="minorHAnsi"/>
          <w:sz w:val="22"/>
          <w:szCs w:val="22"/>
        </w:rPr>
      </w:pPr>
    </w:p>
    <w:p w14:paraId="752046A9" w14:textId="4F0B2175" w:rsidR="000C7885" w:rsidRPr="000C7885" w:rsidRDefault="000C7885" w:rsidP="000C7885">
      <w:pPr>
        <w:pStyle w:val="ListParagraph"/>
        <w:numPr>
          <w:ilvl w:val="0"/>
          <w:numId w:val="2"/>
        </w:numPr>
        <w:autoSpaceDE w:val="0"/>
        <w:autoSpaceDN w:val="0"/>
        <w:adjustRightInd w:val="0"/>
        <w:rPr>
          <w:rFonts w:cstheme="minorHAnsi"/>
          <w:sz w:val="22"/>
          <w:szCs w:val="22"/>
        </w:rPr>
      </w:pPr>
      <w:r>
        <w:rPr>
          <w:rFonts w:cstheme="minorHAnsi"/>
          <w:sz w:val="22"/>
          <w:szCs w:val="22"/>
        </w:rPr>
        <w:t>CWD</w:t>
      </w:r>
    </w:p>
    <w:p w14:paraId="2C96D9E7" w14:textId="3A658D30" w:rsidR="000C7885" w:rsidRDefault="000C7885" w:rsidP="000C7885">
      <w:pPr>
        <w:autoSpaceDE w:val="0"/>
        <w:autoSpaceDN w:val="0"/>
        <w:adjustRightInd w:val="0"/>
        <w:rPr>
          <w:rFonts w:cstheme="minorHAnsi"/>
          <w:sz w:val="22"/>
          <w:szCs w:val="22"/>
        </w:rPr>
      </w:pPr>
      <w:r>
        <w:rPr>
          <w:rFonts w:cstheme="minorHAnsi"/>
          <w:noProof/>
          <w:sz w:val="22"/>
          <w:szCs w:val="22"/>
        </w:rPr>
        <w:lastRenderedPageBreak/>
        <w:drawing>
          <wp:inline distT="0" distB="0" distL="0" distR="0" wp14:anchorId="71196283" wp14:editId="79DCE1B1">
            <wp:extent cx="2530929" cy="4450944"/>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WD.png"/>
                    <pic:cNvPicPr/>
                  </pic:nvPicPr>
                  <pic:blipFill>
                    <a:blip r:embed="rId8">
                      <a:extLst>
                        <a:ext uri="{28A0092B-C50C-407E-A947-70E740481C1C}">
                          <a14:useLocalDpi xmlns:a14="http://schemas.microsoft.com/office/drawing/2010/main" val="0"/>
                        </a:ext>
                      </a:extLst>
                    </a:blip>
                    <a:stretch>
                      <a:fillRect/>
                    </a:stretch>
                  </pic:blipFill>
                  <pic:spPr>
                    <a:xfrm>
                      <a:off x="0" y="0"/>
                      <a:ext cx="2537623" cy="4462717"/>
                    </a:xfrm>
                    <a:prstGeom prst="rect">
                      <a:avLst/>
                    </a:prstGeom>
                  </pic:spPr>
                </pic:pic>
              </a:graphicData>
            </a:graphic>
          </wp:inline>
        </w:drawing>
      </w:r>
    </w:p>
    <w:p w14:paraId="64E637E9" w14:textId="594048F8" w:rsidR="000C7885" w:rsidRDefault="004B514A" w:rsidP="000C7885">
      <w:pPr>
        <w:autoSpaceDE w:val="0"/>
        <w:autoSpaceDN w:val="0"/>
        <w:adjustRightInd w:val="0"/>
        <w:rPr>
          <w:rFonts w:cstheme="minorHAnsi"/>
          <w:sz w:val="22"/>
          <w:szCs w:val="22"/>
        </w:rPr>
      </w:pPr>
      <w:r>
        <w:rPr>
          <w:rFonts w:cstheme="minorHAnsi"/>
          <w:sz w:val="22"/>
          <w:szCs w:val="22"/>
        </w:rPr>
        <w:t>Figure 4. FTP client changes directory</w:t>
      </w:r>
    </w:p>
    <w:p w14:paraId="123C488F" w14:textId="2DB85018" w:rsidR="004B514A" w:rsidRDefault="004B514A" w:rsidP="000C7885">
      <w:pPr>
        <w:autoSpaceDE w:val="0"/>
        <w:autoSpaceDN w:val="0"/>
        <w:adjustRightInd w:val="0"/>
        <w:rPr>
          <w:rFonts w:cstheme="minorHAnsi"/>
          <w:sz w:val="22"/>
          <w:szCs w:val="22"/>
        </w:rPr>
      </w:pPr>
    </w:p>
    <w:p w14:paraId="12E580C3" w14:textId="25C9B28F" w:rsidR="004B514A" w:rsidRDefault="004B514A" w:rsidP="004B514A">
      <w:pPr>
        <w:autoSpaceDE w:val="0"/>
        <w:autoSpaceDN w:val="0"/>
        <w:adjustRightInd w:val="0"/>
        <w:rPr>
          <w:rFonts w:cstheme="minorHAnsi"/>
          <w:sz w:val="22"/>
          <w:szCs w:val="22"/>
        </w:rPr>
      </w:pPr>
      <w:r w:rsidRPr="004B514A">
        <w:rPr>
          <w:rFonts w:cstheme="minorHAnsi"/>
          <w:sz w:val="22"/>
          <w:szCs w:val="22"/>
        </w:rPr>
        <w:t>The command “cd” or changing the working directory is pretty straightforward. The FTP client program sends the command “CWD &lt;</w:t>
      </w:r>
      <w:proofErr w:type="spellStart"/>
      <w:r w:rsidRPr="004B514A">
        <w:rPr>
          <w:rFonts w:cstheme="minorHAnsi"/>
          <w:sz w:val="22"/>
          <w:szCs w:val="22"/>
        </w:rPr>
        <w:t>dirname</w:t>
      </w:r>
      <w:proofErr w:type="spellEnd"/>
      <w:r w:rsidRPr="004B514A">
        <w:rPr>
          <w:rFonts w:cstheme="minorHAnsi"/>
          <w:sz w:val="22"/>
          <w:szCs w:val="22"/>
        </w:rPr>
        <w:t xml:space="preserve">&gt;” to the </w:t>
      </w:r>
      <w:proofErr w:type="gramStart"/>
      <w:r w:rsidRPr="004B514A">
        <w:rPr>
          <w:rFonts w:cstheme="minorHAnsi"/>
          <w:sz w:val="22"/>
          <w:szCs w:val="22"/>
        </w:rPr>
        <w:t>server, and</w:t>
      </w:r>
      <w:proofErr w:type="gramEnd"/>
      <w:r w:rsidRPr="004B514A">
        <w:rPr>
          <w:rFonts w:cstheme="minorHAnsi"/>
          <w:sz w:val="22"/>
          <w:szCs w:val="22"/>
        </w:rPr>
        <w:t xml:space="preserve"> retrieves the reply from the server. Figure 4 illustrates how command “cd” works.</w:t>
      </w:r>
    </w:p>
    <w:p w14:paraId="45D3EEF1" w14:textId="6E8268F7" w:rsidR="004B514A" w:rsidRDefault="004B514A" w:rsidP="004B514A">
      <w:pPr>
        <w:autoSpaceDE w:val="0"/>
        <w:autoSpaceDN w:val="0"/>
        <w:adjustRightInd w:val="0"/>
        <w:rPr>
          <w:rFonts w:cstheme="minorHAnsi"/>
          <w:sz w:val="22"/>
          <w:szCs w:val="22"/>
        </w:rPr>
      </w:pPr>
    </w:p>
    <w:p w14:paraId="1C01CEA2" w14:textId="3B13E025" w:rsidR="004B514A" w:rsidRDefault="004B514A" w:rsidP="004B514A">
      <w:pPr>
        <w:pStyle w:val="ListParagraph"/>
        <w:numPr>
          <w:ilvl w:val="0"/>
          <w:numId w:val="2"/>
        </w:numPr>
        <w:autoSpaceDE w:val="0"/>
        <w:autoSpaceDN w:val="0"/>
        <w:adjustRightInd w:val="0"/>
        <w:rPr>
          <w:rFonts w:cstheme="minorHAnsi"/>
          <w:sz w:val="22"/>
          <w:szCs w:val="22"/>
        </w:rPr>
      </w:pPr>
      <w:r>
        <w:rPr>
          <w:rFonts w:cstheme="minorHAnsi"/>
          <w:sz w:val="22"/>
          <w:szCs w:val="22"/>
        </w:rPr>
        <w:t>PASV, LIST</w:t>
      </w:r>
    </w:p>
    <w:p w14:paraId="048ABF71" w14:textId="25B52911" w:rsidR="004B514A" w:rsidRDefault="004B514A" w:rsidP="004B514A">
      <w:pPr>
        <w:autoSpaceDE w:val="0"/>
        <w:autoSpaceDN w:val="0"/>
        <w:adjustRightInd w:val="0"/>
        <w:rPr>
          <w:rFonts w:cstheme="minorHAnsi"/>
          <w:sz w:val="22"/>
          <w:szCs w:val="22"/>
        </w:rPr>
      </w:pPr>
      <w:r>
        <w:rPr>
          <w:rFonts w:cstheme="minorHAnsi"/>
          <w:noProof/>
          <w:sz w:val="22"/>
          <w:szCs w:val="22"/>
        </w:rPr>
        <w:lastRenderedPageBreak/>
        <w:drawing>
          <wp:inline distT="0" distB="0" distL="0" distR="0" wp14:anchorId="417F927A" wp14:editId="50CEB9A7">
            <wp:extent cx="4204607" cy="4952542"/>
            <wp:effectExtent l="0" t="0" r="0" b="63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VLIST.png"/>
                    <pic:cNvPicPr/>
                  </pic:nvPicPr>
                  <pic:blipFill>
                    <a:blip r:embed="rId9">
                      <a:extLst>
                        <a:ext uri="{28A0092B-C50C-407E-A947-70E740481C1C}">
                          <a14:useLocalDpi xmlns:a14="http://schemas.microsoft.com/office/drawing/2010/main" val="0"/>
                        </a:ext>
                      </a:extLst>
                    </a:blip>
                    <a:stretch>
                      <a:fillRect/>
                    </a:stretch>
                  </pic:blipFill>
                  <pic:spPr>
                    <a:xfrm>
                      <a:off x="0" y="0"/>
                      <a:ext cx="4212111" cy="4961381"/>
                    </a:xfrm>
                    <a:prstGeom prst="rect">
                      <a:avLst/>
                    </a:prstGeom>
                  </pic:spPr>
                </pic:pic>
              </a:graphicData>
            </a:graphic>
          </wp:inline>
        </w:drawing>
      </w:r>
    </w:p>
    <w:p w14:paraId="31F52C25" w14:textId="0BC5789F" w:rsidR="004B514A" w:rsidRDefault="004B514A" w:rsidP="004B514A">
      <w:pPr>
        <w:autoSpaceDE w:val="0"/>
        <w:autoSpaceDN w:val="0"/>
        <w:adjustRightInd w:val="0"/>
        <w:rPr>
          <w:rFonts w:cstheme="minorHAnsi"/>
          <w:sz w:val="22"/>
          <w:szCs w:val="22"/>
        </w:rPr>
      </w:pPr>
      <w:r>
        <w:rPr>
          <w:rFonts w:cstheme="minorHAnsi"/>
          <w:sz w:val="22"/>
          <w:szCs w:val="22"/>
        </w:rPr>
        <w:t>Figure 5. ls’s child process reads from pipe</w:t>
      </w:r>
    </w:p>
    <w:p w14:paraId="31B12E2D" w14:textId="7545530B" w:rsidR="004B514A" w:rsidRDefault="004B514A" w:rsidP="004B514A">
      <w:pPr>
        <w:autoSpaceDE w:val="0"/>
        <w:autoSpaceDN w:val="0"/>
        <w:adjustRightInd w:val="0"/>
        <w:rPr>
          <w:rFonts w:cstheme="minorHAnsi"/>
          <w:sz w:val="22"/>
          <w:szCs w:val="22"/>
        </w:rPr>
      </w:pPr>
    </w:p>
    <w:p w14:paraId="7F8FD4BA" w14:textId="038B1F10" w:rsidR="004B514A" w:rsidRDefault="004B514A" w:rsidP="004B514A">
      <w:pPr>
        <w:autoSpaceDE w:val="0"/>
        <w:autoSpaceDN w:val="0"/>
        <w:adjustRightInd w:val="0"/>
        <w:rPr>
          <w:rFonts w:cstheme="minorHAnsi"/>
          <w:sz w:val="22"/>
          <w:szCs w:val="22"/>
        </w:rPr>
      </w:pPr>
      <w:r w:rsidRPr="004B514A">
        <w:rPr>
          <w:rFonts w:cstheme="minorHAnsi"/>
          <w:sz w:val="22"/>
          <w:szCs w:val="22"/>
        </w:rPr>
        <w:t>The command “ls” lists the contents of the current working directory. This is done by enabling passive mode, then reading the standard output from the data channel. The implementation requires for the parent to wait for the child to terminate prior to reading the last reply from the server. Figure 5 illustrates how command “ls” works.</w:t>
      </w:r>
    </w:p>
    <w:p w14:paraId="0B336309" w14:textId="4D6B08EA" w:rsidR="004B514A" w:rsidRDefault="004B514A" w:rsidP="004B514A">
      <w:pPr>
        <w:autoSpaceDE w:val="0"/>
        <w:autoSpaceDN w:val="0"/>
        <w:adjustRightInd w:val="0"/>
        <w:rPr>
          <w:rFonts w:cstheme="minorHAnsi"/>
          <w:sz w:val="22"/>
          <w:szCs w:val="22"/>
        </w:rPr>
      </w:pPr>
    </w:p>
    <w:p w14:paraId="1E41DF23" w14:textId="5C093B8A" w:rsidR="004B514A" w:rsidRDefault="004B514A" w:rsidP="004B514A">
      <w:pPr>
        <w:pStyle w:val="ListParagraph"/>
        <w:numPr>
          <w:ilvl w:val="0"/>
          <w:numId w:val="2"/>
        </w:numPr>
        <w:autoSpaceDE w:val="0"/>
        <w:autoSpaceDN w:val="0"/>
        <w:adjustRightInd w:val="0"/>
        <w:rPr>
          <w:rFonts w:cstheme="minorHAnsi"/>
          <w:sz w:val="22"/>
          <w:szCs w:val="22"/>
        </w:rPr>
      </w:pPr>
      <w:r>
        <w:rPr>
          <w:rFonts w:cstheme="minorHAnsi"/>
          <w:sz w:val="22"/>
          <w:szCs w:val="22"/>
        </w:rPr>
        <w:t>PASV, STOR</w:t>
      </w:r>
    </w:p>
    <w:p w14:paraId="693E1491" w14:textId="2C749BAF" w:rsidR="004B514A" w:rsidRDefault="004B514A" w:rsidP="004B514A">
      <w:pPr>
        <w:autoSpaceDE w:val="0"/>
        <w:autoSpaceDN w:val="0"/>
        <w:adjustRightInd w:val="0"/>
        <w:rPr>
          <w:rFonts w:cstheme="minorHAnsi"/>
          <w:sz w:val="22"/>
          <w:szCs w:val="22"/>
        </w:rPr>
      </w:pPr>
      <w:r>
        <w:rPr>
          <w:rFonts w:cstheme="minorHAnsi"/>
          <w:noProof/>
          <w:sz w:val="22"/>
          <w:szCs w:val="22"/>
        </w:rPr>
        <w:lastRenderedPageBreak/>
        <w:drawing>
          <wp:inline distT="0" distB="0" distL="0" distR="0" wp14:anchorId="07ED9889" wp14:editId="6519DE5E">
            <wp:extent cx="3706586" cy="5816185"/>
            <wp:effectExtent l="0" t="0" r="1905" b="63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VSTOR.png"/>
                    <pic:cNvPicPr/>
                  </pic:nvPicPr>
                  <pic:blipFill>
                    <a:blip r:embed="rId10">
                      <a:extLst>
                        <a:ext uri="{28A0092B-C50C-407E-A947-70E740481C1C}">
                          <a14:useLocalDpi xmlns:a14="http://schemas.microsoft.com/office/drawing/2010/main" val="0"/>
                        </a:ext>
                      </a:extLst>
                    </a:blip>
                    <a:stretch>
                      <a:fillRect/>
                    </a:stretch>
                  </pic:blipFill>
                  <pic:spPr>
                    <a:xfrm>
                      <a:off x="0" y="0"/>
                      <a:ext cx="3713620" cy="5827222"/>
                    </a:xfrm>
                    <a:prstGeom prst="rect">
                      <a:avLst/>
                    </a:prstGeom>
                  </pic:spPr>
                </pic:pic>
              </a:graphicData>
            </a:graphic>
          </wp:inline>
        </w:drawing>
      </w:r>
    </w:p>
    <w:p w14:paraId="108552C2" w14:textId="2F154118" w:rsidR="004B514A" w:rsidRDefault="00F04573" w:rsidP="004B514A">
      <w:pPr>
        <w:autoSpaceDE w:val="0"/>
        <w:autoSpaceDN w:val="0"/>
        <w:adjustRightInd w:val="0"/>
        <w:rPr>
          <w:rFonts w:cstheme="minorHAnsi"/>
          <w:sz w:val="22"/>
          <w:szCs w:val="22"/>
        </w:rPr>
      </w:pPr>
      <w:r>
        <w:rPr>
          <w:rFonts w:cstheme="minorHAnsi"/>
          <w:sz w:val="22"/>
          <w:szCs w:val="22"/>
        </w:rPr>
        <w:t>Figure 6. put determines if local file is accessible for uploading</w:t>
      </w:r>
    </w:p>
    <w:p w14:paraId="5D6F0870" w14:textId="07A39EE9" w:rsidR="00F04573" w:rsidRDefault="00F04573" w:rsidP="004B514A">
      <w:pPr>
        <w:autoSpaceDE w:val="0"/>
        <w:autoSpaceDN w:val="0"/>
        <w:adjustRightInd w:val="0"/>
        <w:rPr>
          <w:rFonts w:cstheme="minorHAnsi"/>
          <w:sz w:val="22"/>
          <w:szCs w:val="22"/>
        </w:rPr>
      </w:pPr>
    </w:p>
    <w:p w14:paraId="2B140B8A" w14:textId="02D90558" w:rsidR="00F04573" w:rsidRDefault="00F04573" w:rsidP="004B514A">
      <w:pPr>
        <w:autoSpaceDE w:val="0"/>
        <w:autoSpaceDN w:val="0"/>
        <w:adjustRightInd w:val="0"/>
        <w:rPr>
          <w:rFonts w:cstheme="minorHAnsi"/>
          <w:sz w:val="22"/>
          <w:szCs w:val="22"/>
        </w:rPr>
      </w:pPr>
      <w:r w:rsidRPr="00F04573">
        <w:rPr>
          <w:rFonts w:cstheme="minorHAnsi"/>
          <w:sz w:val="22"/>
          <w:szCs w:val="22"/>
        </w:rPr>
        <w:t>The command “put” uses passive mode and follows the reverse algorithm of the command “get.” A “FIN” flag is sent to the data channel after the last chunk of data is sent to the data channel. Additionally, the “put” command only opens the file in read only mode to prevent the losing or corrupting the file. Figure 6 illustrates how command “put” works.</w:t>
      </w:r>
    </w:p>
    <w:p w14:paraId="5AAEAB60" w14:textId="79F17ABC" w:rsidR="00F04573" w:rsidRDefault="00F04573" w:rsidP="004B514A">
      <w:pPr>
        <w:autoSpaceDE w:val="0"/>
        <w:autoSpaceDN w:val="0"/>
        <w:adjustRightInd w:val="0"/>
        <w:rPr>
          <w:rFonts w:cstheme="minorHAnsi"/>
          <w:sz w:val="22"/>
          <w:szCs w:val="22"/>
        </w:rPr>
      </w:pPr>
    </w:p>
    <w:p w14:paraId="3FFE6E9D" w14:textId="77777777" w:rsidR="00F04573" w:rsidRPr="004B514A" w:rsidRDefault="00F04573" w:rsidP="004B514A">
      <w:pPr>
        <w:autoSpaceDE w:val="0"/>
        <w:autoSpaceDN w:val="0"/>
        <w:adjustRightInd w:val="0"/>
        <w:rPr>
          <w:rFonts w:cstheme="minorHAnsi"/>
          <w:sz w:val="22"/>
          <w:szCs w:val="22"/>
        </w:rPr>
      </w:pPr>
    </w:p>
    <w:sectPr w:rsidR="00F04573" w:rsidRPr="004B514A" w:rsidSect="00021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A1F9A"/>
    <w:multiLevelType w:val="hybridMultilevel"/>
    <w:tmpl w:val="3052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23BE9"/>
    <w:multiLevelType w:val="hybridMultilevel"/>
    <w:tmpl w:val="C032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46"/>
    <w:rsid w:val="000213F1"/>
    <w:rsid w:val="000C7885"/>
    <w:rsid w:val="00312A96"/>
    <w:rsid w:val="004B514A"/>
    <w:rsid w:val="007003C2"/>
    <w:rsid w:val="00892A03"/>
    <w:rsid w:val="008C5A18"/>
    <w:rsid w:val="008D4646"/>
    <w:rsid w:val="00B77394"/>
    <w:rsid w:val="00D15885"/>
    <w:rsid w:val="00DF1F46"/>
    <w:rsid w:val="00F04573"/>
    <w:rsid w:val="00FB1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4F6C93"/>
  <w15:chartTrackingRefBased/>
  <w15:docId w15:val="{F00C7DE4-3467-4F43-B46D-3E1871CD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646"/>
    <w:pPr>
      <w:ind w:left="720"/>
      <w:contextualSpacing/>
    </w:pPr>
  </w:style>
  <w:style w:type="paragraph" w:styleId="BalloonText">
    <w:name w:val="Balloon Text"/>
    <w:basedOn w:val="Normal"/>
    <w:link w:val="BalloonTextChar"/>
    <w:uiPriority w:val="99"/>
    <w:semiHidden/>
    <w:unhideWhenUsed/>
    <w:rsid w:val="00B773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739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67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Zhou</dc:creator>
  <cp:keywords/>
  <dc:description/>
  <cp:lastModifiedBy>George Zhou</cp:lastModifiedBy>
  <cp:revision>2</cp:revision>
  <dcterms:created xsi:type="dcterms:W3CDTF">2019-06-05T19:05:00Z</dcterms:created>
  <dcterms:modified xsi:type="dcterms:W3CDTF">2019-06-08T01:12:00Z</dcterms:modified>
</cp:coreProperties>
</file>