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ширина ступени 3 м, марш №1: длина ступени 3 м, марш №1: расстояние между ступенями 3 м, марш №1: высота ограждений 3 м, площадка №1: длина 3 м, площадка №1: ширина 3 м, площадка №1: высота ограждений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