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высота ограждений 3 м, площадка №1: длина 3 м, площадка №1: ширина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