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4 м, ширина лестницы 4 м, количество ступеней 4 (шт.), количество точек крепления 4 (шт.), расстояние между ступенями 4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