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2025-11-14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ыаффа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2.8°C и скорости ветра 8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Требованиям ГОСТ Р 54253-2009 не соответствует (расстояние между ступенями).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