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tcBorders/>
            <w:vAlign w:val="center"/>
          </w:tcPr>
          <w:p>
            <w:pPr>
              <w:spacing w:before="0" w:after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133856" cy="73152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3856" cy="7315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760"/>
            <w:tcBorders/>
            <w:vAlign w:val="center"/>
          </w:tcPr>
          <w:p>
            <w:r/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ИП ГАТАУЛЛИН АЗАМАТ ШАМИЛОВИЧ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Свердловская область, г. Березовский,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ул. Кирова, д. 63, оф. 314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тел: 8 912 623 35 23; 8 912 60 888 06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эл. почта: 2728941@list.ru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сайт: region-ekb.ru</w:t>
            </w:r>
          </w:p>
        </w:tc>
      </w:tr>
    </w:tbl>
    <w:p/>
    <w:p>
      <w:pPr>
        <w:pStyle w:val="Title"/>
        <w:spacing w:before="0" w:after="0" w:line="240" w:lineRule="auto"/>
        <w:jc w:val="center"/>
      </w:pPr>
      <w:r>
        <w:rPr>
          <w:rFonts w:ascii="Times New Roman" w:hAnsi="Times New Roman"/>
          <w:b/>
          <w:sz w:val="22"/>
        </w:rPr>
        <w:t>Протокол испытания маршевых лестниц</w:t>
      </w:r>
    </w:p>
    <w:p>
      <w:pPr>
        <w:spacing w:before="0" w:after="0" w:line="240" w:lineRule="auto"/>
        <w:ind w:left="0" w:right="0"/>
        <w:jc w:val="both"/>
      </w:pPr>
      <w:r>
        <w:rPr>
          <w:b/>
          <w:sz w:val="22"/>
        </w:rPr>
        <w:t>от 18.11.2025</w:t>
      </w:r>
    </w:p>
    <w:p/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b/>
          <w:sz w:val="22"/>
        </w:rPr>
        <w:t xml:space="preserve">Заказчик: </w:t>
      </w:r>
      <w:r>
        <w:rPr>
          <w:rFonts w:ascii="Times New Roman" w:hAnsi="Times New Roman"/>
          <w:sz w:val="22"/>
        </w:rPr>
        <w:t>Общество с ограниченной ответственностью «Новые Строительные Технологии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b/>
          <w:sz w:val="22"/>
        </w:rPr>
        <w:t xml:space="preserve">Адрес/наименование объекта: </w:t>
      </w:r>
      <w:r>
        <w:rPr>
          <w:rFonts w:ascii="Times New Roman" w:hAnsi="Times New Roman"/>
          <w:sz w:val="22"/>
        </w:rPr>
        <w:t>наименование « Жилой микрорайон. Корпус 4.2 с сетями водоснабжения, водоотведения, тепловой сетью, с сетью электроснабжения и ливневой канализации. Четвертый этап строительства» расположенный по адресу г. Екатеринбург, пр. Космонавтов,11.</w:t>
      </w:r>
    </w:p>
    <w:p/>
    <w:p>
      <w:pPr>
        <w:pStyle w:val="Heading1"/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2"/>
        </w:rPr>
        <w:t>Характеристика испытываемого объекта</w:t>
      </w:r>
    </w:p>
    <w:p>
      <w:pPr>
        <w:spacing w:before="0" w:after="0" w:line="240" w:lineRule="auto"/>
        <w:ind w:left="0" w:right="0"/>
        <w:jc w:val="both"/>
      </w:pPr>
      <w:r>
        <w:t>Маршевая лестница №1. Тип П-2.</w:t>
      </w:r>
    </w:p>
    <w:p>
      <w:pPr>
        <w:spacing w:before="0" w:after="0" w:line="240" w:lineRule="auto"/>
        <w:ind w:left="0" w:right="0"/>
        <w:jc w:val="both"/>
      </w:pPr>
      <w:r>
        <w:t>Элементы лестницы: ширина марша №1 – 1м, кол-во ступеней марш №1 - 1шт., длина марша №1 – 1м, ширина ступени марша №1 – 0.4м, расстояние между ступенями марша №1 – 0.4м, площадка №1 размером – 1*1м, высота ограждений марша и площадки лестницы 1м.</w:t>
      </w:r>
    </w:p>
    <w:p/>
    <w:p>
      <w:pPr>
        <w:pStyle w:val="Heading1"/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2"/>
        </w:rPr>
        <w:t>Условия проведения испытаний</w:t>
      </w:r>
    </w:p>
    <w:p>
      <w:pPr>
        <w:spacing w:before="0" w:after="0" w:line="240" w:lineRule="auto"/>
        <w:ind w:left="0" w:right="0"/>
        <w:jc w:val="both"/>
      </w:pPr>
      <w:r>
        <w:t>Испытания проводились в дневное время, температура воздуха  °C, скорость ветра  м/с.</w:t>
      </w:r>
    </w:p>
    <w:p/>
    <w:p>
      <w:pPr>
        <w:pStyle w:val="Heading1"/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2"/>
        </w:rPr>
        <w:t>Средства испытания</w:t>
      </w:r>
    </w:p>
    <w:p>
      <w:pPr>
        <w:spacing w:before="0" w:after="0" w:line="240" w:lineRule="auto"/>
        <w:ind w:left="0" w:right="0"/>
        <w:jc w:val="both"/>
      </w:pPr>
      <w:r>
        <w:t>Динамометр ДПУ 0.5-2 заводской №1860 (свидетельство о поверке № С-ВЮМ/23-07-2025/453474803), рулетка измерительная металлическая RGK R-5 заводской № Е5М0170 (свидетельство о поверке № С-ЕВЕ/16-07-2025/448133521).</w:t>
      </w:r>
    </w:p>
    <w:p/>
    <w:p>
      <w:pPr>
        <w:pStyle w:val="Heading1"/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2"/>
        </w:rPr>
        <w:t>Визуальный осмотр лестниц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2"/>
        </w:rPr>
        <w:t>внешние повреждения конструкций лестницы не обнаружены</w:t>
      </w:r>
      <w:r>
        <w:rPr>
          <w:rFonts w:ascii="Times New Roman" w:hAnsi="Times New Roman"/>
          <w:color w:val="000000"/>
          <w:sz w:val="22"/>
        </w:rPr>
        <w:t>, следы нарушения крепления конструкции лестницы к стене здания не обнаружены</w:t>
      </w:r>
      <w:r>
        <w:rPr>
          <w:rFonts w:ascii="Times New Roman" w:hAnsi="Times New Roman"/>
          <w:color w:val="000000"/>
          <w:sz w:val="22"/>
        </w:rPr>
        <w:t>, нарушение сварных швов не обнаружено</w:t>
      </w:r>
      <w:r>
        <w:rPr>
          <w:rFonts w:ascii="Times New Roman" w:hAnsi="Times New Roman"/>
          <w:color w:val="000000"/>
          <w:sz w:val="22"/>
        </w:rPr>
        <w:t>, защитное покрытие требованиям ГОСТ 9.302 соответствует</w:t>
      </w:r>
      <w:r>
        <w:rPr>
          <w:rFonts w:ascii="Times New Roman" w:hAnsi="Times New Roman"/>
          <w:color w:val="000000"/>
          <w:sz w:val="22"/>
        </w:rPr>
        <w:t>.</w:t>
      </w:r>
    </w:p>
    <w:p/>
    <w:p>
      <w:pPr>
        <w:pStyle w:val="Heading1"/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2"/>
        </w:rPr>
        <w:t>Расчет величины нагрузки на лестницу</w:t>
      </w:r>
    </w:p>
    <w:p>
      <w:pPr>
        <w:spacing w:before="0" w:after="0" w:line="240" w:lineRule="auto"/>
        <w:ind w:left="0" w:right="0"/>
        <w:jc w:val="both"/>
      </w:pPr>
      <w:r>
        <w:t>Расчет величины нагрузки на лестницу согласно: ГОСТ Р53254-2009г.</w:t>
      </w:r>
    </w:p>
    <w:p/>
    <w:p>
      <w:pPr>
        <w:pStyle w:val="Heading1"/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2"/>
        </w:rPr>
        <w:t>Результаты нагрузочных испытаний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sz w:val="20"/>
              </w:rPr>
              <w:t>№ п/п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sz w:val="20"/>
              </w:rPr>
              <w:t>Наименование испытываемого элемента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sz w:val="20"/>
              </w:rPr>
              <w:t>Кол/во испытываемых точек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sz w:val="20"/>
              </w:rPr>
              <w:t>Нагрузка кН (кгс)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sz w:val="20"/>
              </w:rPr>
              <w:t>Результаты испытаний</w:t>
            </w:r>
          </w:p>
        </w:tc>
      </w:tr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Ступени маршевых лестниц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1.5 кН (150 кгс)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Выдержали</w:t>
            </w:r>
          </w:p>
        </w:tc>
      </w:tr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Ограждения площадок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0.40 кН (40 кгс)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Выдержали</w:t>
            </w:r>
          </w:p>
        </w:tc>
      </w:tr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Ограждения маршей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0.40 кН (40 кгс)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Выдержали</w:t>
            </w:r>
          </w:p>
        </w:tc>
      </w:tr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Марш лестницы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1.5 кН (150 кгс)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Выдержали</w:t>
            </w:r>
          </w:p>
        </w:tc>
      </w:tr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Площадка лестницы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2.0 кН (200 кгс)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sz w:val="20"/>
              </w:rPr>
              <w:t>Выдержали</w:t>
            </w:r>
          </w:p>
        </w:tc>
      </w:tr>
    </w:tbl>
    <w:p/>
    <w:p>
      <w:pPr>
        <w:pStyle w:val="Heading1"/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2"/>
        </w:rPr>
        <w:t>Выводы по результатам испытаний</w:t>
      </w:r>
    </w:p>
    <w:p>
      <w:pPr>
        <w:spacing w:before="0" w:after="0" w:line="240" w:lineRule="auto"/>
        <w:ind w:left="0" w:right="0"/>
        <w:jc w:val="both"/>
      </w:pPr>
      <w:r>
        <w:t>Конструкции маршевых лестниц в прочностные испытания выдержали, нагрузка выдерживалась в течение 2 минут. После испытания не имеет трещин, прогибов, изломов. Пригодны к эксплуатации. Соответствует ГОСТ Р 54253-2009 «Техника пожарная. Лестницы пожарные наружные стационарные. Ограждения кровли. Общие технические требования. Методы испытаний».</w:t>
      </w:r>
    </w:p>
    <w:p/>
    <w:p/>
    <w:p/>
    <w:p>
      <w:pPr>
        <w:spacing w:before="0" w:after="0" w:line="240" w:lineRule="auto"/>
        <w:ind w:left="0" w:right="0"/>
        <w:jc w:val="both"/>
      </w:pPr>
      <w:r>
        <w:t>Ответственный за проведение испытаний:</w:t>
      </w:r>
    </w:p>
    <w:p>
      <w:pPr>
        <w:spacing w:before="0" w:after="0" w:line="240" w:lineRule="auto"/>
        <w:ind w:left="0" w:right="0"/>
        <w:jc w:val="both"/>
      </w:pPr>
      <w:r>
        <w:t>___________________ / _________________ /</w:t>
      </w:r>
    </w:p>
    <w:p>
      <w:pPr>
        <w:spacing w:before="0" w:after="0" w:line="240" w:lineRule="auto"/>
        <w:ind w:left="0" w:right="0"/>
        <w:jc w:val="both"/>
      </w:pPr>
      <w:r>
        <w:t xml:space="preserve">        (подпись)                 (Ф.И.О.)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  <w:ind w:left="0" w:right="0"/>
      <w:jc w:val="both"/>
    </w:pPr>
    <w:rPr>
      <w:rFonts w:ascii="Times New Roman" w:hAnsi="Times New Roman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ustomHeading">
    <w:name w:val="CustomHeading"/>
    <w:rPr>
      <w:rFonts w:ascii="Times New Roman" w:hAnsi="Times New Roman"/>
      <w:b/>
      <w:color w:val="000000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