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по адресу: Свердловская область, г. Екатеринбург, ул. Толмачева, 6.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Маршевая лестница №1.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1м, кол-во ступеней марш №1 - 1шт., длина марша №1 – 1м, ширина ступени марша №1 – 0.4м, расстояние между ступенями марша №1 – 0.4м, площадка №1 размером – 1*1м, высота ограждений марша и площадки лестницы 1м.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1.8 кН (180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