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ind w:firstLine="1044"/>
        <w:rPr>
          <w:rFonts w:hint="eastAsia"/>
        </w:rPr>
      </w:pPr>
      <w:bookmarkStart w:id="0" w:name="_Toc78271071"/>
    </w:p>
    <w:p>
      <w:pPr>
        <w:pStyle w:val="14"/>
        <w:ind w:firstLine="1044"/>
        <w:rPr>
          <w:rFonts w:hint="eastAsia"/>
        </w:rPr>
      </w:pPr>
    </w:p>
    <w:p>
      <w:pPr>
        <w:pStyle w:val="14"/>
        <w:ind w:firstLine="1044"/>
        <w:rPr>
          <w:rFonts w:hint="eastAsia"/>
        </w:rPr>
      </w:pPr>
    </w:p>
    <w:p>
      <w:pPr>
        <w:pStyle w:val="14"/>
        <w:ind w:firstLine="1044"/>
        <w:rPr>
          <w:rFonts w:hint="eastAsia"/>
        </w:rPr>
      </w:pPr>
    </w:p>
    <w:p>
      <w:pPr>
        <w:pStyle w:val="14"/>
        <w:jc w:val="both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EfuseTool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Release Note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13"/>
        <w:tblpPr w:leftFromText="180" w:rightFromText="180" w:vertAnchor="text" w:horzAnchor="page" w:tblpX="1927" w:tblpY="231"/>
        <w:tblOverlap w:val="never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1"/>
        <w:gridCol w:w="3227"/>
        <w:gridCol w:w="1058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期</w:t>
            </w:r>
          </w:p>
        </w:tc>
        <w:tc>
          <w:tcPr>
            <w:tcW w:w="3227" w:type="dxa"/>
            <w:vAlign w:val="center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       述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 者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exact"/>
        </w:trPr>
        <w:tc>
          <w:tcPr>
            <w:tcW w:w="1419" w:type="dxa"/>
            <w:vAlign w:val="top"/>
          </w:tcPr>
          <w:p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 1.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701" w:type="dxa"/>
            <w:vAlign w:val="top"/>
          </w:tcPr>
          <w:p>
            <w:pPr>
              <w:spacing w:line="300" w:lineRule="exact"/>
              <w:jc w:val="center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227" w:type="dxa"/>
            <w:vAlign w:val="top"/>
          </w:tcPr>
          <w:p>
            <w:pPr>
              <w:spacing w:line="300" w:lineRule="exact"/>
              <w:ind w:firstLine="420" w:firstLineChars="20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程序控制芯片大小端，无需客户配置芯片大小端信息。</w:t>
            </w:r>
            <w:bookmarkStart w:id="1" w:name="_GoBack"/>
            <w:bookmarkEnd w:id="1"/>
          </w:p>
        </w:tc>
        <w:tc>
          <w:tcPr>
            <w:tcW w:w="1058" w:type="dxa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张伟</w:t>
            </w:r>
          </w:p>
        </w:tc>
        <w:tc>
          <w:tcPr>
            <w:tcW w:w="816" w:type="dxa"/>
            <w:vAlign w:val="top"/>
          </w:tcPr>
          <w:p>
            <w:pPr>
              <w:spacing w:line="300" w:lineRule="exact"/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419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058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816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419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058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816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exact"/>
        </w:trPr>
        <w:tc>
          <w:tcPr>
            <w:tcW w:w="1419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058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816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exact"/>
        </w:trPr>
        <w:tc>
          <w:tcPr>
            <w:tcW w:w="1419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1058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  <w:tc>
          <w:tcPr>
            <w:tcW w:w="816" w:type="dxa"/>
            <w:vAlign w:val="top"/>
          </w:tcPr>
          <w:p>
            <w:pPr>
              <w:spacing w:line="300" w:lineRule="exact"/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14"/>
        <w:ind w:firstLine="720"/>
        <w:rPr>
          <w:rStyle w:val="15"/>
          <w:rFonts w:hint="eastAsia"/>
          <w:b w:val="0"/>
          <w:bCs w:val="0"/>
        </w:rPr>
      </w:pPr>
    </w:p>
    <w:bookmarkEnd w:id="0"/>
    <w:p/>
    <w:sectPr>
      <w:headerReference r:id="rId3" w:type="default"/>
      <w:footerReference r:id="rId4" w:type="default"/>
      <w:pgSz w:w="11906" w:h="16838"/>
      <w:pgMar w:top="1134" w:right="1418" w:bottom="1134" w:left="1418" w:header="471" w:footer="544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 w:firstLineChars="200"/>
    </w:pPr>
    <w:r>
      <w:rPr>
        <w:rFonts w:hint="eastAsia"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3810</wp:posOffset>
              </wp:positionV>
              <wp:extent cx="5943600" cy="0"/>
              <wp:effectExtent l="0" t="0" r="0" b="0"/>
              <wp:wrapNone/>
              <wp:docPr id="40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flip:y;margin-left:0pt;margin-top:0.3pt;height:0pt;width:468pt;z-index:251658240;mso-width-relative:page;mso-height-relative:page;" filled="f" stroked="t" coordsize="21600,21600" o:gfxdata="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XBI3tEAAAACAQAADwAAAAAAAAABACAAAAAiAAAA&#10;ZHJzL2Rvd25yZXYueG1sUEsBAhQAFAAAAAgAh07iQNki87fVAQAAmAMAAA4AAAAAAAAAAQAgAAAA&#10;IA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/>
      </w:rPr>
      <w:t>内部资料，</w:t>
    </w:r>
    <w:r>
      <w:rPr>
        <w:rFonts w:hint="eastAsia"/>
        <w:kern w:val="0"/>
        <w:szCs w:val="21"/>
      </w:rPr>
      <w:t xml:space="preserve">不得扩散                       </w:t>
    </w:r>
    <w:r>
      <w:rPr>
        <w:rFonts w:hint="eastAsia"/>
        <w:color w:val="000000"/>
      </w:rPr>
      <w:tab/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Fonts w:hint="eastAsia"/>
        <w:kern w:val="0"/>
        <w:szCs w:val="21"/>
      </w:rPr>
      <w:t xml:space="preserve">/ 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17</w:t>
    </w:r>
    <w:r>
      <w:fldChar w:fldCharType="end"/>
    </w:r>
    <w:r>
      <w:rPr>
        <w:rFonts w:hint="eastAsia"/>
        <w:kern w:val="0"/>
        <w:szCs w:val="21"/>
      </w:rPr>
      <w:t xml:space="preserve">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820"/>
        <w:tab w:val="clear" w:pos="8306"/>
      </w:tabs>
      <w:ind w:firstLine="360"/>
      <w:jc w:val="both"/>
      <w:rPr>
        <w:rFonts w:hint="eastAsia"/>
      </w:rPr>
    </w:pPr>
    <w:r>
      <w:drawing>
        <wp:inline distT="0" distB="0" distL="114300" distR="114300">
          <wp:extent cx="981075" cy="356870"/>
          <wp:effectExtent l="0" t="0" r="9525" b="5080"/>
          <wp:docPr id="39" name="图片 39" descr="瑞芯徽标－黄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 descr="瑞芯徽标－黄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3568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福州瑞芯微电子有限公司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E689F"/>
    <w:rsid w:val="49DF4946"/>
    <w:rsid w:val="4D5D5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widowControl/>
      <w:spacing w:line="360" w:lineRule="atLeast"/>
      <w:jc w:val="left"/>
    </w:pPr>
    <w:rPr>
      <w:bCs w:val="0"/>
      <w:kern w:val="44"/>
      <w:sz w:val="30"/>
      <w:szCs w:val="44"/>
    </w:rPr>
  </w:style>
  <w:style w:type="paragraph" w:styleId="4">
    <w:name w:val="heading 2"/>
    <w:basedOn w:val="2"/>
    <w:next w:val="5"/>
    <w:unhideWhenUsed/>
    <w:qFormat/>
    <w:uiPriority w:val="0"/>
    <w:pPr>
      <w:autoSpaceDE w:val="0"/>
      <w:spacing w:before="260" w:beforeLines="0" w:after="260" w:afterLines="0" w:line="360" w:lineRule="exact"/>
      <w:outlineLvl w:val="1"/>
    </w:pPr>
    <w:rPr>
      <w:b w:val="0"/>
      <w:bCs/>
      <w:szCs w:val="21"/>
    </w:rPr>
  </w:style>
  <w:style w:type="paragraph" w:styleId="5">
    <w:name w:val="heading 3"/>
    <w:basedOn w:val="4"/>
    <w:next w:val="6"/>
    <w:unhideWhenUsed/>
    <w:qFormat/>
    <w:uiPriority w:val="0"/>
    <w:pPr>
      <w:spacing w:line="400" w:lineRule="exact"/>
      <w:outlineLvl w:val="2"/>
    </w:pPr>
    <w:rPr>
      <w:bCs w:val="0"/>
      <w:sz w:val="24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120" w:beforeLines="0" w:after="120" w:afterLines="0"/>
      <w:outlineLvl w:val="3"/>
    </w:pPr>
    <w:rPr>
      <w:rFonts w:ascii="Arial" w:hAnsi="Arial" w:eastAsia="华文宋体"/>
      <w:bCs/>
      <w:sz w:val="24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spacing w:before="120" w:beforeLines="0" w:after="120" w:afterLines="0"/>
      <w:jc w:val="left"/>
    </w:pPr>
    <w:rPr>
      <w:b/>
      <w:bCs/>
      <w:caps/>
      <w:sz w:val="20"/>
      <w:szCs w:val="20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4">
    <w:name w:val="文章标识"/>
    <w:basedOn w:val="1"/>
    <w:qFormat/>
    <w:uiPriority w:val="0"/>
    <w:pPr>
      <w:jc w:val="center"/>
    </w:pPr>
    <w:rPr>
      <w:rFonts w:cs="宋体"/>
      <w:b/>
      <w:bCs/>
      <w:sz w:val="52"/>
      <w:szCs w:val="20"/>
    </w:rPr>
  </w:style>
  <w:style w:type="character" w:customStyle="1" w:styleId="15">
    <w:name w:val="版本信息"/>
    <w:qFormat/>
    <w:uiPriority w:val="0"/>
    <w:rPr>
      <w:rFonts w:eastAsia="宋体"/>
      <w:b/>
      <w:bCs/>
      <w:sz w:val="36"/>
    </w:rPr>
  </w:style>
  <w:style w:type="paragraph" w:customStyle="1" w:styleId="16">
    <w:name w:val="_Style 9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="Cambria" w:hAnsi="Cambria" w:eastAsia="宋体" w:cs="Times New Roman"/>
      <w:bCs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lzw</dc:creator>
  <cp:lastModifiedBy>lzw</cp:lastModifiedBy>
  <dcterms:modified xsi:type="dcterms:W3CDTF">2017-11-24T06:17:50Z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