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175D" w14:textId="2CCA7353" w:rsidR="0097449E" w:rsidRDefault="005A1B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</w:t>
      </w:r>
      <w:r w:rsidR="00E7524C">
        <w:rPr>
          <w:rFonts w:ascii="Arial" w:eastAsia="SimSun" w:hAnsi="Arial" w:cs="Arial" w:hint="eastAsia"/>
          <w:b/>
          <w:color w:val="000000"/>
          <w:sz w:val="20"/>
          <w:szCs w:val="20"/>
          <w:lang w:eastAsia="zh-CN"/>
        </w:rPr>
        <w:t>2</w:t>
      </w:r>
      <w:r>
        <w:rPr>
          <w:rFonts w:ascii="Arial" w:eastAsia="Arial" w:hAnsi="Arial" w:cs="Arial"/>
          <w:b/>
          <w:color w:val="000000"/>
          <w:sz w:val="20"/>
          <w:szCs w:val="20"/>
        </w:rPr>
        <w:t>. Instrument flow and SNP-level genetic associations for the Mendelian randomization analyses</w:t>
      </w:r>
    </w:p>
    <w:p w14:paraId="64C6175E" w14:textId="77777777" w:rsidR="0097449E" w:rsidRDefault="005A1B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18"/>
          <w:szCs w:val="18"/>
        </w:rPr>
        <w:t>Panel A. Instrument flow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760"/>
        <w:gridCol w:w="1944"/>
        <w:gridCol w:w="1800"/>
        <w:gridCol w:w="2016"/>
        <w:gridCol w:w="1800"/>
        <w:gridCol w:w="1656"/>
      </w:tblGrid>
      <w:tr w:rsidR="0097449E" w14:paraId="64C61765" w14:textId="77777777">
        <w:trPr>
          <w:tblHeader/>
          <w:jc w:val="center"/>
        </w:trPr>
        <w:tc>
          <w:tcPr>
            <w:tcW w:w="57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5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Analysis</w:t>
            </w:r>
          </w:p>
        </w:tc>
        <w:tc>
          <w:tcPr>
            <w:tcW w:w="1944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Threshold</w:t>
            </w:r>
          </w:p>
        </w:tc>
        <w:tc>
          <w:tcPr>
            <w:tcW w:w="180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Clumped / F &gt; 10</w:t>
            </w:r>
          </w:p>
        </w:tc>
        <w:tc>
          <w:tcPr>
            <w:tcW w:w="201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Available in outcome</w:t>
            </w:r>
          </w:p>
        </w:tc>
        <w:tc>
          <w:tcPr>
            <w:tcW w:w="180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Harmonised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 rows</w:t>
            </w:r>
          </w:p>
        </w:tc>
        <w:tc>
          <w:tcPr>
            <w:tcW w:w="165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Final MR SNPs</w:t>
            </w:r>
          </w:p>
        </w:tc>
      </w:tr>
      <w:tr w:rsidR="0097449E" w14:paraId="64C6176C" w14:textId="77777777">
        <w:trPr>
          <w:jc w:val="center"/>
        </w:trPr>
        <w:tc>
          <w:tcPr>
            <w:tcW w:w="57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 → GCST90018849 (primary)</w:t>
            </w:r>
          </w:p>
        </w:tc>
        <w:tc>
          <w:tcPr>
            <w:tcW w:w="194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01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5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73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Veillonellaceae → GCST90018849 (primary)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6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7449E" w14:paraId="64C6177A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97449E" w14:paraId="64C61781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Veillonellaceae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7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97449E" w14:paraId="64C61788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 → FinnGen GC (Alt-E)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8F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Veillonellaceae → FinnGen GC (Alt-E)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8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97449E" w14:paraId="64C61796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 → East Asian GC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9D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MiBioGen Veillonellaceae → East Asian GC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97449E" w14:paraId="64C617A4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GCST90018849 GC → MiBioGen Veillonella (reverse)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9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AB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GCST90018849 GC → MiBioGen Veillonellaceae (reverse)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B2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 Veillonella → GCST90018849 (primary)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A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B9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 Veillonellaceae → GCST90018849 (primary)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97449E" w14:paraId="64C617C0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 Veillonella → GCST90018849 (primary)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B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97449E" w14:paraId="64C617C7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 Veillonellaceae → GCST90018849 (primary)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5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7449E" w14:paraId="64C617CE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 Veillonella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C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97449E" w14:paraId="64C617D5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C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 Veillonellaceae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3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4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97449E" w14:paraId="64C617DC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6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 Veillonella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7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8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9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A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B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97449E" w14:paraId="64C617E3" w14:textId="77777777">
        <w:trPr>
          <w:jc w:val="center"/>
        </w:trPr>
        <w:tc>
          <w:tcPr>
            <w:tcW w:w="57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D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 Veillonellaceae → GCST90018849 (threshold sensitivity)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E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DF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01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0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1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2" w14:textId="77777777" w:rsidR="0097449E" w:rsidRDefault="005A1B26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50" w:after="50"/>
              <w:ind w:left="60" w:right="6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</w:tr>
    </w:tbl>
    <w:p w14:paraId="64C617E4" w14:textId="77777777" w:rsidR="0097449E" w:rsidRDefault="005A1B26">
      <w:r>
        <w:br w:type="page"/>
      </w:r>
    </w:p>
    <w:p w14:paraId="64C617E5" w14:textId="77777777" w:rsidR="0097449E" w:rsidRDefault="005A1B26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18"/>
          <w:szCs w:val="18"/>
        </w:rPr>
        <w:lastRenderedPageBreak/>
        <w:t>Panel B. SNP-level genetic associations</w:t>
      </w:r>
    </w:p>
    <w:tbl>
      <w:tblPr>
        <w:tblW w:w="14400" w:type="dxa"/>
        <w:jc w:val="center"/>
        <w:tblLayout w:type="fixed"/>
        <w:tblLook w:val="0420" w:firstRow="1" w:lastRow="0" w:firstColumn="0" w:lastColumn="0" w:noHBand="0" w:noVBand="1"/>
      </w:tblPr>
      <w:tblGrid>
        <w:gridCol w:w="4500"/>
        <w:gridCol w:w="1170"/>
        <w:gridCol w:w="1170"/>
        <w:gridCol w:w="810"/>
        <w:gridCol w:w="1530"/>
        <w:gridCol w:w="1260"/>
        <w:gridCol w:w="1440"/>
        <w:gridCol w:w="1260"/>
        <w:gridCol w:w="1260"/>
      </w:tblGrid>
      <w:tr w:rsidR="0097449E" w14:paraId="64C617EF" w14:textId="77777777" w:rsidTr="00DC2EC2">
        <w:trPr>
          <w:tblHeader/>
          <w:jc w:val="center"/>
        </w:trPr>
        <w:tc>
          <w:tcPr>
            <w:tcW w:w="450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Analysis</w:t>
            </w:r>
          </w:p>
        </w:tc>
        <w:tc>
          <w:tcPr>
            <w:tcW w:w="117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Threshold</w:t>
            </w:r>
          </w:p>
        </w:tc>
        <w:tc>
          <w:tcPr>
            <w:tcW w:w="117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SNP</w:t>
            </w:r>
          </w:p>
        </w:tc>
        <w:tc>
          <w:tcPr>
            <w:tcW w:w="81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EA / OA</w:t>
            </w:r>
          </w:p>
        </w:tc>
        <w:tc>
          <w:tcPr>
            <w:tcW w:w="153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β exposure (SE)</w:t>
            </w:r>
          </w:p>
        </w:tc>
        <w:tc>
          <w:tcPr>
            <w:tcW w:w="12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 exposure</w:t>
            </w:r>
          </w:p>
        </w:tc>
        <w:tc>
          <w:tcPr>
            <w:tcW w:w="144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β outcome (SE)</w:t>
            </w:r>
          </w:p>
        </w:tc>
        <w:tc>
          <w:tcPr>
            <w:tcW w:w="12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P outcome</w:t>
            </w:r>
          </w:p>
        </w:tc>
        <w:tc>
          <w:tcPr>
            <w:tcW w:w="126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E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000000"/>
                <w:sz w:val="14"/>
                <w:szCs w:val="14"/>
              </w:rPr>
              <w:t>F statistic</w:t>
            </w:r>
          </w:p>
        </w:tc>
      </w:tr>
      <w:tr w:rsidR="0097449E" w14:paraId="64C617F9" w14:textId="77777777" w:rsidTr="00DC2EC2">
        <w:trPr>
          <w:jc w:val="center"/>
        </w:trPr>
        <w:tc>
          <w:tcPr>
            <w:tcW w:w="450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(primary)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rs1882878</w:t>
            </w:r>
          </w:p>
        </w:tc>
        <w:tc>
          <w:tcPr>
            <w:tcW w:w="81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-0.07690 (0.01639)</w:t>
            </w:r>
          </w:p>
        </w:tc>
        <w:tc>
          <w:tcPr>
            <w:tcW w:w="12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2.98e-06</w:t>
            </w:r>
          </w:p>
        </w:tc>
        <w:tc>
          <w:tcPr>
            <w:tcW w:w="144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0.00290 (0.01720)</w:t>
            </w:r>
          </w:p>
        </w:tc>
        <w:tc>
          <w:tcPr>
            <w:tcW w:w="12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0.8643</w:t>
            </w:r>
          </w:p>
        </w:tc>
        <w:tc>
          <w:tcPr>
            <w:tcW w:w="126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22.0</w:t>
            </w:r>
          </w:p>
        </w:tc>
      </w:tr>
      <w:tr w:rsidR="0097449E" w14:paraId="64C6180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rs2013594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0.07207 (0.01552)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7F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0.01620 (0.01670)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0.3333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80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rs62376424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-0.07622 (0.01635)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3.65e-06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-0.01430 (0.03280)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0.6634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81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0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rs742016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-0.06886 (0.01498)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-0.01120 (0.01650)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0.4959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21.1</w:t>
            </w:r>
          </w:p>
        </w:tc>
      </w:tr>
      <w:tr w:rsidR="0097449E" w14:paraId="64C6182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rs111810795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-0.08671 (0.01806)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-0.05360 (0.07240)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1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0.4591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23.1</w:t>
            </w:r>
          </w:p>
        </w:tc>
      </w:tr>
      <w:tr w:rsidR="0097449E" w14:paraId="64C6182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rs12186441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0.20810 (0.04540)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0.03610 (0.10270)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0.7249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83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rs12668619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2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0.05530 (0.01177)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2.57e-06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0.01600 (0.04650)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0.7312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22.1</w:t>
            </w:r>
          </w:p>
        </w:tc>
      </w:tr>
      <w:tr w:rsidR="0097449E" w14:paraId="64C6183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rs12741784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-0.06215 (0.01193)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1.28e-07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-0.06170 (0.04740)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0.1930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3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27.2</w:t>
            </w:r>
          </w:p>
        </w:tc>
      </w:tr>
      <w:tr w:rsidR="0097449E" w14:paraId="64C6184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rs1442060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0.05140 (0.01121)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-0.00320 (0.01570)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0.8391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85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rs2175069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0.05268 (0.01149)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4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0.01230 (0.01580)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0.4349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85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rs4461038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0.05550 (0.01195)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0.01900 (0.02150)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86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5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rs4797169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0.05878 (0.01283)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4.49e-06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0.01840 (0.01840)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0.3175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87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rs79535861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0.10067 (0.02070)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1.58e-06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0.03500 (0.05100)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6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0.4922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23.6</w:t>
            </w:r>
          </w:p>
        </w:tc>
      </w:tr>
      <w:tr w:rsidR="0097449E" w14:paraId="64C6187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rs11141494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-0.07834 (0.01744)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9.75e-06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-0.00510 (0.01910)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0.7910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20.2</w:t>
            </w:r>
          </w:p>
        </w:tc>
      </w:tr>
      <w:tr w:rsidR="0097449E" w14:paraId="64C6188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rs1882878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7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-0.07690 (0.01639)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2.98e-06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0.00290 (0.01720)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0.8643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22.0</w:t>
            </w:r>
          </w:p>
        </w:tc>
      </w:tr>
      <w:tr w:rsidR="0097449E" w14:paraId="64C6188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rs2013594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0.07207 (0.01552)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0.01620 (0.01670)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0.3333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8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89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rs55807413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0.10733 (0.02376)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-0.11910 (0.06890)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0.0839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20.4</w:t>
            </w:r>
          </w:p>
        </w:tc>
      </w:tr>
      <w:tr w:rsidR="0097449E" w14:paraId="64C618A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rs62376424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-0.07622 (0.01635)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9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3.65e-06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-0.01430 (0.03280)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0.6634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8A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rs6656807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-0.07031 (0.01540)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5.50e-06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0.02180 (0.04610)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0.6361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20.9</w:t>
            </w:r>
          </w:p>
        </w:tc>
      </w:tr>
      <w:tr w:rsidR="0097449E" w14:paraId="64C618B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A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rs7359080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-0.13539 (0.03035)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7.40e-06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0.07750 (0.08990)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0.3886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19.9</w:t>
            </w:r>
          </w:p>
        </w:tc>
      </w:tr>
      <w:tr w:rsidR="0097449E" w14:paraId="64C618C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rs742016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-0.06886 (0.01498)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-0.01120 (0.01650)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B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0.4959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21.1</w:t>
            </w:r>
          </w:p>
        </w:tc>
      </w:tr>
      <w:tr w:rsidR="0097449E" w14:paraId="64C618C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rs111810795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-0.08671 (0.01806)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-0.05360 (0.07240)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0.4591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23.1</w:t>
            </w:r>
          </w:p>
        </w:tc>
      </w:tr>
      <w:tr w:rsidR="0097449E" w14:paraId="64C618D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rs114889439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C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-0.25381 (0.05392)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6.19e-06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0.03910 (0.11860)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0.7414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22.2</w:t>
            </w:r>
          </w:p>
        </w:tc>
      </w:tr>
      <w:tr w:rsidR="0097449E" w14:paraId="64C618D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rs11700976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0.05033 (0.01138)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9.25e-06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-0.01670 (0.03470)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0.6304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D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19.6</w:t>
            </w:r>
          </w:p>
        </w:tc>
      </w:tr>
      <w:tr w:rsidR="0097449E" w14:paraId="64C618E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rs12186441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0.20810 (0.04540)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0.03610 (0.10270)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0.7249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8F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rs12668619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0.05530 (0.01177)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E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2.57e-06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0.01600 (0.04650)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0.7312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22.1</w:t>
            </w:r>
          </w:p>
        </w:tc>
      </w:tr>
      <w:tr w:rsidR="0097449E" w14:paraId="64C618F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rs12741784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-0.06215 (0.01193)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1.28e-07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-0.06170 (0.04740)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0.1930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27.2</w:t>
            </w:r>
          </w:p>
        </w:tc>
      </w:tr>
      <w:tr w:rsidR="0097449E" w14:paraId="64C6190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8F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rs1442060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0.05140 (0.01121)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-0.00320 (0.01570)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0.8391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1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rs1693340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0.08189 (0.01825)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9.25e-06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-0.09170 (0.07310)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0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0.2094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20.1</w:t>
            </w:r>
          </w:p>
        </w:tc>
      </w:tr>
      <w:tr w:rsidR="0097449E" w14:paraId="64C6191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rs2175069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0.05268 (0.01149)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0.01230 (0.01580)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0.4349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2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rs2561116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1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-0.08362 (0.01872)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7.89e-06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0.00720 (0.02320)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0.7544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20.0</w:t>
            </w:r>
          </w:p>
        </w:tc>
      </w:tr>
      <w:tr w:rsidR="0097449E" w14:paraId="64C6192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rs2585520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-0.09050 (0.02004)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5.27e-06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-0.04050 (0.02020)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0.0454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2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20.4</w:t>
            </w:r>
          </w:p>
        </w:tc>
      </w:tr>
      <w:tr w:rsidR="0097449E" w14:paraId="64C6193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rs4263802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-0.05094 (0.01149)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7.45e-06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0.01670 (0.01890)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0.3755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19.6</w:t>
            </w:r>
          </w:p>
        </w:tc>
      </w:tr>
      <w:tr w:rsidR="0097449E" w14:paraId="64C6194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rs4461038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0.05550 (0.01195)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3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0.01900 (0.02150)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94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rs4797169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0.05878 (0.01283)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4.49e-06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0.01840 (0.01840)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0.3175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5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4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rs61264131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0.20237 (0.04644)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6.75e-06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-0.01700 (0.02050)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0.4057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19.0</w:t>
            </w:r>
          </w:p>
        </w:tc>
      </w:tr>
      <w:tr w:rsidR="0097449E" w14:paraId="64C6196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rs6692542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-0.05344 (0.01183)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8.68e-06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-0.00580 (0.02490)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5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0.8150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20.4</w:t>
            </w:r>
          </w:p>
        </w:tc>
      </w:tr>
      <w:tr w:rsidR="0097449E" w14:paraId="64C6196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lastRenderedPageBreak/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rs6909981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-0.06387 (0.01418)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5.48e-06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0.02020 (0.02000)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0.3119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20.3</w:t>
            </w:r>
          </w:p>
        </w:tc>
      </w:tr>
      <w:tr w:rsidR="0097449E" w14:paraId="64C6197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rs79535861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6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0.10067 (0.02070)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1.58e-06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0.03500 (0.05100)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0.4922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23.6</w:t>
            </w:r>
          </w:p>
        </w:tc>
      </w:tr>
      <w:tr w:rsidR="0097449E" w14:paraId="64C6197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rs9345168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-0.05091 (0.01133)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8.49e-06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-0.04840 (0.02310)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0.0360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7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20.2</w:t>
            </w:r>
          </w:p>
        </w:tc>
      </w:tr>
      <w:tr w:rsidR="0097449E" w14:paraId="64C6198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rs1882878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-0.07690 (0.01639)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2.98e-06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0.01000 (0.06210)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0.8725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22.0</w:t>
            </w:r>
          </w:p>
        </w:tc>
      </w:tr>
      <w:tr w:rsidR="0097449E" w14:paraId="64C6199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rs2013594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0.07207 (0.01552)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8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0.01980 (0.05830)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0.7342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99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rs62376424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-0.07622 (0.01635)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3.65e-06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-0.02160 (0.06140)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0.7243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9A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9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rs742016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-0.06886 (0.01498)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0.01870 (0.06020)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0.7566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21.1</w:t>
            </w:r>
          </w:p>
        </w:tc>
      </w:tr>
      <w:tr w:rsidR="0097449E" w14:paraId="64C619B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rs111810795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-0.08671 (0.01806)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-0.02320 (0.09510)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A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0.8074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23.1</w:t>
            </w:r>
          </w:p>
        </w:tc>
      </w:tr>
      <w:tr w:rsidR="0097449E" w14:paraId="64C619B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rs12186441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0.20810 (0.04540)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0.02800 (0.13980)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0.8413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C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rs12668619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B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0.05530 (0.01177)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2.57e-06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0.02360 (0.06020)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0.6945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22.1</w:t>
            </w:r>
          </w:p>
        </w:tc>
      </w:tr>
      <w:tr w:rsidR="0097449E" w14:paraId="64C619C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rs12741784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-0.06215 (0.01193)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1.28e-07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-0.01940 (0.06520)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0.7661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C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27.2</w:t>
            </w:r>
          </w:p>
        </w:tc>
      </w:tr>
      <w:tr w:rsidR="0097449E" w14:paraId="64C619D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rs1442060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0.05140 (0.01121)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0.00580 (0.05730)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0.9192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E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rs2175069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0.05268 (0.01149)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D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0.00740 (0.05870)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0.8997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9E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rs4461038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0.05550 (0.01195)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0.01910 (0.06240)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0.7596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9F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E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rs4797169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0.05878 (0.01283)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4.49e-06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0.11590 (0.06680)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0.0828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A0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FinnGen GC (Alt-E)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rs79535861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0.10067 (0.02070)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1.58e-06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0.08560 (0.09920)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9F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0.3879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23.6</w:t>
            </w:r>
          </w:p>
        </w:tc>
      </w:tr>
      <w:tr w:rsidR="0097449E" w14:paraId="64C61A0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rs1882878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-0.07690 (0.01639)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2.98e-06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-0.00529 (0.01830)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0.7724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22.0</w:t>
            </w:r>
          </w:p>
        </w:tc>
      </w:tr>
      <w:tr w:rsidR="0097449E" w14:paraId="64C61A1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rs2013594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0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0.07207 (0.01552)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0.00567 (0.01791)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0.7516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A1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rs62376424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-0.07622 (0.01635)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3.65e-06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0.00629 (0.04547)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0.8900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1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A2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rs742016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-0.06886 (0.01498)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-0.00748 (0.01770)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0.6726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21.1</w:t>
            </w:r>
          </w:p>
        </w:tc>
      </w:tr>
      <w:tr w:rsidR="0097449E" w14:paraId="64C61A3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rs1442060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0.05140 (0.01121)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2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-0.00798 (0.01677)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0.6340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A3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rs2175069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0.05268 (0.01149)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0.01377 (0.01682)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0.4131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A4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3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rs4461038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0.05550 (0.01195)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0.02764 (0.02416)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0.2525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21.6</w:t>
            </w:r>
          </w:p>
        </w:tc>
      </w:tr>
      <w:tr w:rsidR="0097449E" w14:paraId="64C61A5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rs4797169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0.05878 (0.01283)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4.49e-06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0.02591 (0.01973)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4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0.1890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21.0</w:t>
            </w:r>
          </w:p>
        </w:tc>
      </w:tr>
      <w:tr w:rsidR="0097449E" w14:paraId="64C61A5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MiBioGen Veillonellaceae → East Asian GC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rs79535861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0.10067 (0.02070)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1.58e-06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-0.02207 (0.06806)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0.7457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23.6</w:t>
            </w:r>
          </w:p>
        </w:tc>
      </w:tr>
      <w:tr w:rsidR="0097449E" w14:paraId="64C61A6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rs10078575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5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-0.17020 (0.01640)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3.42e-25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0.02665 (0.01857)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0.1376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107.7</w:t>
            </w:r>
          </w:p>
        </w:tc>
      </w:tr>
      <w:tr w:rsidR="0097449E" w14:paraId="64C61A6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rs2597736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-0.12490 (0.01990)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3.43e-10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-0.01647 (0.02342)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0.5076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6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39.4</w:t>
            </w:r>
          </w:p>
        </w:tc>
      </w:tr>
      <w:tr w:rsidR="0097449E" w14:paraId="64C61A7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rs2853940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0.10870 (0.01590)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8.20e-12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0.00057 (0.01542)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0.9775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46.7</w:t>
            </w:r>
          </w:p>
        </w:tc>
      </w:tr>
      <w:tr w:rsidR="0097449E" w14:paraId="64C61A8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rs9277947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-0.20960 (0.03350)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7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3.94e-10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-0.02967 (0.02502)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0.3021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39.1</w:t>
            </w:r>
          </w:p>
        </w:tc>
      </w:tr>
      <w:tr w:rsidR="0097449E" w14:paraId="64C61A8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Veillonellaceae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rs10078575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-0.17020 (0.01640)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3.42e-25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0.00878 (0.01425)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0.5686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107.7</w:t>
            </w:r>
          </w:p>
        </w:tc>
      </w:tr>
      <w:tr w:rsidR="0097449E" w14:paraId="64C61A9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Veillonellaceae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8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rs2597736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-0.12490 (0.01990)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3.43e-10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-0.03320 (0.01790)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39.4</w:t>
            </w:r>
          </w:p>
        </w:tc>
      </w:tr>
      <w:tr w:rsidR="0097449E" w14:paraId="64C61AA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Veillonellaceae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rs2853940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0.10870 (0.01590)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8.20e-12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-0.01220 (0.01179)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9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0.3069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46.7</w:t>
            </w:r>
          </w:p>
        </w:tc>
      </w:tr>
      <w:tr w:rsidR="0097449E" w14:paraId="64C61AA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GCST90018849 GC → MiBioGen Veillonellaceae (reverse)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10^-8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rs9277947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-0.20960 (0.03350)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3.94e-10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-0.00422 (0.01915)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0.9040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39.1</w:t>
            </w:r>
          </w:p>
        </w:tc>
      </w:tr>
      <w:tr w:rsidR="0097449E" w14:paraId="64C61AB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rs17217035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A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0.04520 (0.00980)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4.14e-06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-0.00730 (0.01880)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0.6976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21.3</w:t>
            </w:r>
          </w:p>
        </w:tc>
      </w:tr>
      <w:tr w:rsidR="0097449E" w14:paraId="64C61AB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rs56393618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-0.06590 (0.01380)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-0.04740 (0.06020)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0.4312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B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22.8</w:t>
            </w:r>
          </w:p>
        </w:tc>
      </w:tr>
      <w:tr w:rsidR="0097449E" w14:paraId="64C61AC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rs61842156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-0.06610 (0.01420)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3.34e-06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0.01250 (0.02110)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0.5539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AD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rs75598363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0.10110 (0.01920)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C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1.45e-07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-0.00480 (0.02560)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0.8512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27.7</w:t>
            </w:r>
          </w:p>
        </w:tc>
      </w:tr>
      <w:tr w:rsidR="0097449E" w14:paraId="64C61AD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rs147308406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-0.15260 (0.03340)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4.78e-06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0.14520 (0.16320)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20.9</w:t>
            </w:r>
          </w:p>
        </w:tc>
      </w:tr>
      <w:tr w:rsidR="0097449E" w14:paraId="64C61AE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lastRenderedPageBreak/>
              <w:t>Swedish 2026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D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rs61842156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-0.06750 (0.01420)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2.01e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0.01250 (0.02110)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0.5539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22.6</w:t>
            </w:r>
          </w:p>
        </w:tc>
      </w:tr>
      <w:tr w:rsidR="0097449E" w14:paraId="64C61AF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rs75598363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0.10130 (0.01920)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1.38e-07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-0.00480 (0.02560)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E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0.8512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27.8</w:t>
            </w:r>
          </w:p>
        </w:tc>
      </w:tr>
      <w:tr w:rsidR="0097449E" w14:paraId="64C61AF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rs2535959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0.14309 (0.02985)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0.03080 (0.04520)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0.4955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23.0</w:t>
            </w:r>
          </w:p>
        </w:tc>
      </w:tr>
      <w:tr w:rsidR="0097449E" w14:paraId="64C61B0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rs3000780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AF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0.15774 (0.03235)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1.08e-06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0.00510 (0.01730)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0.7670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23.8</w:t>
            </w:r>
          </w:p>
        </w:tc>
      </w:tr>
      <w:tr w:rsidR="0097449E" w14:paraId="64C61B0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rs72743290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0.23464 (0.04960)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2.24e-06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-0.06090 (0.07270)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0.4025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0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22.4</w:t>
            </w:r>
          </w:p>
        </w:tc>
      </w:tr>
      <w:tr w:rsidR="0097449E" w14:paraId="64C61B1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rs9847942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-0.21495 (0.04611)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3.14e-06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-0.00340 (0.01720)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0.8459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B2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rs11881631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0.22563 (0.04879)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1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-0.11280 (0.08630)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21.4</w:t>
            </w:r>
          </w:p>
        </w:tc>
      </w:tr>
      <w:tr w:rsidR="0097449E" w14:paraId="64C61B2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rs2347496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-0.09305 (0.01973)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2.39e-06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-0.01090 (0.01990)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0.5857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22.3</w:t>
            </w:r>
          </w:p>
        </w:tc>
      </w:tr>
      <w:tr w:rsidR="0097449E" w14:paraId="64C61B3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2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rs258816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0.10004 (0.02111)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2.16e-06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0.00270 (0.01620)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0.8690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22.4</w:t>
            </w:r>
          </w:p>
        </w:tc>
      </w:tr>
      <w:tr w:rsidR="0097449E" w14:paraId="64C61B4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rs35025485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0.19416 (0.03752)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2.28e-07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0.03760 (0.08840)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3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0.6707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26.8</w:t>
            </w:r>
          </w:p>
        </w:tc>
      </w:tr>
      <w:tr w:rsidR="0097449E" w14:paraId="64C61B4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rs62024270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0.10057 (0.02012)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5.81e-07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0.07470 (0.04610)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0.1051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25.0</w:t>
            </w:r>
          </w:p>
        </w:tc>
      </w:tr>
      <w:tr w:rsidR="0097449E" w14:paraId="64C61B5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(primary)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5 × 10^-6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rs7746214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4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0.10272 (0.02249)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4.95e-06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0.03110 (0.01760)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0.0770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20.9</w:t>
            </w:r>
          </w:p>
        </w:tc>
      </w:tr>
      <w:tr w:rsidR="0097449E" w14:paraId="64C61B5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rs116967459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0.11530 (0.02570)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7.55e-06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0.02520 (0.12110)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0.8349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5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20.1</w:t>
            </w:r>
          </w:p>
        </w:tc>
      </w:tr>
      <w:tr w:rsidR="0097449E" w14:paraId="64C61B6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rs13255553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0.04710 (0.01050)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6.57e-06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-0.07040 (0.05740)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0.2196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20.1</w:t>
            </w:r>
          </w:p>
        </w:tc>
      </w:tr>
      <w:tr w:rsidR="0097449E" w14:paraId="64C61B7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rs147308406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-0.15170 (0.03340)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6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5.45e-06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0.14520 (0.16320)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20.6</w:t>
            </w:r>
          </w:p>
        </w:tc>
      </w:tr>
      <w:tr w:rsidR="0097449E" w14:paraId="64C61B7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rs170629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-0.04520 (0.01010)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7.79e-06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-0.01310 (0.01640)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0.4257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20.0</w:t>
            </w:r>
          </w:p>
        </w:tc>
      </w:tr>
      <w:tr w:rsidR="0097449E" w14:paraId="64C61B8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7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rs17217035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0.04520 (0.00980)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4.14e-06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-0.00730 (0.01880)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0.6976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21.3</w:t>
            </w:r>
          </w:p>
        </w:tc>
      </w:tr>
      <w:tr w:rsidR="0097449E" w14:paraId="64C61B9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rs56393618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-0.06590 (0.01380)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1.73e-06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-0.04740 (0.06020)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8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0.4312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22.8</w:t>
            </w:r>
          </w:p>
        </w:tc>
      </w:tr>
      <w:tr w:rsidR="0097449E" w14:paraId="64C61B9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rs61842156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-0.06610 (0.01420)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3.34e-06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0.01250 (0.02110)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0.5539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BA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rs62384394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9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0.11890 (0.02680)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9.26e-06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0.01030 (0.13280)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0.9379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19.7</w:t>
            </w:r>
          </w:p>
        </w:tc>
      </w:tr>
      <w:tr w:rsidR="0097449E" w14:paraId="64C61BA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rs73579339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-0.04620 (0.01040)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9.39e-06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0.04670 (0.03320)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0.1597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A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19.7</w:t>
            </w:r>
          </w:p>
        </w:tc>
      </w:tr>
      <w:tr w:rsidR="0097449E" w14:paraId="64C61BB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rs75598363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0.10110 (0.01920)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1.45e-07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-0.00480 (0.02560)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0.8512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27.7</w:t>
            </w:r>
          </w:p>
        </w:tc>
      </w:tr>
      <w:tr w:rsidR="0097449E" w14:paraId="64C61BC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rs116967459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0.11680 (0.02570)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B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5.75e-06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0.02520 (0.12110)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0.8349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20.7</w:t>
            </w:r>
          </w:p>
        </w:tc>
      </w:tr>
      <w:tr w:rsidR="0097449E" w14:paraId="64C61BC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rs13255553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0.04700 (0.01050)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6.90e-06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-0.07040 (0.05740)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0.2196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20.0</w:t>
            </w:r>
          </w:p>
        </w:tc>
      </w:tr>
      <w:tr w:rsidR="0097449E" w14:paraId="64C61BD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C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rs147308406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-0.15260 (0.03340)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4.78e-06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0.14520 (0.16320)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0.3737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20.9</w:t>
            </w:r>
          </w:p>
        </w:tc>
      </w:tr>
      <w:tr w:rsidR="0097449E" w14:paraId="64C61BE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rs170629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-0.04510 (0.01010)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8.42e-06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-0.01310 (0.01640)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D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0.4257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19.9</w:t>
            </w:r>
          </w:p>
        </w:tc>
      </w:tr>
      <w:tr w:rsidR="0097449E" w14:paraId="64C61BE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rs367811915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0.16880 (0.03800)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9.13e-06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0.52340 (0.19200)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0.0064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19.7</w:t>
            </w:r>
          </w:p>
        </w:tc>
      </w:tr>
      <w:tr w:rsidR="0097449E" w14:paraId="64C61BF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rs61842156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E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-0.06750 (0.01420)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2.01e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0.01250 (0.02110)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0.5539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22.6</w:t>
            </w:r>
          </w:p>
        </w:tc>
      </w:tr>
      <w:tr w:rsidR="0097449E" w14:paraId="64C61BF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rs62297968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0.12210 (0.02760)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9.41e-06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-0.19530 (0.12350)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0.1139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BF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19.6</w:t>
            </w:r>
          </w:p>
        </w:tc>
      </w:tr>
      <w:tr w:rsidR="0097449E" w14:paraId="64C61C0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rs62384394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0.12090 (0.02680)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6.56e-06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0.01030 (0.13280)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0.9379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20.4</w:t>
            </w:r>
          </w:p>
        </w:tc>
      </w:tr>
      <w:tr w:rsidR="0097449E" w14:paraId="64C61C1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rs73579339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-0.04710 (0.01040)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0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6.16e-06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0.04670 (0.03320)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0.1597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20.5</w:t>
            </w:r>
          </w:p>
        </w:tc>
      </w:tr>
      <w:tr w:rsidR="0097449E" w14:paraId="64C61C1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lastRenderedPageBreak/>
              <w:t>Swedish 2026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rs75598363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0.10130 (0.01920)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1.38e-07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-0.00480 (0.02560)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0.8512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27.8</w:t>
            </w:r>
          </w:p>
        </w:tc>
      </w:tr>
      <w:tr w:rsidR="0097449E" w14:paraId="64C61C2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1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rs12978412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0.13144 (0.02950)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8.35e-06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0.00550 (0.01810)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0.7613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19.9</w:t>
            </w:r>
          </w:p>
        </w:tc>
      </w:tr>
      <w:tr w:rsidR="0097449E" w14:paraId="64C61C3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rs2535959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C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0.14309 (0.02985)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1.64e-06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0.03080 (0.04520)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2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0.4955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23.0</w:t>
            </w:r>
          </w:p>
        </w:tc>
      </w:tr>
      <w:tr w:rsidR="0097449E" w14:paraId="64C61C3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rs3000780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0.15774 (0.03235)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1.08e-06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0.00510 (0.01730)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0.7670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23.8</w:t>
            </w:r>
          </w:p>
        </w:tc>
      </w:tr>
      <w:tr w:rsidR="0097449E" w14:paraId="64C61C4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rs4462945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3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0.23231 (0.05135)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6.06e-06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0.11990 (0.06860)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0.0805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20.5</w:t>
            </w:r>
          </w:p>
        </w:tc>
      </w:tr>
      <w:tr w:rsidR="0097449E" w14:paraId="64C61C4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rs72743290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0.23464 (0.04960)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2.24e-06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-0.06090 (0.07270)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0.4025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4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22.4</w:t>
            </w:r>
          </w:p>
        </w:tc>
      </w:tr>
      <w:tr w:rsidR="0097449E" w14:paraId="64C61C5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rs9847942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-0.21495 (0.04611)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3.14e-06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-0.00340 (0.01720)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0.8459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21.7</w:t>
            </w:r>
          </w:p>
        </w:tc>
      </w:tr>
      <w:tr w:rsidR="0097449E" w14:paraId="64C61C6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rs11804833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-0.12668 (0.02786)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5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5.45e-06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-0.05400 (0.06220)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0.3854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20.7</w:t>
            </w:r>
          </w:p>
        </w:tc>
      </w:tr>
      <w:tr w:rsidR="0097449E" w14:paraId="64C61C6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rs11881631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A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0.22563 (0.04879)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3.76e-06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-0.11280 (0.08630)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21.4</w:t>
            </w:r>
          </w:p>
        </w:tc>
      </w:tr>
      <w:tr w:rsidR="0097449E" w14:paraId="64C61C7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6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rs1882135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-0.09073 (0.02025)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7.43e-06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0.00180 (0.01830)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0.9233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20.1</w:t>
            </w:r>
          </w:p>
        </w:tc>
      </w:tr>
      <w:tr w:rsidR="0097449E" w14:paraId="64C61C8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rs2347496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G / 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-0.09305 (0.01973)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2.39e-06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-0.01090 (0.01990)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7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0.5857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22.3</w:t>
            </w:r>
          </w:p>
        </w:tc>
      </w:tr>
      <w:tr w:rsidR="0097449E" w14:paraId="64C61C8B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rs258816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0.10004 (0.02111)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2.16e-06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0.00270 (0.01620)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0.8690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22.4</w:t>
            </w:r>
          </w:p>
        </w:tc>
      </w:tr>
      <w:tr w:rsidR="0097449E" w14:paraId="64C61C95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rs28393833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8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-0.11155 (0.02491)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7.56e-06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-0.02610 (0.01790)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0.1451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20.0</w:t>
            </w:r>
          </w:p>
        </w:tc>
      </w:tr>
      <w:tr w:rsidR="0097449E" w14:paraId="64C61C9F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rs35025485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0.19416 (0.03752)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2.28e-07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0.03760 (0.08840)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0.6707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9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26.8</w:t>
            </w:r>
          </w:p>
        </w:tc>
      </w:tr>
      <w:tr w:rsidR="0097449E" w14:paraId="64C61CA9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rs6105994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0.09310 (0.02056)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5.95e-06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0.00980 (0.01680)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0.5591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20.5</w:t>
            </w:r>
          </w:p>
        </w:tc>
      </w:tr>
      <w:tr w:rsidR="0097449E" w14:paraId="64C61CB3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rs62024270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0.10057 (0.02012)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A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5.81e-07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0.07470 (0.04610)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0.1051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25.0</w:t>
            </w:r>
          </w:p>
        </w:tc>
      </w:tr>
      <w:tr w:rsidR="0097449E" w14:paraId="64C61CBD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rs62165977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7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 / C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0.11790 (0.02594)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5.51e-06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0.03600 (0.02310)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0.1188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20.7</w:t>
            </w:r>
          </w:p>
        </w:tc>
      </w:tr>
      <w:tr w:rsidR="0097449E" w14:paraId="64C61CC7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B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rs6701211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1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2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-0.17341 (0.03858)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3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6.95e-06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4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-0.02610 (0.01930)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5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0.1780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6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20.2</w:t>
            </w:r>
          </w:p>
        </w:tc>
      </w:tr>
      <w:tr w:rsidR="0097449E" w14:paraId="64C61CD1" w14:textId="77777777" w:rsidTr="00DC2EC2">
        <w:trPr>
          <w:jc w:val="center"/>
        </w:trPr>
        <w:tc>
          <w:tcPr>
            <w:tcW w:w="450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8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DMP 2022 Veillonellaceae → GCST90018849 (threshold sensitivity)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9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P ≤ 1 × 10^-5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A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rs7746214</w:t>
            </w:r>
          </w:p>
        </w:tc>
        <w:tc>
          <w:tcPr>
            <w:tcW w:w="81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B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 / G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C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0.10272 (0.02249)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D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4.95e-06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E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0.03110 (0.01760)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CF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0.0770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61CD0" w14:textId="77777777" w:rsidR="0097449E" w:rsidRDefault="005A1B2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34" w:after="34"/>
              <w:ind w:left="40" w:right="40"/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20.9</w:t>
            </w:r>
          </w:p>
        </w:tc>
      </w:tr>
    </w:tbl>
    <w:p w14:paraId="64C61CD2" w14:textId="77777777" w:rsidR="0097449E" w:rsidRDefault="005A1B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 xml:space="preserve">Abbreviations: Alt-E, alternative European; DMP, Dutch Microbiome Project; EA, effect allele; GC, gastric cancer; MR, Mendelian randomization; OA, other allele;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Post-reg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>, post-registration; SE, standard error; SNP, single-nucleotide polymorphism.</w:t>
      </w:r>
    </w:p>
    <w:p w14:paraId="64C61CD3" w14:textId="77777777" w:rsidR="0097449E" w:rsidRDefault="005A1B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 xml:space="preserve">All instruments satisfied F &gt; 10. No proxy variants were used. Exposure and outcome alleles were harmonized using the conservative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TwoSampleMR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action = 3 procedure.</w:t>
      </w:r>
    </w:p>
    <w:p w14:paraId="64C61CD4" w14:textId="77777777" w:rsidR="0097449E" w:rsidRDefault="005A1B2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>Panel A shows instrument flow from the clumped, strength-filtered instrument set through outcome availability and harmonization to the final MR instrument set. Panel B reports the final harmonized SNP-level associations entering MR.</w:t>
      </w:r>
    </w:p>
    <w:sectPr w:rsidR="0097449E" w:rsidSect="00735352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3ADA3" w14:textId="77777777" w:rsidR="0057692D" w:rsidRDefault="0057692D" w:rsidP="00DC2EC2">
      <w:r>
        <w:separator/>
      </w:r>
    </w:p>
  </w:endnote>
  <w:endnote w:type="continuationSeparator" w:id="0">
    <w:p w14:paraId="63DC55C4" w14:textId="77777777" w:rsidR="0057692D" w:rsidRDefault="0057692D" w:rsidP="00DC2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0CCD" w14:textId="77777777" w:rsidR="0057692D" w:rsidRDefault="0057692D" w:rsidP="00DC2EC2">
      <w:r>
        <w:separator/>
      </w:r>
    </w:p>
  </w:footnote>
  <w:footnote w:type="continuationSeparator" w:id="0">
    <w:p w14:paraId="19A266E1" w14:textId="77777777" w:rsidR="0057692D" w:rsidRDefault="0057692D" w:rsidP="00DC2E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9814324">
    <w:abstractNumId w:val="1"/>
  </w:num>
  <w:num w:numId="2" w16cid:durableId="1984313671">
    <w:abstractNumId w:val="2"/>
  </w:num>
  <w:num w:numId="3" w16cid:durableId="5342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7692D"/>
    <w:rsid w:val="005A1B26"/>
    <w:rsid w:val="00735352"/>
    <w:rsid w:val="00747CCE"/>
    <w:rsid w:val="007B3E96"/>
    <w:rsid w:val="008F1F48"/>
    <w:rsid w:val="00901463"/>
    <w:rsid w:val="00946CB3"/>
    <w:rsid w:val="0097449E"/>
    <w:rsid w:val="009A01E4"/>
    <w:rsid w:val="00AE18EF"/>
    <w:rsid w:val="00AE1BDD"/>
    <w:rsid w:val="00B3547C"/>
    <w:rsid w:val="00B4379D"/>
    <w:rsid w:val="00B55B2C"/>
    <w:rsid w:val="00C27329"/>
    <w:rsid w:val="00C31EEB"/>
    <w:rsid w:val="00DC2EC2"/>
    <w:rsid w:val="00E7524C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C6175D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DC2E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2EC2"/>
  </w:style>
  <w:style w:type="paragraph" w:styleId="Footer">
    <w:name w:val="footer"/>
    <w:basedOn w:val="Normal"/>
    <w:link w:val="FooterChar"/>
    <w:uiPriority w:val="99"/>
    <w:unhideWhenUsed/>
    <w:rsid w:val="00DC2E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3064</Words>
  <Characters>17469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13</cp:revision>
  <dcterms:created xsi:type="dcterms:W3CDTF">2017-02-28T11:18:00Z</dcterms:created>
  <dcterms:modified xsi:type="dcterms:W3CDTF">2026-09-17T01:37:00Z</dcterms:modified>
  <cp:category/>
</cp:coreProperties>
</file>