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38" w:rsidRDefault="0037345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  <w:rtl/>
        </w:rPr>
        <w:t xml:space="preserve">User Acceptance Testing (UAT) Template </w:t>
      </w:r>
    </w:p>
    <w:tbl>
      <w:tblPr>
        <w:tblW w:w="9067" w:type="dxa"/>
        <w:tblLayout w:type="fixed"/>
        <w:tblLook w:val="0000" w:firstRow="0" w:lastRow="0" w:firstColumn="0" w:lastColumn="0" w:noHBand="0" w:noVBand="0"/>
      </w:tblPr>
      <w:tblGrid>
        <w:gridCol w:w="4533"/>
        <w:gridCol w:w="4534"/>
      </w:tblGrid>
      <w:tr w:rsidR="00160B38">
        <w:trPr>
          <w:cantSplit/>
          <w:tblHeader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38" w:rsidRDefault="003734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rtl/>
              </w:rPr>
              <w:t>Date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38" w:rsidRDefault="003734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7 March 2025</w:t>
            </w:r>
            <w:bookmarkStart w:id="0" w:name="_GoBack"/>
            <w:bookmarkEnd w:id="0"/>
          </w:p>
        </w:tc>
      </w:tr>
      <w:tr w:rsidR="00160B38">
        <w:trPr>
          <w:cantSplit/>
          <w:tblHeader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38" w:rsidRDefault="003734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rtl/>
              </w:rPr>
              <w:t>Team ID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38" w:rsidRDefault="003734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SWTID1741229982151628</w:t>
            </w:r>
          </w:p>
        </w:tc>
      </w:tr>
      <w:tr w:rsidR="00160B38">
        <w:trPr>
          <w:cantSplit/>
          <w:tblHeader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38" w:rsidRDefault="003734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rtl/>
              </w:rPr>
              <w:t>Project Name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38" w:rsidRDefault="003734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CryptoVerse</w:t>
            </w:r>
          </w:p>
        </w:tc>
      </w:tr>
      <w:tr w:rsidR="00160B38">
        <w:trPr>
          <w:cantSplit/>
          <w:tblHeader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38" w:rsidRDefault="003734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rtl/>
              </w:rPr>
              <w:t>Maximum Marks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38" w:rsidRDefault="00160B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60B38" w:rsidRDefault="00160B3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60B38" w:rsidRDefault="003734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>Project Overview</w: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 xml:space="preserve"> Project Name: </w:t>
      </w:r>
      <w:r>
        <w:rPr>
          <w:rFonts w:ascii="Calibri" w:eastAsia="Calibri" w:hAnsi="Calibri" w:cs="Calibri"/>
          <w:rtl/>
        </w:rPr>
        <w:t>CryptoVerse</w:t>
      </w:r>
      <w:r>
        <w:rPr>
          <w:rFonts w:ascii="Calibri" w:eastAsia="Calibri" w:hAnsi="Calibri" w:cs="Calibri"/>
          <w:rtl/>
        </w:rPr>
        <w:br/>
      </w:r>
      <w:r>
        <w:rPr>
          <w:rFonts w:ascii="Calibri" w:eastAsia="Calibri" w:hAnsi="Calibri" w:cs="Calibri"/>
          <w:b/>
          <w:rtl/>
        </w:rPr>
        <w:t xml:space="preserve"> Project Description: </w:t>
      </w:r>
      <w:r>
        <w:rPr>
          <w:rFonts w:ascii="Calibri" w:eastAsia="Calibri" w:hAnsi="Calibri" w:cs="Calibri"/>
          <w:rtl/>
        </w:rPr>
        <w:t xml:space="preserve">A React-based cryptocurrency tracking application that </w:t>
      </w:r>
      <w:r>
        <w:rPr>
          <w:rFonts w:ascii="Calibri" w:eastAsia="Calibri" w:hAnsi="Calibri" w:cs="Calibri"/>
          <w:rtl/>
        </w:rPr>
        <w:t>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  <w:rtl/>
        </w:rPr>
        <w:br/>
      </w:r>
      <w:r>
        <w:rPr>
          <w:rFonts w:ascii="Calibri" w:eastAsia="Calibri" w:hAnsi="Calibri" w:cs="Calibri"/>
          <w:b/>
          <w:rtl/>
        </w:rPr>
        <w:t xml:space="preserve"> Project Version:</w:t>
      </w:r>
      <w:r>
        <w:rPr>
          <w:rFonts w:ascii="Calibri" w:eastAsia="Calibri" w:hAnsi="Calibri" w:cs="Calibri"/>
          <w:rtl/>
        </w:rPr>
        <w:t xml:space="preserve"> v1.0</w:t>
      </w:r>
      <w:r>
        <w:rPr>
          <w:rFonts w:ascii="Calibri" w:eastAsia="Calibri" w:hAnsi="Calibri" w:cs="Calibri"/>
          <w:b/>
          <w:rtl/>
        </w:rPr>
        <w:br/>
        <w:t xml:space="preserve"> Testing Period: </w:t>
      </w:r>
      <w:r>
        <w:rPr>
          <w:rFonts w:ascii="Calibri" w:eastAsia="Calibri" w:hAnsi="Calibri" w:cs="Calibri"/>
          <w:rtl/>
        </w:rPr>
        <w:t>March 1, 2025 - Mar</w:t>
      </w:r>
      <w:r>
        <w:rPr>
          <w:rFonts w:ascii="Calibri" w:eastAsia="Calibri" w:hAnsi="Calibri" w:cs="Calibri"/>
          <w:rtl/>
        </w:rPr>
        <w:t>ch 8, 2025</w: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>Testing Scope</w: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>Features and Functionalities to be Tested</w: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hAnsi="Calibri" w:cs="Calibri"/>
          <w:rtl/>
        </w:rPr>
        <w:t xml:space="preserve"> Home Page &amp; Navigation</w:t>
      </w:r>
      <w:r>
        <w:rPr>
          <w:rFonts w:ascii="Calibri" w:eastAsia="Calibri" w:hAnsi="Calibri" w:cs="Calibri"/>
          <w:rtl/>
        </w:rPr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hAnsi="Calibri" w:cs="Calibri"/>
          <w:rtl/>
        </w:rPr>
        <w:t xml:space="preserve"> Cryptocurrency Search &amp; Discovery</w:t>
      </w:r>
      <w:r>
        <w:rPr>
          <w:rFonts w:ascii="Calibri" w:eastAsia="Calibri" w:hAnsi="Calibri" w:cs="Calibri"/>
          <w:rtl/>
        </w:rPr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hAnsi="Calibri" w:cs="Calibri"/>
          <w:rtl/>
        </w:rPr>
        <w:t xml:space="preserve"> API Integration for Real-Time Data</w:t>
      </w:r>
      <w:r>
        <w:rPr>
          <w:rFonts w:ascii="Calibri" w:eastAsia="Calibri" w:hAnsi="Calibri" w:cs="Calibri"/>
          <w:rtl/>
        </w:rPr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hAnsi="Calibri" w:cs="Calibri"/>
          <w:rtl/>
        </w:rPr>
        <w:t xml:space="preserve"> Filtering Coins by Market Cap, Volume, and Price Changes</w:t>
      </w:r>
      <w:r>
        <w:rPr>
          <w:rFonts w:ascii="Calibri" w:eastAsia="Calibri" w:hAnsi="Calibri" w:cs="Calibri"/>
          <w:rtl/>
        </w:rPr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hAnsi="Calibri" w:cs="Calibri"/>
          <w:rtl/>
        </w:rPr>
        <w:t xml:space="preserve"> Viewing Coin Details with Charts &amp; Historical Data</w:t>
      </w:r>
      <w:r>
        <w:rPr>
          <w:rFonts w:ascii="Calibri" w:eastAsia="Calibri" w:hAnsi="Calibri" w:cs="Calibri"/>
          <w:rtl/>
        </w:rPr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hAnsi="Calibri" w:cs="Calibri"/>
          <w:rtl/>
        </w:rPr>
        <w:t xml:space="preserve"> UI/UX Testing (Responsiveness, Icons, Styling)</w:t>
      </w:r>
      <w:r>
        <w:rPr>
          <w:rFonts w:ascii="Calibri" w:eastAsia="Calibri" w:hAnsi="Calibri" w:cs="Calibri"/>
          <w:rtl/>
        </w:rPr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hAnsi="Calibri" w:cs="Calibri"/>
          <w:rtl/>
        </w:rPr>
        <w:t xml:space="preserve"> Error Handling &amp; Performance Testing</w: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>User Stories or Requirements to be Tested</w: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 Searching &amp; Viewing Cryptocurrency Details</w:t>
      </w:r>
      <w:r>
        <w:rPr>
          <w:rFonts w:ascii="Calibri" w:eastAsia="Calibri" w:hAnsi="Calibri" w:cs="Calibri"/>
          <w:rtl/>
        </w:rPr>
        <w:br/>
      </w:r>
      <w:r>
        <w:rPr>
          <w:rFonts w:ascii="Calibri" w:eastAsia="Calibri" w:hAnsi="Calibri" w:cs="Calibri"/>
          <w:rtl/>
        </w:rPr>
        <w:t xml:space="preserve"> Filtering Cryptocurrencies by Market Cap, Volume, and Trends</w:t>
      </w:r>
      <w:r>
        <w:rPr>
          <w:rFonts w:ascii="Calibri" w:eastAsia="Calibri" w:hAnsi="Calibri" w:cs="Calibri"/>
          <w:rtl/>
        </w:rPr>
        <w:br/>
        <w:t xml:space="preserve"> Displaying Coin Details with Price Charts &amp; Market Insights</w:t>
      </w:r>
      <w:r>
        <w:rPr>
          <w:rFonts w:ascii="Calibri" w:eastAsia="Calibri" w:hAnsi="Calibri" w:cs="Calibri"/>
          <w:rtl/>
        </w:rPr>
        <w:br/>
        <w:t xml:space="preserve"> Responsive UI across Mobile, Tablet, and Desktop</w:t>
      </w:r>
      <w:r>
        <w:rPr>
          <w:rFonts w:ascii="Calibri" w:eastAsia="Calibri" w:hAnsi="Calibri" w:cs="Calibri"/>
          <w:rtl/>
        </w:rPr>
        <w:br/>
        <w:t xml:space="preserve"> Handling API Errors Gracefully</w: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>Test Cases</w:t>
      </w:r>
    </w:p>
    <w:tbl>
      <w:tblPr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0"/>
        <w:gridCol w:w="1570"/>
        <w:gridCol w:w="1570"/>
        <w:gridCol w:w="1570"/>
        <w:gridCol w:w="1570"/>
        <w:gridCol w:w="1570"/>
      </w:tblGrid>
      <w:tr w:rsidR="00160B38">
        <w:trPr>
          <w:cantSplit/>
          <w:tblHeader/>
        </w:trPr>
        <w:tc>
          <w:tcPr>
            <w:tcW w:w="1570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lastRenderedPageBreak/>
              <w:t>Test Case ID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Scenario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Steps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Pass/Fail</w:t>
            </w:r>
          </w:p>
        </w:tc>
      </w:tr>
      <w:tr w:rsidR="00160B38">
        <w:trPr>
          <w:cantSplit/>
          <w:tblHeader/>
        </w:trPr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b/>
                <w:rtl/>
              </w:rPr>
              <w:t>TC-001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Load Homepage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1. Open the application</w:t>
            </w:r>
          </w:p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2. Homepage loads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Homepage should display market trends, top cryptocurrencies.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 w:rsidR="00160B38">
        <w:trPr>
          <w:cantSplit/>
          <w:tblHeader/>
        </w:trPr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b/>
                <w:rtl/>
              </w:rPr>
              <w:t>TC-002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Search for a Cryptocurrency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 xml:space="preserve">1. Enter a coin name in </w:t>
            </w:r>
            <w:r>
              <w:rPr>
                <w:rtl/>
              </w:rPr>
              <w:t>search 2. Click search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Matching cryptocurrencies should be displayed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 w:rsidR="00160B38">
        <w:trPr>
          <w:cantSplit/>
          <w:tblHeader/>
        </w:trPr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b/>
                <w:rtl/>
              </w:rPr>
              <w:t>TC-003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View Coin Details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 xml:space="preserve">1. Click on a coin </w:t>
            </w:r>
          </w:p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2. View details (price chart, volume, historical data)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Coin details should be displayed correctly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 w:rsidR="00160B38">
        <w:trPr>
          <w:cantSplit/>
          <w:tblHeader/>
        </w:trPr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b/>
                <w:rtl/>
              </w:rPr>
              <w:t>TC-004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Mobile Responsiveness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1. Open the app on a mobile device 2. Navigate through pages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UI should be responsive and properly displayed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>
            <w:tcW w:w="1570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</w:tbl>
    <w:p w:rsidR="00160B38" w:rsidRDefault="00160B38">
      <w:pPr>
        <w:spacing w:after="160" w:line="259" w:lineRule="auto"/>
        <w:rPr>
          <w:rFonts w:ascii="Calibri" w:eastAsia="Calibri" w:hAnsi="Calibri" w:cs="Calibri"/>
        </w:rPr>
      </w:pPr>
    </w:p>
    <w:p w:rsidR="00160B38" w:rsidRDefault="0037345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 w:rsidR="00160B38" w:rsidRDefault="00160B38">
      <w:pPr>
        <w:spacing w:after="160" w:line="259" w:lineRule="auto"/>
        <w:rPr>
          <w:rFonts w:ascii="Calibri" w:eastAsia="Calibri" w:hAnsi="Calibri" w:cs="Calibri"/>
          <w:b/>
        </w:rPr>
      </w:pPr>
    </w:p>
    <w:p w:rsidR="00160B38" w:rsidRDefault="003734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>Bug Tracking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2"/>
        <w:gridCol w:w="1502"/>
        <w:gridCol w:w="1503"/>
        <w:gridCol w:w="1503"/>
        <w:gridCol w:w="1503"/>
        <w:gridCol w:w="1503"/>
      </w:tblGrid>
      <w:tr w:rsidR="00160B38">
        <w:trPr>
          <w:cantSplit/>
          <w:tblHeader/>
        </w:trPr>
        <w:tc>
          <w:tcPr>
            <w:tcW w:w="1503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lastRenderedPageBreak/>
              <w:t>Bug ID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Description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Steps to Reproduce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Severity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Status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Additional Feedback</w:t>
            </w:r>
          </w:p>
        </w:tc>
      </w:tr>
      <w:tr w:rsidR="00160B38">
        <w:trPr>
          <w:cantSplit/>
          <w:tblHeader/>
        </w:trPr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b/>
                <w:rtl/>
              </w:rPr>
              <w:t>BG-001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Search results take too long to load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 xml:space="preserve">1. Search for a cryptocurrency </w:t>
            </w:r>
          </w:p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2. Observe slow response time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High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Need API response optimization</w:t>
            </w:r>
          </w:p>
        </w:tc>
      </w:tr>
      <w:tr w:rsidR="00160B38">
        <w:trPr>
          <w:cantSplit/>
          <w:tblHeader/>
        </w:trPr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b/>
                <w:rtl/>
              </w:rPr>
              <w:t>BG-002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Filtering feature not working correctly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 xml:space="preserve">1. Select a filter option 2. Observe </w:t>
            </w:r>
            <w:r>
              <w:rPr>
                <w:rtl/>
              </w:rPr>
              <w:t>incorrect results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Medium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In Progress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Filtering logic needs debugging</w:t>
            </w:r>
          </w:p>
        </w:tc>
      </w:tr>
      <w:tr w:rsidR="00160B38">
        <w:trPr>
          <w:cantSplit/>
          <w:tblHeader/>
        </w:trPr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b/>
                <w:rtl/>
              </w:rPr>
              <w:t>BG-003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UI overlaps on small screen devices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1. Open app on small devices (iPhone SE) 2. Observe UI distortion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Low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>
            <w:tcW w:w="1503" w:type="dxa"/>
          </w:tcPr>
          <w:p w:rsidR="00160B38" w:rsidRDefault="0037345F">
            <w:pPr>
              <w:spacing w:after="160" w:line="259" w:lineRule="auto"/>
            </w:pPr>
            <w:r>
              <w:rPr>
                <w:rtl/>
              </w:rPr>
              <w:t>Adjust CSS for better responsiveness</w:t>
            </w:r>
          </w:p>
        </w:tc>
      </w:tr>
    </w:tbl>
    <w:p w:rsidR="00160B38" w:rsidRDefault="0037345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>Sign-off</w: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rtl/>
        </w:rPr>
        <w:t>Tester Name:</w:t>
      </w:r>
      <w:r>
        <w:rPr>
          <w:rFonts w:ascii="Calibri" w:eastAsia="Calibri" w:hAnsi="Calibri" w:cs="Calibri"/>
          <w:rtl/>
        </w:rPr>
        <w:t xml:space="preserve"> [Enter Name]</w:t>
      </w:r>
      <w:r>
        <w:rPr>
          <w:rFonts w:ascii="Calibri" w:eastAsia="Calibri" w:hAnsi="Calibri" w:cs="Calibri"/>
          <w:rtl/>
        </w:rPr>
        <w:br/>
      </w:r>
      <w:r>
        <w:rPr>
          <w:rFonts w:ascii="Calibri" w:eastAsia="Calibri" w:hAnsi="Calibri" w:cs="Calibri"/>
          <w:b/>
          <w:rtl/>
        </w:rPr>
        <w:t>Date:</w:t>
      </w:r>
      <w:r>
        <w:rPr>
          <w:rFonts w:ascii="Calibri" w:eastAsia="Calibri" w:hAnsi="Calibri" w:cs="Calibri"/>
          <w:rtl/>
        </w:rPr>
        <w:t xml:space="preserve"> [Enter Date of Completion]</w:t>
      </w:r>
      <w:r>
        <w:rPr>
          <w:rFonts w:ascii="Calibri" w:eastAsia="Calibri" w:hAnsi="Calibri" w:cs="Calibri"/>
          <w:rtl/>
        </w:rPr>
        <w:br/>
      </w:r>
      <w:r>
        <w:rPr>
          <w:rFonts w:ascii="Calibri" w:eastAsia="Calibri" w:hAnsi="Calibri" w:cs="Calibri"/>
          <w:b/>
          <w:rtl/>
        </w:rPr>
        <w:t>Signature:</w:t>
      </w:r>
      <w:r>
        <w:rPr>
          <w:rFonts w:ascii="Calibri" w:eastAsia="Calibri" w:hAnsi="Calibri" w:cs="Calibri"/>
          <w:rtl/>
        </w:rPr>
        <w:t xml:space="preserve"> [Enter Signature]</w: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 w:rsidR="00160B38" w:rsidRDefault="003734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>Notes</w:t>
      </w:r>
    </w:p>
    <w:p w:rsidR="00160B38" w:rsidRDefault="0037345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rtl/>
        </w:rPr>
        <w:t>Ensure testing covers both positive &amp; negative cases</w:t>
      </w:r>
    </w:p>
    <w:p w:rsidR="00160B38" w:rsidRDefault="0037345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rtl/>
        </w:rPr>
        <w:t>Bug tracking should include severity levels &amp; reproduction steps</w:t>
      </w:r>
    </w:p>
    <w:p w:rsidR="00160B38" w:rsidRDefault="0037345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rtl/>
        </w:rPr>
        <w:t>Final sign-off required before deployment</w:t>
      </w:r>
    </w:p>
    <w:p w:rsidR="00160B38" w:rsidRDefault="00160B38">
      <w:pPr>
        <w:spacing w:after="160" w:line="259" w:lineRule="auto"/>
        <w:rPr>
          <w:rFonts w:ascii="Calibri" w:eastAsia="Calibri" w:hAnsi="Calibri" w:cs="Calibri"/>
        </w:rPr>
      </w:pPr>
    </w:p>
    <w:p w:rsidR="00160B38" w:rsidRDefault="00160B38"/>
    <w:sectPr w:rsidR="00160B38">
      <w:pgSz w:w="11909" w:h="16834"/>
      <w:pgMar w:top="1440" w:right="1440" w:bottom="1440" w:left="1440" w:header="720" w:footer="720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Noto Sans Symbol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00000000"/>
    <w:lvl w:ilvl="0" w:tplc="53A2E7AE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7ADA597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D2D84CC8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294A4E66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C00ED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51BE4010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1EBEC772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0EB810A8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4C7E0CCC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38"/>
    <w:rsid w:val="00160B38"/>
    <w:rsid w:val="0037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7DAF"/>
  <w15:docId w15:val="{F7E70655-F011-41B7-A21D-21E97E3D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</cp:revision>
  <dcterms:created xsi:type="dcterms:W3CDTF">2025-03-06T20:30:00Z</dcterms:created>
  <dcterms:modified xsi:type="dcterms:W3CDTF">2025-03-09T18:44:00Z</dcterms:modified>
</cp:coreProperties>
</file>