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32"/>
          <w:szCs w:val="32"/>
          <w:highlight w:val="white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highlight w:val="white"/>
        </w:rPr>
        <w:drawing>
          <wp:inline distB="19050" distT="19050" distL="19050" distR="19050">
            <wp:extent cx="1743075" cy="15139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1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52"/>
          <w:szCs w:val="52"/>
        </w:rPr>
      </w:pP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درس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پژوهش</w:t>
      </w:r>
    </w:p>
    <w:p w:rsidR="00000000" w:rsidDel="00000000" w:rsidP="00000000" w:rsidRDefault="00000000" w:rsidRPr="00000000" w14:paraId="00000006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52"/>
          <w:szCs w:val="52"/>
        </w:rPr>
      </w:pP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فروشنده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گرد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هدفه</w:t>
      </w:r>
    </w:p>
    <w:p w:rsidR="00000000" w:rsidDel="00000000" w:rsidP="00000000" w:rsidRDefault="00000000" w:rsidRPr="00000000" w14:paraId="00000008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52"/>
          <w:szCs w:val="52"/>
        </w:rPr>
      </w:pP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گان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امید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خیر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آبادی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مهدی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علی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پور</w:t>
      </w:r>
    </w:p>
    <w:p w:rsidR="00000000" w:rsidDel="00000000" w:rsidP="00000000" w:rsidRDefault="00000000" w:rsidRPr="00000000" w14:paraId="0000000A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52"/>
          <w:szCs w:val="52"/>
        </w:rPr>
      </w:pP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استاد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مرتضوی</w:t>
      </w:r>
    </w:p>
    <w:p w:rsidR="00000000" w:rsidDel="00000000" w:rsidP="00000000" w:rsidRDefault="00000000" w:rsidRPr="00000000" w14:paraId="0000000C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48"/>
          <w:szCs w:val="48"/>
          <w:highlight w:val="white"/>
        </w:rPr>
      </w:pP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بهار</w:t>
      </w:r>
      <w:r w:rsidDel="00000000" w:rsidR="00000000" w:rsidRPr="00000000">
        <w:rPr>
          <w:rFonts w:ascii="Vazirmatn" w:cs="Vazirmatn" w:eastAsia="Vazirmatn" w:hAnsi="Vazirmatn"/>
          <w:sz w:val="52"/>
          <w:szCs w:val="52"/>
          <w:rtl w:val="1"/>
        </w:rPr>
        <w:t xml:space="preserve"> ۱۴۰۳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Fonts w:ascii="Lalezar" w:cs="Lalezar" w:eastAsia="Lalezar" w:hAnsi="Lalezar"/>
          <w:sz w:val="52"/>
          <w:szCs w:val="52"/>
          <w:rtl w:val="1"/>
        </w:rPr>
        <w:t xml:space="preserve">فهرست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9"/>
        </w:numPr>
        <w:bidi w:val="1"/>
        <w:spacing w:line="240" w:lineRule="auto"/>
        <w:ind w:left="720" w:hanging="360"/>
        <w:rPr>
          <w:rFonts w:ascii="Vazirmatn" w:cs="Vazirmatn" w:eastAsia="Vazirmatn" w:hAnsi="Vazirmatn"/>
          <w:sz w:val="36"/>
          <w:szCs w:val="3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مقدمه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ab/>
        <w:tab/>
        <w:tab/>
        <w:tab/>
        <w:tab/>
        <w:tab/>
        <w:tab/>
        <w:tab/>
        <w:tab/>
        <w:t xml:space="preserve">۲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9"/>
        </w:numPr>
        <w:bidi w:val="1"/>
        <w:spacing w:line="240" w:lineRule="auto"/>
        <w:ind w:left="720" w:hanging="360"/>
        <w:rPr>
          <w:rFonts w:ascii="Vazirmatn" w:cs="Vazirmatn" w:eastAsia="Vazirmatn" w:hAnsi="Vazirmatn"/>
          <w:sz w:val="36"/>
          <w:szCs w:val="3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ab/>
        <w:tab/>
        <w:tab/>
        <w:tab/>
        <w:tab/>
        <w:tab/>
        <w:tab/>
        <w:tab/>
        <w:tab/>
        <w:t xml:space="preserve">۲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9"/>
        </w:numPr>
        <w:bidi w:val="1"/>
        <w:spacing w:line="240" w:lineRule="auto"/>
        <w:ind w:left="720" w:hanging="360"/>
        <w:rPr>
          <w:rFonts w:ascii="Vazirmatn" w:cs="Vazirmatn" w:eastAsia="Vazirmatn" w:hAnsi="Vazirmatn"/>
          <w:sz w:val="36"/>
          <w:szCs w:val="3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ab/>
        <w:tab/>
        <w:tab/>
        <w:tab/>
        <w:tab/>
        <w:tab/>
        <w:tab/>
        <w:tab/>
        <w:tab/>
        <w:t xml:space="preserve">۳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9"/>
        </w:numPr>
        <w:bidi w:val="1"/>
        <w:spacing w:line="240" w:lineRule="auto"/>
        <w:ind w:left="720" w:hanging="360"/>
        <w:rPr>
          <w:rFonts w:ascii="Vazirmatn" w:cs="Vazirmatn" w:eastAsia="Vazirmatn" w:hAnsi="Vazirmatn"/>
          <w:sz w:val="36"/>
          <w:szCs w:val="3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کاربرها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ab/>
        <w:tab/>
        <w:tab/>
        <w:tab/>
        <w:tab/>
        <w:tab/>
        <w:tab/>
        <w:tab/>
        <w:tab/>
        <w:t xml:space="preserve">۹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9"/>
        </w:numPr>
        <w:bidi w:val="1"/>
        <w:spacing w:line="240" w:lineRule="auto"/>
        <w:ind w:left="720" w:hanging="360"/>
        <w:rPr>
          <w:rFonts w:ascii="Vazirmatn" w:cs="Vazirmatn" w:eastAsia="Vazirmatn" w:hAnsi="Vazirmatn"/>
          <w:sz w:val="36"/>
          <w:szCs w:val="3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ab/>
        <w:tab/>
        <w:tab/>
        <w:tab/>
        <w:tab/>
        <w:tab/>
        <w:tab/>
        <w:tab/>
        <w:tab/>
        <w:t xml:space="preserve">۹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9"/>
        </w:numPr>
        <w:bidi w:val="1"/>
        <w:spacing w:line="240" w:lineRule="auto"/>
        <w:ind w:left="720" w:hanging="360"/>
        <w:rPr>
          <w:rFonts w:ascii="Vazirmatn" w:cs="Vazirmatn" w:eastAsia="Vazirmatn" w:hAnsi="Vazirmatn"/>
          <w:sz w:val="36"/>
          <w:szCs w:val="3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مقایسه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ab/>
        <w:tab/>
        <w:tab/>
        <w:tab/>
        <w:tab/>
        <w:tab/>
        <w:tab/>
        <w:tab/>
        <w:tab/>
        <w:t xml:space="preserve">۱۰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9"/>
        </w:numPr>
        <w:bidi w:val="1"/>
        <w:spacing w:line="240" w:lineRule="auto"/>
        <w:ind w:left="720" w:hanging="360"/>
        <w:rPr>
          <w:rFonts w:ascii="Vazirmatn" w:cs="Vazirmatn" w:eastAsia="Vazirmatn" w:hAnsi="Vazirmatn"/>
          <w:sz w:val="36"/>
          <w:szCs w:val="3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مرور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ab/>
        <w:tab/>
        <w:tab/>
        <w:tab/>
        <w:tab/>
        <w:tab/>
        <w:tab/>
        <w:tab/>
        <w:tab/>
        <w:tab/>
        <w:t xml:space="preserve">۱۱</w:t>
      </w:r>
    </w:p>
    <w:p w:rsidR="00000000" w:rsidDel="00000000" w:rsidP="00000000" w:rsidRDefault="00000000" w:rsidRPr="00000000" w14:paraId="00000017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Fonts w:ascii="Lalezar" w:cs="Lalezar" w:eastAsia="Lalezar" w:hAnsi="Lalezar"/>
          <w:sz w:val="52"/>
          <w:szCs w:val="52"/>
          <w:rtl w:val="1"/>
        </w:rPr>
        <w:t xml:space="preserve">مقدمه</w:t>
      </w:r>
    </w:p>
    <w:p w:rsidR="00000000" w:rsidDel="00000000" w:rsidP="00000000" w:rsidRDefault="00000000" w:rsidRPr="00000000" w14:paraId="00000022">
      <w:pPr>
        <w:widowControl w:val="0"/>
        <w:bidi w:val="1"/>
        <w:rPr>
          <w:rFonts w:ascii="Vazirmatn" w:cs="Vazirmatn" w:eastAsia="Vazirmatn" w:hAnsi="Vazirmatn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مقاله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فروشنده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گرد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هدفه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مقاله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چگونگی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همزمان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فروشنده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گرد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پردازد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bidi w:val="1"/>
        <w:rPr>
          <w:rFonts w:ascii="Roboto" w:cs="Roboto" w:eastAsia="Roboto" w:hAnsi="Roboto"/>
          <w:color w:val="666666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bidi w:val="1"/>
        <w:rPr>
          <w:rFonts w:ascii="Vazirmatn" w:cs="Vazirmatn" w:eastAsia="Vazirmatn" w:hAnsi="Vazirmatn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معمولا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کمینه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مسافت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مسیرها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مقاله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توانید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بیاموزید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bidi w:val="1"/>
        <w:spacing w:line="240" w:lineRule="auto"/>
        <w:rPr>
          <w:rFonts w:ascii="Lalezar" w:cs="Lalezar" w:eastAsia="Lalezar" w:hAnsi="Lalezar"/>
          <w:sz w:val="72"/>
          <w:szCs w:val="72"/>
        </w:rPr>
      </w:pPr>
      <w:r w:rsidDel="00000000" w:rsidR="00000000" w:rsidRPr="00000000">
        <w:rPr>
          <w:rFonts w:ascii="Lalezar" w:cs="Lalezar" w:eastAsia="Lalezar" w:hAnsi="Lalezar"/>
          <w:sz w:val="52"/>
          <w:szCs w:val="52"/>
          <w:rtl w:val="1"/>
        </w:rPr>
        <w:t xml:space="preserve">معرفی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2"/>
        </w:numPr>
        <w:bidi w:val="1"/>
        <w:spacing w:after="0" w:afterAutospacing="0" w:lineRule="auto"/>
        <w:ind w:left="720" w:hanging="360"/>
        <w:rPr>
          <w:rFonts w:ascii="Vazirmatn" w:cs="Vazirmatn" w:eastAsia="Vazirmatn" w:hAnsi="Vazirmatn"/>
          <w:color w:val="000000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فروشنده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گرد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مقاله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فروشنده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گرد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TSP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نوع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چندگانه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MTSP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پردازد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مسیرهایی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'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m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'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فروشنده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مجموعه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'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'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دقیقا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2"/>
        </w:numPr>
        <w:bidi w:val="1"/>
        <w:spacing w:after="0" w:afterAutospacing="0" w:lineRule="auto"/>
        <w:ind w:left="720" w:hanging="360"/>
        <w:rPr>
          <w:rFonts w:ascii="Vazirmatn" w:cs="Vazirmatn" w:eastAsia="Vazirmatn" w:hAnsi="Vazirmatn"/>
          <w:color w:val="000000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ژنتیک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مقاله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مبتنی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متاهیوریستیک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تورنمنتی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GATS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استراتژی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مختلطی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flip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swap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scramble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عملیات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جهش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2"/>
        </w:numPr>
        <w:bidi w:val="1"/>
        <w:spacing w:after="0" w:afterAutospacing="0" w:lineRule="auto"/>
        <w:ind w:left="720" w:hanging="360"/>
        <w:rPr>
          <w:rFonts w:ascii="Vazirmatn" w:cs="Vazirmatn" w:eastAsia="Vazirmatn" w:hAnsi="Vazirmatn"/>
          <w:color w:val="000000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BMTSP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تجربیات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محاسباتی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GATS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یافته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برخی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bidi w:val="1"/>
        <w:ind w:left="720" w:hanging="360"/>
        <w:rPr>
          <w:rFonts w:ascii="Vazirmatn" w:cs="Vazirmatn" w:eastAsia="Vazirmatn" w:hAnsi="Vazirmatn"/>
          <w:color w:val="000000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رویکرد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هدفه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مقاله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هدفه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کمینه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فاصله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کمینه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سفر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2"/>
        </w:numPr>
        <w:bidi w:val="1"/>
        <w:spacing w:after="240" w:lineRule="auto"/>
        <w:ind w:left="720" w:hanging="360"/>
        <w:rPr>
          <w:rFonts w:ascii="Vazirmatn" w:cs="Vazirmatn" w:eastAsia="Vazirmatn" w:hAnsi="Vazirmatn"/>
          <w:color w:val="000000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کاربردهای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واقعی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مقاله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آزمایش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محاسباتی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پیشنهادی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یافته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برخی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نمونه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آورده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واقعی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مسیرهای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توریستی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لجستیک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بشردوستانه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غیره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کاربرد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bidi w:val="1"/>
        <w:spacing w:after="240" w:lineRule="auto"/>
        <w:ind w:left="0" w:firstLine="0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Fonts w:ascii="Lalezar" w:cs="Lalezar" w:eastAsia="Lalezar" w:hAnsi="Lalezar"/>
          <w:sz w:val="52"/>
          <w:szCs w:val="52"/>
          <w:rtl w:val="1"/>
        </w:rPr>
        <w:t xml:space="preserve">الگوریتم</w:t>
      </w:r>
    </w:p>
    <w:p w:rsidR="00000000" w:rsidDel="00000000" w:rsidP="00000000" w:rsidRDefault="00000000" w:rsidRPr="00000000" w14:paraId="0000002E">
      <w:pPr>
        <w:bidi w:val="1"/>
        <w:rPr>
          <w:rFonts w:ascii="Vazirmatn" w:cs="Vazirmatn" w:eastAsia="Vazirmatn" w:hAnsi="Vazirmatn"/>
          <w:sz w:val="52"/>
          <w:szCs w:val="52"/>
          <w:highlight w:val="white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اینجا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خلاصه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فروشنده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گرد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چندگانه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MTSP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چهار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7"/>
        </w:numPr>
        <w:bidi w:val="1"/>
        <w:spacing w:after="0" w:afterAutospacing="0" w:before="240" w:line="227.99999999999997" w:lineRule="auto"/>
        <w:ind w:left="720" w:hanging="360"/>
        <w:rPr>
          <w:rFonts w:ascii="Vazirmatn" w:cs="Vazirmatn" w:eastAsia="Vazirmatn" w:hAnsi="Vazirmat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جمعیت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اولیه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مجموعه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احتمالی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ابتدایی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7"/>
        </w:numPr>
        <w:bidi w:val="1"/>
        <w:spacing w:after="0" w:afterAutospacing="0" w:before="0" w:beforeAutospacing="0" w:line="227.99999999999997" w:lineRule="auto"/>
        <w:ind w:left="720" w:hanging="360"/>
        <w:rPr>
          <w:rFonts w:ascii="Vazirmatn" w:cs="Vazirmatn" w:eastAsia="Vazirmatn" w:hAnsi="Vazirmat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برازندگی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؛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کمینه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مسافت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کمینه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5"/>
        </w:numPr>
        <w:bidi w:val="1"/>
        <w:spacing w:after="0" w:afterAutospacing="0" w:before="0" w:beforeAutospacing="0" w:line="252.00000000000003" w:lineRule="auto"/>
        <w:ind w:left="720" w:hanging="360"/>
        <w:rPr>
          <w:rFonts w:ascii="Vazirmatn" w:cs="Vazirmatn" w:eastAsia="Vazirmatn" w:hAnsi="Vazirmat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طبیعی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برازندگی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نسل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5"/>
        </w:numPr>
        <w:bidi w:val="1"/>
        <w:spacing w:after="0" w:afterAutospacing="0" w:before="0" w:beforeAutospacing="0" w:line="252.00000000000003" w:lineRule="auto"/>
        <w:ind w:left="720" w:hanging="360"/>
        <w:rPr>
          <w:rFonts w:ascii="Vazirmatn" w:cs="Vazirmatn" w:eastAsia="Vazirmatn" w:hAnsi="Vazirmat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عملیات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کراس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ترکیب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والدین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فرزندان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5"/>
        </w:numPr>
        <w:bidi w:val="1"/>
        <w:spacing w:after="240" w:before="0" w:beforeAutospacing="0" w:line="252.00000000000003" w:lineRule="auto"/>
        <w:ind w:left="720" w:hanging="360"/>
        <w:rPr>
          <w:rFonts w:ascii="Vazirmatn" w:cs="Vazirmatn" w:eastAsia="Vazirmatn" w:hAnsi="Vazirmat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عملیات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جهش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حفظ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تنوع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ژنتیکی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widowControl w:val="0"/>
        <w:bidi w:val="1"/>
        <w:spacing w:line="252.00000000000003" w:lineRule="auto"/>
        <w:rPr>
          <w:rFonts w:ascii="Vazirmatn" w:cs="Vazirmatn" w:eastAsia="Vazirmatn" w:hAnsi="Vazirmatn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bidi w:val="1"/>
        <w:spacing w:after="240" w:before="240" w:lineRule="auto"/>
        <w:rPr>
          <w:rFonts w:ascii="Lalezar" w:cs="Lalezar" w:eastAsia="Lalezar" w:hAnsi="Lalezar"/>
          <w:sz w:val="52"/>
          <w:szCs w:val="52"/>
          <w:highlight w:val="white"/>
        </w:rPr>
      </w:pP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تولید</w:t>
      </w: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جمعیت</w:t>
      </w: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اولیه</w:t>
      </w:r>
    </w:p>
    <w:p w:rsidR="00000000" w:rsidDel="00000000" w:rsidP="00000000" w:rsidRDefault="00000000" w:rsidRPr="00000000" w14:paraId="00000036">
      <w:pPr>
        <w:widowControl w:val="0"/>
        <w:bidi w:val="1"/>
        <w:spacing w:after="240" w:before="240" w:lineRule="auto"/>
        <w:rPr>
          <w:rFonts w:ascii="Vazirmatn" w:cs="Vazirmatn" w:eastAsia="Vazirmatn" w:hAnsi="Vazirmatn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جمعیت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اساسی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جمعیتی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بالقوه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مسأله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تکاملی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عمل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نسل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متوالی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عملیات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ژنتیکی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جهش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تقاطع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یافته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جمعیت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اولیه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جمعیت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چندین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نمایانگر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کروموزوم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رشته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اندیس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شهرها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دقیقا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الگوی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ژن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ظاهر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تصادفی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الگوهای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ژن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موقعیتی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الگو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گیرد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محدودیت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تعادل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فروشنده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q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بازدید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بلوک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ژن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q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تعادل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حفظ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bidi w:val="1"/>
        <w:spacing w:after="240" w:before="240" w:lineRule="auto"/>
        <w:rPr>
          <w:rFonts w:ascii="Lalezar" w:cs="Lalezar" w:eastAsia="Lalezar" w:hAnsi="Lalezar"/>
          <w:sz w:val="52"/>
          <w:szCs w:val="52"/>
          <w:highlight w:val="white"/>
        </w:rPr>
      </w:pP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تابع</w:t>
      </w: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برازندگی</w:t>
      </w:r>
    </w:p>
    <w:p w:rsidR="00000000" w:rsidDel="00000000" w:rsidP="00000000" w:rsidRDefault="00000000" w:rsidRPr="00000000" w14:paraId="0000003C">
      <w:pPr>
        <w:widowControl w:val="0"/>
        <w:bidi w:val="1"/>
        <w:spacing w:after="240" w:before="240" w:lineRule="auto"/>
        <w:rPr>
          <w:rFonts w:ascii="Vazirmatn" w:cs="Vazirmatn" w:eastAsia="Vazirmatn" w:hAnsi="Vazirmatn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برازندگی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مهمی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برازندگی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جمعیت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کاندید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نسل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شوند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برازندگی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F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فرموله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عملیات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ژنتیکی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متوالی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نسل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گیرد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عبارت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مسافت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مسافت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مسیرهای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صرف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F">
      <w:pPr>
        <w:widowControl w:val="0"/>
        <w:bidi w:val="1"/>
        <w:spacing w:after="240" w:before="240" w:lineRule="auto"/>
        <w:rPr>
          <w:rFonts w:ascii="Vazirmatn" w:cs="Vazirmatn" w:eastAsia="Vazirmatn" w:hAnsi="Vazirmat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bidi w:val="1"/>
        <w:spacing w:after="240" w:before="240" w:lineRule="auto"/>
        <w:rPr>
          <w:rFonts w:ascii="Lalezar" w:cs="Lalezar" w:eastAsia="Lalezar" w:hAnsi="Lalezar"/>
          <w:sz w:val="52"/>
          <w:szCs w:val="52"/>
          <w:highlight w:val="white"/>
        </w:rPr>
      </w:pP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انتخاب</w:t>
      </w: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طبیعی</w:t>
      </w:r>
    </w:p>
    <w:p w:rsidR="00000000" w:rsidDel="00000000" w:rsidP="00000000" w:rsidRDefault="00000000" w:rsidRPr="00000000" w14:paraId="00000041">
      <w:pPr>
        <w:widowControl w:val="0"/>
        <w:bidi w:val="1"/>
        <w:spacing w:after="240" w:before="240" w:lineRule="auto"/>
        <w:rPr>
          <w:rFonts w:ascii="Vazirmatn" w:cs="Vazirmatn" w:eastAsia="Vazirmatn" w:hAnsi="Vazirmatn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افراد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جمعیت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برازنده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بهترین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بیشترین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شانس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مثل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نسل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هوش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مصنوعی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جایی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برازندگی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Fitness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Function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معیاری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عمل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42">
      <w:pPr>
        <w:widowControl w:val="0"/>
        <w:bidi w:val="1"/>
        <w:spacing w:after="240" w:before="240" w:lineRule="auto"/>
        <w:rPr>
          <w:rFonts w:ascii="Vazirmatn" w:cs="Vazirmatn" w:eastAsia="Vazirmatn" w:hAnsi="Vazirmatn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طبیعی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بالاترین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امتیاز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برازندگی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احتمال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بیشتری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نسل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باعث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مطلوب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جمعیت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حفظ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تدریج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جمعیت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43">
      <w:pPr>
        <w:widowControl w:val="0"/>
        <w:bidi w:val="1"/>
        <w:spacing w:after="240" w:before="240" w:lineRule="auto"/>
        <w:rPr>
          <w:rFonts w:ascii="Vazirmatn" w:cs="Vazirmatn" w:eastAsia="Vazirmatn" w:hAnsi="Vazirmatn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چگونگی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کارکرد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طبیعی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تورنمنت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تورنمنت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تعدادی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افراد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ژن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تورنمنت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گیرند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برازندگی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تورنمنت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فشار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انتخابی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اندازه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تورنمنت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فشار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بگذارد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هرچه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بازیکنان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تورنمنت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فشار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نسل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جدید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تورنمنت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نسل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تنوع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ژنتیکی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حفظ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بیشتری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نسل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آینده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آورند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bidi w:val="1"/>
        <w:spacing w:after="240" w:before="240" w:lineRule="auto"/>
        <w:rPr>
          <w:rFonts w:ascii="Lalezar" w:cs="Lalezar" w:eastAsia="Lalezar" w:hAnsi="Lalezar"/>
          <w:sz w:val="52"/>
          <w:szCs w:val="52"/>
          <w:highlight w:val="white"/>
        </w:rPr>
      </w:pP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عملیات</w:t>
      </w: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کراس</w:t>
      </w: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‌</w:t>
      </w: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اور</w:t>
      </w:r>
    </w:p>
    <w:p w:rsidR="00000000" w:rsidDel="00000000" w:rsidP="00000000" w:rsidRDefault="00000000" w:rsidRPr="00000000" w14:paraId="00000048">
      <w:pPr>
        <w:widowControl w:val="0"/>
        <w:bidi w:val="1"/>
        <w:spacing w:after="240" w:before="240" w:lineRule="auto"/>
        <w:rPr>
          <w:rFonts w:ascii="Vazirmatn" w:cs="Vazirmatn" w:eastAsia="Vazirmatn" w:hAnsi="Vazirmatn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نوع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عملیات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کراس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اورد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کراس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اور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تک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رشته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والدین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والدین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مبادله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کراس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اور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بیش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مبادله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کراس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اور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یکنواخت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ژن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احتمال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مشخصی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والدین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0"/>
        </w:numPr>
        <w:bidi w:val="1"/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کراس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اور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مرتب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زیرمجموعه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والد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ژن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باقی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مانده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والد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ترتیبی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ظاهر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پر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شوند</w:t>
      </w:r>
    </w:p>
    <w:p w:rsidR="00000000" w:rsidDel="00000000" w:rsidP="00000000" w:rsidRDefault="00000000" w:rsidRPr="00000000" w14:paraId="0000004D">
      <w:pPr>
        <w:widowControl w:val="0"/>
        <w:bidi w:val="1"/>
        <w:rPr>
          <w:rFonts w:ascii="Vazirmatn" w:cs="Vazirmatn" w:eastAsia="Vazirmatn" w:hAnsi="Vazirmat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bidi w:val="1"/>
        <w:spacing w:after="240" w:before="240" w:lineRule="auto"/>
        <w:rPr>
          <w:rFonts w:ascii="Lalezar" w:cs="Lalezar" w:eastAsia="Lalezar" w:hAnsi="Lalezar"/>
          <w:sz w:val="52"/>
          <w:szCs w:val="52"/>
          <w:highlight w:val="white"/>
        </w:rPr>
      </w:pP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عملیات</w:t>
      </w: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52"/>
          <w:szCs w:val="52"/>
          <w:highlight w:val="white"/>
          <w:rtl w:val="1"/>
        </w:rPr>
        <w:t xml:space="preserve">جهش</w:t>
      </w:r>
    </w:p>
    <w:p w:rsidR="00000000" w:rsidDel="00000000" w:rsidP="00000000" w:rsidRDefault="00000000" w:rsidRPr="00000000" w14:paraId="0000004F">
      <w:pPr>
        <w:widowControl w:val="0"/>
        <w:bidi w:val="1"/>
        <w:spacing w:after="240" w:before="240" w:lineRule="auto"/>
        <w:rPr>
          <w:rFonts w:ascii="Vazirmatn" w:cs="Vazirmatn" w:eastAsia="Vazirmatn" w:hAnsi="Vazirmatn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نوع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عملیات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جهش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جهش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فلیپ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Flip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Mutation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نوع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جهش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مکان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مسیر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یکدیگر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جابجا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جهش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اسکرمبل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Scramble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Mutation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زیرمجموعه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مسیر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ترتیب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شهرها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مخلوط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4"/>
        </w:numPr>
        <w:bidi w:val="1"/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جهش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سواپ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Swap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Mutation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شهر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مسیر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جایگاه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یکدیگر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جابجا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bidi w:val="1"/>
        <w:spacing w:after="240" w:before="240" w:lineRule="auto"/>
        <w:ind w:left="720" w:firstLine="0"/>
        <w:rPr>
          <w:rFonts w:ascii="Vazirmatn" w:cs="Vazirmatn" w:eastAsia="Vazirmatn" w:hAnsi="Vazirmat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Fonts w:ascii="Lalezar" w:cs="Lalezar" w:eastAsia="Lalezar" w:hAnsi="Lalezar"/>
          <w:sz w:val="52"/>
          <w:szCs w:val="52"/>
          <w:rtl w:val="1"/>
        </w:rPr>
        <w:t xml:space="preserve">کاربردها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حمل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نقل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دریایی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BMTSP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مسیرهای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حمل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نقل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دریایی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حمل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نقل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لجستیک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کاربرد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BMTSP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مسیرهای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حمل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نقل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مسیریابی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اتوبوس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مدرسه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BMTSP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مسیرهای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اتوبوس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مدرسه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فاصله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سفر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تعادل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کاری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کارگیری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BMTSP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نیروی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تعادل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کاری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Fonts w:ascii="Lalezar" w:cs="Lalezar" w:eastAsia="Lalezar" w:hAnsi="Lalezar"/>
          <w:sz w:val="52"/>
          <w:szCs w:val="52"/>
          <w:rtl w:val="1"/>
        </w:rPr>
        <w:t xml:space="preserve">چالش</w:t>
      </w:r>
      <w:r w:rsidDel="00000000" w:rsidR="00000000" w:rsidRPr="00000000">
        <w:rPr>
          <w:rFonts w:ascii="Lalezar" w:cs="Lalezar" w:eastAsia="Lalezar" w:hAnsi="Lalezar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52"/>
          <w:szCs w:val="52"/>
          <w:rtl w:val="1"/>
        </w:rPr>
        <w:t xml:space="preserve">ها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پیچیدگی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محاسباتی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شهرها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باعث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نمایی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پیچیدگی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محاسباتی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کارآمد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0"/>
        </w:rPr>
        <w:t xml:space="preserve">BMTSP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تعادل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نامتوازن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شهرها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مسیرهای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تلاش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دستیابی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تعادل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مصالحه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trading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off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مستقل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یکدیگر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تضاد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یافتن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کارآمد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Fonts w:ascii="Lalezar" w:cs="Lalezar" w:eastAsia="Lalezar" w:hAnsi="Lalezar"/>
          <w:sz w:val="52"/>
          <w:szCs w:val="52"/>
          <w:rtl w:val="1"/>
        </w:rPr>
        <w:t xml:space="preserve">مقایسه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3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کارایی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بالا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GATS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بهتری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برخی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نمونه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ژنتیکی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استراتژی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مختلط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ترکیب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استراتژی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flip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swap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scramble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عملیات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جهش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GATS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مؤثرتر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BMTSP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هدفه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GATS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کمینه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همزمان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فاصله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سفر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سفر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پارامترهای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مستقل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3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تعادل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بار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GATS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محدودیت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تعادل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یکنواخت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شهرها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نامتوازن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جلوگیری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4">
      <w:pPr>
        <w:widowControl w:val="0"/>
        <w:bidi w:val="1"/>
        <w:rPr>
          <w:rFonts w:ascii="Vazirmatn" w:cs="Vazirmatn" w:eastAsia="Vazirmatn" w:hAnsi="Vazirmatn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bidi w:val="1"/>
        <w:spacing w:line="240" w:lineRule="auto"/>
        <w:rPr>
          <w:rFonts w:ascii="Lalezar" w:cs="Lalezar" w:eastAsia="Lalezar" w:hAnsi="Lalezar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bidi w:val="1"/>
        <w:spacing w:line="240" w:lineRule="auto"/>
        <w:rPr>
          <w:rFonts w:ascii="Lalezar" w:cs="Lalezar" w:eastAsia="Lalezar" w:hAnsi="Lalezar"/>
          <w:sz w:val="72"/>
          <w:szCs w:val="72"/>
        </w:rPr>
      </w:pPr>
      <w:r w:rsidDel="00000000" w:rsidR="00000000" w:rsidRPr="00000000">
        <w:rPr>
          <w:rFonts w:ascii="Lalezar" w:cs="Lalezar" w:eastAsia="Lalezar" w:hAnsi="Lalezar"/>
          <w:sz w:val="52"/>
          <w:szCs w:val="52"/>
          <w:rtl w:val="1"/>
        </w:rPr>
        <w:t xml:space="preserve">مرور</w:t>
      </w:r>
      <w:r w:rsidDel="00000000" w:rsidR="00000000" w:rsidRPr="00000000">
        <w:rPr>
          <w:rFonts w:ascii="Lalezar" w:cs="Lalezar" w:eastAsia="Lalezar" w:hAnsi="Lalezar"/>
          <w:sz w:val="72"/>
          <w:szCs w:val="72"/>
          <w:rtl w:val="0"/>
        </w:rPr>
        <w:tab/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اصلی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مقاله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فروشنده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گرد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چندگانه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BMTSP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پردازد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تعمیم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فروشنده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گرد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TSP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m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مسیر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‘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m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’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فروشنده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مجموعه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شهرها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دقیقا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رویکرد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پیشنهادی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مقاله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مبتنی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متاهیوریستیک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تورنمنتی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GATS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استراتژی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مختلط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فلیپ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جابجایی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درهم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ریختگی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عملیات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جهش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ترکیب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highlight w:val="white"/>
          <w:rtl w:val="1"/>
        </w:rPr>
        <w:t xml:space="preserve">تجربی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آزمایش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محاسباتی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GATS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ژنتیکی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مقایسه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0"/>
        </w:rPr>
        <w:t xml:space="preserve">GATS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یافته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برخی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نمونه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آورده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6"/>
          <w:szCs w:val="36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bidi w:val="1"/>
        <w:spacing w:line="240" w:lineRule="auto"/>
        <w:rPr>
          <w:rFonts w:ascii="Lalezar" w:cs="Lalezar" w:eastAsia="Lalezar" w:hAnsi="Lalezar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bidi w:val="1"/>
        <w:spacing w:line="240" w:lineRule="auto"/>
        <w:rPr>
          <w:rFonts w:ascii="Lalezar" w:cs="Lalezar" w:eastAsia="Lalezar" w:hAnsi="Lalezar"/>
          <w:sz w:val="72"/>
          <w:szCs w:val="72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zirmatn">
    <w:embedRegular w:fontKey="{00000000-0000-0000-0000-000000000000}" r:id="rId5" w:subsetted="0"/>
    <w:embedBold w:fontKey="{00000000-0000-0000-0000-000000000000}" r:id="rId6" w:subsetted="0"/>
  </w:font>
  <w:font w:name="Lalezar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Vazirmatn-regular.ttf"/><Relationship Id="rId6" Type="http://schemas.openxmlformats.org/officeDocument/2006/relationships/font" Target="fonts/Vazirmatn-bold.ttf"/><Relationship Id="rId7" Type="http://schemas.openxmlformats.org/officeDocument/2006/relationships/font" Target="fonts/Lale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