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C27A27">
      <w:r>
        <w:rPr>
          <w:rFonts w:hint="eastAsia"/>
        </w:rPr>
        <w:t>三、足球战术的教学和训练</w:t>
      </w:r>
    </w:p>
    <w:p w14:paraId="67EC0506">
      <w:pPr>
        <w:rPr>
          <w:rFonts w:hint="eastAsia"/>
        </w:rPr>
      </w:pPr>
    </w:p>
    <w:p w14:paraId="22E757B4">
      <w:pPr>
        <w:rPr>
          <w:rFonts w:hint="eastAsia"/>
        </w:rPr>
      </w:pPr>
      <w:r>
        <w:rPr>
          <w:rFonts w:hint="eastAsia"/>
        </w:rPr>
        <w:t>1、足球技术教学步骤与练习方法的构成要素</w:t>
      </w:r>
    </w:p>
    <w:p w14:paraId="22C281D2">
      <w:pPr>
        <w:rPr>
          <w:rFonts w:hint="eastAsia"/>
        </w:rPr>
      </w:pPr>
    </w:p>
    <w:p w14:paraId="071A4573">
      <w:r>
        <w:rPr>
          <w:rFonts w:hint="eastAsia"/>
        </w:rPr>
        <w:t>（1）足球技术教学的步骤构成要素主要包括教学与训练的系统要素、实施步骤、以及教学内容。</w:t>
      </w:r>
      <w:r>
        <w:rPr>
          <w:rFonts w:hint="eastAsia" w:ascii="MS Gothic" w:hAnsi="MS Gothic" w:eastAsia="MS Gothic" w:cs="MS Gothic"/>
        </w:rPr>
        <w:t>‌</w:t>
      </w:r>
    </w:p>
    <w:p w14:paraId="478BE506"/>
    <w:p w14:paraId="66E46BD2">
      <w:r>
        <w:rPr>
          <w:rFonts w:hint="eastAsia" w:ascii="MS Gothic" w:hAnsi="MS Gothic" w:eastAsia="MS Gothic" w:cs="MS Gothic"/>
        </w:rPr>
        <w:t>‌</w:t>
      </w:r>
      <w:r>
        <w:rPr>
          <w:rFonts w:hint="eastAsia" w:ascii="MS Gothic" w:hAnsi="MS Gothic" w:cs="MS Gothic"/>
        </w:rPr>
        <w:t>①</w:t>
      </w:r>
      <w:r>
        <w:rPr>
          <w:rFonts w:hint="eastAsia" w:ascii="MS Gothic" w:hAnsi="MS Gothic" w:cs="MS Gothic"/>
          <w:lang w:val="en-US" w:eastAsia="zh-CN"/>
        </w:rPr>
        <w:t xml:space="preserve"> </w:t>
      </w:r>
      <w:r>
        <w:t>教学与训练的系统要素</w:t>
      </w:r>
      <w:r>
        <w:rPr>
          <w:rFonts w:hint="eastAsia" w:ascii="MS Gothic" w:hAnsi="MS Gothic" w:eastAsia="MS Gothic" w:cs="MS Gothic"/>
        </w:rPr>
        <w:t>‌</w:t>
      </w:r>
      <w:r>
        <w:t>：</w:t>
      </w:r>
    </w:p>
    <w:p w14:paraId="43AE12BC">
      <w:pPr>
        <w:ind w:firstLine="420" w:firstLineChars="200"/>
      </w:pPr>
      <w:r>
        <w:t>足球技术的教学与训练是一个复杂的系统，其中教师、学生、教学环境与条件（教材、设备器材、教学手段）是构成该系统的基本要素。在这个教学练习系统中，教师是主导，学生是主体</w:t>
      </w:r>
      <w:r>
        <w:rPr>
          <w:rFonts w:hint="eastAsia" w:ascii="MS Gothic" w:hAnsi="MS Gothic" w:eastAsia="MS Gothic" w:cs="MS Gothic"/>
        </w:rPr>
        <w:t>‌</w:t>
      </w:r>
      <w:r>
        <w:t>1。</w:t>
      </w:r>
    </w:p>
    <w:p w14:paraId="7F82F044">
      <w:r>
        <w:t xml:space="preserve"> </w:t>
      </w:r>
    </w:p>
    <w:p w14:paraId="099E4E49">
      <w:r>
        <w:rPr>
          <w:rFonts w:hint="eastAsia"/>
        </w:rPr>
        <w:t>②</w:t>
      </w:r>
      <w:r>
        <w:rPr>
          <w:rFonts w:hint="eastAsia"/>
          <w:lang w:val="en-US" w:eastAsia="zh-CN"/>
        </w:rPr>
        <w:t xml:space="preserve"> </w:t>
      </w:r>
      <w:r>
        <w:rPr>
          <w:rFonts w:hint="eastAsia" w:ascii="MS Gothic" w:hAnsi="MS Gothic" w:eastAsia="MS Gothic" w:cs="MS Gothic"/>
        </w:rPr>
        <w:t>‌</w:t>
      </w:r>
      <w:r>
        <w:t>实施步骤</w:t>
      </w:r>
      <w:r>
        <w:rPr>
          <w:rFonts w:hint="eastAsia" w:ascii="MS Gothic" w:hAnsi="MS Gothic" w:eastAsia="MS Gothic" w:cs="MS Gothic"/>
        </w:rPr>
        <w:t>‌</w:t>
      </w:r>
      <w:r>
        <w:t>：</w:t>
      </w:r>
    </w:p>
    <w:p w14:paraId="3C7A6677">
      <w:pPr>
        <w:ind w:firstLine="420" w:firstLineChars="200"/>
        <w:rPr>
          <w:rFonts w:hint="eastAsia" w:ascii="MS Gothic" w:hAnsi="MS Gothic" w:eastAsia="MS Gothic" w:cs="MS Gothic"/>
        </w:rPr>
      </w:pPr>
    </w:p>
    <w:p w14:paraId="1194D8EF">
      <w:pPr>
        <w:ind w:firstLine="420" w:firstLineChars="200"/>
      </w:pPr>
      <w:r>
        <w:rPr>
          <w:rFonts w:hint="eastAsia" w:ascii="MS Gothic" w:hAnsi="MS Gothic" w:eastAsia="MS Gothic" w:cs="MS Gothic"/>
        </w:rPr>
        <w:t>‌</w:t>
      </w:r>
      <w:r>
        <w:rPr>
          <w:rFonts w:hint="eastAsia"/>
        </w:rPr>
        <w:t>制定教学目标</w:t>
      </w:r>
      <w:r>
        <w:rPr>
          <w:rFonts w:hint="eastAsia" w:ascii="MS Gothic" w:hAnsi="MS Gothic" w:eastAsia="MS Gothic" w:cs="MS Gothic"/>
        </w:rPr>
        <w:t>‌</w:t>
      </w:r>
      <w:r>
        <w:rPr>
          <w:rFonts w:hint="eastAsia" w:ascii="等线" w:hAnsi="等线" w:eastAsia="等线" w:cs="等线"/>
        </w:rPr>
        <w:t>：明确教学目的，确保教学内容与学生的需求和水平相匹配。</w:t>
      </w:r>
    </w:p>
    <w:p w14:paraId="0BB928E1">
      <w:pPr>
        <w:rPr>
          <w:rFonts w:hint="eastAsia" w:ascii="MS Gothic" w:hAnsi="MS Gothic" w:eastAsia="MS Gothic" w:cs="MS Gothic"/>
        </w:rPr>
      </w:pPr>
    </w:p>
    <w:p w14:paraId="0DB46DE3">
      <w:pPr>
        <w:ind w:firstLine="420" w:firstLineChars="200"/>
      </w:pPr>
      <w:r>
        <w:rPr>
          <w:rFonts w:hint="eastAsia" w:ascii="MS Gothic" w:hAnsi="MS Gothic" w:eastAsia="MS Gothic" w:cs="MS Gothic"/>
        </w:rPr>
        <w:t>‌</w:t>
      </w:r>
      <w:r>
        <w:rPr>
          <w:rFonts w:hint="eastAsia"/>
        </w:rPr>
        <w:t>分析学生水平</w:t>
      </w:r>
      <w:r>
        <w:rPr>
          <w:rFonts w:hint="eastAsia" w:ascii="MS Gothic" w:hAnsi="MS Gothic" w:eastAsia="MS Gothic" w:cs="MS Gothic"/>
        </w:rPr>
        <w:t>‌</w:t>
      </w:r>
      <w:r>
        <w:rPr>
          <w:rFonts w:hint="eastAsia" w:ascii="等线" w:hAnsi="等线" w:eastAsia="等线" w:cs="等线"/>
        </w:rPr>
        <w:t>：了解学生的基础和技术水平，以便制定合适的教学计划。</w:t>
      </w:r>
    </w:p>
    <w:p w14:paraId="67FBBFCD">
      <w:pPr>
        <w:rPr>
          <w:rFonts w:hint="eastAsia" w:ascii="MS Gothic" w:hAnsi="MS Gothic" w:eastAsia="MS Gothic" w:cs="MS Gothic"/>
        </w:rPr>
      </w:pPr>
    </w:p>
    <w:p w14:paraId="0D947913">
      <w:pPr>
        <w:ind w:firstLine="420" w:firstLineChars="200"/>
      </w:pPr>
      <w:r>
        <w:rPr>
          <w:rFonts w:hint="eastAsia" w:ascii="MS Gothic" w:hAnsi="MS Gothic" w:eastAsia="MS Gothic" w:cs="MS Gothic"/>
        </w:rPr>
        <w:t>‌</w:t>
      </w:r>
      <w:r>
        <w:rPr>
          <w:rFonts w:hint="eastAsia"/>
        </w:rPr>
        <w:t>教学实施</w:t>
      </w:r>
      <w:r>
        <w:rPr>
          <w:rFonts w:hint="eastAsia" w:ascii="MS Gothic" w:hAnsi="MS Gothic" w:eastAsia="MS Gothic" w:cs="MS Gothic"/>
        </w:rPr>
        <w:t>‌</w:t>
      </w:r>
      <w:r>
        <w:rPr>
          <w:rFonts w:hint="eastAsia" w:ascii="等线" w:hAnsi="等线" w:eastAsia="等线" w:cs="等线"/>
        </w:rPr>
        <w:t>：包括示范、讲解、练习等，注重学生的参与和合作，通过小</w:t>
      </w:r>
      <w:r>
        <w:rPr>
          <w:rFonts w:hint="eastAsia"/>
        </w:rPr>
        <w:t>组活动、对抗训练等方式提高学生的团队意识和协作能力</w:t>
      </w:r>
      <w:r>
        <w:rPr>
          <w:rFonts w:hint="eastAsia" w:ascii="MS Gothic" w:hAnsi="MS Gothic" w:eastAsia="MS Gothic" w:cs="MS Gothic"/>
        </w:rPr>
        <w:t>‌</w:t>
      </w:r>
      <w:r>
        <w:t>。</w:t>
      </w:r>
    </w:p>
    <w:p w14:paraId="11249303">
      <w:pPr>
        <w:rPr>
          <w:rFonts w:ascii="MS Gothic" w:hAnsi="MS Gothic" w:cs="MS Gothic"/>
        </w:rPr>
      </w:pPr>
      <w:r>
        <w:rPr>
          <w:rFonts w:hint="eastAsia" w:ascii="MS Gothic" w:hAnsi="MS Gothic" w:eastAsia="MS Gothic" w:cs="MS Gothic"/>
        </w:rPr>
        <w:t>‌</w:t>
      </w:r>
    </w:p>
    <w:p w14:paraId="6218B7A7">
      <w:pPr>
        <w:ind w:firstLine="420" w:firstLineChars="200"/>
      </w:pPr>
      <w:r>
        <w:rPr>
          <w:rFonts w:hint="eastAsia"/>
        </w:rPr>
        <w:t>评估与反馈</w:t>
      </w:r>
      <w:r>
        <w:rPr>
          <w:rFonts w:hint="eastAsia" w:ascii="MS Gothic" w:hAnsi="MS Gothic" w:eastAsia="MS Gothic" w:cs="MS Gothic"/>
        </w:rPr>
        <w:t>‌</w:t>
      </w:r>
      <w:r>
        <w:rPr>
          <w:rFonts w:hint="eastAsia" w:ascii="等线" w:hAnsi="等线" w:eastAsia="等线" w:cs="等线"/>
        </w:rPr>
        <w:t>：通过个人技术评估和团队战术评估，了解学生的学习情况和进展，并及时调整教学策略和方法，提供明确的评估标准和具体的反馈</w:t>
      </w:r>
      <w:r>
        <w:rPr>
          <w:rFonts w:hint="eastAsia" w:ascii="MS Gothic" w:hAnsi="MS Gothic" w:eastAsia="MS Gothic" w:cs="MS Gothic"/>
        </w:rPr>
        <w:t>‌</w:t>
      </w:r>
      <w:r>
        <w:t>。</w:t>
      </w:r>
    </w:p>
    <w:p w14:paraId="7289C054"/>
    <w:p w14:paraId="1376CE52">
      <w:r>
        <w:rPr>
          <w:rFonts w:hint="eastAsia"/>
        </w:rPr>
        <w:t>③</w:t>
      </w:r>
      <w:r>
        <w:t xml:space="preserve"> </w:t>
      </w:r>
      <w:r>
        <w:rPr>
          <w:rFonts w:hint="eastAsia" w:ascii="MS Gothic" w:hAnsi="MS Gothic" w:eastAsia="MS Gothic" w:cs="MS Gothic"/>
        </w:rPr>
        <w:t>‌</w:t>
      </w:r>
      <w:r>
        <w:t>教学内容</w:t>
      </w:r>
      <w:r>
        <w:rPr>
          <w:rFonts w:hint="eastAsia" w:ascii="MS Gothic" w:hAnsi="MS Gothic" w:eastAsia="MS Gothic" w:cs="MS Gothic"/>
        </w:rPr>
        <w:t>‌</w:t>
      </w:r>
      <w:r>
        <w:t>：</w:t>
      </w:r>
    </w:p>
    <w:p w14:paraId="65C5F3FE">
      <w:pPr>
        <w:ind w:firstLine="420" w:firstLineChars="200"/>
      </w:pPr>
      <w:r>
        <w:rPr>
          <w:rFonts w:hint="eastAsia" w:ascii="MS Gothic" w:hAnsi="MS Gothic" w:eastAsia="MS Gothic" w:cs="MS Gothic"/>
        </w:rPr>
        <w:t>‌</w:t>
      </w:r>
      <w:r>
        <w:rPr>
          <w:rFonts w:hint="eastAsia"/>
        </w:rPr>
        <w:t>专项理论部分</w:t>
      </w:r>
      <w:r>
        <w:rPr>
          <w:rFonts w:hint="eastAsia" w:ascii="MS Gothic" w:hAnsi="MS Gothic" w:eastAsia="MS Gothic" w:cs="MS Gothic"/>
        </w:rPr>
        <w:t>‌</w:t>
      </w:r>
      <w:r>
        <w:rPr>
          <w:rFonts w:hint="eastAsia" w:ascii="等线" w:hAnsi="等线" w:eastAsia="等线" w:cs="等线"/>
        </w:rPr>
        <w:t>：包括足球运动介绍、发展概况、进攻和防守战术、竞赛组织与编排、竞赛规则与裁判方法等</w:t>
      </w:r>
      <w:r>
        <w:rPr>
          <w:rFonts w:hint="eastAsia" w:ascii="MS Gothic" w:hAnsi="MS Gothic" w:eastAsia="MS Gothic" w:cs="MS Gothic"/>
        </w:rPr>
        <w:t>‌</w:t>
      </w:r>
      <w:r>
        <w:t>。</w:t>
      </w:r>
    </w:p>
    <w:p w14:paraId="7F4FC042">
      <w:pPr>
        <w:ind w:firstLine="420" w:firstLineChars="200"/>
        <w:rPr>
          <w:rFonts w:hint="eastAsia" w:ascii="MS Gothic" w:hAnsi="MS Gothic" w:eastAsia="MS Gothic" w:cs="MS Gothic"/>
        </w:rPr>
      </w:pPr>
    </w:p>
    <w:p w14:paraId="4DFAF206">
      <w:pPr>
        <w:ind w:firstLine="420" w:firstLineChars="200"/>
      </w:pPr>
      <w:r>
        <w:rPr>
          <w:rFonts w:hint="eastAsia" w:ascii="MS Gothic" w:hAnsi="MS Gothic" w:eastAsia="MS Gothic" w:cs="MS Gothic"/>
        </w:rPr>
        <w:t>‌</w:t>
      </w:r>
      <w:r>
        <w:rPr>
          <w:rFonts w:hint="eastAsia"/>
        </w:rPr>
        <w:t>基本技术部分</w:t>
      </w:r>
      <w:r>
        <w:rPr>
          <w:rFonts w:hint="eastAsia" w:ascii="MS Gothic" w:hAnsi="MS Gothic" w:eastAsia="MS Gothic" w:cs="MS Gothic"/>
        </w:rPr>
        <w:t>‌</w:t>
      </w:r>
      <w:r>
        <w:rPr>
          <w:rFonts w:hint="eastAsia" w:ascii="等线" w:hAnsi="等线" w:eastAsia="等线" w:cs="等线"/>
        </w:rPr>
        <w:t>：涵盖球性练习、踢球技术、停球技术、运球及运球过人技术、头球技术、掷界外球技术、守门员技术、假动作技术、抢截球技术、射门技术等</w:t>
      </w:r>
      <w:r>
        <w:rPr>
          <w:rFonts w:hint="eastAsia" w:ascii="MS Gothic" w:hAnsi="MS Gothic" w:eastAsia="MS Gothic" w:cs="MS Gothic"/>
        </w:rPr>
        <w:t>‌</w:t>
      </w:r>
      <w:r>
        <w:t>。</w:t>
      </w:r>
    </w:p>
    <w:p w14:paraId="18DA6278">
      <w:pPr>
        <w:ind w:firstLine="420" w:firstLineChars="200"/>
        <w:rPr>
          <w:rFonts w:hint="eastAsia" w:ascii="MS Gothic" w:hAnsi="MS Gothic" w:eastAsia="MS Gothic" w:cs="MS Gothic"/>
        </w:rPr>
      </w:pPr>
    </w:p>
    <w:p w14:paraId="7299EA5D">
      <w:pPr>
        <w:ind w:firstLine="420" w:firstLineChars="200"/>
      </w:pPr>
      <w:r>
        <w:rPr>
          <w:rFonts w:hint="eastAsia" w:ascii="MS Gothic" w:hAnsi="MS Gothic" w:eastAsia="MS Gothic" w:cs="MS Gothic"/>
        </w:rPr>
        <w:t>‌</w:t>
      </w:r>
      <w:r>
        <w:rPr>
          <w:rFonts w:hint="eastAsia"/>
        </w:rPr>
        <w:t>基本战术部分</w:t>
      </w:r>
      <w:r>
        <w:rPr>
          <w:rFonts w:hint="eastAsia" w:ascii="MS Gothic" w:hAnsi="MS Gothic" w:eastAsia="MS Gothic" w:cs="MS Gothic"/>
        </w:rPr>
        <w:t>‌</w:t>
      </w:r>
      <w:r>
        <w:rPr>
          <w:rFonts w:hint="eastAsia" w:ascii="等线" w:hAnsi="等线" w:eastAsia="等线" w:cs="等线"/>
        </w:rPr>
        <w:t>：包括局部进攻与防守战术、</w:t>
      </w:r>
      <w:r>
        <w:rPr>
          <w:rFonts w:hint="eastAsia"/>
        </w:rPr>
        <w:t>整体战术等</w:t>
      </w:r>
      <w:r>
        <w:rPr>
          <w:rFonts w:hint="eastAsia" w:ascii="MS Gothic" w:hAnsi="MS Gothic" w:eastAsia="MS Gothic" w:cs="MS Gothic"/>
        </w:rPr>
        <w:t>‌</w:t>
      </w:r>
      <w:r>
        <w:t>。</w:t>
      </w:r>
    </w:p>
    <w:p w14:paraId="5D1367B3">
      <w:pPr>
        <w:rPr>
          <w:rFonts w:hint="eastAsia" w:ascii="MS Gothic" w:hAnsi="MS Gothic" w:eastAsia="MS Gothic" w:cs="MS Gothic"/>
        </w:rPr>
      </w:pPr>
    </w:p>
    <w:p w14:paraId="4A3D76E3">
      <w:pPr>
        <w:ind w:firstLine="420" w:firstLineChars="200"/>
      </w:pPr>
      <w:r>
        <w:rPr>
          <w:rFonts w:hint="eastAsia" w:ascii="MS Gothic" w:hAnsi="MS Gothic" w:eastAsia="MS Gothic" w:cs="MS Gothic"/>
        </w:rPr>
        <w:t>‌</w:t>
      </w:r>
      <w:r>
        <w:rPr>
          <w:rFonts w:hint="eastAsia"/>
        </w:rPr>
        <w:t>发展专项素质的练习方法</w:t>
      </w:r>
      <w:r>
        <w:rPr>
          <w:rFonts w:hint="eastAsia" w:ascii="MS Gothic" w:hAnsi="MS Gothic" w:eastAsia="MS Gothic" w:cs="MS Gothic"/>
        </w:rPr>
        <w:t>‌</w:t>
      </w:r>
      <w:r>
        <w:rPr>
          <w:rFonts w:hint="eastAsia" w:ascii="等线" w:hAnsi="等线" w:eastAsia="等线" w:cs="等线"/>
        </w:rPr>
        <w:t>：如柔韧素质、力量素质、速度素质、灵敏素质的练习方法</w:t>
      </w:r>
      <w:r>
        <w:rPr>
          <w:rFonts w:hint="eastAsia" w:ascii="MS Gothic" w:hAnsi="MS Gothic" w:eastAsia="MS Gothic" w:cs="MS Gothic"/>
        </w:rPr>
        <w:t>‌</w:t>
      </w:r>
      <w:r>
        <w:t>。</w:t>
      </w:r>
    </w:p>
    <w:p w14:paraId="6A7593A2">
      <w:pPr>
        <w:rPr>
          <w:rFonts w:hint="eastAsia" w:ascii="MS Gothic" w:hAnsi="MS Gothic" w:eastAsia="MS Gothic" w:cs="MS Gothic"/>
        </w:rPr>
      </w:pPr>
    </w:p>
    <w:p w14:paraId="7BE778E2">
      <w:pPr>
        <w:ind w:firstLine="420" w:firstLineChars="200"/>
      </w:pPr>
      <w:r>
        <w:rPr>
          <w:rFonts w:hint="eastAsia" w:ascii="MS Gothic" w:hAnsi="MS Gothic" w:eastAsia="MS Gothic" w:cs="MS Gothic"/>
        </w:rPr>
        <w:t>‌</w:t>
      </w:r>
      <w:r>
        <w:rPr>
          <w:rFonts w:hint="eastAsia"/>
        </w:rPr>
        <w:t>足球类体育游戏</w:t>
      </w:r>
      <w:r>
        <w:rPr>
          <w:rFonts w:hint="eastAsia" w:ascii="MS Gothic" w:hAnsi="MS Gothic" w:eastAsia="MS Gothic" w:cs="MS Gothic"/>
        </w:rPr>
        <w:t>‌</w:t>
      </w:r>
      <w:r>
        <w:rPr>
          <w:rFonts w:hint="eastAsia" w:ascii="等线" w:hAnsi="等线" w:eastAsia="等线" w:cs="等线"/>
        </w:rPr>
        <w:t>：如</w:t>
      </w:r>
      <w:r>
        <w:rPr>
          <w:rFonts w:hint="eastAsia" w:ascii="等线" w:hAnsi="等线" w:eastAsia="等线" w:cs="等线"/>
          <w:highlight w:val="none"/>
          <w:lang w:val="en-US" w:eastAsia="zh-CN"/>
        </w:rPr>
        <w:t>抢圈</w:t>
      </w:r>
      <w:r>
        <w:rPr>
          <w:rFonts w:hint="eastAsia" w:ascii="等线" w:hAnsi="等线" w:eastAsia="等线" w:cs="等线"/>
        </w:rPr>
        <w:t>、橄榄球、</w:t>
      </w:r>
      <w:r>
        <w:rPr>
          <w:rFonts w:hint="eastAsia" w:ascii="等线" w:hAnsi="等线" w:eastAsia="等线" w:cs="等线"/>
          <w:highlight w:val="none"/>
        </w:rPr>
        <w:t>网式足球</w:t>
      </w:r>
      <w:r>
        <w:rPr>
          <w:rFonts w:hint="eastAsia" w:ascii="等线" w:hAnsi="等线" w:eastAsia="等线" w:cs="等线"/>
        </w:rPr>
        <w:t>等，以增加学习的趣味性和实践性</w:t>
      </w:r>
      <w:r>
        <w:rPr>
          <w:rFonts w:hint="eastAsia" w:ascii="MS Gothic" w:hAnsi="MS Gothic" w:eastAsia="MS Gothic" w:cs="MS Gothic"/>
        </w:rPr>
        <w:t>‌</w:t>
      </w:r>
      <w:r>
        <w:t>。</w:t>
      </w:r>
    </w:p>
    <w:p w14:paraId="12B64F6B">
      <w:pPr>
        <w:rPr>
          <w:rFonts w:hint="eastAsia"/>
        </w:rPr>
      </w:pPr>
    </w:p>
    <w:p w14:paraId="217ED941">
      <w:pPr>
        <w:ind w:firstLine="420" w:firstLineChars="200"/>
        <w:rPr>
          <w:rFonts w:ascii="MS Gothic" w:hAnsi="MS Gothic" w:cs="MS Gothic"/>
        </w:rPr>
      </w:pPr>
      <w:r>
        <w:rPr>
          <w:rFonts w:hint="eastAsia"/>
        </w:rPr>
        <w:t>综上所述，足球技术教学的步骤构成要素涵盖了教学与训练的系统要素、实施步骤以及丰富的教学内容，旨在通过系统的训练和实践，提高学生的足球技能和战术水平</w:t>
      </w:r>
      <w:r>
        <w:rPr>
          <w:rFonts w:hint="eastAsia"/>
          <w:lang w:eastAsia="zh-CN"/>
        </w:rPr>
        <w:t>。</w:t>
      </w:r>
      <w:r>
        <w:rPr>
          <w:rFonts w:hint="eastAsia" w:ascii="MS Gothic" w:hAnsi="MS Gothic" w:eastAsia="MS Gothic" w:cs="MS Gothic"/>
        </w:rPr>
        <w:t>‌</w:t>
      </w:r>
    </w:p>
    <w:p w14:paraId="20CFDD2E">
      <w:pPr>
        <w:rPr>
          <w:rFonts w:ascii="MS Gothic" w:hAnsi="MS Gothic" w:cs="MS Gothic"/>
        </w:rPr>
      </w:pPr>
    </w:p>
    <w:p w14:paraId="517F6752">
      <w:pPr>
        <w:rPr>
          <w:rFonts w:ascii="MS Gothic" w:hAnsi="MS Gothic" w:cs="MS Gothic"/>
        </w:rPr>
      </w:pPr>
      <w:r>
        <w:rPr>
          <w:rFonts w:hint="eastAsia" w:ascii="MS Gothic" w:hAnsi="MS Gothic" w:cs="MS Gothic"/>
        </w:rPr>
        <w:t>（2）足球技术练习方法构成要素主要包括活动方式、活动速度、动作组合、动作练习次数以及练习人数。</w:t>
      </w:r>
      <w:r>
        <w:rPr>
          <w:rFonts w:hint="eastAsia" w:ascii="MS Gothic" w:hAnsi="MS Gothic" w:eastAsia="MS Gothic" w:cs="MS Gothic"/>
        </w:rPr>
        <w:t>‌</w:t>
      </w:r>
    </w:p>
    <w:p w14:paraId="225EB240">
      <w:pPr>
        <w:rPr>
          <w:rFonts w:ascii="MS Gothic" w:hAnsi="MS Gothic" w:cs="MS Gothic"/>
        </w:rPr>
      </w:pPr>
    </w:p>
    <w:p w14:paraId="15F5ECB7">
      <w:pPr>
        <w:pStyle w:val="5"/>
        <w:numPr>
          <w:ilvl w:val="0"/>
          <w:numId w:val="1"/>
        </w:numPr>
        <w:ind w:firstLineChars="0"/>
        <w:rPr>
          <w:rFonts w:ascii="MS Gothic" w:hAnsi="MS Gothic" w:cs="MS Gothic"/>
        </w:rPr>
      </w:pPr>
      <w:r>
        <w:rPr>
          <w:rFonts w:hint="cs" w:ascii="MS Gothic" w:hAnsi="MS Gothic" w:cs="MS Gothic"/>
        </w:rPr>
        <w:t>‌</w:t>
      </w:r>
      <w:r>
        <w:rPr>
          <w:rFonts w:hint="eastAsia" w:ascii="MS Gothic" w:hAnsi="MS Gothic" w:cs="MS Gothic"/>
        </w:rPr>
        <w:t>活动方式</w:t>
      </w:r>
      <w:r>
        <w:rPr>
          <w:rFonts w:hint="eastAsia" w:ascii="MS Gothic" w:hAnsi="MS Gothic" w:eastAsia="MS Gothic" w:cs="MS Gothic"/>
        </w:rPr>
        <w:t>‌</w:t>
      </w:r>
      <w:r>
        <w:rPr>
          <w:rFonts w:hint="eastAsia" w:ascii="等线" w:hAnsi="等线" w:eastAsia="等线" w:cs="等线"/>
        </w:rPr>
        <w:t>：分为静态活动和动态活动。静态活动适用于初学技术时，如原地基本部位接球练习；动态活动适用于巩固或提高技术，如在运动中完成技术动作的练习，可以根据情况适当改变方式和增加难度。</w:t>
      </w:r>
    </w:p>
    <w:p w14:paraId="6FE3ED7C">
      <w:pPr>
        <w:rPr>
          <w:rFonts w:ascii="MS Gothic" w:hAnsi="MS Gothic" w:cs="MS Gothic"/>
        </w:rPr>
      </w:pPr>
      <w:r>
        <w:rPr>
          <w:rFonts w:hint="cs" w:ascii="MS Gothic" w:hAnsi="MS Gothic" w:cs="MS Gothic"/>
        </w:rPr>
        <w:t>‌</w:t>
      </w:r>
    </w:p>
    <w:p w14:paraId="15E9C2DD">
      <w:pPr>
        <w:pStyle w:val="5"/>
        <w:numPr>
          <w:ilvl w:val="0"/>
          <w:numId w:val="1"/>
        </w:numPr>
        <w:ind w:firstLineChars="0"/>
        <w:rPr>
          <w:rFonts w:ascii="MS Gothic" w:hAnsi="MS Gothic" w:cs="MS Gothic"/>
        </w:rPr>
      </w:pPr>
      <w:r>
        <w:rPr>
          <w:rFonts w:hint="eastAsia" w:ascii="MS Gothic" w:hAnsi="MS Gothic" w:cs="MS Gothic"/>
        </w:rPr>
        <w:t>活动速度</w:t>
      </w:r>
      <w:r>
        <w:rPr>
          <w:rFonts w:hint="eastAsia" w:ascii="MS Gothic" w:hAnsi="MS Gothic" w:eastAsia="MS Gothic" w:cs="MS Gothic"/>
        </w:rPr>
        <w:t>‌</w:t>
      </w:r>
      <w:r>
        <w:rPr>
          <w:rFonts w:hint="eastAsia" w:ascii="等线" w:hAnsi="等线" w:eastAsia="等线" w:cs="等线"/>
        </w:rPr>
        <w:t>：指练习时的奔跑速度、动作节奏及技术动作时间的衔接速度等，主要培养队员的时间观、节奏感和时机概念。</w:t>
      </w:r>
    </w:p>
    <w:p w14:paraId="76C7B9E1">
      <w:pPr>
        <w:rPr>
          <w:rFonts w:ascii="MS Gothic" w:hAnsi="MS Gothic" w:cs="MS Gothic"/>
        </w:rPr>
      </w:pPr>
      <w:r>
        <w:rPr>
          <w:rFonts w:hint="cs" w:ascii="MS Gothic" w:hAnsi="MS Gothic" w:cs="MS Gothic"/>
        </w:rPr>
        <w:t>‌</w:t>
      </w:r>
    </w:p>
    <w:p w14:paraId="687D545A">
      <w:pPr>
        <w:pStyle w:val="5"/>
        <w:numPr>
          <w:ilvl w:val="0"/>
          <w:numId w:val="1"/>
        </w:numPr>
        <w:ind w:firstLineChars="0"/>
        <w:rPr>
          <w:rFonts w:ascii="MS Gothic" w:hAnsi="MS Gothic" w:cs="MS Gothic"/>
        </w:rPr>
      </w:pPr>
      <w:r>
        <w:rPr>
          <w:rFonts w:hint="eastAsia" w:ascii="MS Gothic" w:hAnsi="MS Gothic" w:cs="MS Gothic"/>
        </w:rPr>
        <w:t>动作组合</w:t>
      </w:r>
      <w:r>
        <w:rPr>
          <w:rFonts w:hint="eastAsia" w:ascii="MS Gothic" w:hAnsi="MS Gothic" w:eastAsia="MS Gothic" w:cs="MS Gothic"/>
        </w:rPr>
        <w:t>‌</w:t>
      </w:r>
      <w:r>
        <w:rPr>
          <w:rFonts w:hint="eastAsia" w:ascii="等线" w:hAnsi="等线" w:eastAsia="等线" w:cs="等线"/>
        </w:rPr>
        <w:t>：初学者多以完成单个技术动作为主，随着技术水平的提高，可完成组合技术动作，如接球—运球—传球、接</w:t>
      </w:r>
      <w:r>
        <w:rPr>
          <w:rFonts w:hint="eastAsia" w:ascii="MS Gothic" w:hAnsi="MS Gothic" w:cs="MS Gothic"/>
        </w:rPr>
        <w:t>球—运球—突破—射门等。</w:t>
      </w:r>
    </w:p>
    <w:p w14:paraId="7711883E">
      <w:pPr>
        <w:pStyle w:val="5"/>
        <w:numPr>
          <w:ilvl w:val="0"/>
          <w:numId w:val="0"/>
        </w:numPr>
        <w:ind w:left="564" w:leftChars="0" w:hanging="360" w:firstLineChars="0"/>
        <w:rPr>
          <w:rFonts w:hint="default" w:ascii="MS Gothic" w:hAnsi="MS Gothic" w:cs="MS Gothic" w:eastAsiaTheme="minorEastAsia"/>
          <w:kern w:val="2"/>
          <w:sz w:val="21"/>
          <w:szCs w:val="22"/>
          <w:lang w:val="en-US" w:eastAsia="zh-CN" w:bidi="ar-SA"/>
        </w:rPr>
      </w:pPr>
    </w:p>
    <w:p w14:paraId="5F7E303D">
      <w:pPr>
        <w:pStyle w:val="5"/>
        <w:numPr>
          <w:ilvl w:val="0"/>
          <w:numId w:val="0"/>
        </w:numPr>
        <w:ind w:left="564" w:leftChars="0" w:hanging="360" w:firstLineChars="0"/>
        <w:rPr>
          <w:rFonts w:ascii="MS Gothic" w:hAnsi="MS Gothic" w:cs="MS Gothic"/>
        </w:rPr>
      </w:pPr>
      <w:r>
        <w:rPr>
          <w:rFonts w:hint="cs" w:ascii="MS Gothic" w:hAnsi="MS Gothic" w:cs="MS Gothic"/>
        </w:rPr>
        <w:t>④</w:t>
      </w:r>
      <w:r>
        <w:rPr>
          <w:rFonts w:hint="eastAsia" w:ascii="MS Gothic" w:hAnsi="MS Gothic" w:cs="MS Gothic"/>
          <w:lang w:val="en-US" w:eastAsia="zh-CN"/>
        </w:rPr>
        <w:t xml:space="preserve"> </w:t>
      </w:r>
      <w:r>
        <w:rPr>
          <w:rFonts w:hint="cs" w:ascii="MS Gothic" w:hAnsi="MS Gothic" w:cs="MS Gothic"/>
        </w:rPr>
        <w:t>‌</w:t>
      </w:r>
      <w:r>
        <w:rPr>
          <w:rFonts w:hint="eastAsia" w:ascii="MS Gothic" w:hAnsi="MS Gothic" w:cs="MS Gothic"/>
        </w:rPr>
        <w:t>动作练习次数</w:t>
      </w:r>
      <w:r>
        <w:rPr>
          <w:rFonts w:hint="eastAsia" w:ascii="MS Gothic" w:hAnsi="MS Gothic" w:eastAsia="MS Gothic" w:cs="MS Gothic"/>
        </w:rPr>
        <w:t>‌</w:t>
      </w:r>
      <w:r>
        <w:rPr>
          <w:rFonts w:hint="eastAsia" w:ascii="等线" w:hAnsi="等线" w:eastAsia="等线" w:cs="等线"/>
        </w:rPr>
        <w:t>：在学生初步掌握动作之后，一定要让学生多次重复完成技术动作，以加快运动技能的发展，形成动力定型。在发现学生有技术动作的错误时，要及时纠正，待纠正后再多次重复练习。</w:t>
      </w:r>
    </w:p>
    <w:p w14:paraId="600DC6C6">
      <w:pPr>
        <w:rPr>
          <w:rFonts w:ascii="MS Gothic" w:hAnsi="MS Gothic" w:cs="MS Gothic"/>
        </w:rPr>
      </w:pPr>
      <w:r>
        <w:rPr>
          <w:rFonts w:hint="cs" w:ascii="MS Gothic" w:hAnsi="MS Gothic" w:cs="MS Gothic"/>
        </w:rPr>
        <w:t>‌</w:t>
      </w:r>
    </w:p>
    <w:p w14:paraId="23F31191">
      <w:pPr>
        <w:pStyle w:val="5"/>
        <w:numPr>
          <w:ilvl w:val="0"/>
          <w:numId w:val="0"/>
        </w:numPr>
        <w:ind w:left="564" w:leftChars="0" w:hanging="360" w:firstLineChars="0"/>
        <w:rPr>
          <w:rFonts w:ascii="MS Gothic" w:hAnsi="MS Gothic" w:cs="MS Gothic"/>
        </w:rPr>
      </w:pPr>
      <w:r>
        <w:rPr>
          <w:rFonts w:hint="eastAsia" w:ascii="MS Gothic" w:hAnsi="MS Gothic" w:cs="MS Gothic"/>
        </w:rPr>
        <w:t>⑤</w:t>
      </w:r>
      <w:r>
        <w:rPr>
          <w:rFonts w:hint="eastAsia" w:ascii="MS Gothic" w:hAnsi="MS Gothic" w:cs="MS Gothic"/>
          <w:lang w:val="en-US" w:eastAsia="zh-CN"/>
        </w:rPr>
        <w:t xml:space="preserve"> </w:t>
      </w:r>
      <w:r>
        <w:rPr>
          <w:rFonts w:hint="eastAsia" w:ascii="MS Gothic" w:hAnsi="MS Gothic" w:cs="MS Gothic"/>
        </w:rPr>
        <w:t>练习人数</w:t>
      </w:r>
      <w:r>
        <w:rPr>
          <w:rFonts w:hint="eastAsia" w:ascii="MS Gothic" w:hAnsi="MS Gothic" w:eastAsia="MS Gothic" w:cs="MS Gothic"/>
        </w:rPr>
        <w:t>‌</w:t>
      </w:r>
      <w:r>
        <w:rPr>
          <w:rFonts w:hint="eastAsia" w:ascii="等线" w:hAnsi="等线" w:eastAsia="等线" w:cs="等线"/>
        </w:rPr>
        <w:t>：同一练习方法，参与练习的人数越多，练习密度就越小。初学者多以人数少的练习为主，以有利于掌握和巩固提高技术。在巩固提高阶段，可以安排人数多、活动方式稍复杂的练习。</w:t>
      </w:r>
    </w:p>
    <w:p w14:paraId="1ED28138">
      <w:pPr>
        <w:rPr>
          <w:rFonts w:hint="eastAsia" w:ascii="MS Gothic" w:hAnsi="MS Gothic" w:cs="MS Gothic"/>
        </w:rPr>
      </w:pPr>
    </w:p>
    <w:p w14:paraId="1C4D0665">
      <w:pPr>
        <w:ind w:firstLine="420" w:firstLineChars="200"/>
        <w:rPr>
          <w:rFonts w:hint="eastAsia" w:ascii="MS Gothic" w:hAnsi="MS Gothic" w:cs="MS Gothic"/>
        </w:rPr>
      </w:pPr>
      <w:r>
        <w:rPr>
          <w:rFonts w:hint="eastAsia" w:ascii="MS Gothic" w:hAnsi="MS Gothic" w:cs="MS Gothic"/>
        </w:rPr>
        <w:t>这些要素的合理安排和调整，可以丰富练习变化，激发练习情趣；便于循序渐进，巩固发展技术；能够因材施教，适应不同层次；适于因陋就简，利用现有条件；易于因势利导，培养</w:t>
      </w:r>
    </w:p>
    <w:p w14:paraId="3B778993">
      <w:pPr>
        <w:rPr>
          <w:rFonts w:hint="eastAsia" w:ascii="MS Gothic" w:hAnsi="MS Gothic" w:cs="MS Gothic"/>
          <w:lang w:eastAsia="zh-CN"/>
        </w:rPr>
      </w:pPr>
      <w:r>
        <w:rPr>
          <w:rFonts w:hint="eastAsia" w:ascii="MS Gothic" w:hAnsi="MS Gothic" w:cs="MS Gothic"/>
        </w:rPr>
        <w:t>正确概念</w:t>
      </w:r>
      <w:r>
        <w:rPr>
          <w:rFonts w:hint="eastAsia" w:ascii="MS Gothic" w:hAnsi="MS Gothic" w:cs="MS Gothic"/>
          <w:lang w:eastAsia="zh-CN"/>
        </w:rPr>
        <w:t>。</w:t>
      </w:r>
    </w:p>
    <w:p w14:paraId="394B2A0D">
      <w:pPr>
        <w:jc w:val="left"/>
        <w:rPr>
          <w:rFonts w:hint="eastAsia"/>
          <w:lang w:val="en-US" w:eastAsia="zh-CN"/>
        </w:rPr>
      </w:pPr>
    </w:p>
    <w:p w14:paraId="2ACE8A2B">
      <w:pPr>
        <w:numPr>
          <w:ilvl w:val="0"/>
          <w:numId w:val="2"/>
        </w:numPr>
        <w:jc w:val="left"/>
        <w:rPr>
          <w:rFonts w:hint="eastAsia"/>
          <w:lang w:val="en-US" w:eastAsia="zh-CN"/>
        </w:rPr>
      </w:pPr>
      <w:r>
        <w:rPr>
          <w:rFonts w:hint="eastAsia"/>
          <w:lang w:val="en-US" w:eastAsia="zh-CN"/>
        </w:rPr>
        <w:t>足球战术的教学</w:t>
      </w:r>
    </w:p>
    <w:p w14:paraId="367C8E02">
      <w:pPr>
        <w:pStyle w:val="5"/>
        <w:bidi w:val="0"/>
        <w:rPr>
          <w:rFonts w:hint="default"/>
          <w:lang w:val="en-US" w:eastAsia="zh-CN"/>
        </w:rPr>
      </w:pPr>
    </w:p>
    <w:p w14:paraId="4E478E71">
      <w:pPr>
        <w:pStyle w:val="5"/>
        <w:bidi w:val="0"/>
        <w:rPr>
          <w:rFonts w:hint="default"/>
          <w:lang w:val="en-US" w:eastAsia="zh-CN"/>
        </w:rPr>
      </w:pPr>
      <w:r>
        <w:rPr>
          <w:rFonts w:hint="default"/>
          <w:lang w:val="en-US" w:eastAsia="zh-CN"/>
        </w:rPr>
        <w:t>足球战术</w:t>
      </w:r>
      <w:r>
        <w:rPr>
          <w:rFonts w:hint="eastAsia"/>
          <w:lang w:val="en-US" w:eastAsia="zh-CN"/>
        </w:rPr>
        <w:t>：</w:t>
      </w:r>
      <w:r>
        <w:rPr>
          <w:rFonts w:hint="default"/>
          <w:lang w:val="en-US" w:eastAsia="zh-CN"/>
        </w:rPr>
        <w:t>是比赛中为了战胜对手，根据主客观的实际所采取的个人和集体配合的手段的综合表现。比赛实践证明，熟练而巧妙地运用全队是夺取胜利的重要因素。</w:t>
      </w:r>
    </w:p>
    <w:p w14:paraId="000AF157">
      <w:pPr>
        <w:pStyle w:val="5"/>
        <w:bidi w:val="0"/>
        <w:rPr>
          <w:rFonts w:hint="default"/>
          <w:lang w:val="en-US" w:eastAsia="zh-CN"/>
        </w:rPr>
      </w:pPr>
    </w:p>
    <w:p w14:paraId="62225479">
      <w:pPr>
        <w:pStyle w:val="5"/>
        <w:bidi w:val="0"/>
        <w:rPr>
          <w:rFonts w:hint="default"/>
          <w:lang w:val="en-US" w:eastAsia="zh-CN"/>
        </w:rPr>
      </w:pPr>
      <w:r>
        <w:rPr>
          <w:rFonts w:hint="default"/>
          <w:lang w:val="en-US" w:eastAsia="zh-CN"/>
        </w:rPr>
        <w:t>足球战术的教学是提升球队比赛能力的核心环节。在足球战术的教学过程中，教练可采用以下方法，确保球员充分理解和掌握各种战术。</w:t>
      </w:r>
    </w:p>
    <w:p w14:paraId="578CFE09">
      <w:pPr>
        <w:pStyle w:val="5"/>
        <w:bidi w:val="0"/>
        <w:rPr>
          <w:rFonts w:hint="default"/>
          <w:lang w:val="en-US" w:eastAsia="zh-CN"/>
        </w:rPr>
      </w:pPr>
    </w:p>
    <w:p w14:paraId="67D5915E">
      <w:pPr>
        <w:pStyle w:val="5"/>
        <w:bidi w:val="0"/>
        <w:rPr>
          <w:rFonts w:hint="default"/>
          <w:lang w:val="en-US" w:eastAsia="zh-CN"/>
        </w:rPr>
      </w:pPr>
      <w:r>
        <w:rPr>
          <w:rFonts w:hint="default"/>
          <w:lang w:val="en-US" w:eastAsia="zh-CN"/>
        </w:rPr>
        <w:t>①理论讲解：通过PPT、视频、动画等多媒体形式，生动形象地向球员传授足球战术的理论知识。内容包括各战术的特点、适用场景、优劣势分析等。讲解完毕后，教练可以精选案例进行讨论和解析，帮助学生将理论与实践相结合。</w:t>
      </w:r>
    </w:p>
    <w:p w14:paraId="595B15F0">
      <w:pPr>
        <w:pStyle w:val="5"/>
        <w:bidi w:val="0"/>
        <w:rPr>
          <w:rFonts w:hint="default"/>
          <w:lang w:val="en-US" w:eastAsia="zh-CN"/>
        </w:rPr>
      </w:pPr>
    </w:p>
    <w:p w14:paraId="386E0EE3">
      <w:pPr>
        <w:pStyle w:val="5"/>
        <w:bidi w:val="0"/>
        <w:rPr>
          <w:rFonts w:hint="default"/>
          <w:lang w:val="en-US" w:eastAsia="zh-CN"/>
        </w:rPr>
      </w:pPr>
      <w:r>
        <w:rPr>
          <w:rFonts w:hint="default"/>
          <w:lang w:val="en-US" w:eastAsia="zh-CN"/>
        </w:rPr>
        <w:t>②实战模拟：在训练场上进行实战模拟演练，让球员亲身感受和体验各种战术的运作方式。根据战术需要，设定不同的比赛场景，引导球员逐步理解并执行战术。</w:t>
      </w:r>
    </w:p>
    <w:p w14:paraId="56E5E1D2">
      <w:pPr>
        <w:pStyle w:val="5"/>
        <w:bidi w:val="0"/>
        <w:rPr>
          <w:rFonts w:hint="default"/>
          <w:lang w:val="en-US" w:eastAsia="zh-CN"/>
        </w:rPr>
      </w:pPr>
    </w:p>
    <w:p w14:paraId="45235C8B">
      <w:pPr>
        <w:pStyle w:val="5"/>
        <w:bidi w:val="0"/>
        <w:rPr>
          <w:rFonts w:hint="default"/>
          <w:lang w:val="en-US" w:eastAsia="zh-CN"/>
        </w:rPr>
      </w:pPr>
      <w:r>
        <w:rPr>
          <w:rFonts w:hint="default"/>
          <w:lang w:val="en-US" w:eastAsia="zh-CN"/>
        </w:rPr>
        <w:t>③小组讨论：组织队员进行小组讨论，分享彼此对足球战术的理解和看法。教练员应适时引导，帮助球员深入剖析战术内涵，提高战术理解和运用水平。</w:t>
      </w:r>
    </w:p>
    <w:p w14:paraId="243B3C4A">
      <w:pPr>
        <w:pStyle w:val="5"/>
        <w:bidi w:val="0"/>
        <w:rPr>
          <w:rFonts w:hint="default"/>
          <w:lang w:val="en-US" w:eastAsia="zh-CN"/>
        </w:rPr>
      </w:pPr>
    </w:p>
    <w:p w14:paraId="2D3102B9">
      <w:pPr>
        <w:pStyle w:val="5"/>
        <w:bidi w:val="0"/>
        <w:rPr>
          <w:rFonts w:hint="default"/>
          <w:lang w:val="en-US" w:eastAsia="zh-CN"/>
        </w:rPr>
      </w:pPr>
      <w:r>
        <w:rPr>
          <w:rFonts w:hint="default"/>
          <w:lang w:val="en-US" w:eastAsia="zh-CN"/>
        </w:rPr>
        <w:t>④视频分析：利用现代技术手段，观看并分析职业联赛中的经典战术案例。教练员可引导球员从战术角度审视比赛，找出值得学习和借鉴的战术应用实例。</w:t>
      </w:r>
    </w:p>
    <w:p w14:paraId="3E311180">
      <w:pPr>
        <w:pStyle w:val="5"/>
        <w:bidi w:val="0"/>
        <w:rPr>
          <w:rFonts w:hint="default"/>
          <w:lang w:val="en-US" w:eastAsia="zh-CN"/>
        </w:rPr>
      </w:pPr>
    </w:p>
    <w:p w14:paraId="325B0418">
      <w:pPr>
        <w:pStyle w:val="5"/>
        <w:bidi w:val="0"/>
        <w:rPr>
          <w:rFonts w:hint="default"/>
          <w:lang w:val="en-US" w:eastAsia="zh-CN"/>
        </w:rPr>
      </w:pPr>
      <w:r>
        <w:rPr>
          <w:rFonts w:hint="default"/>
          <w:lang w:val="en-US" w:eastAsia="zh-CN"/>
        </w:rPr>
        <w:t>足球战术的教学是提升球队整体实力和比赛成绩的关键环节。在足球战术教学中，首先需要明确教学目标和学生的实际情况，确保教学内容既具有挑战性又符合学生的实际水平。其次，通过多样化的教学方法和手段，如案例分析、模拟实战演练等，帮助学生深入理解并掌握各种战术原理和技巧。同时，注重培养学生的战术思维和意识，引导他们根据比赛情况灵活运用所学战术。此外，积极鼓励学生之间的交流与合作，通过小组讨论、角色扮演等形式，促进学生对战术的理解和运用。</w:t>
      </w:r>
    </w:p>
    <w:p w14:paraId="3224C0AA">
      <w:pPr>
        <w:numPr>
          <w:ilvl w:val="0"/>
          <w:numId w:val="0"/>
        </w:numPr>
        <w:jc w:val="left"/>
        <w:rPr>
          <w:rFonts w:hint="eastAsia"/>
          <w:lang w:val="en-US" w:eastAsia="zh-CN"/>
        </w:rPr>
      </w:pPr>
    </w:p>
    <w:p w14:paraId="6562D3F9">
      <w:pPr>
        <w:numPr>
          <w:ilvl w:val="0"/>
          <w:numId w:val="2"/>
        </w:numPr>
        <w:ind w:left="0" w:leftChars="0" w:firstLine="0" w:firstLineChars="0"/>
        <w:jc w:val="left"/>
        <w:rPr>
          <w:rFonts w:hint="eastAsia"/>
          <w:lang w:val="en-US" w:eastAsia="zh-CN"/>
        </w:rPr>
      </w:pPr>
      <w:r>
        <w:rPr>
          <w:rFonts w:hint="eastAsia"/>
          <w:lang w:val="en-US" w:eastAsia="zh-CN"/>
        </w:rPr>
        <w:t>足球战术的训练</w:t>
      </w:r>
    </w:p>
    <w:p w14:paraId="041468FA">
      <w:pPr>
        <w:numPr>
          <w:ilvl w:val="0"/>
          <w:numId w:val="0"/>
        </w:numPr>
        <w:ind w:leftChars="0"/>
        <w:jc w:val="left"/>
        <w:rPr>
          <w:rFonts w:hint="eastAsia"/>
          <w:lang w:val="en-US" w:eastAsia="zh-CN"/>
        </w:rPr>
      </w:pPr>
      <w:r>
        <w:rPr>
          <w:rFonts w:hint="eastAsia"/>
          <w:lang w:val="en-US" w:eastAsia="zh-CN"/>
        </w:rPr>
        <w:t xml:space="preserve">  </w:t>
      </w:r>
    </w:p>
    <w:p w14:paraId="316D764B">
      <w:pPr>
        <w:numPr>
          <w:ilvl w:val="0"/>
          <w:numId w:val="0"/>
        </w:numPr>
        <w:ind w:leftChars="0"/>
        <w:jc w:val="left"/>
        <w:rPr>
          <w:rFonts w:hint="eastAsia"/>
          <w:lang w:val="en-US" w:eastAsia="zh-CN"/>
        </w:rPr>
      </w:pPr>
      <w:r>
        <w:rPr>
          <w:rFonts w:hint="eastAsia"/>
          <w:lang w:val="en-US" w:eastAsia="zh-CN"/>
        </w:rPr>
        <w:t>足球是一项团队运动，运用适合的战术可以帮助球队在比赛中取得更好的成绩。下面介绍5种简单的足球战术训练方法，帮助球队提高战术水平。</w:t>
      </w:r>
    </w:p>
    <w:p w14:paraId="30A1BEE7">
      <w:pPr>
        <w:numPr>
          <w:ilvl w:val="0"/>
          <w:numId w:val="0"/>
        </w:numPr>
        <w:ind w:leftChars="0"/>
        <w:jc w:val="left"/>
        <w:rPr>
          <w:rFonts w:hint="eastAsia"/>
          <w:lang w:val="en-US" w:eastAsia="zh-CN"/>
        </w:rPr>
      </w:pPr>
      <w:r>
        <w:rPr>
          <w:rFonts w:hint="eastAsia"/>
          <w:lang w:val="en-US" w:eastAsia="zh-CN"/>
        </w:rPr>
        <w:t xml:space="preserve">  </w:t>
      </w:r>
    </w:p>
    <w:p w14:paraId="75ED9EC3">
      <w:pPr>
        <w:numPr>
          <w:ilvl w:val="0"/>
          <w:numId w:val="0"/>
        </w:numPr>
        <w:ind w:leftChars="0"/>
        <w:jc w:val="left"/>
        <w:rPr>
          <w:rFonts w:hint="eastAsia"/>
          <w:lang w:val="en-US" w:eastAsia="zh-CN"/>
        </w:rPr>
      </w:pPr>
      <w:r>
        <w:rPr>
          <w:rFonts w:hint="eastAsia"/>
          <w:lang w:val="en-US" w:eastAsia="zh-CN"/>
        </w:rPr>
        <w:t>①球队配合训练</w:t>
      </w:r>
    </w:p>
    <w:p w14:paraId="1901C538">
      <w:pPr>
        <w:numPr>
          <w:ilvl w:val="0"/>
          <w:numId w:val="0"/>
        </w:numPr>
        <w:ind w:firstLine="420" w:firstLineChars="200"/>
        <w:jc w:val="left"/>
        <w:rPr>
          <w:rFonts w:hint="default"/>
          <w:lang w:val="en-US" w:eastAsia="zh-CN"/>
        </w:rPr>
      </w:pPr>
      <w:r>
        <w:rPr>
          <w:rFonts w:hint="default"/>
          <w:lang w:val="en-US" w:eastAsia="zh-CN"/>
        </w:rPr>
        <w:t>球队配合是足球战术中非常重要的一环。这种训练方法可以通过设置不同的配合方式和训练目标来帮助球队提高配合默契。例如，可以安排一些小组对抗练习，球员需在比赛中</w:t>
      </w:r>
      <w:r>
        <w:rPr>
          <w:rFonts w:hint="eastAsia"/>
          <w:lang w:val="en-US" w:eastAsia="zh-CN"/>
        </w:rPr>
        <w:t>展</w:t>
      </w:r>
      <w:r>
        <w:rPr>
          <w:rFonts w:hint="default"/>
          <w:lang w:val="en-US" w:eastAsia="zh-CN"/>
        </w:rPr>
        <w:t>示出默契的传球和接球能力，不断调整位置和移动，以实现目标。</w:t>
      </w:r>
      <w:r>
        <w:rPr>
          <w:rFonts w:hint="eastAsia"/>
          <w:lang w:val="en-US" w:eastAsia="zh-CN"/>
        </w:rPr>
        <w:t>使队员通过训练，了解比赛中在相应位置上该如何处理足球。</w:t>
      </w:r>
    </w:p>
    <w:p w14:paraId="73D2841A">
      <w:pPr>
        <w:numPr>
          <w:ilvl w:val="0"/>
          <w:numId w:val="0"/>
        </w:numPr>
        <w:ind w:firstLine="420" w:firstLineChars="200"/>
        <w:jc w:val="center"/>
        <w:rPr>
          <w:rFonts w:hint="eastAsia"/>
          <w:lang w:val="en-US" w:eastAsia="zh-CN"/>
        </w:rPr>
      </w:pPr>
      <w:r>
        <w:drawing>
          <wp:inline distT="0" distB="0" distL="114300" distR="114300">
            <wp:extent cx="3946525" cy="3569970"/>
            <wp:effectExtent l="0" t="0" r="635"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3946525" cy="3569970"/>
                    </a:xfrm>
                    <a:prstGeom prst="rect">
                      <a:avLst/>
                    </a:prstGeom>
                    <a:noFill/>
                    <a:ln>
                      <a:noFill/>
                    </a:ln>
                  </pic:spPr>
                </pic:pic>
              </a:graphicData>
            </a:graphic>
          </wp:inline>
        </w:drawing>
      </w:r>
    </w:p>
    <w:p w14:paraId="58ACF9E3">
      <w:pPr>
        <w:numPr>
          <w:ilvl w:val="0"/>
          <w:numId w:val="0"/>
        </w:numPr>
        <w:ind w:firstLine="360" w:firstLineChars="200"/>
        <w:jc w:val="center"/>
        <w:rPr>
          <w:rFonts w:hint="eastAsia"/>
          <w:b/>
          <w:bCs/>
          <w:sz w:val="18"/>
          <w:szCs w:val="18"/>
          <w:lang w:eastAsia="zh-CN"/>
        </w:rPr>
      </w:pPr>
      <w:r>
        <w:rPr>
          <w:rFonts w:hint="eastAsia"/>
          <w:b/>
          <w:bCs/>
          <w:sz w:val="18"/>
          <w:szCs w:val="18"/>
          <w:lang w:eastAsia="zh-CN"/>
        </w:rPr>
        <w:t>（</w:t>
      </w:r>
      <w:r>
        <w:rPr>
          <w:rFonts w:hint="eastAsia"/>
          <w:b/>
          <w:bCs/>
          <w:sz w:val="18"/>
          <w:szCs w:val="18"/>
          <w:lang w:val="en-US" w:eastAsia="zh-CN"/>
        </w:rPr>
        <w:t>4v4+3 带有位置概念和攻防转换的抢圈练习</w:t>
      </w:r>
      <w:r>
        <w:rPr>
          <w:rFonts w:hint="eastAsia"/>
          <w:b/>
          <w:bCs/>
          <w:sz w:val="18"/>
          <w:szCs w:val="18"/>
          <w:lang w:eastAsia="zh-CN"/>
        </w:rPr>
        <w:t>）</w:t>
      </w:r>
    </w:p>
    <w:p w14:paraId="157D15DC">
      <w:pPr>
        <w:numPr>
          <w:ilvl w:val="0"/>
          <w:numId w:val="0"/>
        </w:numPr>
        <w:jc w:val="left"/>
        <w:rPr>
          <w:rFonts w:hint="default"/>
          <w:b/>
          <w:bCs/>
          <w:sz w:val="18"/>
          <w:szCs w:val="18"/>
          <w:lang w:val="en-US" w:eastAsia="zh-CN"/>
        </w:rPr>
      </w:pPr>
      <w:r>
        <w:rPr>
          <w:rFonts w:hint="eastAsia"/>
          <w:b/>
          <w:bCs/>
          <w:sz w:val="18"/>
          <w:szCs w:val="18"/>
          <w:lang w:val="en-US" w:eastAsia="zh-CN"/>
        </w:rPr>
        <w:t>黑色球员为中间人，一旦防守方蓝色抢夺球权，练习进入攻防转换阶段，即蓝色球员拉开外围做控球方，绿色队员进入场地内做防守方。这个阶段需要蓝色快速拉开空间进行控球，而绿色则需要在控球方未形成很好地阵型时就地反抢。控球方尽可能的保持起始位置接球。（如图，6号为后腰球员起到“桥梁”的作用，3号为拉边的边后卫队员）</w:t>
      </w:r>
    </w:p>
    <w:p w14:paraId="72308BF6">
      <w:pPr>
        <w:numPr>
          <w:ilvl w:val="0"/>
          <w:numId w:val="0"/>
        </w:numPr>
        <w:ind w:leftChars="0"/>
        <w:jc w:val="left"/>
        <w:rPr>
          <w:rFonts w:hint="default"/>
          <w:lang w:val="en-US" w:eastAsia="zh-CN"/>
        </w:rPr>
      </w:pPr>
    </w:p>
    <w:p w14:paraId="4BA77750">
      <w:pPr>
        <w:numPr>
          <w:ilvl w:val="0"/>
          <w:numId w:val="0"/>
        </w:numPr>
        <w:jc w:val="left"/>
        <w:rPr>
          <w:rFonts w:hint="default"/>
          <w:lang w:val="en-US" w:eastAsia="zh-CN"/>
        </w:rPr>
      </w:pPr>
    </w:p>
    <w:p w14:paraId="30E72044">
      <w:pPr>
        <w:numPr>
          <w:ilvl w:val="0"/>
          <w:numId w:val="0"/>
        </w:numPr>
        <w:jc w:val="left"/>
        <w:rPr>
          <w:rFonts w:hint="default"/>
          <w:highlight w:val="none"/>
          <w:lang w:val="en-US" w:eastAsia="zh-CN"/>
        </w:rPr>
      </w:pPr>
      <w:r>
        <w:rPr>
          <w:rFonts w:hint="default"/>
          <w:highlight w:val="none"/>
          <w:lang w:val="en-US" w:eastAsia="zh-CN"/>
        </w:rPr>
        <w:t>②</w:t>
      </w:r>
      <w:r>
        <w:rPr>
          <w:rFonts w:hint="eastAsia"/>
          <w:highlight w:val="none"/>
          <w:lang w:val="en-US" w:eastAsia="zh-CN"/>
        </w:rPr>
        <w:t xml:space="preserve"> </w:t>
      </w:r>
      <w:r>
        <w:rPr>
          <w:rFonts w:hint="default"/>
          <w:highlight w:val="none"/>
          <w:lang w:val="en-US" w:eastAsia="zh-CN"/>
        </w:rPr>
        <w:t>空间利用训练</w:t>
      </w:r>
    </w:p>
    <w:p w14:paraId="0406EC9C">
      <w:pPr>
        <w:numPr>
          <w:ilvl w:val="0"/>
          <w:numId w:val="0"/>
        </w:numPr>
        <w:ind w:firstLine="420" w:firstLineChars="200"/>
        <w:jc w:val="left"/>
        <w:rPr>
          <w:rFonts w:hint="default"/>
          <w:lang w:val="en-US" w:eastAsia="zh-CN"/>
        </w:rPr>
      </w:pPr>
      <w:r>
        <w:rPr>
          <w:rFonts w:hint="default"/>
          <w:lang w:val="en-US" w:eastAsia="zh-CN"/>
        </w:rPr>
        <w:t>足球比赛中，球队需要充分利用场地上的空间，创造出进攻和防守的机会。训练中可以设置不同的场地大小和比赛要求，引导球员</w:t>
      </w:r>
      <w:r>
        <w:rPr>
          <w:rFonts w:hint="eastAsia"/>
          <w:lang w:val="en-US" w:eastAsia="zh-CN"/>
        </w:rPr>
        <w:t>清楚在球场上的不同位置，应当如何</w:t>
      </w:r>
      <w:r>
        <w:rPr>
          <w:rFonts w:hint="default"/>
          <w:lang w:val="en-US" w:eastAsia="zh-CN"/>
        </w:rPr>
        <w:t>利用空间。</w:t>
      </w:r>
      <w:r>
        <w:rPr>
          <w:rFonts w:hint="eastAsia"/>
          <w:lang w:val="en-US" w:eastAsia="zh-CN"/>
        </w:rPr>
        <w:t>例如，</w:t>
      </w:r>
      <w:r>
        <w:rPr>
          <w:rFonts w:hint="default"/>
          <w:lang w:val="en-US" w:eastAsia="zh-CN"/>
        </w:rPr>
        <w:t>可以让球员</w:t>
      </w:r>
      <w:r>
        <w:rPr>
          <w:rFonts w:hint="eastAsia"/>
          <w:lang w:val="en-US" w:eastAsia="zh-CN"/>
        </w:rPr>
        <w:t>根据场上位置，</w:t>
      </w:r>
      <w:r>
        <w:rPr>
          <w:rFonts w:hint="default"/>
          <w:lang w:val="en-US" w:eastAsia="zh-CN"/>
        </w:rPr>
        <w:t>在一个较小的场地上进行训练，让他们更好地掌握狭小空间下的传球、盘球和突破技巧</w:t>
      </w:r>
      <w:r>
        <w:rPr>
          <w:rFonts w:hint="eastAsia"/>
          <w:lang w:val="en-US" w:eastAsia="zh-CN"/>
        </w:rPr>
        <w:t>，同时给予一定要求。</w:t>
      </w:r>
    </w:p>
    <w:p w14:paraId="7C2EE81E">
      <w:pPr>
        <w:numPr>
          <w:ilvl w:val="0"/>
          <w:numId w:val="0"/>
        </w:numPr>
        <w:ind w:firstLine="420" w:firstLineChars="200"/>
        <w:jc w:val="center"/>
        <w:rPr>
          <w:rFonts w:hint="eastAsia"/>
          <w:lang w:val="en-US" w:eastAsia="zh-CN"/>
        </w:rPr>
      </w:pPr>
    </w:p>
    <w:p w14:paraId="3CEAD881">
      <w:pPr>
        <w:numPr>
          <w:ilvl w:val="0"/>
          <w:numId w:val="0"/>
        </w:numPr>
        <w:ind w:firstLine="420" w:firstLineChars="200"/>
        <w:jc w:val="center"/>
      </w:pPr>
      <w:r>
        <w:drawing>
          <wp:inline distT="0" distB="0" distL="114300" distR="114300">
            <wp:extent cx="2867025" cy="2504440"/>
            <wp:effectExtent l="0" t="0" r="13335"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
                    <a:stretch>
                      <a:fillRect/>
                    </a:stretch>
                  </pic:blipFill>
                  <pic:spPr>
                    <a:xfrm>
                      <a:off x="0" y="0"/>
                      <a:ext cx="2867025" cy="2504440"/>
                    </a:xfrm>
                    <a:prstGeom prst="rect">
                      <a:avLst/>
                    </a:prstGeom>
                    <a:noFill/>
                    <a:ln>
                      <a:noFill/>
                    </a:ln>
                  </pic:spPr>
                </pic:pic>
              </a:graphicData>
            </a:graphic>
          </wp:inline>
        </w:drawing>
      </w:r>
    </w:p>
    <w:p w14:paraId="6DE532C2">
      <w:pPr>
        <w:numPr>
          <w:ilvl w:val="0"/>
          <w:numId w:val="0"/>
        </w:numPr>
        <w:ind w:firstLine="360" w:firstLineChars="200"/>
        <w:jc w:val="center"/>
        <w:rPr>
          <w:rFonts w:hint="eastAsia"/>
          <w:b/>
          <w:bCs/>
          <w:sz w:val="18"/>
          <w:szCs w:val="20"/>
          <w:lang w:eastAsia="zh-CN"/>
        </w:rPr>
      </w:pPr>
      <w:r>
        <w:rPr>
          <w:rFonts w:hint="eastAsia"/>
          <w:b/>
          <w:bCs/>
          <w:sz w:val="18"/>
          <w:szCs w:val="20"/>
          <w:lang w:eastAsia="zh-CN"/>
        </w:rPr>
        <w:t>（</w:t>
      </w:r>
      <w:r>
        <w:rPr>
          <w:rFonts w:hint="eastAsia"/>
          <w:b/>
          <w:bCs/>
          <w:sz w:val="18"/>
          <w:szCs w:val="20"/>
          <w:lang w:val="en-US" w:eastAsia="zh-CN"/>
        </w:rPr>
        <w:t>3v2抢圈练习</w:t>
      </w:r>
      <w:r>
        <w:rPr>
          <w:rFonts w:hint="eastAsia"/>
          <w:b/>
          <w:bCs/>
          <w:sz w:val="18"/>
          <w:szCs w:val="20"/>
          <w:lang w:eastAsia="zh-CN"/>
        </w:rPr>
        <w:t>）</w:t>
      </w:r>
    </w:p>
    <w:p w14:paraId="532ACCFE">
      <w:pPr>
        <w:numPr>
          <w:ilvl w:val="0"/>
          <w:numId w:val="0"/>
        </w:numPr>
        <w:jc w:val="both"/>
        <w:rPr>
          <w:rFonts w:hint="default"/>
          <w:b/>
          <w:bCs/>
          <w:sz w:val="18"/>
          <w:szCs w:val="20"/>
          <w:lang w:val="en-US" w:eastAsia="zh-CN"/>
        </w:rPr>
      </w:pPr>
      <w:r>
        <w:rPr>
          <w:rFonts w:hint="eastAsia"/>
          <w:b/>
          <w:bCs/>
          <w:sz w:val="18"/>
          <w:szCs w:val="20"/>
          <w:lang w:val="en-US" w:eastAsia="zh-CN"/>
        </w:rPr>
        <w:t>基础但有效的练习，因为控球队员必须不断移动以打开空间并创造“第三人”的选择，从无限制触球次数开始，到限制2脚球或1.5脚球（传球的两个人不能连续两次2脚球），更少的脚数限制，可以迫使球员在控球时不断地移动，同时也能为队友创造更多的传球选择。丢球后攻防交换。</w:t>
      </w:r>
    </w:p>
    <w:p w14:paraId="01BEA303">
      <w:pPr>
        <w:numPr>
          <w:ilvl w:val="0"/>
          <w:numId w:val="0"/>
        </w:numPr>
        <w:jc w:val="left"/>
        <w:rPr>
          <w:rFonts w:hint="default"/>
          <w:highlight w:val="none"/>
          <w:lang w:val="en-US" w:eastAsia="zh-CN"/>
        </w:rPr>
      </w:pPr>
    </w:p>
    <w:p w14:paraId="72C51C09">
      <w:pPr>
        <w:numPr>
          <w:ilvl w:val="0"/>
          <w:numId w:val="0"/>
        </w:numPr>
        <w:jc w:val="left"/>
        <w:rPr>
          <w:rFonts w:hint="default"/>
          <w:highlight w:val="none"/>
          <w:lang w:val="en-US" w:eastAsia="zh-CN"/>
        </w:rPr>
      </w:pPr>
      <w:r>
        <w:rPr>
          <w:rFonts w:hint="default"/>
          <w:highlight w:val="none"/>
          <w:lang w:val="en-US" w:eastAsia="zh-CN"/>
        </w:rPr>
        <w:t>③ 防守反击训练</w:t>
      </w:r>
    </w:p>
    <w:p w14:paraId="61435EA7">
      <w:pPr>
        <w:numPr>
          <w:ilvl w:val="0"/>
          <w:numId w:val="0"/>
        </w:numPr>
        <w:ind w:firstLine="420" w:firstLineChars="200"/>
        <w:jc w:val="center"/>
        <w:rPr>
          <w:rFonts w:hint="default"/>
          <w:lang w:val="en-US" w:eastAsia="zh-CN"/>
        </w:rPr>
      </w:pPr>
      <w:r>
        <w:rPr>
          <w:rFonts w:hint="default"/>
          <w:lang w:val="en-US" w:eastAsia="zh-CN"/>
        </w:rPr>
        <w:t>防守反击是一种常用的战术之一，球队需要在防守时迅速转为进攻并利用对手的失误得分。在这种训练中，可以设置一个小型球门，让球队以防守为主，在对手失误时快速反击。这种训练可以帮助球员培养出防守时的集体意识和反击的机会判断能力。</w:t>
      </w:r>
      <w:r>
        <w:drawing>
          <wp:inline distT="0" distB="0" distL="114300" distR="114300">
            <wp:extent cx="3279140" cy="2891790"/>
            <wp:effectExtent l="0" t="0" r="1270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6"/>
                    <a:stretch>
                      <a:fillRect/>
                    </a:stretch>
                  </pic:blipFill>
                  <pic:spPr>
                    <a:xfrm>
                      <a:off x="0" y="0"/>
                      <a:ext cx="3279140" cy="2891790"/>
                    </a:xfrm>
                    <a:prstGeom prst="rect">
                      <a:avLst/>
                    </a:prstGeom>
                    <a:noFill/>
                    <a:ln>
                      <a:noFill/>
                    </a:ln>
                  </pic:spPr>
                </pic:pic>
              </a:graphicData>
            </a:graphic>
          </wp:inline>
        </w:drawing>
      </w:r>
    </w:p>
    <w:p w14:paraId="1ADBB7FB">
      <w:pPr>
        <w:numPr>
          <w:ilvl w:val="0"/>
          <w:numId w:val="0"/>
        </w:numPr>
        <w:ind w:firstLine="360" w:firstLineChars="200"/>
        <w:jc w:val="center"/>
        <w:rPr>
          <w:rFonts w:hint="eastAsia"/>
          <w:b/>
          <w:bCs/>
          <w:sz w:val="18"/>
          <w:szCs w:val="20"/>
          <w:lang w:val="en-US" w:eastAsia="zh-CN"/>
        </w:rPr>
      </w:pPr>
      <w:r>
        <w:rPr>
          <w:rFonts w:hint="eastAsia"/>
          <w:b/>
          <w:bCs/>
          <w:sz w:val="18"/>
          <w:szCs w:val="20"/>
          <w:lang w:val="en-US" w:eastAsia="zh-CN"/>
        </w:rPr>
        <w:t>（5v5+1GK位置防守+快速向前）</w:t>
      </w:r>
    </w:p>
    <w:p w14:paraId="6C58B8C5">
      <w:pPr>
        <w:numPr>
          <w:ilvl w:val="0"/>
          <w:numId w:val="0"/>
        </w:numPr>
        <w:jc w:val="both"/>
        <w:rPr>
          <w:rFonts w:hint="default"/>
          <w:b/>
          <w:bCs/>
          <w:sz w:val="18"/>
          <w:szCs w:val="20"/>
          <w:lang w:val="en-US" w:eastAsia="zh-CN"/>
        </w:rPr>
      </w:pPr>
      <w:r>
        <w:rPr>
          <w:rFonts w:hint="eastAsia"/>
          <w:b/>
          <w:bCs/>
          <w:sz w:val="18"/>
          <w:szCs w:val="20"/>
          <w:lang w:val="en-US" w:eastAsia="zh-CN"/>
        </w:rPr>
        <w:t>进攻方控球（黑色）。进攻方阵型3-2，防守方阵型2-3.防守队的主要目标是保持阵型紧凑，防止进攻队员得分，并伺机寻找机会抢断后快速传球进入目标球门得分。反击队员断球后有6秒钟向前传球。</w:t>
      </w:r>
    </w:p>
    <w:p w14:paraId="429A7AAD">
      <w:pPr>
        <w:numPr>
          <w:ilvl w:val="0"/>
          <w:numId w:val="0"/>
        </w:numPr>
        <w:jc w:val="left"/>
        <w:rPr>
          <w:rFonts w:hint="eastAsia"/>
          <w:highlight w:val="none"/>
          <w:lang w:val="en-US" w:eastAsia="zh-CN"/>
        </w:rPr>
      </w:pPr>
      <w:r>
        <w:rPr>
          <w:rFonts w:hint="default"/>
          <w:highlight w:val="none"/>
          <w:lang w:val="en-US" w:eastAsia="zh-CN"/>
        </w:rPr>
        <w:t>④</w:t>
      </w:r>
      <w:r>
        <w:rPr>
          <w:rFonts w:hint="eastAsia"/>
          <w:highlight w:val="none"/>
          <w:lang w:val="en-US" w:eastAsia="zh-CN"/>
        </w:rPr>
        <w:t xml:space="preserve"> 网罗攻击训练</w:t>
      </w:r>
    </w:p>
    <w:p w14:paraId="2BB46BF5">
      <w:pPr>
        <w:numPr>
          <w:ilvl w:val="0"/>
          <w:numId w:val="0"/>
        </w:numPr>
        <w:ind w:firstLine="420" w:firstLineChars="200"/>
        <w:jc w:val="left"/>
        <w:rPr>
          <w:rFonts w:hint="eastAsia"/>
          <w:lang w:val="en-US" w:eastAsia="zh-CN"/>
        </w:rPr>
      </w:pPr>
      <w:r>
        <w:rPr>
          <w:rFonts w:hint="eastAsia"/>
          <w:lang w:val="en-US" w:eastAsia="zh-CN"/>
        </w:rPr>
        <w:t>又称“进攻导向训练”，是一种针对足球比赛中进攻技能提升的专业训练方法，其核心在于通过在场地上设置多个小型球门或目标，模拟多样化的进攻场景，促使球员在动态环境中不断练习传球、突破及射门等关键进攻技术。此训练方法旨在强化球员对进攻机会的敏锐判断力，提升其在狭小空间内快速决策能力和技术运用能力，同时培养球员间默契配合与战术执行能力，以及在复杂比赛情况下合理利用场地空间、创造并把握进攻机会的能力。</w:t>
      </w:r>
    </w:p>
    <w:p w14:paraId="4774C277">
      <w:pPr>
        <w:numPr>
          <w:ilvl w:val="0"/>
          <w:numId w:val="0"/>
        </w:numPr>
        <w:ind w:firstLine="420" w:firstLineChars="200"/>
        <w:jc w:val="center"/>
      </w:pPr>
      <w:r>
        <w:drawing>
          <wp:inline distT="0" distB="0" distL="114300" distR="114300">
            <wp:extent cx="3661410" cy="2899410"/>
            <wp:effectExtent l="0" t="0" r="11430" b="1143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3661410" cy="2899410"/>
                    </a:xfrm>
                    <a:prstGeom prst="rect">
                      <a:avLst/>
                    </a:prstGeom>
                    <a:noFill/>
                    <a:ln>
                      <a:noFill/>
                    </a:ln>
                  </pic:spPr>
                </pic:pic>
              </a:graphicData>
            </a:graphic>
          </wp:inline>
        </w:drawing>
      </w:r>
    </w:p>
    <w:p w14:paraId="53246D46">
      <w:pPr>
        <w:numPr>
          <w:ilvl w:val="0"/>
          <w:numId w:val="0"/>
        </w:numPr>
        <w:jc w:val="center"/>
        <w:rPr>
          <w:rFonts w:hint="eastAsia" w:eastAsiaTheme="minorEastAsia"/>
          <w:b/>
          <w:bCs/>
          <w:sz w:val="18"/>
          <w:szCs w:val="20"/>
          <w:lang w:val="en-US" w:eastAsia="zh-CN"/>
        </w:rPr>
      </w:pPr>
      <w:r>
        <w:rPr>
          <w:rFonts w:hint="eastAsia"/>
          <w:b/>
          <w:bCs/>
          <w:sz w:val="18"/>
          <w:szCs w:val="20"/>
          <w:lang w:val="en-US" w:eastAsia="zh-CN"/>
        </w:rPr>
        <w:t xml:space="preserve">    </w:t>
      </w:r>
      <w:r>
        <w:rPr>
          <w:rFonts w:hint="eastAsia"/>
          <w:b/>
          <w:bCs/>
          <w:sz w:val="18"/>
          <w:szCs w:val="20"/>
          <w:lang w:eastAsia="zh-CN"/>
        </w:rPr>
        <w:t>（</w:t>
      </w:r>
      <w:r>
        <w:rPr>
          <w:rFonts w:hint="eastAsia"/>
          <w:b/>
          <w:bCs/>
          <w:sz w:val="18"/>
          <w:szCs w:val="20"/>
          <w:lang w:val="en-US" w:eastAsia="zh-CN"/>
        </w:rPr>
        <w:t>3+2v3+2 2GK</w:t>
      </w:r>
      <w:r>
        <w:rPr>
          <w:rFonts w:hint="eastAsia"/>
          <w:b/>
          <w:bCs/>
          <w:sz w:val="18"/>
          <w:szCs w:val="20"/>
          <w:lang w:eastAsia="zh-CN"/>
        </w:rPr>
        <w:t>）</w:t>
      </w:r>
    </w:p>
    <w:p w14:paraId="2DAC4F94">
      <w:pPr>
        <w:numPr>
          <w:ilvl w:val="0"/>
          <w:numId w:val="0"/>
        </w:numPr>
        <w:jc w:val="left"/>
        <w:rPr>
          <w:rFonts w:hint="default"/>
          <w:b/>
          <w:bCs/>
          <w:sz w:val="18"/>
          <w:szCs w:val="20"/>
          <w:lang w:val="en-US" w:eastAsia="zh-CN"/>
        </w:rPr>
      </w:pPr>
      <w:r>
        <w:rPr>
          <w:rFonts w:hint="eastAsia"/>
          <w:b/>
          <w:bCs/>
          <w:sz w:val="18"/>
          <w:szCs w:val="20"/>
          <w:lang w:val="en-US" w:eastAsia="zh-CN"/>
        </w:rPr>
        <w:t>蓝色为进攻队员，黑色为防守队员，虚线内的为本方自由人。自由人不可移动至虚线外接球，进攻队员可</w:t>
      </w:r>
      <w:bookmarkStart w:id="0" w:name="_GoBack"/>
      <w:bookmarkEnd w:id="0"/>
      <w:r>
        <w:rPr>
          <w:rFonts w:hint="eastAsia"/>
          <w:b/>
          <w:bCs/>
          <w:sz w:val="18"/>
          <w:szCs w:val="20"/>
          <w:lang w:val="en-US" w:eastAsia="zh-CN"/>
        </w:rPr>
        <w:t>根据对手动态自由选择进攻方式不限制脚数，自由人限制2脚球。进攻方打进球门后攻防交换；球权发生变化时防守队员可迅速发起进攻；一方将球踢出界外后由对手门将发球。打进球门得分。</w:t>
      </w:r>
    </w:p>
    <w:p w14:paraId="2004229B">
      <w:pPr>
        <w:numPr>
          <w:ilvl w:val="0"/>
          <w:numId w:val="0"/>
        </w:numPr>
        <w:ind w:firstLine="420" w:firstLineChars="200"/>
        <w:jc w:val="left"/>
        <w:rPr>
          <w:rFonts w:hint="default"/>
          <w:lang w:val="en-US" w:eastAsia="zh-CN"/>
        </w:rPr>
      </w:pPr>
    </w:p>
    <w:p w14:paraId="4538469B">
      <w:pPr>
        <w:numPr>
          <w:ilvl w:val="0"/>
          <w:numId w:val="0"/>
        </w:numPr>
        <w:jc w:val="left"/>
        <w:rPr>
          <w:rFonts w:hint="default"/>
          <w:highlight w:val="none"/>
          <w:lang w:val="en-US" w:eastAsia="zh-CN"/>
        </w:rPr>
      </w:pPr>
      <w:r>
        <w:rPr>
          <w:rFonts w:hint="default"/>
          <w:highlight w:val="none"/>
          <w:lang w:val="en-US" w:eastAsia="zh-CN"/>
        </w:rPr>
        <w:t>⑤</w:t>
      </w:r>
      <w:r>
        <w:rPr>
          <w:rFonts w:hint="eastAsia"/>
          <w:highlight w:val="none"/>
          <w:lang w:val="en-US" w:eastAsia="zh-CN"/>
        </w:rPr>
        <w:t xml:space="preserve"> </w:t>
      </w:r>
      <w:r>
        <w:rPr>
          <w:rFonts w:hint="default"/>
          <w:highlight w:val="none"/>
          <w:lang w:val="en-US" w:eastAsia="zh-CN"/>
        </w:rPr>
        <w:t>位置转换训练</w:t>
      </w:r>
    </w:p>
    <w:p w14:paraId="1EF4A24C">
      <w:pPr>
        <w:numPr>
          <w:ilvl w:val="0"/>
          <w:numId w:val="0"/>
        </w:numPr>
        <w:ind w:firstLine="420" w:firstLineChars="200"/>
        <w:jc w:val="left"/>
        <w:rPr>
          <w:rFonts w:hint="default"/>
          <w:lang w:val="en-US" w:eastAsia="zh-CN"/>
        </w:rPr>
      </w:pPr>
      <w:r>
        <w:rPr>
          <w:rFonts w:hint="default"/>
          <w:lang w:val="en-US" w:eastAsia="zh-CN"/>
        </w:rPr>
        <w:t>足球比赛中，球员需要根据比赛形势和战术要求频繁调整自己的位置。</w:t>
      </w:r>
    </w:p>
    <w:p w14:paraId="15151499">
      <w:pPr>
        <w:numPr>
          <w:ilvl w:val="0"/>
          <w:numId w:val="0"/>
        </w:numPr>
        <w:jc w:val="left"/>
        <w:rPr>
          <w:rFonts w:hint="default"/>
          <w:lang w:val="en-US" w:eastAsia="zh-CN"/>
        </w:rPr>
      </w:pPr>
      <w:r>
        <w:rPr>
          <w:rFonts w:hint="default"/>
          <w:lang w:val="en-US" w:eastAsia="zh-CN"/>
        </w:rPr>
        <w:t>在这种训练中，可以设置不同的战术要求和位置转换要求，引导球员适应不同的角色和位置。这种训练可以帮助球员培养出适应性强、具备多个位置能力的球员。</w:t>
      </w:r>
    </w:p>
    <w:p w14:paraId="6CEA5E00">
      <w:pPr>
        <w:numPr>
          <w:ilvl w:val="0"/>
          <w:numId w:val="0"/>
        </w:numPr>
        <w:jc w:val="center"/>
      </w:pPr>
      <w:r>
        <w:drawing>
          <wp:inline distT="0" distB="0" distL="114300" distR="114300">
            <wp:extent cx="3535680" cy="2831465"/>
            <wp:effectExtent l="0" t="0" r="0" b="31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8"/>
                    <a:stretch>
                      <a:fillRect/>
                    </a:stretch>
                  </pic:blipFill>
                  <pic:spPr>
                    <a:xfrm>
                      <a:off x="0" y="0"/>
                      <a:ext cx="3535680" cy="2831465"/>
                    </a:xfrm>
                    <a:prstGeom prst="rect">
                      <a:avLst/>
                    </a:prstGeom>
                    <a:noFill/>
                    <a:ln>
                      <a:noFill/>
                    </a:ln>
                  </pic:spPr>
                </pic:pic>
              </a:graphicData>
            </a:graphic>
          </wp:inline>
        </w:drawing>
      </w:r>
    </w:p>
    <w:p w14:paraId="727A46B4">
      <w:pPr>
        <w:numPr>
          <w:ilvl w:val="0"/>
          <w:numId w:val="0"/>
        </w:numPr>
        <w:jc w:val="center"/>
        <w:rPr>
          <w:rFonts w:hint="eastAsia"/>
          <w:b/>
          <w:bCs/>
          <w:sz w:val="18"/>
          <w:szCs w:val="20"/>
          <w:lang w:eastAsia="zh-CN"/>
        </w:rPr>
      </w:pPr>
      <w:r>
        <w:rPr>
          <w:rFonts w:hint="eastAsia"/>
          <w:b/>
          <w:bCs/>
          <w:sz w:val="18"/>
          <w:szCs w:val="20"/>
          <w:lang w:eastAsia="zh-CN"/>
        </w:rPr>
        <w:t>（</w:t>
      </w:r>
      <w:r>
        <w:rPr>
          <w:rFonts w:hint="eastAsia"/>
          <w:b/>
          <w:bCs/>
          <w:sz w:val="18"/>
          <w:szCs w:val="20"/>
          <w:lang w:val="en-US" w:eastAsia="zh-CN"/>
        </w:rPr>
        <w:t>7V4在位置概念下的抢圈</w:t>
      </w:r>
      <w:r>
        <w:rPr>
          <w:rFonts w:hint="eastAsia"/>
          <w:b/>
          <w:bCs/>
          <w:sz w:val="18"/>
          <w:szCs w:val="20"/>
          <w:lang w:eastAsia="zh-CN"/>
        </w:rPr>
        <w:t>）</w:t>
      </w:r>
    </w:p>
    <w:p w14:paraId="01951F92">
      <w:pPr>
        <w:numPr>
          <w:ilvl w:val="0"/>
          <w:numId w:val="0"/>
        </w:numPr>
        <w:jc w:val="left"/>
        <w:rPr>
          <w:rFonts w:hint="default"/>
          <w:b/>
          <w:bCs/>
          <w:sz w:val="18"/>
          <w:szCs w:val="20"/>
          <w:lang w:val="en-US" w:eastAsia="zh-CN"/>
        </w:rPr>
      </w:pPr>
      <w:r>
        <w:rPr>
          <w:rFonts w:hint="eastAsia"/>
          <w:b/>
          <w:bCs/>
          <w:sz w:val="18"/>
          <w:szCs w:val="20"/>
          <w:lang w:val="en-US" w:eastAsia="zh-CN"/>
        </w:rPr>
        <w:t>控球方限制两次触球。边后卫和边前卫不可在同一垂直的空间内接球，前锋可利用边前卫跑动带出的空间。防守方断球后将球踢进4个小球门得分。控球队员连续15次传球得分。</w:t>
      </w:r>
    </w:p>
    <w:p w14:paraId="0741FB0C">
      <w:pPr>
        <w:numPr>
          <w:ilvl w:val="0"/>
          <w:numId w:val="0"/>
        </w:numPr>
        <w:ind w:firstLine="420" w:firstLineChars="200"/>
        <w:jc w:val="left"/>
        <w:rPr>
          <w:rFonts w:hint="default"/>
          <w:lang w:val="en-US" w:eastAsia="zh-CN"/>
        </w:rPr>
      </w:pPr>
    </w:p>
    <w:p w14:paraId="74580C18">
      <w:pPr>
        <w:numPr>
          <w:ilvl w:val="0"/>
          <w:numId w:val="0"/>
        </w:numPr>
        <w:ind w:firstLine="420" w:firstLineChars="200"/>
        <w:jc w:val="left"/>
        <w:rPr>
          <w:rFonts w:hint="default"/>
          <w:lang w:val="en-US" w:eastAsia="zh-CN"/>
        </w:rPr>
      </w:pPr>
      <w:r>
        <w:rPr>
          <w:rFonts w:hint="default"/>
          <w:lang w:val="en-US" w:eastAsia="zh-CN"/>
        </w:rPr>
        <w:t>在进行上述战术训练时，除了要注重技战术的培养，也要注意培养球员的团队意识和合作能力。只有球队成员之间相互信任，合理配合，才能更好地发挥出战术的作用。因此，在训练中，教练要注重培养球员之间的默契和团队意识，建立良好的沟通和协作机制。</w:t>
      </w:r>
    </w:p>
    <w:p w14:paraId="6DBD995E">
      <w:pPr>
        <w:numPr>
          <w:ilvl w:val="0"/>
          <w:numId w:val="0"/>
        </w:numPr>
        <w:jc w:val="left"/>
        <w:rPr>
          <w:rFonts w:hint="default"/>
          <w:lang w:val="en-US" w:eastAsia="zh-CN"/>
        </w:rPr>
      </w:pPr>
    </w:p>
    <w:p w14:paraId="720F3AD7">
      <w:pPr>
        <w:numPr>
          <w:ilvl w:val="0"/>
          <w:numId w:val="0"/>
        </w:numPr>
        <w:ind w:firstLine="420" w:firstLineChars="200"/>
        <w:jc w:val="left"/>
        <w:rPr>
          <w:rFonts w:hint="default"/>
          <w:lang w:val="en-US" w:eastAsia="zh-CN"/>
        </w:rPr>
      </w:pPr>
      <w:r>
        <w:rPr>
          <w:rFonts w:hint="default"/>
          <w:lang w:val="en-US" w:eastAsia="zh-CN"/>
        </w:rPr>
        <w:t>总之，这5种简单的足球战术训练方法可以帮助球队提高战术水平和整体实力。通过不断地训练和反复演练，球员们可以更好地理解并运用这些战术，提高比赛的胜率和战胜对手的能力。</w:t>
      </w:r>
    </w:p>
    <w:p w14:paraId="31BC130E">
      <w:pPr>
        <w:numPr>
          <w:ilvl w:val="0"/>
          <w:numId w:val="0"/>
        </w:numPr>
        <w:ind w:firstLine="420" w:firstLineChars="200"/>
        <w:jc w:val="left"/>
        <w:rPr>
          <w:rFonts w:hint="default"/>
          <w:lang w:val="en-US" w:eastAsia="zh-CN"/>
        </w:rPr>
      </w:pPr>
    </w:p>
    <w:p w14:paraId="62D479FF">
      <w:pPr>
        <w:numPr>
          <w:ilvl w:val="0"/>
          <w:numId w:val="0"/>
        </w:numPr>
        <w:ind w:firstLine="420" w:firstLineChars="200"/>
        <w:jc w:val="left"/>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Gothic">
    <w:panose1 w:val="020B0609070205080204"/>
    <w:charset w:val="80"/>
    <w:family w:val="modern"/>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5FBAD8"/>
    <w:multiLevelType w:val="singleLevel"/>
    <w:tmpl w:val="235FBAD8"/>
    <w:lvl w:ilvl="0" w:tentative="0">
      <w:start w:val="2"/>
      <w:numFmt w:val="decimal"/>
      <w:suff w:val="nothing"/>
      <w:lvlText w:val="%1、"/>
      <w:lvlJc w:val="left"/>
    </w:lvl>
  </w:abstractNum>
  <w:abstractNum w:abstractNumId="1">
    <w:nsid w:val="67E05A3A"/>
    <w:multiLevelType w:val="multilevel"/>
    <w:tmpl w:val="67E05A3A"/>
    <w:lvl w:ilvl="0" w:tentative="0">
      <w:start w:val="1"/>
      <w:numFmt w:val="decimalEnclosedCircle"/>
      <w:lvlText w:val="%1"/>
      <w:lvlJc w:val="left"/>
      <w:pPr>
        <w:ind w:left="564" w:hanging="360"/>
      </w:pPr>
      <w:rPr>
        <w:rFonts w:hint="default"/>
      </w:rPr>
    </w:lvl>
    <w:lvl w:ilvl="1" w:tentative="0">
      <w:start w:val="1"/>
      <w:numFmt w:val="lowerLetter"/>
      <w:lvlText w:val="%2)"/>
      <w:lvlJc w:val="left"/>
      <w:pPr>
        <w:ind w:left="1044" w:hanging="420"/>
      </w:pPr>
    </w:lvl>
    <w:lvl w:ilvl="2" w:tentative="0">
      <w:start w:val="1"/>
      <w:numFmt w:val="lowerRoman"/>
      <w:lvlText w:val="%3."/>
      <w:lvlJc w:val="right"/>
      <w:pPr>
        <w:ind w:left="1464" w:hanging="420"/>
      </w:pPr>
    </w:lvl>
    <w:lvl w:ilvl="3" w:tentative="0">
      <w:start w:val="1"/>
      <w:numFmt w:val="decimal"/>
      <w:lvlText w:val="%4."/>
      <w:lvlJc w:val="left"/>
      <w:pPr>
        <w:ind w:left="1884" w:hanging="420"/>
      </w:pPr>
    </w:lvl>
    <w:lvl w:ilvl="4" w:tentative="0">
      <w:start w:val="1"/>
      <w:numFmt w:val="lowerLetter"/>
      <w:lvlText w:val="%5)"/>
      <w:lvlJc w:val="left"/>
      <w:pPr>
        <w:ind w:left="2304" w:hanging="420"/>
      </w:pPr>
    </w:lvl>
    <w:lvl w:ilvl="5" w:tentative="0">
      <w:start w:val="1"/>
      <w:numFmt w:val="lowerRoman"/>
      <w:lvlText w:val="%6."/>
      <w:lvlJc w:val="right"/>
      <w:pPr>
        <w:ind w:left="2724" w:hanging="420"/>
      </w:pPr>
    </w:lvl>
    <w:lvl w:ilvl="6" w:tentative="0">
      <w:start w:val="1"/>
      <w:numFmt w:val="decimal"/>
      <w:lvlText w:val="%7."/>
      <w:lvlJc w:val="left"/>
      <w:pPr>
        <w:ind w:left="3144" w:hanging="420"/>
      </w:pPr>
    </w:lvl>
    <w:lvl w:ilvl="7" w:tentative="0">
      <w:start w:val="1"/>
      <w:numFmt w:val="lowerLetter"/>
      <w:lvlText w:val="%8)"/>
      <w:lvlJc w:val="left"/>
      <w:pPr>
        <w:ind w:left="3564" w:hanging="420"/>
      </w:pPr>
    </w:lvl>
    <w:lvl w:ilvl="8" w:tentative="0">
      <w:start w:val="1"/>
      <w:numFmt w:val="lowerRoman"/>
      <w:lvlText w:val="%9."/>
      <w:lvlJc w:val="right"/>
      <w:pPr>
        <w:ind w:left="3984"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A1MWYyZGY5MWY5MzJiNTgyNWI4NjMyNTlkMDBjNTUifQ=="/>
  </w:docVars>
  <w:rsids>
    <w:rsidRoot w:val="00C8530B"/>
    <w:rsid w:val="003070A1"/>
    <w:rsid w:val="00A85070"/>
    <w:rsid w:val="00C8530B"/>
    <w:rsid w:val="00DB13C9"/>
    <w:rsid w:val="00E51788"/>
    <w:rsid w:val="04DF2670"/>
    <w:rsid w:val="12410F2A"/>
    <w:rsid w:val="14343251"/>
    <w:rsid w:val="23BF04FF"/>
    <w:rsid w:val="260B46D8"/>
    <w:rsid w:val="28CE72E3"/>
    <w:rsid w:val="2AD4158A"/>
    <w:rsid w:val="421A17F1"/>
    <w:rsid w:val="55992B5C"/>
    <w:rsid w:val="5A011BDB"/>
    <w:rsid w:val="62E02EE4"/>
    <w:rsid w:val="64051CD5"/>
    <w:rsid w:val="766D17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3446</Words>
  <Characters>3476</Characters>
  <Lines>8</Lines>
  <Paragraphs>2</Paragraphs>
  <TotalTime>32</TotalTime>
  <ScaleCrop>false</ScaleCrop>
  <LinksUpToDate>false</LinksUpToDate>
  <CharactersWithSpaces>3495</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2024-08-16T13:26:00Z</dcterms:created>
  <dc:creator>联想</dc:creator>
  <cp:lastModifiedBy>安鸿显</cp:lastModifiedBy>
  <dcterms:modified xsi:type="dcterms:W3CDTF">2024-08-20T14:42:37Z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E5B5B9AB43234CE9B50322016CB03B8E_12</vt:lpwstr>
  </property>
</Properties>
</file>