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2379"/>
          <w:sz w:val="28"/>
        </w:rPr>
        <w:t>Listening Assessment 答题工具包</w:t>
      </w:r>
    </w:p>
    <w:p>
      <w:pPr>
        <w:jc w:val="center"/>
      </w:pPr>
      <w:r>
        <w:rPr>
          <w:color w:val="888888"/>
          <w:sz w:val="16"/>
        </w:rPr>
        <w:t>Pre-sessional Programme · Week 5 · 1h · 25%</w:t>
      </w:r>
    </w:p>
    <w:p>
      <w:pPr>
        <w:spacing w:before="120" w:after="40"/>
      </w:pPr>
      <w:r>
        <w:rPr>
          <w:b/>
          <w:color w:val="502379"/>
          <w:sz w:val="22"/>
        </w:rPr>
        <w:t>❶ 考试结构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274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274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74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分值</w:t>
            </w:r>
          </w:p>
        </w:tc>
        <w:tc>
          <w:tcPr>
            <w:tcW w:type="dxa" w:w="274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策略</w:t>
            </w:r>
          </w:p>
        </w:tc>
      </w:tr>
      <w:tr>
        <w:tc>
          <w:tcPr>
            <w:tcW w:type="dxa" w:w="2749"/>
            <w:shd w:fill="F5F0FA" w:val="clear"/>
          </w:tcPr>
          <w:p>
            <w:r/>
            <w:r>
              <w:rPr>
                <w:sz w:val="16"/>
              </w:rPr>
              <w:t>Part 1</w:t>
            </w:r>
          </w:p>
        </w:tc>
        <w:tc>
          <w:tcPr>
            <w:tcW w:type="dxa" w:w="2749"/>
            <w:shd w:fill="F5F0FA" w:val="clear"/>
          </w:tcPr>
          <w:p>
            <w:r/>
            <w:r>
              <w:rPr>
                <w:sz w:val="16"/>
              </w:rPr>
              <w:t>3 min lecture introduction</w:t>
              <w:br/>
              <w:t>→ 听一遍</w:t>
              <w:br/>
              <w:t>→ 2–3 道 short answer 题</w:t>
            </w:r>
          </w:p>
        </w:tc>
        <w:tc>
          <w:tcPr>
            <w:tcW w:type="dxa" w:w="2749"/>
            <w:shd w:fill="F5F0FA" w:val="clear"/>
          </w:tcPr>
          <w:p>
            <w:r/>
            <w:r>
              <w:rPr>
                <w:sz w:val="16"/>
              </w:rPr>
              <w:t>3 分</w:t>
            </w:r>
          </w:p>
        </w:tc>
        <w:tc>
          <w:tcPr>
            <w:tcW w:type="dxa" w:w="2749"/>
            <w:shd w:fill="F5F0FA" w:val="clear"/>
          </w:tcPr>
          <w:p>
            <w:r/>
            <w:r>
              <w:rPr>
                <w:sz w:val="16"/>
              </w:rPr>
              <w:t>简短答即可</w:t>
              <w:br/>
              <w:t>不需要写长句</w:t>
              <w:br/>
              <w:t>留时间给 Part 2</w:t>
            </w:r>
          </w:p>
        </w:tc>
      </w:tr>
      <w:tr>
        <w:tc>
          <w:tcPr>
            <w:tcW w:type="dxa" w:w="2749"/>
          </w:tcPr>
          <w:p>
            <w:r/>
            <w:r>
              <w:rPr>
                <w:sz w:val="16"/>
              </w:rPr>
              <w:t>Part 2</w:t>
            </w:r>
          </w:p>
        </w:tc>
        <w:tc>
          <w:tcPr>
            <w:tcW w:type="dxa" w:w="2749"/>
          </w:tcPr>
          <w:p>
            <w:r/>
            <w:r>
              <w:rPr>
                <w:sz w:val="16"/>
              </w:rPr>
              <w:t>5 min lecture extract</w:t>
              <w:br/>
              <w:t>→ 同一 lecture，听一遍</w:t>
              <w:br/>
              <w:t>→ 写 summary 列出 5 key points</w:t>
            </w:r>
          </w:p>
        </w:tc>
        <w:tc>
          <w:tcPr>
            <w:tcW w:type="dxa" w:w="2749"/>
          </w:tcPr>
          <w:p>
            <w:r/>
            <w:r>
              <w:rPr>
                <w:sz w:val="16"/>
              </w:rPr>
              <w:t>20 分</w:t>
              <w:br/>
              <w:t>(重点)</w:t>
            </w:r>
          </w:p>
        </w:tc>
        <w:tc>
          <w:tcPr>
            <w:tcW w:type="dxa" w:w="2749"/>
          </w:tcPr>
          <w:p>
            <w:r/>
            <w:r>
              <w:rPr>
                <w:sz w:val="16"/>
              </w:rPr>
              <w:t>核心拿分区域</w:t>
              <w:br/>
              <w:t>必须用 signposting</w:t>
              <w:br/>
              <w:t>按讲者顺序写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❷ Part 1 常见提问方向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问什么</w:t>
            </w:r>
          </w:p>
        </w:tc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信号词/关键信息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Topic of the lecture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Today's lecture is about ... / The focus of today's lecture is ...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Key term (first discussed)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The first key term ... / Let's start with ...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Focus of the final part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Finally ... / In the last part ... / To conclude ...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Key number or date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任何数字、年份、百分比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Place or location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地名、机构名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❸ Part 2 · 开头句（3 选 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模板</w:t>
            </w:r>
          </w:p>
        </w:tc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填空说明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The lecture identified five key points regarding _____.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_____ 填题目主题词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The speaker outlined five main _____ in relation to _____.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第一个空填 methods/factors/barriers/aspects</w:t>
              <w:br/>
              <w:t>第二个空填题目主题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In this part of the lecture, five _____ were discussed.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_____ 填 methods/reasons/factors 等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❹ Part 2 · 5 要点引导词（⚠ 必须用 — 题目明确要求）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主用</w:t>
            </w:r>
          </w:p>
        </w:tc>
        <w:tc>
          <w:tcPr>
            <w:tcW w:type="dxa" w:w="366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备用（避免重复）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The first point (the speaker made) was that ...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The speaker began by noting that ...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Secondly, it was noted that ...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In addition, it was explained that ...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The third point concerned ...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Moreover, the lecture discussed ...</w:t>
            </w:r>
          </w:p>
        </w:tc>
      </w:tr>
      <w:tr>
        <w:tc>
          <w:tcPr>
            <w:tcW w:type="dxa" w:w="366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Furthermore, the speaker mentioned that ...</w:t>
            </w:r>
          </w:p>
        </w:tc>
        <w:tc>
          <w:tcPr>
            <w:tcW w:type="dxa" w:w="3666"/>
          </w:tcPr>
          <w:p>
            <w:r/>
            <w:r>
              <w:rPr>
                <w:sz w:val="16"/>
              </w:rPr>
              <w:t>A further point raised was that ...</w:t>
            </w:r>
          </w:p>
        </w:tc>
      </w:tr>
      <w:tr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Finally, the lecture highlighted that ...</w:t>
            </w:r>
          </w:p>
        </w:tc>
        <w:tc>
          <w:tcPr>
            <w:tcW w:type="dxa" w:w="3666"/>
            <w:shd w:fill="F5F0FA" w:val="clear"/>
          </w:tcPr>
          <w:p>
            <w:r/>
            <w:r>
              <w:rPr>
                <w:sz w:val="16"/>
              </w:rPr>
              <w:t>The final point highlighted was that ...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❺ 完整框架（对着练）</w:t>
      </w:r>
    </w:p>
    <w:p>
      <w:pPr>
        <w:spacing w:before="80"/>
      </w:pPr>
      <w:r>
        <w:rPr>
          <w:rFonts w:ascii="Consolas" w:hAnsi="Consolas"/>
          <w:sz w:val="18"/>
        </w:rPr>
        <w:t>The lecture identified five _____ (methods / factors / barriers / aspects) regarding _____ (topic).</w:t>
        <w:br/>
        <w:br/>
        <w:t>The first point was that _____. _____ (add 1 example or extra detail).</w:t>
        <w:br/>
        <w:t>Secondly, it was noted that _____. _____ (1 detail).</w:t>
        <w:br/>
        <w:t>The third point concerned _____. _____ (1 detail).</w:t>
        <w:br/>
        <w:t>Furthermore, the speaker mentioned that _____. _____ (1 detail).</w:t>
        <w:br/>
        <w:t>Finally, the lecture highlighted that _____. _____ (1 detail).</w:t>
        <w:br/>
        <w:br/>
        <w:t>In summary, these five _____ reflect the main arguments presented in this section.</w:t>
      </w:r>
    </w:p>
    <w:p>
      <w:pPr>
        <w:spacing w:before="120" w:after="40"/>
      </w:pPr>
      <w:r>
        <w:rPr>
          <w:b/>
          <w:color w:val="502379"/>
          <w:sz w:val="22"/>
        </w:rPr>
        <w:t>❻ 核心规则（来自课件）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5499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来源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按讲者说的顺序写，不要重新排序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课件："follow the same order that the points were stated"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每个 key point 配 1 个例子/细节，不要写全部细节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课件："summary is shorter than the original" / "include one example per key point"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语法错了没关系，不考写作准确性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课件："not being tested on written accuracy"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用简单清晰的语言解释 key points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课件："explain in simple and clear language"</w:t>
            </w:r>
          </w:p>
        </w:tc>
      </w:tr>
      <w:tr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听前先读题，带着问题听</w:t>
            </w:r>
          </w:p>
        </w:tc>
        <w:tc>
          <w:tcPr>
            <w:tcW w:type="dxa" w:w="5499"/>
            <w:shd w:fill="F5F0FA" w:val="clear"/>
          </w:tcPr>
          <w:p>
            <w:r/>
            <w:r>
              <w:rPr>
                <w:sz w:val="16"/>
              </w:rPr>
              <w:t>课件："read the question carefully before listening"</w:t>
            </w:r>
          </w:p>
        </w:tc>
      </w:tr>
      <w:tr>
        <w:tc>
          <w:tcPr>
            <w:tcW w:type="dxa" w:w="5499"/>
          </w:tcPr>
          <w:p>
            <w:r/>
            <w:r>
              <w:rPr>
                <w:sz w:val="16"/>
              </w:rPr>
              <w:t>听完后写 summary，补上漏掉的关键点</w:t>
            </w:r>
          </w:p>
        </w:tc>
        <w:tc>
          <w:tcPr>
            <w:tcW w:type="dxa" w:w="5499"/>
          </w:tcPr>
          <w:p>
            <w:r/>
            <w:r>
              <w:rPr>
                <w:sz w:val="16"/>
              </w:rPr>
              <w:t>课件："after the recording ends, write the summary, adding any missed key points"</w:t>
            </w:r>
          </w:p>
        </w:tc>
      </w:tr>
    </w:tbl>
    <w:p/>
    <w:p>
      <w:pPr>
        <w:spacing w:before="120"/>
      </w:pPr>
      <w:r>
        <w:rPr>
          <w:b/>
          <w:color w:val="CC0000"/>
          <w:sz w:val="20"/>
        </w:rPr>
        <w:t>⛔ 核心策略：Part 1 速答留时间 → Part 2 用引导词框架 → 5 点 + 5 例 → 按顺序 → 语法不管。</w:t>
      </w:r>
    </w:p>
    <w:p>
      <w:pPr>
        <w:jc w:val="right"/>
      </w:pPr>
      <w:r>
        <w:rPr>
          <w:color w:val="AAAAAA"/>
          <w:sz w:val="14"/>
        </w:rPr>
        <w:t>🦞 龙虾 · 2026.07.29</w:t>
      </w:r>
    </w:p>
    <w:sectPr w:rsidR="00FC693F" w:rsidRPr="0006063C" w:rsidSect="00034616">
      <w:pgSz w:w="11906" w:h="16838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