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Date</w:t>
            </w:r>
          </w:p>
        </w:tc>
        <w:tc>
          <w:tcPr>
            <w:tcW w:w="4508" w:type="dxa"/>
          </w:tcPr>
          <w:p>
            <w:r>
              <w:rPr>
                <w:lang w:val="en-US"/>
              </w:rPr>
              <w:t>03-11-2023</w:t>
            </w:r>
          </w:p>
        </w:tc>
      </w:tr>
      <w:tr>
        <w:tc>
          <w:tcPr>
            <w:tcW w:w="4508" w:type="dxa"/>
          </w:tcPr>
          <w:p>
            <w:r>
              <w:t>Project Name</w:t>
            </w:r>
          </w:p>
        </w:tc>
        <w:tc>
          <w:tcPr>
            <w:tcW w:w="4508" w:type="dxa"/>
          </w:tcPr>
          <w:p>
            <w:r>
              <w:t>A CRM APPLICATION FOR WHOLESALE RICE MILL</w:t>
            </w:r>
          </w:p>
        </w:tc>
      </w:tr>
    </w:tbl>
    <w:p>
      <w:pPr>
        <w:rPr>
          <w:b/>
        </w:rPr>
      </w:pPr>
    </w:p>
    <w:p>
      <w:pPr>
        <w:rPr>
          <w:rFonts w:ascii="Arial" w:eastAsia="Arial" w:cs="Arial" w:hAnsi="Arial"/>
          <w:b/>
          <w:color w:val="000000"/>
          <w:sz w:val="24"/>
          <w:szCs w:val="24"/>
        </w:rPr>
      </w:pPr>
    </w:p>
    <w:p>
      <w:pPr>
        <w:rPr>
          <w:rFonts w:ascii="Arial" w:eastAsia="Arial" w:cs="Arial" w:hAnsi="Arial"/>
          <w:b/>
          <w:color w:val="000000"/>
          <w:sz w:val="24"/>
          <w:szCs w:val="24"/>
        </w:rPr>
      </w:pPr>
    </w:p>
    <w:p>
      <w:pPr>
        <w:rPr>
          <w:rFonts w:ascii="Arial" w:eastAsia="Arial" w:cs="Arial" w:hAnsi="Arial"/>
          <w:b/>
          <w:color w:val="000000"/>
          <w:sz w:val="24"/>
          <w:szCs w:val="24"/>
        </w:rPr>
      </w:pPr>
      <w:r>
        <w:rPr>
          <w:rFonts w:ascii="Arial" w:eastAsia="Arial" w:cs="Arial" w:hAnsi="Arial"/>
          <w:b/>
          <w:color w:val="000000"/>
          <w:sz w:val="24"/>
          <w:szCs w:val="24"/>
        </w:rPr>
        <w:t>Solution Architecture:</w:t>
      </w:r>
    </w:p>
    <w:p>
      <w:p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</w:p>
    <w:p>
      <w:p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Designing a solution architecture for a cosmetics store management system involves defining the software and hardware components, data flow, and integration points to efficiently manage various aspects of the business. Here's a high-level architecture for a cosmetics store management system:</w:t>
      </w:r>
    </w:p>
    <w:p>
      <w:p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</w:p>
    <w:p>
      <w:pPr>
        <w:rPr>
          <w:rFonts w:ascii="Times New Roman" w:eastAsia="Arial" w:cs="Times New Roman" w:hAnsi="Times New Roman"/>
          <w:b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/>
          <w:color w:val="000000"/>
          <w:sz w:val="28"/>
          <w:szCs w:val="28"/>
        </w:rPr>
        <w:t>1.User Interface (UI):</w:t>
      </w:r>
    </w:p>
    <w:p>
      <w:pPr>
        <w:pStyle w:val="18"/>
        <w:numPr>
          <w:ilvl w:val="0"/>
          <w:numId w:val="1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Web application for store employees and administrators.</w:t>
      </w:r>
    </w:p>
    <w:p>
      <w:pPr>
        <w:pStyle w:val="18"/>
        <w:numPr>
          <w:ilvl w:val="0"/>
          <w:numId w:val="1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Mobile app for customers (optional).</w:t>
      </w:r>
    </w:p>
    <w:p>
      <w:pPr>
        <w:rPr>
          <w:rFonts w:ascii="Times New Roman" w:eastAsia="Arial" w:cs="Times New Roman" w:hAnsi="Times New Roman"/>
          <w:b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/>
          <w:color w:val="000000"/>
          <w:sz w:val="28"/>
          <w:szCs w:val="28"/>
        </w:rPr>
        <w:t>2.Presentation Layer:</w:t>
      </w:r>
    </w:p>
    <w:p>
      <w:pPr>
        <w:pStyle w:val="18"/>
        <w:numPr>
          <w:ilvl w:val="0"/>
          <w:numId w:val="2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Front-end framework (e.g., React, Angular, or Vue.js) for the user interfaces.</w:t>
      </w:r>
    </w:p>
    <w:p>
      <w:pPr>
        <w:pStyle w:val="18"/>
        <w:numPr>
          <w:ilvl w:val="0"/>
          <w:numId w:val="3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CSS for styling.</w:t>
      </w:r>
    </w:p>
    <w:p>
      <w:pPr>
        <w:pStyle w:val="18"/>
        <w:numPr>
          <w:ilvl w:val="0"/>
          <w:numId w:val="3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User authentication and authorization for different roles (store manager, cashier, salesperson, and administrator).</w:t>
      </w:r>
    </w:p>
    <w:p>
      <w:pPr>
        <w:rPr>
          <w:rFonts w:ascii="Times New Roman" w:eastAsia="Arial" w:cs="Times New Roman" w:hAnsi="Times New Roman"/>
          <w:b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/>
          <w:color w:val="000000"/>
          <w:sz w:val="28"/>
          <w:szCs w:val="28"/>
        </w:rPr>
        <w:t>3.Application Layer:</w:t>
      </w:r>
    </w:p>
    <w:p>
      <w:pPr>
        <w:pStyle w:val="18"/>
        <w:numPr>
          <w:ilvl w:val="0"/>
          <w:numId w:val="4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Backend server responsible for processing requests and business logic.</w:t>
      </w:r>
    </w:p>
    <w:p>
      <w:pPr>
        <w:pStyle w:val="18"/>
        <w:numPr>
          <w:ilvl w:val="0"/>
          <w:numId w:val="4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Programming language (e.g., Python, Java, Ruby, or Node.js).</w:t>
      </w:r>
    </w:p>
    <w:p>
      <w:pPr>
        <w:pStyle w:val="18"/>
        <w:numPr>
          <w:ilvl w:val="0"/>
          <w:numId w:val="4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Web framework (e.g., Django, Flask, Spring, or Express).</w:t>
      </w:r>
    </w:p>
    <w:p>
      <w:pPr>
        <w:pStyle w:val="18"/>
        <w:numPr>
          <w:ilvl w:val="0"/>
          <w:numId w:val="4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API endpoints to communicate with the database and handle various store operations.</w:t>
      </w:r>
    </w:p>
    <w:p>
      <w:pPr>
        <w:rPr>
          <w:rFonts w:ascii="Times New Roman" w:eastAsia="Arial" w:cs="Times New Roman" w:hAnsi="Times New Roman"/>
          <w:b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/>
          <w:color w:val="000000"/>
          <w:sz w:val="28"/>
          <w:szCs w:val="28"/>
        </w:rPr>
        <w:t>4.Database Layer:</w:t>
      </w:r>
    </w:p>
    <w:p>
      <w:pPr>
        <w:pStyle w:val="18"/>
        <w:numPr>
          <w:ilvl w:val="0"/>
          <w:numId w:val="5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Relational database (e.g., PostgreSQL, MySQL, or Microsoft SQL Server) to store structured data.</w:t>
      </w:r>
    </w:p>
    <w:p>
      <w:pPr>
        <w:pStyle w:val="18"/>
        <w:numPr>
          <w:ilvl w:val="0"/>
          <w:numId w:val="5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Product catalog, customer information, sales data, and inventory management tables.</w:t>
      </w:r>
    </w:p>
    <w:p>
      <w:pPr>
        <w:pStyle w:val="18"/>
        <w:numPr>
          <w:ilvl w:val="0"/>
          <w:numId w:val="5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Data access layer to interact with the database.</w:t>
      </w:r>
    </w:p>
    <w:p>
      <w:pPr>
        <w:rPr>
          <w:rFonts w:ascii="Times New Roman" w:eastAsia="Arial" w:cs="Times New Roman" w:hAnsi="Times New Roman"/>
          <w:b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/>
          <w:color w:val="000000"/>
          <w:sz w:val="28"/>
          <w:szCs w:val="28"/>
        </w:rPr>
        <w:t>5.Inventory Management:</w:t>
      </w:r>
    </w:p>
    <w:p>
      <w:pPr>
        <w:pStyle w:val="18"/>
        <w:numPr>
          <w:ilvl w:val="0"/>
          <w:numId w:val="6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Real-time inventory tracking and stock level monitoring.</w:t>
      </w:r>
    </w:p>
    <w:p>
      <w:pPr>
        <w:pStyle w:val="18"/>
        <w:numPr>
          <w:ilvl w:val="0"/>
          <w:numId w:val="6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Barcode scanning or RFID for item identification.</w:t>
      </w:r>
    </w:p>
    <w:p>
      <w:pPr>
        <w:pStyle w:val="18"/>
        <w:numPr>
          <w:ilvl w:val="0"/>
          <w:numId w:val="6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Integration with suppliers for automatic stock replenishment.</w:t>
      </w:r>
    </w:p>
    <w:p>
      <w:pPr>
        <w:rPr>
          <w:rFonts w:ascii="Times New Roman" w:eastAsia="Arial" w:cs="Times New Roman" w:hAnsi="Times New Roman"/>
          <w:b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/>
          <w:color w:val="000000"/>
          <w:sz w:val="28"/>
          <w:szCs w:val="28"/>
        </w:rPr>
        <w:t>6.Point of Sale (POS) System:</w:t>
      </w:r>
    </w:p>
    <w:p>
      <w:pPr>
        <w:pStyle w:val="18"/>
        <w:numPr>
          <w:ilvl w:val="0"/>
          <w:numId w:val="7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Integration with barcode scanners and cash registers.</w:t>
      </w:r>
    </w:p>
    <w:p>
      <w:pPr>
        <w:pStyle w:val="18"/>
        <w:numPr>
          <w:ilvl w:val="0"/>
          <w:numId w:val="7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Sales processing, including discounts, promotions, and payment processing.</w:t>
      </w:r>
    </w:p>
    <w:p>
      <w:pPr>
        <w:pStyle w:val="18"/>
        <w:numPr>
          <w:ilvl w:val="0"/>
          <w:numId w:val="7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Receipt generation and customer purchase history tracking.</w:t>
      </w:r>
    </w:p>
    <w:p>
      <w:pPr>
        <w:rPr>
          <w:rFonts w:ascii="Times New Roman" w:eastAsia="Arial" w:cs="Times New Roman" w:hAnsi="Times New Roman"/>
          <w:b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/>
          <w:color w:val="000000"/>
          <w:sz w:val="28"/>
          <w:szCs w:val="28"/>
        </w:rPr>
        <w:t>7.Customer Relationship Management (CRM):</w:t>
      </w:r>
    </w:p>
    <w:p>
      <w:pPr>
        <w:pStyle w:val="18"/>
        <w:numPr>
          <w:ilvl w:val="0"/>
          <w:numId w:val="8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Customer database for storing customer information, preferences, and purchase history.</w:t>
      </w:r>
    </w:p>
    <w:p>
      <w:pPr>
        <w:pStyle w:val="18"/>
        <w:numPr>
          <w:ilvl w:val="0"/>
          <w:numId w:val="8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Loyalty program management.</w:t>
      </w:r>
    </w:p>
    <w:p>
      <w:pPr>
        <w:pStyle w:val="18"/>
        <w:numPr>
          <w:ilvl w:val="0"/>
          <w:numId w:val="8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Email marketing integration for promotions and newsletters.</w:t>
      </w:r>
    </w:p>
    <w:p>
      <w:pPr>
        <w:rPr>
          <w:rFonts w:ascii="Times New Roman" w:eastAsia="Arial" w:cs="Times New Roman" w:hAnsi="Times New Roman"/>
          <w:b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/>
          <w:color w:val="000000"/>
          <w:sz w:val="28"/>
          <w:szCs w:val="28"/>
        </w:rPr>
        <w:t>8.Supplier Management:</w:t>
      </w:r>
    </w:p>
    <w:p>
      <w:pPr>
        <w:pStyle w:val="18"/>
        <w:numPr>
          <w:ilvl w:val="0"/>
          <w:numId w:val="9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Supplier information and contact details.</w:t>
      </w:r>
    </w:p>
    <w:p>
      <w:pPr>
        <w:pStyle w:val="18"/>
        <w:numPr>
          <w:ilvl w:val="0"/>
          <w:numId w:val="9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Order management and tracking.</w:t>
      </w:r>
    </w:p>
    <w:p>
      <w:p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/>
          <w:color w:val="000000"/>
          <w:sz w:val="28"/>
          <w:szCs w:val="28"/>
        </w:rPr>
        <w:t>9.Reporting and Analytics:</w:t>
      </w:r>
    </w:p>
    <w:p>
      <w:pPr>
        <w:pStyle w:val="18"/>
        <w:numPr>
          <w:ilvl w:val="0"/>
          <w:numId w:val="10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Dashboard and reporting tools for sales, inventory, and financial analysis.</w:t>
      </w:r>
    </w:p>
    <w:p>
      <w:pPr>
        <w:pStyle w:val="18"/>
        <w:numPr>
          <w:ilvl w:val="0"/>
          <w:numId w:val="10"/>
        </w:numPr>
        <w:rPr>
          <w:rFonts w:ascii="Times New Roman" w:eastAsia="Arial" w:cs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Arial" w:cs="Times New Roman" w:hAnsi="Times New Roman"/>
          <w:bCs/>
          <w:color w:val="000000"/>
          <w:sz w:val="28"/>
          <w:szCs w:val="28"/>
        </w:rPr>
        <w:t>Data visualization tools (e.g., Tableau, Power BI, or custom charts).</w:t>
      </w:r>
    </w:p>
    <w:p>
      <w:pPr>
        <w:rPr>
          <w:rFonts w:ascii="Arial" w:eastAsia="Arial" w:cs="Arial" w:hAnsi="Arial"/>
          <w:b/>
          <w:color w:val="000000"/>
          <w:sz w:val="24"/>
          <w:szCs w:val="24"/>
        </w:rPr>
      </w:pPr>
    </w:p>
    <w:p>
      <w:pPr>
        <w:rPr>
          <w:sz w:val="28"/>
          <w:szCs w:val="28"/>
          <w:lang w:val="en-US"/>
        </w:rPr>
      </w:pPr>
      <w:r>
        <w:rPr>
          <w:rFonts w:ascii="Arial" w:eastAsia="Arial" w:cs="Arial" w:hAnsi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  <w:r>
        <w:rPr>
          <w:sz w:val="28"/>
          <w:szCs w:val="28"/>
          <w:lang w:val="en-US"/>
        </w:rPr>
        <w:t>Cosmetics store management</w:t>
      </w:r>
    </w:p>
    <w:p>
      <w:pPr>
        <w:rPr>
          <w:rFonts w:ascii="Arial" w:eastAsia="Arial" w:cs="Arial" w:hAnsi="Arial"/>
          <w:b/>
          <w:color w:val="000000"/>
          <w:sz w:val="24"/>
          <w:szCs w:val="24"/>
        </w:rPr>
      </w:pPr>
      <w:r>
        <w:rPr>
          <w:rFonts w:ascii="Arial" w:eastAsia="Arial" w:cs="Arial" w:hAnsi="Arial"/>
          <w:b/>
          <w:color w:val="000000"/>
          <w:sz w:val="24"/>
          <w:szCs w:val="24"/>
        </w:rPr>
        <w:drawing>
          <wp:inline distT="0" distB="0" distL="85723" distR="85723">
            <wp:extent cx="4562405" cy="6095907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62405" cy="609590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5529"/>
        </w:tabs>
        <w:jc w:val="both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4D21108"/>
    <w:multiLevelType w:val="hybridMultilevel"/>
    <w:tmpl w:val="1CA07D00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A4624D"/>
    <w:multiLevelType w:val="hybridMultilevel"/>
    <w:tmpl w:val="E8AE1CD8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BB27CA"/>
    <w:multiLevelType w:val="hybridMultilevel"/>
    <w:tmpl w:val="56EAAC1C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AA0420"/>
    <w:multiLevelType w:val="hybridMultilevel"/>
    <w:tmpl w:val="E20C7D66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47B12C5"/>
    <w:multiLevelType w:val="hybridMultilevel"/>
    <w:tmpl w:val="A0A20CBC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EB30C7"/>
    <w:multiLevelType w:val="hybridMultilevel"/>
    <w:tmpl w:val="0350956A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B24C39"/>
    <w:multiLevelType w:val="hybridMultilevel"/>
    <w:tmpl w:val="B9AEB726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C65C6C"/>
    <w:multiLevelType w:val="hybridMultilevel"/>
    <w:tmpl w:val="E946DCBA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F4035A7"/>
    <w:multiLevelType w:val="hybridMultilevel"/>
    <w:tmpl w:val="1548C38A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C7E7471"/>
    <w:multiLevelType w:val="hybridMultilevel"/>
    <w:tmpl w:val="C87024B0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US" w:bidi="ta-IN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eastAsia="en-IN"/>
    </w:rPr>
  </w:style>
  <w:style w:type="character" w:styleId="20">
    <w:name w:val="Emphasis"/>
    <w:basedOn w:val="10"/>
    <w:rPr>
      <w:i/>
      <w:iCs/>
    </w:rPr>
  </w:style>
  <w:style w:type="paragraph" w:styleId="21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  <w:style w:type="paragraph" w:styleId="22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17</TotalTime>
  <Application>Yozo_Office</Application>
  <Pages>3</Pages>
  <Words>315</Words>
  <Characters>2024</Characters>
  <Lines>70</Lines>
  <Paragraphs>43</Paragraphs>
  <CharactersWithSpaces>2296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DIANA</dc:creator>
  <cp:lastModifiedBy>vivo user</cp:lastModifiedBy>
  <cp:revision>3</cp:revision>
  <cp:lastPrinted>2023-11-03T13:54:00Z</cp:lastPrinted>
  <dcterms:created xsi:type="dcterms:W3CDTF">2022-10-03T08:27:00Z</dcterms:created>
  <dcterms:modified xsi:type="dcterms:W3CDTF">2023-11-03T13:04:27Z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ICV">
    <vt:lpwstr>9379a577ac144feb95f780ebab3f84f6</vt:lpwstr>
  </property>
</Properties>
</file>