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77A94" w14:textId="27F5CAD0" w:rsidR="00AB0A6D" w:rsidRPr="005F5584" w:rsidRDefault="005F5584" w:rsidP="00A11873">
      <w:pPr>
        <w:jc w:val="center"/>
      </w:pPr>
      <w:r w:rsidRPr="005F5584">
        <w:t xml:space="preserve">MAPPING PIPELINE FOR </w:t>
      </w:r>
      <w:r w:rsidR="00A11873" w:rsidRPr="005F5584">
        <w:t>DRUG RESISTANCE PROJECT</w:t>
      </w:r>
      <w:r w:rsidRPr="005F5584">
        <w:t xml:space="preserve"> PROPOSAL</w:t>
      </w:r>
    </w:p>
    <w:p w14:paraId="1BAE08C6" w14:textId="74778352" w:rsidR="005F5584" w:rsidRPr="005F5584" w:rsidRDefault="005F5584" w:rsidP="00A11873">
      <w:pPr>
        <w:jc w:val="center"/>
      </w:pPr>
      <w:r w:rsidRPr="005F5584">
        <w:t>Jason Miller, Chingiz Underbayev, Guillaume Bauchet</w:t>
      </w:r>
    </w:p>
    <w:p w14:paraId="43764393" w14:textId="77777777" w:rsidR="00A11873" w:rsidRPr="005F5584" w:rsidRDefault="00A11873"/>
    <w:p w14:paraId="0E1B5E44" w14:textId="37BF569B" w:rsidR="00CE3B94" w:rsidRPr="005F5584" w:rsidRDefault="00100C22" w:rsidP="00100C22">
      <w:pPr>
        <w:rPr>
          <w:rFonts w:eastAsia="Times New Roman" w:cs="Times New Roman"/>
        </w:rPr>
      </w:pPr>
      <w:r w:rsidRPr="00100C22">
        <w:rPr>
          <w:rFonts w:eastAsia="Times New Roman" w:cs="Times New Roman"/>
        </w:rPr>
        <w:t>Cancer is a disease driven by evolutionary selection on somatic genetic and epigenetic alterations</w:t>
      </w:r>
      <w:r w:rsidRPr="005F5584">
        <w:rPr>
          <w:rFonts w:eastAsia="Times New Roman" w:cs="Times New Roman"/>
        </w:rPr>
        <w:t>.</w:t>
      </w:r>
      <w:r w:rsidR="00CE3B94" w:rsidRPr="005F5584">
        <w:rPr>
          <w:rFonts w:eastAsia="Times New Roman" w:cs="Times New Roman"/>
        </w:rPr>
        <w:t xml:space="preserve"> Despit</w:t>
      </w:r>
      <w:r w:rsidR="00555F4E" w:rsidRPr="005F5584">
        <w:rPr>
          <w:rFonts w:eastAsia="Times New Roman" w:cs="Times New Roman"/>
        </w:rPr>
        <w:t>e treatment with effective drug</w:t>
      </w:r>
      <w:r w:rsidR="00CE3B94" w:rsidRPr="005F5584">
        <w:rPr>
          <w:rFonts w:eastAsia="Times New Roman" w:cs="Times New Roman"/>
        </w:rPr>
        <w:t xml:space="preserve"> part of the </w:t>
      </w:r>
      <w:r w:rsidR="00555F4E" w:rsidRPr="005F5584">
        <w:rPr>
          <w:rFonts w:eastAsia="Times New Roman" w:cs="Times New Roman"/>
        </w:rPr>
        <w:t>patient’s</w:t>
      </w:r>
      <w:r w:rsidR="00CE3B94" w:rsidRPr="005F5584">
        <w:rPr>
          <w:rFonts w:eastAsia="Times New Roman" w:cs="Times New Roman"/>
        </w:rPr>
        <w:t xml:space="preserve"> cohort resist the therapy and progress. Using whole exome sequencing data define the variants responsible for drug resistance.</w:t>
      </w:r>
    </w:p>
    <w:p w14:paraId="5014EFBD" w14:textId="0794F1CB" w:rsidR="00493109" w:rsidRPr="005F5584" w:rsidRDefault="00100C22" w:rsidP="00100C22">
      <w:pPr>
        <w:rPr>
          <w:rFonts w:eastAsia="Times New Roman" w:cs="Times New Roman"/>
        </w:rPr>
      </w:pPr>
      <w:r w:rsidRPr="005F5584">
        <w:rPr>
          <w:rFonts w:eastAsia="Times New Roman" w:cs="Times New Roman"/>
        </w:rPr>
        <w:t xml:space="preserve"> </w:t>
      </w:r>
    </w:p>
    <w:p w14:paraId="4E3E0FAF" w14:textId="0F182A8B" w:rsidR="00493109" w:rsidRPr="005F5584" w:rsidRDefault="00ED78A7" w:rsidP="005F5584">
      <w:pPr>
        <w:jc w:val="center"/>
        <w:rPr>
          <w:rFonts w:eastAsia="Times New Roman" w:cs="Times New Roman"/>
        </w:rPr>
      </w:pPr>
      <w:r w:rsidRPr="005F5584">
        <w:rPr>
          <w:rFonts w:eastAsia="Times New Roman" w:cs="Times New Roman"/>
          <w:noProof/>
        </w:rPr>
        <w:drawing>
          <wp:inline distT="0" distB="0" distL="0" distR="0" wp14:anchorId="1836CAEA" wp14:editId="6EBEB8E3">
            <wp:extent cx="3552205" cy="2915008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5 at 5.44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72" cy="29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AFBAB7" w14:textId="77777777" w:rsidR="007737AF" w:rsidRPr="005F5584" w:rsidRDefault="007737AF" w:rsidP="00100C22">
      <w:pPr>
        <w:rPr>
          <w:rFonts w:eastAsia="Times New Roman" w:cs="Times New Roman"/>
        </w:rPr>
      </w:pPr>
    </w:p>
    <w:p w14:paraId="729AF803" w14:textId="77777777" w:rsidR="007737AF" w:rsidRPr="005F5584" w:rsidRDefault="00D27B2B" w:rsidP="00100C22">
      <w:pPr>
        <w:rPr>
          <w:rFonts w:eastAsia="Times New Roman" w:cs="Times New Roman"/>
        </w:rPr>
      </w:pPr>
      <w:r w:rsidRPr="005F5584">
        <w:rPr>
          <w:rFonts w:eastAsia="Times New Roman" w:cs="Times New Roman"/>
        </w:rPr>
        <w:t>INPUT</w:t>
      </w:r>
    </w:p>
    <w:p w14:paraId="4A170408" w14:textId="77777777" w:rsidR="00AB3CAD" w:rsidRPr="005F5584" w:rsidRDefault="00AB3CAD" w:rsidP="00100C22">
      <w:pPr>
        <w:rPr>
          <w:rFonts w:eastAsia="Times New Roman" w:cs="Times New Roman"/>
        </w:rPr>
      </w:pPr>
    </w:p>
    <w:p w14:paraId="58A3E715" w14:textId="3FDB4456" w:rsidR="00D27B2B" w:rsidRPr="005F5584" w:rsidRDefault="00D27B2B" w:rsidP="00100C22">
      <w:pPr>
        <w:rPr>
          <w:rFonts w:eastAsia="Times New Roman" w:cs="Times New Roman"/>
        </w:rPr>
      </w:pPr>
      <w:r w:rsidRPr="005F5584">
        <w:rPr>
          <w:rFonts w:eastAsia="Times New Roman" w:cs="Times New Roman"/>
        </w:rPr>
        <w:t>Fastq file</w:t>
      </w:r>
      <w:r w:rsidR="00243FC6" w:rsidRPr="005F5584">
        <w:rPr>
          <w:rFonts w:eastAsia="Times New Roman" w:cs="Times New Roman"/>
        </w:rPr>
        <w:t xml:space="preserve">s of </w:t>
      </w:r>
      <w:r w:rsidR="00CE3B94" w:rsidRPr="005F5584">
        <w:rPr>
          <w:rFonts w:eastAsia="Times New Roman" w:cs="Times New Roman"/>
        </w:rPr>
        <w:t xml:space="preserve">13 </w:t>
      </w:r>
      <w:r w:rsidR="00243FC6" w:rsidRPr="005F5584">
        <w:rPr>
          <w:rFonts w:eastAsia="Times New Roman" w:cs="Times New Roman"/>
        </w:rPr>
        <w:t>patients with resistance to drug</w:t>
      </w:r>
      <w:r w:rsidR="00CE3B94" w:rsidRPr="005F5584">
        <w:rPr>
          <w:rFonts w:eastAsia="Times New Roman" w:cs="Times New Roman"/>
        </w:rPr>
        <w:t xml:space="preserve"> + 13 control patients</w:t>
      </w:r>
      <w:r w:rsidR="00ED78A7" w:rsidRPr="005F5584">
        <w:rPr>
          <w:rFonts w:eastAsia="Times New Roman" w:cs="Times New Roman"/>
        </w:rPr>
        <w:t xml:space="preserve"> (26 fastq files, could be less if too much)</w:t>
      </w:r>
      <w:r w:rsidR="005F5584" w:rsidRPr="005F5584">
        <w:rPr>
          <w:rFonts w:eastAsia="Times New Roman" w:cs="Times New Roman"/>
        </w:rPr>
        <w:t>. Or is there an alternative –smaller- set we could use to perform the testing? (like Ecoli or other small org., to be defined)</w:t>
      </w:r>
    </w:p>
    <w:p w14:paraId="2524E2CC" w14:textId="1B72684E" w:rsidR="00642578" w:rsidRPr="005F5584" w:rsidRDefault="00243FC6" w:rsidP="005F5584">
      <w:pPr>
        <w:rPr>
          <w:rFonts w:eastAsia="Times New Roman" w:cs="Times New Roman"/>
        </w:rPr>
      </w:pPr>
      <w:hyperlink r:id="rId6" w:history="1">
        <w:r w:rsidRPr="005F5584">
          <w:rPr>
            <w:rStyle w:val="Hyperlink"/>
            <w:rFonts w:eastAsia="Times New Roman" w:cs="Times New Roman"/>
          </w:rPr>
          <w:t>https://www.ncbi.nlm.nih.gov/sra?linkname=bioproject_sra_all&amp;from_uid=394578</w:t>
        </w:r>
      </w:hyperlink>
    </w:p>
    <w:p w14:paraId="623898E6" w14:textId="304A156E" w:rsidR="00642578" w:rsidRPr="00642578" w:rsidRDefault="00642578" w:rsidP="00642578">
      <w:pPr>
        <w:shd w:val="clear" w:color="auto" w:fill="FFFFFF"/>
        <w:rPr>
          <w:rFonts w:eastAsia="Times New Roman" w:cs="Arial"/>
          <w:color w:val="575757"/>
        </w:rPr>
      </w:pPr>
      <w:r w:rsidRPr="00642578">
        <w:rPr>
          <w:rFonts w:eastAsia="Times New Roman" w:cs="Arial"/>
          <w:color w:val="575757"/>
        </w:rPr>
        <w:t>PMID:28667884</w:t>
      </w:r>
    </w:p>
    <w:p w14:paraId="22E4EAD8" w14:textId="77777777" w:rsidR="00A11873" w:rsidRPr="005F5584" w:rsidRDefault="00A11873"/>
    <w:p w14:paraId="43122E9E" w14:textId="77777777" w:rsidR="00D27B2B" w:rsidRPr="005F5584" w:rsidRDefault="00D27B2B">
      <w:r w:rsidRPr="005F5584">
        <w:t>OUTPUT</w:t>
      </w:r>
    </w:p>
    <w:p w14:paraId="2B934E8C" w14:textId="77777777" w:rsidR="00D27B2B" w:rsidRPr="005F5584" w:rsidRDefault="00D27B2B"/>
    <w:p w14:paraId="4D3920F5" w14:textId="06D1B073" w:rsidR="00D27B2B" w:rsidRPr="005F5584" w:rsidRDefault="00ED78A7" w:rsidP="00ED78A7">
      <w:pPr>
        <w:pStyle w:val="ListParagraph"/>
        <w:numPr>
          <w:ilvl w:val="0"/>
          <w:numId w:val="2"/>
        </w:numPr>
      </w:pPr>
      <w:r w:rsidRPr="005F5584">
        <w:t>Vcf files including variant + mutation predictions</w:t>
      </w:r>
    </w:p>
    <w:p w14:paraId="0F42B79B" w14:textId="7FF74FD5" w:rsidR="00ED78A7" w:rsidRPr="005F5584" w:rsidRDefault="005F5584" w:rsidP="00ED78A7">
      <w:pPr>
        <w:pStyle w:val="ListParagraph"/>
        <w:numPr>
          <w:ilvl w:val="0"/>
          <w:numId w:val="2"/>
        </w:numPr>
      </w:pPr>
      <w:r w:rsidRPr="005F5584">
        <w:t>Differential analysis type for variant frequency between case/control (similar to differential expression for RNAseq data) and related gene annotation</w:t>
      </w:r>
    </w:p>
    <w:p w14:paraId="4DBE899A" w14:textId="6D66AC74" w:rsidR="005F5584" w:rsidRPr="005F5584" w:rsidRDefault="005F5584" w:rsidP="00ED78A7">
      <w:pPr>
        <w:pStyle w:val="ListParagraph"/>
        <w:numPr>
          <w:ilvl w:val="0"/>
          <w:numId w:val="2"/>
        </w:numPr>
      </w:pPr>
      <w:r w:rsidRPr="005F5584">
        <w:t>Graphical distribution plot of mutations along chromosomes</w:t>
      </w:r>
    </w:p>
    <w:p w14:paraId="6255087C" w14:textId="77777777" w:rsidR="005F5584" w:rsidRPr="005F5584" w:rsidRDefault="005F5584" w:rsidP="005F5584"/>
    <w:p w14:paraId="528F5B64" w14:textId="233E7978" w:rsidR="005F5584" w:rsidRPr="005F5584" w:rsidRDefault="005F5584" w:rsidP="005F5584">
      <w:r w:rsidRPr="005F5584">
        <w:t>LEARNING GOALS</w:t>
      </w:r>
    </w:p>
    <w:p w14:paraId="60B1E22B" w14:textId="77777777" w:rsidR="005F5584" w:rsidRPr="005F5584" w:rsidRDefault="005F5584" w:rsidP="005F5584"/>
    <w:p w14:paraId="105F583E" w14:textId="33FA12BF" w:rsidR="00A11873" w:rsidRPr="005F5584" w:rsidRDefault="005F5584">
      <w:r w:rsidRPr="005F5584">
        <w:t>Wrap different tools and outputs types (graph, file) and do vcf file adhoc formatting using python.</w:t>
      </w:r>
    </w:p>
    <w:sectPr w:rsidR="00A11873" w:rsidRPr="005F5584" w:rsidSect="0066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F7D50"/>
    <w:multiLevelType w:val="hybridMultilevel"/>
    <w:tmpl w:val="56EC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36A00"/>
    <w:multiLevelType w:val="hybridMultilevel"/>
    <w:tmpl w:val="6108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73"/>
    <w:rsid w:val="00003C8A"/>
    <w:rsid w:val="00100C22"/>
    <w:rsid w:val="0015612C"/>
    <w:rsid w:val="00243FC6"/>
    <w:rsid w:val="003A3A29"/>
    <w:rsid w:val="00493109"/>
    <w:rsid w:val="0050601C"/>
    <w:rsid w:val="00555F4E"/>
    <w:rsid w:val="005F5584"/>
    <w:rsid w:val="00642578"/>
    <w:rsid w:val="006661BA"/>
    <w:rsid w:val="007737AF"/>
    <w:rsid w:val="00A11873"/>
    <w:rsid w:val="00AB3CAD"/>
    <w:rsid w:val="00CE3B94"/>
    <w:rsid w:val="00D27B2B"/>
    <w:rsid w:val="00E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0A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ncbi.nlm.nih.gov/sra?linkname=bioproject_sra_all&amp;from_uid=39457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2017-10-25T17:23:00Z</dcterms:created>
  <dcterms:modified xsi:type="dcterms:W3CDTF">2017-10-25T21:58:00Z</dcterms:modified>
</cp:coreProperties>
</file>