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53" w:rsidRDefault="00740653" w:rsidP="00740653">
      <w:pPr>
        <w:autoSpaceDE w:val="0"/>
        <w:autoSpaceDN w:val="0"/>
        <w:adjustRightInd w:val="0"/>
        <w:ind w:left="452" w:hangingChars="150" w:hanging="452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b/>
          <w:kern w:val="0"/>
          <w:sz w:val="30"/>
          <w:szCs w:val="30"/>
        </w:rPr>
        <w:t xml:space="preserve">Chapter </w:t>
      </w:r>
      <w:proofErr w:type="gramStart"/>
      <w:r>
        <w:rPr>
          <w:rFonts w:ascii="TimesNewRomanPSMT" w:hAnsi="TimesNewRomanPSMT" w:cs="TimesNewRomanPSMT" w:hint="eastAsia"/>
          <w:b/>
          <w:kern w:val="0"/>
          <w:sz w:val="30"/>
          <w:szCs w:val="30"/>
        </w:rPr>
        <w:t>Nine  The</w:t>
      </w:r>
      <w:proofErr w:type="gramEnd"/>
      <w:r>
        <w:rPr>
          <w:rFonts w:ascii="TimesNewRomanPSMT" w:hAnsi="TimesNewRomanPSMT" w:cs="TimesNewRomanPSMT" w:hint="eastAsia"/>
          <w:b/>
          <w:kern w:val="0"/>
          <w:sz w:val="30"/>
          <w:szCs w:val="30"/>
        </w:rPr>
        <w:t xml:space="preserve"> People and Their Culture</w:t>
      </w:r>
    </w:p>
    <w:p w:rsidR="00740653" w:rsidRDefault="00740653" w:rsidP="00740653">
      <w:pPr>
        <w:rPr>
          <w:rFonts w:ascii="TimesNewRomanPSMT" w:hAnsi="TimesNewRomanPSMT" w:cs="TimesNewRomanPSMT" w:hint="eastAsia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243</w:t>
      </w:r>
    </w:p>
    <w:p w:rsidR="00740653" w:rsidRDefault="00740653" w:rsidP="00740653">
      <w:pPr>
        <w:autoSpaceDE w:val="0"/>
        <w:autoSpaceDN w:val="0"/>
        <w:adjustRightInd w:val="0"/>
        <w:jc w:val="left"/>
        <w:rPr>
          <w:rFonts w:eastAsia="TimesNewRomanPS-BoldMT" w:hint="eastAsia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 xml:space="preserve">I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/>
          <w:kern w:val="0"/>
          <w:sz w:val="18"/>
          <w:szCs w:val="18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1. 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third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,   China,   313.7 million. </w:t>
      </w:r>
      <w:r>
        <w:rPr>
          <w:rFonts w:ascii="TimesNewRomanPSMT" w:hAnsi="TimesNewRomanPSMT" w:cs="TimesNewRomanPSMT" w:hint="eastAsia"/>
          <w:color w:val="FF0000"/>
          <w:kern w:val="0"/>
          <w:sz w:val="18"/>
          <w:szCs w:val="18"/>
        </w:rPr>
        <w:t>(</w:t>
      </w:r>
      <w:r>
        <w:rPr>
          <w:rFonts w:ascii="TimesNewRomanPSMT" w:hAnsi="TimesNewRomanPSMT" w:cs="TimesNewRomanPSMT" w:hint="eastAsia"/>
          <w:color w:val="FF0000"/>
          <w:kern w:val="0"/>
          <w:sz w:val="18"/>
          <w:szCs w:val="18"/>
        </w:rPr>
        <w:t>书中</w:t>
      </w:r>
      <w:r>
        <w:rPr>
          <w:rFonts w:ascii="TimesNewRomanPSMT" w:hAnsi="TimesNewRomanPSMT" w:cs="TimesNewRomanPSMT" w:hint="eastAsia"/>
          <w:color w:val="FF0000"/>
          <w:kern w:val="0"/>
          <w:sz w:val="18"/>
          <w:szCs w:val="18"/>
        </w:rPr>
        <w:t>in 2010</w:t>
      </w:r>
      <w:r>
        <w:rPr>
          <w:rFonts w:ascii="TimesNewRomanPSMT" w:hAnsi="TimesNewRomanPSMT" w:cs="TimesNewRomanPSMT" w:hint="eastAsia"/>
          <w:color w:val="FF0000"/>
          <w:kern w:val="0"/>
          <w:sz w:val="18"/>
          <w:szCs w:val="18"/>
        </w:rPr>
        <w:t>错误</w:t>
      </w:r>
      <w:r>
        <w:rPr>
          <w:rFonts w:ascii="TimesNewRomanPSMT" w:hAnsi="TimesNewRomanPSMT" w:cs="TimesNewRomanPSMT" w:hint="eastAsia"/>
          <w:color w:val="FF0000"/>
          <w:kern w:val="0"/>
          <w:sz w:val="18"/>
          <w:szCs w:val="18"/>
        </w:rPr>
        <w:t xml:space="preserve">, </w:t>
      </w:r>
      <w:r>
        <w:rPr>
          <w:rFonts w:ascii="TimesNewRomanPSMT" w:hAnsi="TimesNewRomanPSMT" w:cs="TimesNewRomanPSMT" w:hint="eastAsia"/>
          <w:color w:val="FF0000"/>
          <w:kern w:val="0"/>
          <w:sz w:val="18"/>
          <w:szCs w:val="18"/>
        </w:rPr>
        <w:t>应改为</w:t>
      </w:r>
      <w:r>
        <w:rPr>
          <w:rFonts w:ascii="TimesNewRomanPSMT" w:hAnsi="TimesNewRomanPSMT" w:cs="TimesNewRomanPSMT" w:hint="eastAsia"/>
          <w:color w:val="FF0000"/>
          <w:kern w:val="0"/>
          <w:sz w:val="18"/>
          <w:szCs w:val="18"/>
        </w:rPr>
        <w:t xml:space="preserve"> in 2012.)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2. 1%,   high,   below.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3. 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urban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,  250.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4. 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northeastern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part,  1/4,   half.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5. New York city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27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million,   Chicago,  9 million.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6. California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Texas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</w:p>
    <w:p w:rsidR="00740653" w:rsidRDefault="00740653" w:rsidP="00740653">
      <w:pPr>
        <w:rPr>
          <w:rFonts w:ascii="TimesNewRomanPSMT" w:hAnsi="TimesNewRomanPSMT" w:cs="TimesNewRomanPSMT" w:hint="eastAsia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247--248</w:t>
      </w:r>
    </w:p>
    <w:p w:rsidR="00740653" w:rsidRDefault="00740653" w:rsidP="00740653">
      <w:pPr>
        <w:autoSpaceDE w:val="0"/>
        <w:autoSpaceDN w:val="0"/>
        <w:adjustRightInd w:val="0"/>
        <w:jc w:val="left"/>
        <w:rPr>
          <w:rFonts w:eastAsia="TimesNewRomanPS-BoldMT" w:hint="eastAsia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 xml:space="preserve">I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740653" w:rsidRDefault="00740653" w:rsidP="00740653">
      <w:pPr>
        <w:autoSpaceDE w:val="0"/>
        <w:autoSpaceDN w:val="0"/>
        <w:adjustRightInd w:val="0"/>
        <w:ind w:left="210" w:hangingChars="100" w:hanging="21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1. 55 million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Mexico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.</w:t>
      </w:r>
    </w:p>
    <w:p w:rsidR="00740653" w:rsidRDefault="00740653" w:rsidP="00740653">
      <w:pPr>
        <w:autoSpaceDE w:val="0"/>
        <w:autoSpaceDN w:val="0"/>
        <w:adjustRightInd w:val="0"/>
        <w:ind w:left="210" w:hangingChars="100" w:hanging="210"/>
        <w:jc w:val="left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2. 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variety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,  100,  31.</w:t>
      </w:r>
    </w:p>
    <w:p w:rsidR="00740653" w:rsidRDefault="00740653" w:rsidP="00740653">
      <w:pPr>
        <w:autoSpaceDE w:val="0"/>
        <w:autoSpaceDN w:val="0"/>
        <w:adjustRightInd w:val="0"/>
        <w:ind w:left="210" w:hangingChars="100" w:hanging="210"/>
        <w:jc w:val="left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3. African Americans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slaves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.</w:t>
      </w:r>
    </w:p>
    <w:p w:rsidR="00740653" w:rsidRDefault="00740653" w:rsidP="00740653">
      <w:pPr>
        <w:autoSpaceDE w:val="0"/>
        <w:autoSpaceDN w:val="0"/>
        <w:adjustRightInd w:val="0"/>
        <w:ind w:left="210" w:hangingChars="100" w:hanging="210"/>
        <w:jc w:val="left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4. Civil Rights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equal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civil rights.</w:t>
      </w:r>
    </w:p>
    <w:p w:rsidR="00740653" w:rsidRDefault="00740653" w:rsidP="00740653">
      <w:pPr>
        <w:autoSpaceDE w:val="0"/>
        <w:autoSpaceDN w:val="0"/>
        <w:adjustRightInd w:val="0"/>
        <w:ind w:left="210" w:hangingChars="100" w:hanging="210"/>
        <w:jc w:val="left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5. Texas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New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Mexico.</w:t>
      </w:r>
    </w:p>
    <w:p w:rsidR="00740653" w:rsidRDefault="00740653" w:rsidP="00740653">
      <w:pPr>
        <w:autoSpaceDE w:val="0"/>
        <w:autoSpaceDN w:val="0"/>
        <w:adjustRightInd w:val="0"/>
        <w:ind w:left="210" w:hangingChars="100" w:hanging="210"/>
        <w:jc w:val="left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6. American Indians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Indian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Reservations.</w:t>
      </w:r>
    </w:p>
    <w:p w:rsidR="00740653" w:rsidRDefault="00740653" w:rsidP="00740653">
      <w:pPr>
        <w:autoSpaceDE w:val="0"/>
        <w:autoSpaceDN w:val="0"/>
        <w:adjustRightInd w:val="0"/>
        <w:ind w:left="210" w:hangingChars="100" w:hanging="21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740653" w:rsidRDefault="00740653" w:rsidP="00740653">
      <w:pPr>
        <w:autoSpaceDE w:val="0"/>
        <w:autoSpaceDN w:val="0"/>
        <w:adjustRightInd w:val="0"/>
        <w:ind w:leftChars="50" w:left="315" w:hangingChars="100" w:hanging="210"/>
        <w:rPr>
          <w:rFonts w:ascii="TimesNewRomanPSMT" w:hAnsi="TimesNewRomanPSMT" w:cs="TimesNewRomanPSMT" w:hint="eastAsia"/>
          <w:kern w:val="0"/>
          <w:szCs w:val="21"/>
        </w:rPr>
      </w:pPr>
    </w:p>
    <w:p w:rsidR="00740653" w:rsidRDefault="00740653" w:rsidP="00740653">
      <w:pPr>
        <w:rPr>
          <w:rFonts w:ascii="TimesNewRomanPSMT" w:hAnsi="TimesNewRomanPSMT" w:cs="TimesNewRomanPSMT" w:hint="eastAsia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250--251</w:t>
      </w:r>
    </w:p>
    <w:p w:rsidR="00740653" w:rsidRDefault="00740653" w:rsidP="00740653">
      <w:pPr>
        <w:autoSpaceDE w:val="0"/>
        <w:autoSpaceDN w:val="0"/>
        <w:adjustRightInd w:val="0"/>
        <w:jc w:val="left"/>
        <w:rPr>
          <w:rFonts w:eastAsia="TimesNewRomanPS-BoldMT" w:hint="eastAsia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 xml:space="preserve">I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740653" w:rsidRDefault="00740653" w:rsidP="00740653">
      <w:pPr>
        <w:autoSpaceDE w:val="0"/>
        <w:autoSpaceDN w:val="0"/>
        <w:adjustRightInd w:val="0"/>
        <w:ind w:leftChars="50" w:left="315" w:hangingChars="100" w:hanging="210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1. 337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176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.</w:t>
      </w:r>
    </w:p>
    <w:p w:rsidR="00740653" w:rsidRDefault="00740653" w:rsidP="00740653">
      <w:pPr>
        <w:autoSpaceDE w:val="0"/>
        <w:autoSpaceDN w:val="0"/>
        <w:adjustRightInd w:val="0"/>
        <w:ind w:leftChars="50" w:left="315" w:hangingChars="100" w:hanging="210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2. Spanish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French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.</w:t>
      </w:r>
    </w:p>
    <w:p w:rsidR="00740653" w:rsidRDefault="00740653" w:rsidP="00740653">
      <w:pPr>
        <w:autoSpaceDE w:val="0"/>
        <w:autoSpaceDN w:val="0"/>
        <w:adjustRightInd w:val="0"/>
        <w:ind w:leftChars="50" w:left="315" w:hangingChars="100" w:hanging="210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3. English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American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.</w:t>
      </w:r>
    </w:p>
    <w:p w:rsidR="00740653" w:rsidRDefault="00740653" w:rsidP="00740653">
      <w:pPr>
        <w:autoSpaceDE w:val="0"/>
        <w:autoSpaceDN w:val="0"/>
        <w:adjustRightInd w:val="0"/>
        <w:ind w:leftChars="50" w:left="315" w:hangingChars="100" w:hanging="210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4. Spanish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Spanish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.</w:t>
      </w:r>
    </w:p>
    <w:p w:rsidR="00740653" w:rsidRDefault="00740653" w:rsidP="00740653">
      <w:pPr>
        <w:autoSpaceDE w:val="0"/>
        <w:autoSpaceDN w:val="0"/>
        <w:adjustRightInd w:val="0"/>
        <w:ind w:leftChars="50" w:left="315" w:hangingChars="100" w:hanging="210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5. Cantonese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third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,  Chinese American.</w:t>
      </w:r>
    </w:p>
    <w:p w:rsidR="00740653" w:rsidRDefault="00740653" w:rsidP="00740653">
      <w:pPr>
        <w:autoSpaceDE w:val="0"/>
        <w:autoSpaceDN w:val="0"/>
        <w:adjustRightInd w:val="0"/>
        <w:ind w:leftChars="50" w:left="315" w:hangingChars="100" w:hanging="210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6. 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their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native,  English.</w:t>
      </w:r>
    </w:p>
    <w:p w:rsidR="00740653" w:rsidRDefault="00740653" w:rsidP="00740653">
      <w:pPr>
        <w:autoSpaceDE w:val="0"/>
        <w:autoSpaceDN w:val="0"/>
        <w:adjustRightInd w:val="0"/>
        <w:rPr>
          <w:rFonts w:ascii="TimesNewRomanPSMT" w:hAnsi="TimesNewRomanPSMT" w:cs="TimesNewRomanPSMT" w:hint="eastAsia"/>
          <w:kern w:val="0"/>
          <w:szCs w:val="21"/>
        </w:rPr>
      </w:pPr>
    </w:p>
    <w:p w:rsidR="00740653" w:rsidRDefault="00740653" w:rsidP="00740653">
      <w:pPr>
        <w:rPr>
          <w:rFonts w:ascii="TimesNewRomanPSMT" w:hAnsi="TimesNewRomanPSMT" w:cs="TimesNewRomanPSMT" w:hint="eastAsia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253--254</w:t>
      </w:r>
    </w:p>
    <w:p w:rsidR="00740653" w:rsidRDefault="00740653" w:rsidP="00740653">
      <w:pPr>
        <w:autoSpaceDE w:val="0"/>
        <w:autoSpaceDN w:val="0"/>
        <w:adjustRightInd w:val="0"/>
        <w:jc w:val="left"/>
        <w:rPr>
          <w:rFonts w:eastAsia="TimesNewRomanPS-BoldMT" w:hint="eastAsia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 xml:space="preserve">I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1. 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high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adherence,  diversity.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2. Christians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Protestants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,  Roman Catholics.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3. 30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Baptists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,  Methodists.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4. Judaism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Chinese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Americans.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5. African Americans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African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slaves.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6. India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,  Asian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countries.</w:t>
      </w:r>
    </w:p>
    <w:p w:rsidR="00740653" w:rsidRDefault="00740653" w:rsidP="00740653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</w:p>
    <w:p w:rsidR="00740653" w:rsidRDefault="00740653" w:rsidP="00740653">
      <w:pPr>
        <w:ind w:firstLineChars="49" w:firstLine="118"/>
        <w:rPr>
          <w:rFonts w:ascii="TimesNewRomanPSMT" w:hAnsi="TimesNewRomanPSMT" w:cs="TimesNewRomanPSMT" w:hint="eastAsia"/>
          <w:b/>
          <w:color w:val="FF0000"/>
          <w:kern w:val="0"/>
          <w:sz w:val="24"/>
        </w:rPr>
      </w:pPr>
      <w:bookmarkStart w:id="0" w:name="_GoBack"/>
      <w:bookmarkEnd w:id="0"/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257</w:t>
      </w:r>
    </w:p>
    <w:p w:rsidR="00740653" w:rsidRDefault="00740653" w:rsidP="00740653">
      <w:pPr>
        <w:rPr>
          <w:rFonts w:eastAsia="TimesNewRomanPS-BoldMT" w:hint="eastAsia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  <w:t>I</w:t>
      </w:r>
      <w:r>
        <w:rPr>
          <w:rFonts w:eastAsia="TimesNewRomanPS-BoldMT"/>
          <w:b/>
          <w:bCs/>
          <w:kern w:val="0"/>
          <w:sz w:val="24"/>
        </w:rPr>
        <w:tab/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740653" w:rsidRDefault="00740653" w:rsidP="00740653">
      <w:pPr>
        <w:ind w:firstLineChars="359" w:firstLine="862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Cs w:val="21"/>
        </w:rPr>
        <w:t xml:space="preserve">1. 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racial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>, cultural</w:t>
      </w:r>
      <w:r>
        <w:rPr>
          <w:rFonts w:eastAsia="TimesNewRomanPS-BoldMT"/>
          <w:bCs/>
          <w:kern w:val="0"/>
          <w:szCs w:val="21"/>
        </w:rPr>
        <w:t xml:space="preserve">  </w:t>
      </w:r>
    </w:p>
    <w:p w:rsidR="00740653" w:rsidRDefault="00740653" w:rsidP="00740653">
      <w:pPr>
        <w:ind w:firstLineChars="359" w:firstLine="754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>2.</w:t>
      </w:r>
      <w:r>
        <w:t xml:space="preserve"> 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hard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work</w:t>
      </w:r>
    </w:p>
    <w:p w:rsidR="00740653" w:rsidRDefault="00740653" w:rsidP="00740653">
      <w:pPr>
        <w:ind w:firstLineChars="359" w:firstLine="754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 xml:space="preserve">3. 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formal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class system</w:t>
      </w:r>
    </w:p>
    <w:p w:rsidR="00740653" w:rsidRDefault="00740653" w:rsidP="00740653">
      <w:pPr>
        <w:ind w:firstLineChars="359" w:firstLine="754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lastRenderedPageBreak/>
        <w:tab/>
      </w:r>
      <w:r>
        <w:rPr>
          <w:rFonts w:eastAsia="TimesNewRomanPS-BoldMT"/>
          <w:bCs/>
          <w:kern w:val="0"/>
          <w:szCs w:val="21"/>
        </w:rPr>
        <w:tab/>
        <w:t>4.</w:t>
      </w:r>
      <w:r>
        <w:t xml:space="preserve"> </w:t>
      </w:r>
      <w:r>
        <w:rPr>
          <w:rFonts w:ascii="TimesNewRomanPSMT" w:hAnsi="TimesNewRomanPSMT" w:cs="TimesNewRomanPSMT" w:hint="eastAsia"/>
          <w:kern w:val="0"/>
          <w:szCs w:val="21"/>
        </w:rPr>
        <w:t>“</w:t>
      </w:r>
      <w:r>
        <w:rPr>
          <w:rFonts w:ascii="TimesNewRomanPSMT" w:hAnsi="TimesNewRomanPSMT" w:cs="TimesNewRomanPSMT" w:hint="eastAsia"/>
          <w:kern w:val="0"/>
          <w:szCs w:val="21"/>
        </w:rPr>
        <w:t>do-it-yourself</w:t>
      </w:r>
      <w:r>
        <w:rPr>
          <w:rFonts w:ascii="TimesNewRomanPSMT" w:hAnsi="TimesNewRomanPSMT" w:cs="TimesNewRomanPSMT" w:hint="eastAsia"/>
          <w:kern w:val="0"/>
          <w:szCs w:val="21"/>
        </w:rPr>
        <w:t>”</w:t>
      </w:r>
    </w:p>
    <w:p w:rsidR="00740653" w:rsidRDefault="00740653" w:rsidP="00740653">
      <w:pPr>
        <w:ind w:firstLineChars="359" w:firstLine="754"/>
        <w:rPr>
          <w:rFonts w:ascii="TimesNewRomanPS-ItalicMT" w:hAnsi="TimesNewRomanPS-ItalicMT" w:cs="TimesNewRomanPS-ItalicMT"/>
          <w:i/>
          <w:i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 xml:space="preserve">5. </w:t>
      </w:r>
      <w:r>
        <w:rPr>
          <w:rFonts w:ascii="TimesNewRomanPS-ItalicMT" w:hAnsi="TimesNewRomanPS-ItalicMT" w:cs="TimesNewRomanPS-ItalicMT"/>
          <w:i/>
          <w:iCs/>
          <w:kern w:val="0"/>
          <w:szCs w:val="21"/>
        </w:rPr>
        <w:t>The Epic of America</w:t>
      </w:r>
    </w:p>
    <w:p w:rsidR="00740653" w:rsidRDefault="00740653" w:rsidP="00740653">
      <w:pPr>
        <w:ind w:firstLineChars="49" w:firstLine="118"/>
        <w:rPr>
          <w:rFonts w:ascii="TimesNewRomanPSMT" w:hAnsi="TimesNewRomanPSMT" w:cs="TimesNewRomanPSMT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261-262</w:t>
      </w:r>
    </w:p>
    <w:p w:rsidR="00740653" w:rsidRDefault="00740653" w:rsidP="00740653">
      <w:pPr>
        <w:rPr>
          <w:rFonts w:eastAsia="TimesNewRomanPS-BoldMT" w:hint="eastAsia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  <w:t>I</w:t>
      </w:r>
      <w:r>
        <w:rPr>
          <w:rFonts w:eastAsia="TimesNewRomanPS-BoldMT"/>
          <w:b/>
          <w:bCs/>
          <w:kern w:val="0"/>
          <w:sz w:val="24"/>
        </w:rPr>
        <w:tab/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names of the holidays.</w:t>
      </w:r>
    </w:p>
    <w:p w:rsidR="00740653" w:rsidRDefault="00740653" w:rsidP="0074065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New Year’s Day </w:t>
      </w:r>
    </w:p>
    <w:p w:rsidR="00740653" w:rsidRDefault="00740653" w:rsidP="0074065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The third Monday in January, Martin Luther King Day</w:t>
      </w:r>
    </w:p>
    <w:p w:rsidR="00740653" w:rsidRDefault="00740653" w:rsidP="0074065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Washington’s Birthday, </w:t>
      </w:r>
      <w:hyperlink r:id="rId7" w:tooltip="Presidents' Day (Botswana)" w:history="1">
        <w:r>
          <w:rPr>
            <w:rStyle w:val="a5"/>
            <w:kern w:val="0"/>
          </w:rPr>
          <w:t>Presidents</w:t>
        </w:r>
      </w:hyperlink>
      <w:r>
        <w:rPr>
          <w:kern w:val="0"/>
        </w:rPr>
        <w:t xml:space="preserve"> Day</w:t>
      </w:r>
    </w:p>
    <w:p w:rsidR="00740653" w:rsidRDefault="00740653" w:rsidP="0074065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The last Monday in May, American Civil</w:t>
      </w:r>
    </w:p>
    <w:p w:rsidR="00740653" w:rsidRDefault="00740653" w:rsidP="0074065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Independence Day, “Fourth of July”</w:t>
      </w:r>
    </w:p>
    <w:p w:rsidR="00740653" w:rsidRDefault="00740653" w:rsidP="0074065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Columbus Day, Christopher Columbus</w:t>
      </w:r>
    </w:p>
    <w:p w:rsidR="00740653" w:rsidRDefault="00740653" w:rsidP="0074065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November 11</w:t>
      </w:r>
    </w:p>
    <w:p w:rsidR="00740653" w:rsidRDefault="00740653" w:rsidP="0074065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The fourth Thursday in November, Thanksgiving Day</w:t>
      </w:r>
    </w:p>
    <w:p w:rsidR="00740653" w:rsidRDefault="00740653" w:rsidP="0074065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December 25, Christmas Day, Jesus Christ</w:t>
      </w:r>
    </w:p>
    <w:p w:rsidR="00740653" w:rsidRDefault="00740653" w:rsidP="00740653">
      <w:pPr>
        <w:ind w:firstLineChars="49" w:firstLine="118"/>
        <w:rPr>
          <w:rFonts w:ascii="TimesNewRomanPSMT" w:hAnsi="TimesNewRomanPSMT" w:cs="TimesNewRomanPSMT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264</w:t>
      </w:r>
    </w:p>
    <w:p w:rsidR="00740653" w:rsidRDefault="00740653" w:rsidP="00740653">
      <w:pPr>
        <w:rPr>
          <w:rFonts w:eastAsia="TimesNewRomanPS-BoldMT" w:hint="eastAsia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  <w:t>I</w:t>
      </w:r>
      <w:r>
        <w:rPr>
          <w:rFonts w:eastAsia="TimesNewRomanPS-BoldMT"/>
          <w:b/>
          <w:bCs/>
          <w:kern w:val="0"/>
          <w:sz w:val="24"/>
        </w:rPr>
        <w:tab/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740653" w:rsidRDefault="00740653" w:rsidP="00740653">
      <w:pPr>
        <w:ind w:firstLineChars="359" w:firstLine="862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Cs w:val="21"/>
        </w:rPr>
        <w:t>1. 1935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</w:p>
    <w:p w:rsidR="00740653" w:rsidRDefault="00740653" w:rsidP="00740653">
      <w:pPr>
        <w:ind w:firstLineChars="359" w:firstLine="754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>2.</w:t>
      </w:r>
      <w:r>
        <w:t xml:space="preserve"> </w:t>
      </w:r>
      <w:r>
        <w:rPr>
          <w:rFonts w:ascii="TimesNewRomanPSMT" w:hAnsi="TimesNewRomanPSMT" w:cs="TimesNewRomanPSMT" w:hint="eastAsia"/>
          <w:kern w:val="0"/>
          <w:szCs w:val="21"/>
        </w:rPr>
        <w:t>Franklin Roosevelt</w:t>
      </w:r>
    </w:p>
    <w:p w:rsidR="00740653" w:rsidRDefault="00740653" w:rsidP="00740653">
      <w:pPr>
        <w:ind w:firstLineChars="359" w:firstLine="754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ab/>
      </w:r>
      <w:r>
        <w:rPr>
          <w:rFonts w:ascii="TimesNewRomanPSMT" w:hAnsi="TimesNewRomanPSMT" w:cs="TimesNewRomanPSMT" w:hint="eastAsia"/>
          <w:kern w:val="0"/>
          <w:szCs w:val="21"/>
        </w:rPr>
        <w:tab/>
        <w:t>3. Aid to families with Dependent Children (AFDC)</w:t>
      </w:r>
    </w:p>
    <w:p w:rsidR="00740653" w:rsidRDefault="00740653" w:rsidP="00740653">
      <w:pPr>
        <w:ind w:firstLineChars="359" w:firstLine="754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ab/>
      </w:r>
      <w:r>
        <w:rPr>
          <w:rFonts w:ascii="TimesNewRomanPSMT" w:hAnsi="TimesNewRomanPSMT" w:cs="TimesNewRomanPSMT" w:hint="eastAsia"/>
          <w:kern w:val="0"/>
          <w:szCs w:val="21"/>
        </w:rPr>
        <w:tab/>
        <w:t>4. Medicare</w:t>
      </w:r>
    </w:p>
    <w:p w:rsidR="00740653" w:rsidRDefault="00740653" w:rsidP="00740653">
      <w:pPr>
        <w:ind w:firstLineChars="49" w:firstLine="118"/>
        <w:rPr>
          <w:rFonts w:ascii="TimesNewRomanPSMT" w:hAnsi="TimesNewRomanPSMT" w:cs="TimesNewRomanPSMT" w:hint="eastAsia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270</w:t>
      </w:r>
    </w:p>
    <w:p w:rsidR="00740653" w:rsidRDefault="00740653" w:rsidP="00740653">
      <w:pPr>
        <w:rPr>
          <w:rFonts w:eastAsia="TimesNewRomanPS-BoldMT" w:hint="eastAsia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  <w:t>I</w:t>
      </w:r>
      <w:r>
        <w:rPr>
          <w:rFonts w:eastAsia="TimesNewRomanPS-BoldMT"/>
          <w:b/>
          <w:bCs/>
          <w:kern w:val="0"/>
          <w:sz w:val="24"/>
        </w:rPr>
        <w:tab/>
      </w:r>
      <w:proofErr w:type="gramStart"/>
      <w:r>
        <w:rPr>
          <w:rFonts w:eastAsia="TimesNewRomanPS-BoldMT"/>
          <w:b/>
          <w:bCs/>
          <w:kern w:val="0"/>
          <w:sz w:val="24"/>
        </w:rPr>
        <w:t>Decide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740653" w:rsidRDefault="00740653" w:rsidP="00740653">
      <w:pPr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 xml:space="preserve">          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Cs w:val="21"/>
        </w:rPr>
        <w:t>1. T</w:t>
      </w: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Cs w:val="21"/>
        </w:rPr>
        <w:t>F</w:t>
      </w: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>3.</w:t>
      </w:r>
      <w:proofErr w:type="gramEnd"/>
      <w:r>
        <w:rPr>
          <w:rFonts w:eastAsia="TimesNewRomanPS-BoldMT"/>
          <w:bCs/>
          <w:kern w:val="0"/>
          <w:szCs w:val="21"/>
        </w:rPr>
        <w:t xml:space="preserve"> </w:t>
      </w:r>
      <w:proofErr w:type="gramStart"/>
      <w:r>
        <w:rPr>
          <w:rFonts w:eastAsia="TimesNewRomanPS-BoldMT"/>
          <w:bCs/>
          <w:kern w:val="0"/>
          <w:szCs w:val="21"/>
        </w:rPr>
        <w:t>T</w:t>
      </w: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>4.</w:t>
      </w:r>
      <w:proofErr w:type="gramEnd"/>
      <w:r>
        <w:rPr>
          <w:rFonts w:eastAsia="TimesNewRomanPS-BoldMT"/>
          <w:bCs/>
          <w:kern w:val="0"/>
          <w:szCs w:val="21"/>
        </w:rPr>
        <w:t xml:space="preserve"> </w:t>
      </w:r>
      <w:proofErr w:type="gramStart"/>
      <w:r>
        <w:rPr>
          <w:rFonts w:eastAsia="TimesNewRomanPS-BoldMT"/>
          <w:bCs/>
          <w:kern w:val="0"/>
          <w:szCs w:val="21"/>
        </w:rPr>
        <w:t>F</w:t>
      </w: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>5.</w:t>
      </w:r>
      <w:proofErr w:type="gramEnd"/>
      <w:r>
        <w:rPr>
          <w:rFonts w:eastAsia="TimesNewRomanPS-BoldMT"/>
          <w:bCs/>
          <w:kern w:val="0"/>
          <w:szCs w:val="21"/>
        </w:rPr>
        <w:t xml:space="preserve"> T</w:t>
      </w: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</w:r>
    </w:p>
    <w:p w:rsidR="00740653" w:rsidRDefault="00740653" w:rsidP="00740653">
      <w:pPr>
        <w:ind w:firstLineChars="49" w:firstLine="118"/>
        <w:rPr>
          <w:rFonts w:ascii="TimesNewRomanPSMT" w:hAnsi="TimesNewRomanPSMT" w:cs="TimesNewRomanPSMT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275</w:t>
      </w:r>
    </w:p>
    <w:p w:rsidR="00740653" w:rsidRDefault="00740653" w:rsidP="00740653">
      <w:pPr>
        <w:rPr>
          <w:rFonts w:eastAsia="TimesNewRomanPS-BoldMT" w:hint="eastAsia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  <w:t>I</w:t>
      </w:r>
      <w:r>
        <w:rPr>
          <w:rFonts w:eastAsia="TimesNewRomanPS-BoldMT"/>
          <w:b/>
          <w:bCs/>
          <w:kern w:val="0"/>
          <w:sz w:val="24"/>
        </w:rPr>
        <w:tab/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740653" w:rsidRDefault="00740653" w:rsidP="00740653">
      <w:pPr>
        <w:ind w:firstLineChars="359" w:firstLine="862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Cs w:val="21"/>
        </w:rPr>
        <w:t xml:space="preserve">1. </w:t>
      </w:r>
      <w:r>
        <w:rPr>
          <w:rFonts w:ascii="TimesNewRomanPSMT" w:hAnsi="TimesNewRomanPSMT" w:cs="TimesNewRomanPSMT" w:hint="eastAsia"/>
          <w:kern w:val="0"/>
          <w:szCs w:val="21"/>
        </w:rPr>
        <w:t>Baseball</w:t>
      </w:r>
    </w:p>
    <w:p w:rsidR="00740653" w:rsidRDefault="00740653" w:rsidP="00740653">
      <w:pPr>
        <w:ind w:firstLineChars="359" w:firstLine="754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>2.</w:t>
      </w:r>
      <w:r>
        <w:t xml:space="preserve"> </w:t>
      </w:r>
      <w:r>
        <w:rPr>
          <w:rFonts w:ascii="TimesNewRomanPSMT" w:hAnsi="TimesNewRomanPSMT" w:cs="TimesNewRomanPSMT" w:hint="eastAsia"/>
          <w:kern w:val="0"/>
          <w:szCs w:val="21"/>
        </w:rPr>
        <w:t>American football</w:t>
      </w:r>
    </w:p>
    <w:p w:rsidR="00740653" w:rsidRDefault="00740653" w:rsidP="00740653">
      <w:pPr>
        <w:ind w:firstLineChars="359" w:firstLine="754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ab/>
      </w:r>
      <w:r>
        <w:rPr>
          <w:rFonts w:ascii="TimesNewRomanPSMT" w:hAnsi="TimesNewRomanPSMT" w:cs="TimesNewRomanPSMT" w:hint="eastAsia"/>
          <w:kern w:val="0"/>
          <w:szCs w:val="21"/>
        </w:rPr>
        <w:tab/>
        <w:t xml:space="preserve">3. 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the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Dream Team</w:t>
      </w:r>
    </w:p>
    <w:p w:rsidR="00740653" w:rsidRDefault="00740653" w:rsidP="00740653">
      <w:pPr>
        <w:ind w:firstLineChars="359" w:firstLine="754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ab/>
      </w:r>
      <w:r>
        <w:rPr>
          <w:rFonts w:ascii="TimesNewRomanPSMT" w:hAnsi="TimesNewRomanPSMT" w:cs="TimesNewRomanPSMT" w:hint="eastAsia"/>
          <w:kern w:val="0"/>
          <w:szCs w:val="21"/>
        </w:rPr>
        <w:tab/>
        <w:t xml:space="preserve">4. 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the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Australian Open, the French Open, Wimbledon, the US Open</w:t>
      </w:r>
    </w:p>
    <w:p w:rsidR="00740653" w:rsidRDefault="00740653" w:rsidP="00740653">
      <w:pPr>
        <w:ind w:firstLineChars="359" w:firstLine="754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ab/>
      </w:r>
      <w:r>
        <w:rPr>
          <w:rFonts w:ascii="TimesNewRomanPSMT" w:hAnsi="TimesNewRomanPSMT" w:cs="TimesNewRomanPSMT" w:hint="eastAsia"/>
          <w:kern w:val="0"/>
          <w:szCs w:val="21"/>
        </w:rPr>
        <w:tab/>
        <w:t xml:space="preserve">5. </w:t>
      </w:r>
      <w:proofErr w:type="gramStart"/>
      <w:r>
        <w:rPr>
          <w:rFonts w:ascii="TimesNewRomanPSMT" w:hAnsi="TimesNewRomanPSMT" w:cs="TimesNewRomanPSMT" w:hint="eastAsia"/>
          <w:kern w:val="0"/>
          <w:szCs w:val="21"/>
        </w:rPr>
        <w:t>mixed</w:t>
      </w:r>
      <w:proofErr w:type="gramEnd"/>
      <w:r>
        <w:rPr>
          <w:rFonts w:ascii="TimesNewRomanPSMT" w:hAnsi="TimesNewRomanPSMT" w:cs="TimesNewRomanPSMT" w:hint="eastAsia"/>
          <w:kern w:val="0"/>
          <w:szCs w:val="21"/>
        </w:rPr>
        <w:t xml:space="preserve"> martial arts</w:t>
      </w:r>
    </w:p>
    <w:p w:rsidR="00740653" w:rsidRDefault="00740653" w:rsidP="00740653">
      <w:pPr>
        <w:ind w:firstLineChars="49" w:firstLine="118"/>
        <w:rPr>
          <w:rFonts w:ascii="TimesNewRomanPSMT" w:hAnsi="TimesNewRomanPSMT" w:cs="TimesNewRomanPSMT" w:hint="eastAsia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279</w:t>
      </w:r>
    </w:p>
    <w:p w:rsidR="00740653" w:rsidRDefault="00740653" w:rsidP="00740653">
      <w:pPr>
        <w:rPr>
          <w:rFonts w:eastAsia="TimesNewRomanPS-BoldMT" w:hint="eastAsia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  <w:t>I</w:t>
      </w:r>
      <w:r>
        <w:rPr>
          <w:rFonts w:eastAsia="TimesNewRomanPS-BoldMT"/>
          <w:b/>
          <w:bCs/>
          <w:kern w:val="0"/>
          <w:sz w:val="24"/>
        </w:rPr>
        <w:tab/>
      </w:r>
      <w:proofErr w:type="gramStart"/>
      <w:r>
        <w:rPr>
          <w:rFonts w:eastAsia="TimesNewRomanPS-BoldMT"/>
          <w:b/>
          <w:bCs/>
          <w:kern w:val="0"/>
          <w:sz w:val="24"/>
        </w:rPr>
        <w:t>Decide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740653" w:rsidRDefault="00740653" w:rsidP="00740653">
      <w:pPr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 xml:space="preserve">          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Cs w:val="21"/>
        </w:rPr>
        <w:t>1. T</w:t>
      </w: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Cs w:val="21"/>
        </w:rPr>
        <w:t>T</w:t>
      </w: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>3.</w:t>
      </w:r>
      <w:proofErr w:type="gramEnd"/>
      <w:r>
        <w:rPr>
          <w:rFonts w:eastAsia="TimesNewRomanPS-BoldMT"/>
          <w:bCs/>
          <w:kern w:val="0"/>
          <w:szCs w:val="21"/>
        </w:rPr>
        <w:t xml:space="preserve"> </w:t>
      </w:r>
      <w:proofErr w:type="gramStart"/>
      <w:r>
        <w:rPr>
          <w:rFonts w:eastAsia="TimesNewRomanPS-BoldMT"/>
          <w:bCs/>
          <w:kern w:val="0"/>
          <w:szCs w:val="21"/>
        </w:rPr>
        <w:t>F</w:t>
      </w: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>4.</w:t>
      </w:r>
      <w:proofErr w:type="gramEnd"/>
      <w:r>
        <w:rPr>
          <w:rFonts w:eastAsia="TimesNewRomanPS-BoldMT"/>
          <w:bCs/>
          <w:kern w:val="0"/>
          <w:szCs w:val="21"/>
        </w:rPr>
        <w:t xml:space="preserve"> </w:t>
      </w:r>
      <w:proofErr w:type="gramStart"/>
      <w:r>
        <w:rPr>
          <w:rFonts w:eastAsia="TimesNewRomanPS-BoldMT"/>
          <w:bCs/>
          <w:kern w:val="0"/>
          <w:szCs w:val="21"/>
        </w:rPr>
        <w:t>T</w:t>
      </w: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>5.</w:t>
      </w:r>
      <w:proofErr w:type="gramEnd"/>
      <w:r>
        <w:rPr>
          <w:rFonts w:eastAsia="TimesNewRomanPS-BoldMT"/>
          <w:bCs/>
          <w:kern w:val="0"/>
          <w:szCs w:val="21"/>
        </w:rPr>
        <w:t xml:space="preserve"> T</w:t>
      </w: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</w:r>
    </w:p>
    <w:p w:rsidR="00740653" w:rsidRDefault="00740653" w:rsidP="00740653">
      <w:pPr>
        <w:ind w:firstLineChars="49" w:firstLine="118"/>
        <w:rPr>
          <w:rFonts w:ascii="TimesNewRomanPSMT" w:hAnsi="TimesNewRomanPSMT" w:cs="TimesNewRomanPSMT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286-287</w:t>
      </w:r>
    </w:p>
    <w:p w:rsidR="00740653" w:rsidRDefault="00740653" w:rsidP="00740653">
      <w:pPr>
        <w:rPr>
          <w:rFonts w:eastAsia="TimesNewRomanPS-BoldMT" w:hint="eastAsia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  <w:t>I</w:t>
      </w:r>
      <w:r>
        <w:rPr>
          <w:rFonts w:eastAsia="TimesNewRomanPS-BoldMT"/>
          <w:b/>
          <w:bCs/>
          <w:kern w:val="0"/>
          <w:sz w:val="24"/>
        </w:rPr>
        <w:tab/>
        <w:t>Link the following great names with famous sayings below them.</w:t>
      </w:r>
    </w:p>
    <w:p w:rsidR="00740653" w:rsidRDefault="00740653" w:rsidP="00740653">
      <w:pPr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 xml:space="preserve">          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Cs w:val="21"/>
        </w:rPr>
        <w:t>B, A, J, D, F, C, E, I, G, H</w:t>
      </w:r>
    </w:p>
    <w:p w:rsidR="00C27DD4" w:rsidRDefault="00C27DD4"/>
    <w:sectPr w:rsidR="00C27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671" w:rsidRDefault="00570671" w:rsidP="00740653">
      <w:r>
        <w:separator/>
      </w:r>
    </w:p>
  </w:endnote>
  <w:endnote w:type="continuationSeparator" w:id="0">
    <w:p w:rsidR="00570671" w:rsidRDefault="00570671" w:rsidP="00740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TimesNewRomanPS-BoldMT">
    <w:altName w:val="黑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671" w:rsidRDefault="00570671" w:rsidP="00740653">
      <w:r>
        <w:separator/>
      </w:r>
    </w:p>
  </w:footnote>
  <w:footnote w:type="continuationSeparator" w:id="0">
    <w:p w:rsidR="00570671" w:rsidRDefault="00570671" w:rsidP="00740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E4"/>
    <w:rsid w:val="00570671"/>
    <w:rsid w:val="00740653"/>
    <w:rsid w:val="009377E4"/>
    <w:rsid w:val="00C2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6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653"/>
    <w:rPr>
      <w:sz w:val="18"/>
      <w:szCs w:val="18"/>
    </w:rPr>
  </w:style>
  <w:style w:type="character" w:styleId="a5">
    <w:name w:val="Hyperlink"/>
    <w:basedOn w:val="a0"/>
    <w:semiHidden/>
    <w:unhideWhenUsed/>
    <w:rsid w:val="00740653"/>
    <w:rPr>
      <w:color w:val="00006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6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653"/>
    <w:rPr>
      <w:sz w:val="18"/>
      <w:szCs w:val="18"/>
    </w:rPr>
  </w:style>
  <w:style w:type="character" w:styleId="a5">
    <w:name w:val="Hyperlink"/>
    <w:basedOn w:val="a0"/>
    <w:semiHidden/>
    <w:unhideWhenUsed/>
    <w:rsid w:val="00740653"/>
    <w:rPr>
      <w:color w:val="00006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residents%27_Day_(Botswana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chenyisu</dc:creator>
  <cp:keywords/>
  <dc:description/>
  <cp:lastModifiedBy>chenyisu</cp:lastModifiedBy>
  <cp:revision>2</cp:revision>
  <dcterms:created xsi:type="dcterms:W3CDTF">2017-12-11T03:33:00Z</dcterms:created>
  <dcterms:modified xsi:type="dcterms:W3CDTF">2017-12-11T04:01:00Z</dcterms:modified>
</cp:coreProperties>
</file>