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8DA" w:rsidRDefault="004B778C">
      <w:pPr>
        <w:spacing w:after="134" w:line="259" w:lineRule="auto"/>
        <w:ind w:left="0" w:firstLine="0"/>
        <w:jc w:val="center"/>
      </w:pPr>
      <w:r>
        <w:rPr>
          <w:rFonts w:ascii="Arial" w:eastAsia="Arial" w:hAnsi="Arial" w:cs="Arial"/>
          <w:b/>
          <w:sz w:val="36"/>
        </w:rPr>
        <w:t>Mining Business</w:t>
      </w:r>
      <w:r w:rsidR="00ED36F7">
        <w:rPr>
          <w:rFonts w:ascii="Arial" w:eastAsia="Arial" w:hAnsi="Arial" w:cs="Arial"/>
          <w:b/>
          <w:sz w:val="36"/>
        </w:rPr>
        <w:t>-</w:t>
      </w:r>
      <w:r>
        <w:rPr>
          <w:rFonts w:ascii="Arial" w:eastAsia="Arial" w:hAnsi="Arial" w:cs="Arial"/>
          <w:b/>
          <w:sz w:val="36"/>
        </w:rPr>
        <w:t xml:space="preserve">Topics in Source </w:t>
      </w:r>
      <w:r w:rsidR="00ED36F7">
        <w:rPr>
          <w:rFonts w:ascii="Arial" w:eastAsia="Arial" w:hAnsi="Arial" w:cs="Arial"/>
          <w:b/>
          <w:sz w:val="36"/>
        </w:rPr>
        <w:t>Language</w:t>
      </w:r>
      <w:r>
        <w:rPr>
          <w:rFonts w:ascii="Arial" w:eastAsia="Arial" w:hAnsi="Arial" w:cs="Arial"/>
          <w:b/>
          <w:sz w:val="36"/>
        </w:rPr>
        <w:t xml:space="preserve"> using Latent Dirichlet Allocation</w:t>
      </w:r>
    </w:p>
    <w:p w:rsidR="00FE68DA" w:rsidRDefault="00FE68DA">
      <w:pPr>
        <w:sectPr w:rsidR="00FE68DA">
          <w:footnotePr>
            <w:numRestart w:val="eachPage"/>
          </w:footnotePr>
          <w:pgSz w:w="12240" w:h="15840"/>
          <w:pgMar w:top="1448" w:right="1627" w:bottom="1459" w:left="1581" w:header="720" w:footer="720" w:gutter="0"/>
          <w:cols w:space="720"/>
        </w:sectPr>
      </w:pPr>
    </w:p>
    <w:p w:rsidR="00FE68DA" w:rsidRDefault="004B778C">
      <w:pPr>
        <w:pStyle w:val="Heading1"/>
        <w:numPr>
          <w:ilvl w:val="0"/>
          <w:numId w:val="0"/>
        </w:numPr>
        <w:ind w:left="17"/>
      </w:pPr>
      <w:r>
        <w:t>ABSTRACT</w:t>
      </w:r>
    </w:p>
    <w:p w:rsidR="00FE68DA" w:rsidRDefault="004B778C">
      <w:pPr>
        <w:spacing w:after="314"/>
        <w:ind w:left="7" w:right="7" w:firstLine="0"/>
      </w:pPr>
      <w:r>
        <w:t>One of the difficulties in maintaining a large software system is the absence of documented business domain topics and correlation between these domain topics and source code. Without such a correlation, people without any prior application knowledge would</w:t>
      </w:r>
      <w:r>
        <w:t xml:space="preserve"> find it hard to comprehend the functionality of the system. Latent Dirichlet Allocation (LDA), a statistical model, has emerged as a popular technique for discovering topics in large text document corpus. But its applicability in extracting business domai</w:t>
      </w:r>
      <w:r>
        <w:t>n topics from source code has not been explored so far. This paper investigates LDA in the context of comprehending large software systems and proposes a human assisted approach based on LDA for extracting domain topics from source code. This method has be</w:t>
      </w:r>
      <w:r>
        <w:t>en applied on a number of open source and proprietary systems. Preliminary results indicate that LDA is able to identify some of the domain topics and is a satisfactory starting point for further manual refinement of topics.</w:t>
      </w:r>
    </w:p>
    <w:p w:rsidR="00FE68DA" w:rsidRDefault="004B778C">
      <w:pPr>
        <w:pStyle w:val="Heading1"/>
        <w:numPr>
          <w:ilvl w:val="0"/>
          <w:numId w:val="0"/>
        </w:numPr>
        <w:ind w:left="17"/>
      </w:pPr>
      <w:r>
        <w:t>Categories and Subject Descript</w:t>
      </w:r>
      <w:r>
        <w:t>ors</w:t>
      </w:r>
    </w:p>
    <w:p w:rsidR="00FE68DA" w:rsidRDefault="004B778C">
      <w:pPr>
        <w:spacing w:after="314"/>
        <w:ind w:left="7" w:right="7" w:firstLine="0"/>
      </w:pPr>
      <w:r>
        <w:t>D.2.7 [Software Engineering]: Distribution, Maintenance, and Enhancement—Restructuring, reverse engineering, and reengineering;</w:t>
      </w:r>
    </w:p>
    <w:p w:rsidR="00FE68DA" w:rsidRDefault="004B778C">
      <w:pPr>
        <w:spacing w:after="0" w:line="259" w:lineRule="auto"/>
        <w:ind w:left="17" w:hanging="10"/>
        <w:jc w:val="left"/>
      </w:pPr>
      <w:r>
        <w:rPr>
          <w:rFonts w:ascii="Times New Roman" w:eastAsia="Times New Roman" w:hAnsi="Times New Roman" w:cs="Times New Roman"/>
          <w:b/>
          <w:sz w:val="24"/>
        </w:rPr>
        <w:t>General terms</w:t>
      </w:r>
    </w:p>
    <w:p w:rsidR="00FE68DA" w:rsidRDefault="004B778C">
      <w:pPr>
        <w:spacing w:after="311"/>
        <w:ind w:left="7" w:right="7" w:firstLine="0"/>
      </w:pPr>
      <w:proofErr w:type="spellStart"/>
      <w:proofErr w:type="gramStart"/>
      <w:r>
        <w:t>Theory,Algorithms</w:t>
      </w:r>
      <w:proofErr w:type="gramEnd"/>
      <w:r>
        <w:t>,Experimentation</w:t>
      </w:r>
      <w:proofErr w:type="spellEnd"/>
    </w:p>
    <w:p w:rsidR="00FE68DA" w:rsidRDefault="004B778C">
      <w:pPr>
        <w:spacing w:after="0" w:line="259" w:lineRule="auto"/>
        <w:ind w:left="17" w:hanging="10"/>
        <w:jc w:val="left"/>
      </w:pPr>
      <w:r>
        <w:rPr>
          <w:rFonts w:ascii="Times New Roman" w:eastAsia="Times New Roman" w:hAnsi="Times New Roman" w:cs="Times New Roman"/>
          <w:b/>
          <w:sz w:val="24"/>
        </w:rPr>
        <w:t>Keywords</w:t>
      </w:r>
    </w:p>
    <w:p w:rsidR="00FE68DA" w:rsidRDefault="004B778C">
      <w:pPr>
        <w:spacing w:after="342"/>
        <w:ind w:left="7" w:right="7" w:firstLine="0"/>
      </w:pPr>
      <w:r>
        <w:t>Maintenance, Program comprehension, LDA</w:t>
      </w:r>
    </w:p>
    <w:p w:rsidR="00FE68DA" w:rsidRDefault="004B778C">
      <w:pPr>
        <w:pStyle w:val="Heading1"/>
        <w:ind w:left="425" w:hanging="418"/>
      </w:pPr>
      <w:r>
        <w:t>INTRODUCTION</w:t>
      </w:r>
    </w:p>
    <w:p w:rsidR="00FE68DA" w:rsidRDefault="004B778C">
      <w:pPr>
        <w:spacing w:after="462"/>
        <w:ind w:left="7" w:right="7"/>
      </w:pPr>
      <w:r>
        <w:t>Large legacy software systems often exist in a state of disorganization with poor or no documentation. Adding new features and fixing bugs in such a system is highly error prone and time consuming since the original authors of the</w:t>
      </w:r>
    </w:p>
    <w:tbl>
      <w:tblPr>
        <w:tblStyle w:val="TableGrid"/>
        <w:tblW w:w="4782" w:type="dxa"/>
        <w:tblInd w:w="22" w:type="dxa"/>
        <w:tblCellMar>
          <w:top w:w="0" w:type="dxa"/>
          <w:left w:w="0" w:type="dxa"/>
          <w:bottom w:w="0" w:type="dxa"/>
          <w:right w:w="0" w:type="dxa"/>
        </w:tblCellMar>
        <w:tblLook w:val="04A0" w:firstRow="1" w:lastRow="0" w:firstColumn="1" w:lastColumn="0" w:noHBand="0" w:noVBand="1"/>
      </w:tblPr>
      <w:tblGrid>
        <w:gridCol w:w="4782"/>
      </w:tblGrid>
      <w:tr w:rsidR="00FE68DA">
        <w:trPr>
          <w:trHeight w:val="1399"/>
        </w:trPr>
        <w:tc>
          <w:tcPr>
            <w:tcW w:w="4782" w:type="dxa"/>
            <w:tcBorders>
              <w:top w:val="nil"/>
              <w:left w:val="nil"/>
              <w:bottom w:val="nil"/>
              <w:right w:val="nil"/>
            </w:tcBorders>
          </w:tcPr>
          <w:p w:rsidR="00FE68DA" w:rsidRDefault="004B778C">
            <w:pPr>
              <w:spacing w:after="21" w:line="233" w:lineRule="auto"/>
              <w:ind w:left="0" w:firstLine="0"/>
            </w:pPr>
            <w:r>
              <w:rPr>
                <w:rFonts w:ascii="Times New Roman" w:eastAsia="Times New Roman" w:hAnsi="Times New Roman" w:cs="Times New Roman"/>
                <w:sz w:val="16"/>
              </w:rPr>
              <w:t>Permission to make digita</w:t>
            </w:r>
            <w:r>
              <w:rPr>
                <w:rFonts w:ascii="Times New Roman" w:eastAsia="Times New Roman" w:hAnsi="Times New Roman" w:cs="Times New Roman"/>
                <w:sz w:val="16"/>
              </w:rPr>
              <w:t xml:space="preserve">l or hard copies of all or part of this work for personal or classroom use is granted without fee provided that copies are not made or distributed for profit or commercial advantage and that copies bear this notice and the full citation on the first page. </w:t>
            </w:r>
            <w:r>
              <w:rPr>
                <w:rFonts w:ascii="Times New Roman" w:eastAsia="Times New Roman" w:hAnsi="Times New Roman" w:cs="Times New Roman"/>
                <w:sz w:val="16"/>
              </w:rPr>
              <w:t>To copy otherwise, to republish, to post on servers or to redistribute to lists, requires prior specific permission and/or a fee.</w:t>
            </w:r>
          </w:p>
          <w:p w:rsidR="00FE68DA" w:rsidRDefault="004B778C">
            <w:pPr>
              <w:spacing w:after="0" w:line="259" w:lineRule="auto"/>
              <w:ind w:left="0" w:firstLine="0"/>
              <w:jc w:val="left"/>
            </w:pPr>
            <w:r>
              <w:rPr>
                <w:rFonts w:ascii="Times New Roman" w:eastAsia="Times New Roman" w:hAnsi="Times New Roman" w:cs="Times New Roman"/>
                <w:i/>
                <w:sz w:val="16"/>
              </w:rPr>
              <w:t xml:space="preserve">ISEC’08, </w:t>
            </w:r>
            <w:r>
              <w:rPr>
                <w:rFonts w:ascii="Times New Roman" w:eastAsia="Times New Roman" w:hAnsi="Times New Roman" w:cs="Times New Roman"/>
                <w:sz w:val="16"/>
              </w:rPr>
              <w:t>February 19-22, 2008, Hyderabad, India.</w:t>
            </w:r>
          </w:p>
          <w:p w:rsidR="00FE68DA" w:rsidRDefault="004B778C">
            <w:pPr>
              <w:spacing w:after="0" w:line="259" w:lineRule="auto"/>
              <w:ind w:left="0" w:firstLine="0"/>
              <w:jc w:val="left"/>
            </w:pPr>
            <w:r>
              <w:rPr>
                <w:rFonts w:ascii="Times New Roman" w:eastAsia="Times New Roman" w:hAnsi="Times New Roman" w:cs="Times New Roman"/>
                <w:sz w:val="16"/>
              </w:rPr>
              <w:t>Copyright 2008 ACM 978-1-59593-917-3/08/0002 ...$5.00.</w:t>
            </w:r>
          </w:p>
        </w:tc>
      </w:tr>
    </w:tbl>
    <w:p w:rsidR="00FE68DA" w:rsidRDefault="004B778C">
      <w:pPr>
        <w:ind w:left="7" w:right="216" w:firstLine="0"/>
      </w:pPr>
      <w:r>
        <w:t xml:space="preserve">system </w:t>
      </w:r>
      <w:proofErr w:type="gramStart"/>
      <w:r>
        <w:t>are</w:t>
      </w:r>
      <w:proofErr w:type="gramEnd"/>
      <w:r>
        <w:t xml:space="preserve"> generally </w:t>
      </w:r>
      <w:r>
        <w:t>no longer available. Moreover, the people maintaining the code-base do not comprehend the functional purpose of different program elements (functions, files, classes, data structures etc.) and the roles they play to fulfill various functional services offe</w:t>
      </w:r>
      <w:r>
        <w:t>red by the system.</w:t>
      </w:r>
    </w:p>
    <w:p w:rsidR="00FE68DA" w:rsidRDefault="004B778C">
      <w:pPr>
        <w:ind w:left="7" w:right="216"/>
      </w:pPr>
      <w:r>
        <w:t xml:space="preserve">When a software system is small, one can understand its functional architecture by manually browsing the source </w:t>
      </w:r>
      <w:bookmarkStart w:id="0" w:name="_GoBack"/>
      <w:bookmarkEnd w:id="0"/>
      <w:r>
        <w:t>code. For large systems, practitioners often rely on program analysis techniques such as call graph, control and data flow an</w:t>
      </w:r>
      <w:r>
        <w:t>d slicing [2</w:t>
      </w:r>
      <w:proofErr w:type="gramStart"/>
      <w:r>
        <w:t>].Though</w:t>
      </w:r>
      <w:proofErr w:type="gramEnd"/>
      <w:r>
        <w:t xml:space="preserve"> this is very helpful to understand the structural intricacies of the system, it helps a little to comprehend the functional intent of the system. The reason is not difficult to understand. Structural analysis techniques work on the str</w:t>
      </w:r>
      <w:r>
        <w:t xml:space="preserve">uctural information derived from a set of program source code. The structural information is at a very low level of granularity- such as files, functions, </w:t>
      </w:r>
      <w:proofErr w:type="spellStart"/>
      <w:r>
        <w:t>datastructures</w:t>
      </w:r>
      <w:proofErr w:type="spellEnd"/>
      <w:r>
        <w:t>, variable usage dependencies, function calls and so on. This information hardly reveal</w:t>
      </w:r>
      <w:r>
        <w:t>s any underlying functional purpose. For a large system, this information becomes overwhelmingly large for a maintainer to manually derive any functional intent out of it. Moreover, for a system with millions of lines of code, the memory requirement to hol</w:t>
      </w:r>
      <w:r>
        <w:t>d the structural information and perform various analysis often becomes a bottleneck.</w:t>
      </w:r>
    </w:p>
    <w:p w:rsidR="00FE68DA" w:rsidRDefault="004B778C">
      <w:pPr>
        <w:ind w:left="7" w:right="216"/>
      </w:pPr>
      <w:r>
        <w:t>An important step to comprehend the functional intent of the system (or the intended functional architecture) is to identify the business topics that exist in the system,</w:t>
      </w:r>
      <w:r>
        <w:t xml:space="preserve"> around which the </w:t>
      </w:r>
      <w:proofErr w:type="gramStart"/>
      <w:r>
        <w:t>high level</w:t>
      </w:r>
      <w:proofErr w:type="gramEnd"/>
      <w:r>
        <w:t xml:space="preserve"> components (or modules) have been implemented. For </w:t>
      </w:r>
      <w:proofErr w:type="gramStart"/>
      <w:r>
        <w:t>example</w:t>
      </w:r>
      <w:proofErr w:type="gramEnd"/>
      <w:r>
        <w:t xml:space="preserve"> consider a large banking application that deals with customers, bank accounts, credit cards, interest and so on. A maintainer without any application knowledge will fin</w:t>
      </w:r>
      <w:r>
        <w:t>d it difficult to add a new interest calculation logic. However, if it is possible to extract the business topics such as “customer”, “interest” from the source code and establish an association between “interest” with various program elements, it would be</w:t>
      </w:r>
      <w:r>
        <w:t xml:space="preserve"> of immense help to the maintainer to identify the related functions, files, classes and data structures and carry out the required changes for interest calculation. This in turn can make a novice programmer much more productive in maintaining a system, </w:t>
      </w:r>
      <w:proofErr w:type="spellStart"/>
      <w:r>
        <w:t>sp</w:t>
      </w:r>
      <w:r>
        <w:t>ecially</w:t>
      </w:r>
      <w:proofErr w:type="spellEnd"/>
      <w:r>
        <w:t xml:space="preserve"> when the software is in the order of millions of lines of code with little documentation.</w:t>
      </w:r>
    </w:p>
    <w:p w:rsidR="00FE68DA" w:rsidRDefault="004B778C">
      <w:pPr>
        <w:ind w:left="7" w:right="216"/>
      </w:pPr>
      <w:r>
        <w:t xml:space="preserve">A plausible technique to identify such topics is to derive semantic information by extracting and analyzing various important “keywords” from the source code </w:t>
      </w:r>
      <w:r>
        <w:t>text [13]. It is often the case that the original authors of the code leave hints to the meaning of program elements in the form of keywords in files, functions, data type names and so on. For instance, it is highly common to use keywords like “proxy”, “</w:t>
      </w:r>
      <w:proofErr w:type="spellStart"/>
      <w:proofErr w:type="gramStart"/>
      <w:r>
        <w:t>ht</w:t>
      </w:r>
      <w:r>
        <w:t>tp”while</w:t>
      </w:r>
      <w:proofErr w:type="spellEnd"/>
      <w:proofErr w:type="gramEnd"/>
      <w:r>
        <w:t xml:space="preserve"> implementing an http-proxy functionality. Similarly, for a banking application one would surely like to use a keyword like “interest” in implementing functions, classes and data structures pertaining to interest calculation.</w:t>
      </w:r>
    </w:p>
    <w:p w:rsidR="00FE68DA" w:rsidRDefault="004B778C">
      <w:pPr>
        <w:ind w:left="7" w:right="7"/>
      </w:pPr>
      <w:r>
        <w:t>Assuming that the mean</w:t>
      </w:r>
      <w:r>
        <w:t>ingful keywords do exist in program elements, is it possible to semantically correlate these keywords to meaningful clusters where each meaningful cluster of keywords can be interpreted as a “Topic”? For instance, is it possible to group all “proxy” relate</w:t>
      </w:r>
      <w:r>
        <w:t xml:space="preserve">d keywords together into one cluster and identify it </w:t>
      </w:r>
      <w:proofErr w:type="spellStart"/>
      <w:proofErr w:type="gramStart"/>
      <w:r>
        <w:t>as“</w:t>
      </w:r>
      <w:proofErr w:type="gramEnd"/>
      <w:r>
        <w:t>proxy”topic</w:t>
      </w:r>
      <w:proofErr w:type="spellEnd"/>
      <w:r>
        <w:t xml:space="preserve"> and </w:t>
      </w:r>
      <w:r>
        <w:lastRenderedPageBreak/>
        <w:t>“</w:t>
      </w:r>
      <w:proofErr w:type="spellStart"/>
      <w:r>
        <w:t>authentication”related</w:t>
      </w:r>
      <w:proofErr w:type="spellEnd"/>
      <w:r>
        <w:t xml:space="preserve"> keywords into another cluster forming the “authentication” topic? If this is possible, one can subsequently establish association between the </w:t>
      </w:r>
      <w:proofErr w:type="spellStart"/>
      <w:proofErr w:type="gramStart"/>
      <w:r>
        <w:t>topic“</w:t>
      </w:r>
      <w:proofErr w:type="gramEnd"/>
      <w:r>
        <w:t>proxy</w:t>
      </w:r>
      <w:proofErr w:type="spellEnd"/>
      <w:r>
        <w:t>” and v</w:t>
      </w:r>
      <w:r>
        <w:t>arious program elements (files, functions or data structures) pertaining to “proxy”.</w:t>
      </w:r>
    </w:p>
    <w:p w:rsidR="00FE68DA" w:rsidRDefault="004B778C">
      <w:pPr>
        <w:ind w:left="7" w:right="7"/>
      </w:pPr>
      <w:r>
        <w:t xml:space="preserve">This paper addresses the above problem and proposes a human assisted approach based on the Latent Dirichlet Allocation (LDA) [7] for identifying topics in source code. LDA has been quite popular in the realm of text document classification and identifying </w:t>
      </w:r>
      <w:r>
        <w:t xml:space="preserve">topics from text documents. To the best of our knowledge, </w:t>
      </w:r>
      <w:proofErr w:type="gramStart"/>
      <w:r>
        <w:t>This</w:t>
      </w:r>
      <w:proofErr w:type="gramEnd"/>
      <w:r>
        <w:t xml:space="preserve"> is the first attempt at applying LDA in the context of source code analysis.</w:t>
      </w:r>
    </w:p>
    <w:p w:rsidR="00FE68DA" w:rsidRDefault="004B778C">
      <w:pPr>
        <w:spacing w:after="354"/>
        <w:ind w:left="7" w:right="7"/>
      </w:pPr>
      <w:r>
        <w:t>The paper is organized as follows: In the next section we provide a brief review of the literature relevant to our w</w:t>
      </w:r>
      <w:r>
        <w:t>ork and the necessary background information on LDA. Section 3 discusses the applicability of LDA for extracting domain topics from source code and provides an interpretation of the LDA model in the context of source code. A detailed description of extract</w:t>
      </w:r>
      <w:r>
        <w:t>ing domain topics from source code using LDA is presented in section 4. We have applied LDA on a number of open source and proprietary systems. Section 5 presents the results obtained. Advantages and disadvantages of the presented LDA based method and some</w:t>
      </w:r>
      <w:r>
        <w:t xml:space="preserve"> of the interesting observations made during our experimentation are presented in Section 6. Finally, Section 7 discusses the future research directions and concludes the paper.</w:t>
      </w:r>
    </w:p>
    <w:p w:rsidR="00FE68DA" w:rsidRDefault="004B778C">
      <w:pPr>
        <w:pStyle w:val="Heading1"/>
        <w:ind w:left="425" w:hanging="418"/>
      </w:pPr>
      <w:r>
        <w:t>BACKGROUND AND RELATED WORK</w:t>
      </w:r>
    </w:p>
    <w:p w:rsidR="00FE68DA" w:rsidRDefault="004B778C">
      <w:pPr>
        <w:ind w:left="7" w:right="7"/>
      </w:pPr>
      <w:r>
        <w:t>Researchers have long recognized the importance of</w:t>
      </w:r>
      <w:r>
        <w:t xml:space="preserve"> linguistic information such as identifier names and comments in program comprehension. For instance, Biggerstaff et al. [5] have suggested assignment of domain concepts as an approach to program comprehension. </w:t>
      </w:r>
      <w:proofErr w:type="spellStart"/>
      <w:r>
        <w:t>Tonella</w:t>
      </w:r>
      <w:proofErr w:type="spellEnd"/>
      <w:r>
        <w:t xml:space="preserve"> et al. [8] have proposed function nam</w:t>
      </w:r>
      <w:r>
        <w:t xml:space="preserve">es and signatures to obtain domain specific information. Anquetil </w:t>
      </w:r>
      <w:proofErr w:type="gramStart"/>
      <w:r>
        <w:t>et al.[</w:t>
      </w:r>
      <w:proofErr w:type="gramEnd"/>
      <w:r>
        <w:t xml:space="preserve">3] have suggested that the information obtained from the name of file often carry the functional intent of the source code specified in the file. Wilde </w:t>
      </w:r>
      <w:proofErr w:type="gramStart"/>
      <w:r>
        <w:t>et al.[</w:t>
      </w:r>
      <w:proofErr w:type="gramEnd"/>
      <w:r>
        <w:t xml:space="preserve">24] have also suggested </w:t>
      </w:r>
      <w:r>
        <w:t>usage of linguistic information to identify the functional intent of the system. Since then, linguistic information has been used in various program analysis and maintenance tasks such as traceability between external documentation and source code [4, 16],</w:t>
      </w:r>
      <w:r>
        <w:t xml:space="preserve"> feature location</w:t>
      </w:r>
      <w:r>
        <w:rPr>
          <w:vertAlign w:val="superscript"/>
        </w:rPr>
        <w:footnoteReference w:id="1"/>
      </w:r>
      <w:r>
        <w:rPr>
          <w:vertAlign w:val="superscript"/>
        </w:rPr>
        <w:t xml:space="preserve"> </w:t>
      </w:r>
      <w:r>
        <w:t>[17, 21, 25], identifying high level conceptual clones [15] and so on.</w:t>
      </w:r>
    </w:p>
    <w:p w:rsidR="00FE68DA" w:rsidRDefault="004B778C">
      <w:pPr>
        <w:ind w:left="7" w:right="7"/>
      </w:pPr>
      <w:r>
        <w:t>Recently, linguistic information has also been used to identify topics in source code and subsequently used for software clustering [13] and software categorization [11].</w:t>
      </w:r>
    </w:p>
    <w:p w:rsidR="00FE68DA" w:rsidRDefault="004B778C">
      <w:pPr>
        <w:spacing w:after="1" w:line="259" w:lineRule="auto"/>
        <w:ind w:left="10" w:right="7" w:hanging="10"/>
        <w:jc w:val="right"/>
      </w:pPr>
      <w:r>
        <w:t xml:space="preserve">Kuhn </w:t>
      </w:r>
      <w:proofErr w:type="gramStart"/>
      <w:r>
        <w:t>et al.[</w:t>
      </w:r>
      <w:proofErr w:type="gramEnd"/>
      <w:r>
        <w:t>13] have used Latent Semantic Analysis (LSA)</w:t>
      </w:r>
    </w:p>
    <w:p w:rsidR="00FE68DA" w:rsidRDefault="004B778C">
      <w:pPr>
        <w:ind w:left="7" w:right="7" w:firstLine="0"/>
      </w:pPr>
      <w:r>
        <w:t>[9] based approach for ident</w:t>
      </w:r>
      <w:r>
        <w:t>ifying topics in source code by semantically clustering software artifacts such as methods, files or packages based on identifier names and comments. Our approach differs from that of Kuhn et al. in two ways. Firstly, and most importantly, our interpretati</w:t>
      </w:r>
      <w:r>
        <w:t xml:space="preserve">on of </w:t>
      </w:r>
      <w:proofErr w:type="spellStart"/>
      <w:proofErr w:type="gramStart"/>
      <w:r>
        <w:t>a“</w:t>
      </w:r>
      <w:proofErr w:type="gramEnd"/>
      <w:r>
        <w:t>topic</w:t>
      </w:r>
      <w:proofErr w:type="spellEnd"/>
      <w:r>
        <w:t xml:space="preserve">” is different from that of Kuhn. Kuhn interprets semantically clustered software artifacts (like methods, files etc.) as topics whereas we interpret a set of semantically related </w:t>
      </w:r>
      <w:r>
        <w:rPr>
          <w:i/>
        </w:rPr>
        <w:t xml:space="preserve">linguistic terms </w:t>
      </w:r>
      <w:r>
        <w:t xml:space="preserve">derived from identifier names and comments as </w:t>
      </w:r>
      <w:r>
        <w:t>a “topic”. Another important difference is in the approach used for semantic clustering. While Kuhn et al. have adopted LSA to cluster a set of meaningful software artifacts, our approach of clustering linguistic terms is based on the Latent Dirichlet Allo</w:t>
      </w:r>
      <w:r>
        <w:t>cation.</w:t>
      </w:r>
    </w:p>
    <w:p w:rsidR="00FE68DA" w:rsidRDefault="004B778C">
      <w:pPr>
        <w:spacing w:after="179"/>
        <w:ind w:left="7" w:right="216"/>
      </w:pPr>
      <w:r>
        <w:t xml:space="preserve">Kawaguchi et al. [11] uses linguistic information in source code for automatically identifying categories and categorizing open source repositories. A cluster of related identifiers is considered as a “category”. In our case, we consider a cluster </w:t>
      </w:r>
      <w:r>
        <w:t xml:space="preserve">of terms derived from identifiers as a “topic”; </w:t>
      </w:r>
      <w:proofErr w:type="gramStart"/>
      <w:r>
        <w:t>thus</w:t>
      </w:r>
      <w:proofErr w:type="gramEnd"/>
      <w:r>
        <w:t xml:space="preserve"> a topic can certainly be considered synonymous to a “category”. However, our approach of clustering semantically related identifier terms differs from the approach suggested by Kawaguchi et al. [11]. Kaw</w:t>
      </w:r>
      <w:r>
        <w:t>aguchi et al. first uses LSA to derive pairwise similarity between the terms and then apply a clustering algorithm to cluster similar terms together. The LDA based approach we have adopted alleviates the need of having two steps. Since LDA is essentially a</w:t>
      </w:r>
      <w:r>
        <w:t xml:space="preserve"> topic modeling technique, it not only discovers similarity between terms, it also creates a cluster of similar terms to form a topic. In the rest of this section, we provide a brief description of LDA and its use in extracting topics from text documents.</w:t>
      </w:r>
    </w:p>
    <w:p w:rsidR="00FE68DA" w:rsidRDefault="004B778C">
      <w:pPr>
        <w:pStyle w:val="Heading2"/>
        <w:ind w:left="545" w:hanging="538"/>
      </w:pPr>
      <w:r>
        <w:t>LDA</w:t>
      </w:r>
    </w:p>
    <w:p w:rsidR="00FE68DA" w:rsidRDefault="004B778C">
      <w:pPr>
        <w:spacing w:after="139"/>
        <w:ind w:left="7" w:right="178"/>
      </w:pPr>
      <w:r>
        <w:t xml:space="preserve">Latent Dirichlet Allocation (LDA) [7] is a statistical model, specifically a topic model, originally used in the area of natural </w:t>
      </w:r>
      <w:proofErr w:type="spellStart"/>
      <w:r>
        <w:t>langauge</w:t>
      </w:r>
      <w:proofErr w:type="spellEnd"/>
      <w:r>
        <w:t xml:space="preserve"> processing for representing text documents. The basic idea of LDA is that a document can be considered as a mixtur</w:t>
      </w:r>
      <w:r>
        <w:t>e of a limited number of topics and each meaningful word in the document can be associated with one of these topics. Given a corpus of documents, LDA attempts to discover the following:</w:t>
      </w:r>
    </w:p>
    <w:p w:rsidR="00FE68DA" w:rsidRDefault="004B778C">
      <w:pPr>
        <w:numPr>
          <w:ilvl w:val="0"/>
          <w:numId w:val="1"/>
        </w:numPr>
        <w:spacing w:after="154"/>
        <w:ind w:left="449" w:right="7" w:hanging="182"/>
      </w:pPr>
      <w:r>
        <w:t>It identifies a set of topics</w:t>
      </w:r>
    </w:p>
    <w:p w:rsidR="00FE68DA" w:rsidRDefault="004B778C">
      <w:pPr>
        <w:numPr>
          <w:ilvl w:val="0"/>
          <w:numId w:val="1"/>
        </w:numPr>
        <w:spacing w:after="154"/>
        <w:ind w:left="449" w:right="7" w:hanging="182"/>
      </w:pPr>
      <w:r>
        <w:t>It associates a set of words with a topi</w:t>
      </w:r>
      <w:r>
        <w:t>c</w:t>
      </w:r>
    </w:p>
    <w:p w:rsidR="00FE68DA" w:rsidRDefault="004B778C">
      <w:pPr>
        <w:numPr>
          <w:ilvl w:val="0"/>
          <w:numId w:val="1"/>
        </w:numPr>
        <w:spacing w:after="117"/>
        <w:ind w:left="449" w:right="7" w:hanging="182"/>
      </w:pPr>
      <w:r>
        <w:t>It defines a specific mixture of these topics for each document in the corpus.</w:t>
      </w:r>
    </w:p>
    <w:p w:rsidR="00FE68DA" w:rsidRDefault="004B778C">
      <w:pPr>
        <w:ind w:left="7" w:right="216" w:firstLine="0"/>
      </w:pPr>
      <w:r>
        <w:t xml:space="preserve">LDA has been applied to extract topics from text documents. For instance, Newman </w:t>
      </w:r>
      <w:proofErr w:type="gramStart"/>
      <w:r>
        <w:t>et al.[</w:t>
      </w:r>
      <w:proofErr w:type="gramEnd"/>
      <w:r>
        <w:t>19] applied LDA to derive 400 topics such as “September 11 attacks”, “Harry Potter”, “Basketball” and “Holidays” from a corpus of 330000 New York Times news articles an</w:t>
      </w:r>
      <w:r>
        <w:t>d represent each news article as a mixture of these topics. LDA has also been applied for identification of topics in a number of different areas. For instance, LDA has been used to find scientific topics from abstracts of papers published in the proceedin</w:t>
      </w:r>
      <w:r>
        <w:t>gs of the national academy of sciences [10</w:t>
      </w:r>
      <w:proofErr w:type="gramStart"/>
      <w:r>
        <w:t>] .</w:t>
      </w:r>
      <w:proofErr w:type="gramEnd"/>
      <w:r>
        <w:t xml:space="preserve"> McCallum et al. [18] have proposed LDA to extract topics from social networks and apply it to a collection of 250,000 Enron emails. A variation on LDA has also been used by </w:t>
      </w:r>
      <w:proofErr w:type="spellStart"/>
      <w:r>
        <w:t>Steyvers</w:t>
      </w:r>
      <w:proofErr w:type="spellEnd"/>
      <w:r>
        <w:t xml:space="preserve"> et al. [22] to analyze 160,0</w:t>
      </w:r>
      <w:r>
        <w:t>00 abstracts from the “</w:t>
      </w:r>
      <w:proofErr w:type="spellStart"/>
      <w:r>
        <w:t>citeseer</w:t>
      </w:r>
      <w:proofErr w:type="spellEnd"/>
      <w:r>
        <w:t>” computer science collection. Recently, Zheng et al. [6] have applied LDA to obtain various biological concepts from a protein related corpus.</w:t>
      </w:r>
    </w:p>
    <w:p w:rsidR="00FE68DA" w:rsidRDefault="004B778C">
      <w:pPr>
        <w:spacing w:after="185"/>
        <w:ind w:left="7" w:right="7" w:firstLine="0"/>
      </w:pPr>
      <w:r>
        <w:t>These applications of LDA seem to indicate that the technique can be effective in</w:t>
      </w:r>
      <w:r>
        <w:t xml:space="preserve"> identifying latent topics and summarizing large corpus of text documents.</w:t>
      </w:r>
    </w:p>
    <w:p w:rsidR="00FE68DA" w:rsidRDefault="004B778C">
      <w:pPr>
        <w:tabs>
          <w:tab w:val="center" w:pos="1223"/>
        </w:tabs>
        <w:spacing w:after="0" w:line="259" w:lineRule="auto"/>
        <w:ind w:left="0" w:firstLine="0"/>
        <w:jc w:val="left"/>
      </w:pPr>
      <w:r>
        <w:rPr>
          <w:rFonts w:ascii="Times New Roman" w:eastAsia="Times New Roman" w:hAnsi="Times New Roman" w:cs="Times New Roman"/>
          <w:i/>
          <w:sz w:val="22"/>
        </w:rPr>
        <w:t>2.1.1</w:t>
      </w:r>
      <w:r>
        <w:rPr>
          <w:rFonts w:ascii="Times New Roman" w:eastAsia="Times New Roman" w:hAnsi="Times New Roman" w:cs="Times New Roman"/>
          <w:i/>
          <w:sz w:val="22"/>
        </w:rPr>
        <w:tab/>
        <w:t>LDA Model</w:t>
      </w:r>
    </w:p>
    <w:p w:rsidR="00FE68DA" w:rsidRDefault="004B778C">
      <w:pPr>
        <w:spacing w:after="162"/>
        <w:ind w:left="7" w:right="7"/>
      </w:pPr>
      <w:r>
        <w:t>For the sake of completeness, we briefly introduce the LDA model. A thorough and complete description of the LDA model can be found in [7]. The vocabulary for descri</w:t>
      </w:r>
      <w:r>
        <w:t>bing the LDA model is as follows:</w:t>
      </w:r>
    </w:p>
    <w:p w:rsidR="00FE68DA" w:rsidRDefault="004B778C">
      <w:pPr>
        <w:spacing w:after="171"/>
        <w:ind w:left="455" w:right="7" w:hanging="448"/>
      </w:pPr>
      <w:r>
        <w:rPr>
          <w:b/>
        </w:rPr>
        <w:t xml:space="preserve">word </w:t>
      </w:r>
      <w:r>
        <w:t xml:space="preserve">A </w:t>
      </w:r>
      <w:r>
        <w:rPr>
          <w:i/>
        </w:rPr>
        <w:t xml:space="preserve">word </w:t>
      </w:r>
      <w:r>
        <w:t xml:space="preserve">is a basic unit defined to be an item from a vocabulary of size </w:t>
      </w:r>
      <w:r>
        <w:rPr>
          <w:i/>
        </w:rPr>
        <w:t>W</w:t>
      </w:r>
      <w:r>
        <w:t>.</w:t>
      </w:r>
    </w:p>
    <w:p w:rsidR="00FE68DA" w:rsidRDefault="004B778C">
      <w:pPr>
        <w:spacing w:after="163"/>
        <w:ind w:left="455" w:right="7" w:hanging="448"/>
      </w:pPr>
      <w:r>
        <w:rPr>
          <w:b/>
        </w:rPr>
        <w:t xml:space="preserve">document </w:t>
      </w:r>
      <w:r>
        <w:t xml:space="preserve">A document is a sequence of </w:t>
      </w:r>
      <w:r>
        <w:rPr>
          <w:i/>
        </w:rPr>
        <w:t xml:space="preserve">N </w:t>
      </w:r>
      <w:r>
        <w:t xml:space="preserve">words denoted by </w:t>
      </w:r>
      <w:r>
        <w:rPr>
          <w:i/>
        </w:rPr>
        <w:t xml:space="preserve">d </w:t>
      </w:r>
      <w:r>
        <w:t>= (</w:t>
      </w:r>
      <w:r>
        <w:rPr>
          <w:i/>
        </w:rPr>
        <w:t>w</w:t>
      </w:r>
      <w:proofErr w:type="gramStart"/>
      <w:r>
        <w:rPr>
          <w:vertAlign w:val="subscript"/>
        </w:rPr>
        <w:t>1</w:t>
      </w:r>
      <w:r>
        <w:rPr>
          <w:i/>
        </w:rPr>
        <w:t>,</w:t>
      </w:r>
      <w:r>
        <w:t>·</w:t>
      </w:r>
      <w:proofErr w:type="gramEnd"/>
      <w:r>
        <w:t xml:space="preserve">·· </w:t>
      </w:r>
      <w:r>
        <w:rPr>
          <w:i/>
        </w:rPr>
        <w:t>,</w:t>
      </w:r>
      <w:proofErr w:type="spellStart"/>
      <w:r>
        <w:rPr>
          <w:i/>
        </w:rPr>
        <w:t>w</w:t>
      </w:r>
      <w:r>
        <w:rPr>
          <w:i/>
          <w:vertAlign w:val="subscript"/>
        </w:rPr>
        <w:t>N</w:t>
      </w:r>
      <w:proofErr w:type="spellEnd"/>
      <w:r>
        <w:t xml:space="preserve">) where </w:t>
      </w:r>
      <w:proofErr w:type="spellStart"/>
      <w:r>
        <w:rPr>
          <w:i/>
        </w:rPr>
        <w:t>w</w:t>
      </w:r>
      <w:r>
        <w:rPr>
          <w:i/>
          <w:vertAlign w:val="subscript"/>
        </w:rPr>
        <w:t>n</w:t>
      </w:r>
      <w:proofErr w:type="spellEnd"/>
      <w:r>
        <w:rPr>
          <w:i/>
          <w:vertAlign w:val="subscript"/>
        </w:rPr>
        <w:t xml:space="preserve"> </w:t>
      </w:r>
      <w:r>
        <w:t xml:space="preserve">is the </w:t>
      </w:r>
      <w:r>
        <w:rPr>
          <w:i/>
        </w:rPr>
        <w:t>n</w:t>
      </w:r>
      <w:r>
        <w:t>th word in the sequence.</w:t>
      </w:r>
    </w:p>
    <w:p w:rsidR="00FE68DA" w:rsidRDefault="004B778C">
      <w:pPr>
        <w:spacing w:after="138"/>
        <w:ind w:left="455" w:right="7" w:hanging="448"/>
      </w:pPr>
      <w:r>
        <w:rPr>
          <w:b/>
        </w:rPr>
        <w:t xml:space="preserve">corpus </w:t>
      </w:r>
      <w:r>
        <w:t>A corpus is a collect</w:t>
      </w:r>
      <w:r>
        <w:t xml:space="preserve">ion of M documents denoted by </w:t>
      </w:r>
      <w:r>
        <w:rPr>
          <w:b/>
        </w:rPr>
        <w:t xml:space="preserve">D </w:t>
      </w:r>
      <w:r>
        <w:t xml:space="preserve">= </w:t>
      </w:r>
      <w:r>
        <w:t>{</w:t>
      </w:r>
      <w:r>
        <w:rPr>
          <w:i/>
        </w:rPr>
        <w:t>d</w:t>
      </w:r>
      <w:proofErr w:type="gramStart"/>
      <w:r>
        <w:rPr>
          <w:vertAlign w:val="subscript"/>
        </w:rPr>
        <w:t>1</w:t>
      </w:r>
      <w:r>
        <w:rPr>
          <w:i/>
        </w:rPr>
        <w:t>,</w:t>
      </w:r>
      <w:r>
        <w:t>·</w:t>
      </w:r>
      <w:proofErr w:type="gramEnd"/>
      <w:r>
        <w:t xml:space="preserve">·· </w:t>
      </w:r>
      <w:r>
        <w:rPr>
          <w:i/>
        </w:rPr>
        <w:t>,</w:t>
      </w:r>
      <w:proofErr w:type="spellStart"/>
      <w:r>
        <w:rPr>
          <w:i/>
        </w:rPr>
        <w:t>d</w:t>
      </w:r>
      <w:r>
        <w:rPr>
          <w:i/>
          <w:vertAlign w:val="subscript"/>
        </w:rPr>
        <w:t>M</w:t>
      </w:r>
      <w:proofErr w:type="spellEnd"/>
      <w:r>
        <w:t>}</w:t>
      </w:r>
      <w:r>
        <w:t>.</w:t>
      </w:r>
    </w:p>
    <w:p w:rsidR="00FE68DA" w:rsidRDefault="004B778C">
      <w:pPr>
        <w:ind w:left="7" w:right="7" w:firstLine="0"/>
      </w:pPr>
      <w:r>
        <w:t xml:space="preserve">In the statistical natural language processing, it is common to model each document </w:t>
      </w:r>
      <w:r>
        <w:rPr>
          <w:b/>
        </w:rPr>
        <w:t xml:space="preserve">d </w:t>
      </w:r>
      <w:r>
        <w:t xml:space="preserve">as a multinomial distribution </w:t>
      </w:r>
      <w:r>
        <w:rPr>
          <w:i/>
        </w:rPr>
        <w:t>θ</w:t>
      </w:r>
      <w:r>
        <w:rPr>
          <w:vertAlign w:val="superscript"/>
        </w:rPr>
        <w:t>(</w:t>
      </w:r>
      <w:r>
        <w:rPr>
          <w:i/>
          <w:vertAlign w:val="superscript"/>
        </w:rPr>
        <w:t>d</w:t>
      </w:r>
      <w:r>
        <w:rPr>
          <w:vertAlign w:val="superscript"/>
        </w:rPr>
        <w:t xml:space="preserve">) </w:t>
      </w:r>
      <w:r>
        <w:t xml:space="preserve">over </w:t>
      </w:r>
      <w:r>
        <w:rPr>
          <w:i/>
        </w:rPr>
        <w:t xml:space="preserve">T </w:t>
      </w:r>
      <w:r>
        <w:t xml:space="preserve">topics, and each topic </w:t>
      </w:r>
      <w:proofErr w:type="spellStart"/>
      <w:proofErr w:type="gramStart"/>
      <w:r>
        <w:rPr>
          <w:i/>
        </w:rPr>
        <w:t>z</w:t>
      </w:r>
      <w:r>
        <w:rPr>
          <w:i/>
          <w:vertAlign w:val="subscript"/>
        </w:rPr>
        <w:t>j</w:t>
      </w:r>
      <w:r>
        <w:rPr>
          <w:i/>
        </w:rPr>
        <w:t>,j</w:t>
      </w:r>
      <w:proofErr w:type="spellEnd"/>
      <w:proofErr w:type="gramEnd"/>
      <w:r>
        <w:rPr>
          <w:i/>
        </w:rPr>
        <w:t xml:space="preserve"> </w:t>
      </w:r>
      <w:r>
        <w:t>= 1</w:t>
      </w:r>
      <w:r>
        <w:t>···</w:t>
      </w:r>
      <w:r>
        <w:rPr>
          <w:i/>
        </w:rPr>
        <w:t xml:space="preserve">T </w:t>
      </w:r>
      <w:r>
        <w:t xml:space="preserve">as a multinomial distribution </w:t>
      </w:r>
      <w:r>
        <w:rPr>
          <w:i/>
        </w:rPr>
        <w:t>φ</w:t>
      </w:r>
      <w:r>
        <w:rPr>
          <w:vertAlign w:val="superscript"/>
        </w:rPr>
        <w:t>(</w:t>
      </w:r>
      <w:r>
        <w:rPr>
          <w:i/>
          <w:vertAlign w:val="superscript"/>
        </w:rPr>
        <w:t>j</w:t>
      </w:r>
      <w:r>
        <w:rPr>
          <w:vertAlign w:val="superscript"/>
        </w:rPr>
        <w:t xml:space="preserve">) </w:t>
      </w:r>
      <w:r>
        <w:t xml:space="preserve">over the set of words </w:t>
      </w:r>
      <w:r>
        <w:rPr>
          <w:i/>
        </w:rPr>
        <w:t>W</w:t>
      </w:r>
      <w:r>
        <w:t xml:space="preserve">. In order to discover the set of topics used and the distribution of these topics in each document in a corpus of documents </w:t>
      </w:r>
      <w:r>
        <w:rPr>
          <w:b/>
        </w:rPr>
        <w:t>D</w:t>
      </w:r>
      <w:r>
        <w:t xml:space="preserve">, we need to obtain an estimate of </w:t>
      </w:r>
      <w:r>
        <w:rPr>
          <w:i/>
        </w:rPr>
        <w:t xml:space="preserve">φ </w:t>
      </w:r>
      <w:r>
        <w:t xml:space="preserve">and </w:t>
      </w:r>
      <w:r>
        <w:rPr>
          <w:i/>
        </w:rPr>
        <w:t>θ</w:t>
      </w:r>
      <w:r>
        <w:t xml:space="preserve">. </w:t>
      </w:r>
      <w:proofErr w:type="spellStart"/>
      <w:r>
        <w:t>Blei</w:t>
      </w:r>
      <w:proofErr w:type="spellEnd"/>
      <w:r>
        <w:t xml:space="preserve"> et al. [7] have shown that the existing techniques of esti</w:t>
      </w:r>
      <w:r>
        <w:t xml:space="preserve">mating </w:t>
      </w:r>
      <w:r>
        <w:rPr>
          <w:i/>
        </w:rPr>
        <w:t xml:space="preserve">φ </w:t>
      </w:r>
      <w:r>
        <w:t xml:space="preserve">and </w:t>
      </w:r>
      <w:r>
        <w:rPr>
          <w:i/>
        </w:rPr>
        <w:t xml:space="preserve">θ </w:t>
      </w:r>
      <w:r>
        <w:t xml:space="preserve">are slow to converge and propose a new model- LDA. The LDA based model assumes a prior Dirichlet distribution on </w:t>
      </w:r>
      <w:r>
        <w:rPr>
          <w:i/>
        </w:rPr>
        <w:t>θ</w:t>
      </w:r>
      <w:r>
        <w:t xml:space="preserve">, thus allowing the estimation of </w:t>
      </w:r>
      <w:r>
        <w:rPr>
          <w:i/>
        </w:rPr>
        <w:t xml:space="preserve">φ </w:t>
      </w:r>
      <w:r>
        <w:t xml:space="preserve">without requiring the estimation of </w:t>
      </w:r>
      <w:r>
        <w:rPr>
          <w:i/>
        </w:rPr>
        <w:t>θ</w:t>
      </w:r>
      <w:r>
        <w:t>.</w:t>
      </w:r>
    </w:p>
    <w:p w:rsidR="00FE68DA" w:rsidRDefault="004B778C">
      <w:pPr>
        <w:spacing w:after="167"/>
        <w:ind w:left="7" w:right="7"/>
      </w:pPr>
      <w:r>
        <w:t>LDA assumes a generative process for creating a docu</w:t>
      </w:r>
      <w:r>
        <w:t>ment [7] as presented below.</w:t>
      </w:r>
    </w:p>
    <w:p w:rsidR="00FE68DA" w:rsidRDefault="004B778C">
      <w:pPr>
        <w:numPr>
          <w:ilvl w:val="0"/>
          <w:numId w:val="2"/>
        </w:numPr>
        <w:spacing w:after="1" w:line="259" w:lineRule="auto"/>
        <w:ind w:right="7" w:hanging="233"/>
      </w:pPr>
      <w:r>
        <w:t xml:space="preserve">choose </w:t>
      </w:r>
      <w:r>
        <w:rPr>
          <w:i/>
        </w:rPr>
        <w:t xml:space="preserve">N </w:t>
      </w:r>
      <w:r>
        <w:t xml:space="preserve">∼ </w:t>
      </w:r>
      <w:r>
        <w:rPr>
          <w:i/>
        </w:rPr>
        <w:t>Poisson</w:t>
      </w:r>
      <w:r>
        <w:t>(</w:t>
      </w:r>
      <w:r>
        <w:rPr>
          <w:i/>
        </w:rPr>
        <w:t>ξ</w:t>
      </w:r>
      <w:proofErr w:type="gramStart"/>
      <w:r>
        <w:t>) :</w:t>
      </w:r>
      <w:proofErr w:type="gramEnd"/>
      <w:r>
        <w:t xml:space="preserve"> Select the number of words</w:t>
      </w:r>
    </w:p>
    <w:p w:rsidR="00FE68DA" w:rsidRDefault="004B778C">
      <w:pPr>
        <w:spacing w:after="131" w:line="259" w:lineRule="auto"/>
        <w:ind w:left="481" w:hanging="10"/>
        <w:jc w:val="left"/>
      </w:pPr>
      <w:r>
        <w:rPr>
          <w:i/>
        </w:rPr>
        <w:t>N</w:t>
      </w:r>
    </w:p>
    <w:p w:rsidR="00FE68DA" w:rsidRDefault="004B778C">
      <w:pPr>
        <w:numPr>
          <w:ilvl w:val="0"/>
          <w:numId w:val="2"/>
        </w:numPr>
        <w:spacing w:after="177"/>
        <w:ind w:right="7" w:hanging="233"/>
      </w:pPr>
      <w:r>
        <w:rPr>
          <w:i/>
        </w:rPr>
        <w:t xml:space="preserve">θ </w:t>
      </w:r>
      <w:r>
        <w:t xml:space="preserve">∼ </w:t>
      </w:r>
      <w:r>
        <w:rPr>
          <w:i/>
        </w:rPr>
        <w:t>Dir</w:t>
      </w:r>
      <w:r>
        <w:t>(</w:t>
      </w:r>
      <w:r>
        <w:rPr>
          <w:i/>
        </w:rPr>
        <w:t>α</w:t>
      </w:r>
      <w:proofErr w:type="gramStart"/>
      <w:r>
        <w:t>) :</w:t>
      </w:r>
      <w:proofErr w:type="gramEnd"/>
      <w:r>
        <w:t xml:space="preserve"> Select </w:t>
      </w:r>
      <w:r>
        <w:rPr>
          <w:i/>
        </w:rPr>
        <w:t xml:space="preserve">θ </w:t>
      </w:r>
      <w:r>
        <w:t xml:space="preserve">from the </w:t>
      </w:r>
      <w:proofErr w:type="spellStart"/>
      <w:r>
        <w:t>dirichlet</w:t>
      </w:r>
      <w:proofErr w:type="spellEnd"/>
      <w:r>
        <w:t xml:space="preserve"> distribution parameterized by </w:t>
      </w:r>
      <w:r>
        <w:rPr>
          <w:i/>
        </w:rPr>
        <w:t>α</w:t>
      </w:r>
      <w:r>
        <w:t>.</w:t>
      </w:r>
    </w:p>
    <w:p w:rsidR="00FE68DA" w:rsidRDefault="004B778C">
      <w:pPr>
        <w:numPr>
          <w:ilvl w:val="0"/>
          <w:numId w:val="2"/>
        </w:numPr>
        <w:spacing w:after="178"/>
        <w:ind w:right="7" w:hanging="233"/>
      </w:pPr>
      <w:r>
        <w:t xml:space="preserve">For each </w:t>
      </w:r>
      <w:proofErr w:type="spellStart"/>
      <w:r>
        <w:rPr>
          <w:i/>
        </w:rPr>
        <w:t>w</w:t>
      </w:r>
      <w:r>
        <w:rPr>
          <w:i/>
          <w:vertAlign w:val="subscript"/>
        </w:rPr>
        <w:t>n</w:t>
      </w:r>
      <w:proofErr w:type="spellEnd"/>
      <w:r>
        <w:rPr>
          <w:i/>
          <w:vertAlign w:val="subscript"/>
        </w:rPr>
        <w:t xml:space="preserve"> </w:t>
      </w:r>
      <w:r>
        <w:t xml:space="preserve">∈ </w:t>
      </w:r>
      <w:r>
        <w:rPr>
          <w:b/>
        </w:rPr>
        <w:t xml:space="preserve">w </w:t>
      </w:r>
      <w:proofErr w:type="gramStart"/>
      <w:r>
        <w:t>do</w:t>
      </w:r>
      <w:proofErr w:type="gramEnd"/>
    </w:p>
    <w:p w:rsidR="00FE68DA" w:rsidRDefault="004B778C">
      <w:pPr>
        <w:numPr>
          <w:ilvl w:val="1"/>
          <w:numId w:val="2"/>
        </w:numPr>
        <w:spacing w:after="106"/>
        <w:ind w:right="7" w:hanging="335"/>
      </w:pPr>
      <w:r>
        <w:t xml:space="preserve">Choose a topic </w:t>
      </w:r>
      <w:proofErr w:type="spellStart"/>
      <w:r>
        <w:rPr>
          <w:i/>
        </w:rPr>
        <w:t>z</w:t>
      </w:r>
      <w:r>
        <w:rPr>
          <w:i/>
          <w:vertAlign w:val="subscript"/>
        </w:rPr>
        <w:t>n</w:t>
      </w:r>
      <w:proofErr w:type="spellEnd"/>
      <w:r>
        <w:rPr>
          <w:i/>
          <w:vertAlign w:val="subscript"/>
        </w:rPr>
        <w:t xml:space="preserve"> </w:t>
      </w:r>
      <w:r>
        <w:t xml:space="preserve">∼ </w:t>
      </w:r>
      <w:r>
        <w:rPr>
          <w:i/>
        </w:rPr>
        <w:t>Multinomial</w:t>
      </w:r>
      <w:r>
        <w:t>(</w:t>
      </w:r>
      <w:r>
        <w:rPr>
          <w:i/>
        </w:rPr>
        <w:t>θ</w:t>
      </w:r>
      <w:r>
        <w:t>)</w:t>
      </w:r>
    </w:p>
    <w:p w:rsidR="00FE68DA" w:rsidRDefault="004B778C">
      <w:pPr>
        <w:numPr>
          <w:ilvl w:val="1"/>
          <w:numId w:val="2"/>
        </w:numPr>
        <w:spacing w:after="186"/>
        <w:ind w:right="7" w:hanging="335"/>
      </w:pPr>
      <w:r>
        <w:t xml:space="preserve">Choose a word </w:t>
      </w:r>
      <w:proofErr w:type="spellStart"/>
      <w:r>
        <w:rPr>
          <w:i/>
        </w:rPr>
        <w:t>w</w:t>
      </w:r>
      <w:r>
        <w:rPr>
          <w:i/>
          <w:vertAlign w:val="subscript"/>
        </w:rPr>
        <w:t>n</w:t>
      </w:r>
      <w:proofErr w:type="spellEnd"/>
      <w:r>
        <w:rPr>
          <w:i/>
          <w:vertAlign w:val="subscript"/>
        </w:rPr>
        <w:t xml:space="preserve"> </w:t>
      </w:r>
      <w:r>
        <w:t xml:space="preserve">from </w:t>
      </w:r>
      <w:r>
        <w:rPr>
          <w:i/>
        </w:rPr>
        <w:t>p</w:t>
      </w:r>
      <w:r>
        <w:t>(</w:t>
      </w:r>
      <w:proofErr w:type="spellStart"/>
      <w:r>
        <w:rPr>
          <w:i/>
        </w:rPr>
        <w:t>w</w:t>
      </w:r>
      <w:r>
        <w:rPr>
          <w:i/>
          <w:vertAlign w:val="subscript"/>
        </w:rPr>
        <w:t>n</w:t>
      </w:r>
      <w:r>
        <w:t>|</w:t>
      </w:r>
      <w:proofErr w:type="gramStart"/>
      <w:r>
        <w:rPr>
          <w:i/>
        </w:rPr>
        <w:t>z</w:t>
      </w:r>
      <w:r>
        <w:rPr>
          <w:i/>
          <w:vertAlign w:val="subscript"/>
        </w:rPr>
        <w:t>n</w:t>
      </w:r>
      <w:proofErr w:type="spellEnd"/>
      <w:r>
        <w:rPr>
          <w:i/>
        </w:rPr>
        <w:t>,β</w:t>
      </w:r>
      <w:proofErr w:type="gramEnd"/>
      <w:r>
        <w:t xml:space="preserve">), a multinomial probability </w:t>
      </w:r>
      <w:proofErr w:type="spellStart"/>
      <w:r>
        <w:rPr>
          <w:i/>
        </w:rPr>
        <w:t>φ</w:t>
      </w:r>
      <w:r>
        <w:rPr>
          <w:i/>
          <w:vertAlign w:val="superscript"/>
        </w:rPr>
        <w:t>z</w:t>
      </w:r>
      <w:r>
        <w:rPr>
          <w:i/>
          <w:sz w:val="15"/>
          <w:vertAlign w:val="superscript"/>
        </w:rPr>
        <w:t>n</w:t>
      </w:r>
      <w:proofErr w:type="spellEnd"/>
    </w:p>
    <w:p w:rsidR="00FE68DA" w:rsidRDefault="004B778C">
      <w:pPr>
        <w:spacing w:after="302"/>
        <w:ind w:left="7" w:right="7"/>
      </w:pPr>
      <w:r>
        <w:t>In this model, various distributions namely, the set of topics, topic distribution for each of the documents and word probabilities for each of the topics are in general intractable for exact inference [7]. Hence a wide var</w:t>
      </w:r>
      <w:r>
        <w:t xml:space="preserve">iety of approximate algorithms are considered for LDA. These algorithms attempt to maximize likelihood of the corpus given the model. A few algorithms have been proposed for fitting the LDA model to a text corpus such as variational Bayes [7], expectation </w:t>
      </w:r>
      <w:r>
        <w:t>propagation [14], and Gibbs sampling [10].</w:t>
      </w:r>
    </w:p>
    <w:p w:rsidR="00FE68DA" w:rsidRDefault="004B778C">
      <w:pPr>
        <w:pStyle w:val="Heading1"/>
        <w:ind w:left="425" w:hanging="418"/>
      </w:pPr>
      <w:r>
        <w:t>APPLYING LDA TO SOURCE CODE</w:t>
      </w:r>
    </w:p>
    <w:p w:rsidR="00FE68DA" w:rsidRDefault="004B778C">
      <w:pPr>
        <w:ind w:left="7" w:right="7"/>
      </w:pPr>
      <w:r>
        <w:t xml:space="preserve">Given that LDA has been successfully applied to large corpus of text data (as discussed in Section 2.1), it is interesting to explore </w:t>
      </w:r>
      <w:proofErr w:type="spellStart"/>
      <w:r>
        <w:t>i</w:t>
      </w:r>
      <w:proofErr w:type="spellEnd"/>
      <w:r>
        <w:t>) how applicable it is in the context of source co</w:t>
      </w:r>
      <w:r>
        <w:t>de ii) how effective the technique is in identifying business topics in a large software system. To apply LDA in source code, we consider a software system to be a collection of source code files and the software system is associated with a set of business</w:t>
      </w:r>
      <w:r>
        <w:t xml:space="preserve"> domain concepts (or topics). For instance, the Apache web server implements functionality associated with http-proxy, authentication, server, caching and so on. Similarly, a database server like </w:t>
      </w:r>
      <w:proofErr w:type="spellStart"/>
      <w:r>
        <w:t>Postgresql</w:t>
      </w:r>
      <w:proofErr w:type="spellEnd"/>
      <w:r>
        <w:t xml:space="preserve"> implements functionality related to storage manag</w:t>
      </w:r>
      <w:r>
        <w:t xml:space="preserve">ement. Moreover, there exists a many-many relationship between these topics like authentication, storage management and the source code files that implement these topics. </w:t>
      </w:r>
      <w:proofErr w:type="gramStart"/>
      <w:r>
        <w:t>Thus</w:t>
      </w:r>
      <w:proofErr w:type="gramEnd"/>
      <w:r>
        <w:t xml:space="preserve"> a source code file can be thought of as a mixture of these domain topics.</w:t>
      </w:r>
    </w:p>
    <w:p w:rsidR="00FE68DA" w:rsidRDefault="004B778C">
      <w:pPr>
        <w:spacing w:after="31"/>
        <w:ind w:left="7" w:right="216"/>
      </w:pPr>
      <w:r>
        <w:t>Applyi</w:t>
      </w:r>
      <w:r>
        <w:t xml:space="preserve">ng LDA to the source code now reduces to mapping source code entities of a software system to the LDA model, described in Table 1. Given this mapping, </w:t>
      </w:r>
      <w:proofErr w:type="spellStart"/>
      <w:r>
        <w:t>applica</w:t>
      </w:r>
      <w:proofErr w:type="spellEnd"/>
      <w:r>
        <w:t>-</w:t>
      </w:r>
    </w:p>
    <w:tbl>
      <w:tblPr>
        <w:tblStyle w:val="TableGrid"/>
        <w:tblW w:w="4838" w:type="dxa"/>
        <w:tblInd w:w="0" w:type="dxa"/>
        <w:tblCellMar>
          <w:top w:w="27" w:type="dxa"/>
          <w:left w:w="108" w:type="dxa"/>
          <w:bottom w:w="0" w:type="dxa"/>
          <w:right w:w="107" w:type="dxa"/>
        </w:tblCellMar>
        <w:tblLook w:val="04A0" w:firstRow="1" w:lastRow="0" w:firstColumn="1" w:lastColumn="0" w:noHBand="0" w:noVBand="1"/>
      </w:tblPr>
      <w:tblGrid>
        <w:gridCol w:w="1167"/>
        <w:gridCol w:w="3671"/>
      </w:tblGrid>
      <w:tr w:rsidR="00FE68DA">
        <w:trPr>
          <w:trHeight w:val="219"/>
        </w:trPr>
        <w:tc>
          <w:tcPr>
            <w:tcW w:w="1167"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pPr>
            <w:r>
              <w:t>LDA Model</w:t>
            </w:r>
          </w:p>
        </w:tc>
        <w:tc>
          <w:tcPr>
            <w:tcW w:w="3671"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Source Code Entities</w:t>
            </w:r>
          </w:p>
        </w:tc>
      </w:tr>
      <w:tr w:rsidR="00FE68DA">
        <w:trPr>
          <w:trHeight w:val="1265"/>
        </w:trPr>
        <w:tc>
          <w:tcPr>
            <w:tcW w:w="1167"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word</w:t>
            </w:r>
          </w:p>
        </w:tc>
        <w:tc>
          <w:tcPr>
            <w:tcW w:w="3671"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pPr>
            <w:r>
              <w:t xml:space="preserve">We define domain specific keywords extracted from names of program elements such as functions, files, data structures and comments to be the vocabulary set with cardinality </w:t>
            </w:r>
            <w:proofErr w:type="gramStart"/>
            <w:r>
              <w:rPr>
                <w:i/>
              </w:rPr>
              <w:t xml:space="preserve">V </w:t>
            </w:r>
            <w:r>
              <w:t>.</w:t>
            </w:r>
            <w:proofErr w:type="gramEnd"/>
            <w:r>
              <w:t xml:space="preserve"> A word </w:t>
            </w:r>
            <w:r>
              <w:rPr>
                <w:i/>
              </w:rPr>
              <w:t xml:space="preserve">w </w:t>
            </w:r>
            <w:r>
              <w:t>is an item from this vocabulary.</w:t>
            </w:r>
          </w:p>
        </w:tc>
      </w:tr>
      <w:tr w:rsidR="00FE68DA">
        <w:trPr>
          <w:trHeight w:val="1504"/>
        </w:trPr>
        <w:tc>
          <w:tcPr>
            <w:tcW w:w="1167"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document</w:t>
            </w:r>
          </w:p>
        </w:tc>
        <w:tc>
          <w:tcPr>
            <w:tcW w:w="3671" w:type="dxa"/>
            <w:tcBorders>
              <w:top w:val="single" w:sz="4" w:space="0" w:color="000000"/>
              <w:left w:val="single" w:sz="4" w:space="0" w:color="000000"/>
              <w:bottom w:val="single" w:sz="4" w:space="0" w:color="000000"/>
              <w:right w:val="single" w:sz="4" w:space="0" w:color="000000"/>
            </w:tcBorders>
          </w:tcPr>
          <w:p w:rsidR="00FE68DA" w:rsidRDefault="004B778C">
            <w:pPr>
              <w:spacing w:after="142" w:line="237" w:lineRule="auto"/>
              <w:ind w:left="0" w:firstLine="0"/>
            </w:pPr>
            <w:r>
              <w:t>A source code file becomes a document in LDA parlance. For our purpose, we represent a document</w:t>
            </w:r>
          </w:p>
          <w:p w:rsidR="00FE68DA" w:rsidRDefault="004B778C">
            <w:pPr>
              <w:spacing w:after="126" w:line="259" w:lineRule="auto"/>
              <w:ind w:left="0" w:firstLine="0"/>
              <w:jc w:val="center"/>
            </w:pPr>
            <w:proofErr w:type="spellStart"/>
            <w:r>
              <w:rPr>
                <w:b/>
              </w:rPr>
              <w:t>f</w:t>
            </w:r>
            <w:r>
              <w:rPr>
                <w:i/>
                <w:vertAlign w:val="subscript"/>
              </w:rPr>
              <w:t>d</w:t>
            </w:r>
            <w:proofErr w:type="spellEnd"/>
            <w:r>
              <w:rPr>
                <w:i/>
                <w:vertAlign w:val="subscript"/>
              </w:rPr>
              <w:t xml:space="preserve"> </w:t>
            </w:r>
            <w:r>
              <w:t>= (</w:t>
            </w:r>
            <w:r>
              <w:rPr>
                <w:i/>
              </w:rPr>
              <w:t>w</w:t>
            </w:r>
            <w:proofErr w:type="gramStart"/>
            <w:r>
              <w:rPr>
                <w:vertAlign w:val="subscript"/>
              </w:rPr>
              <w:t>1</w:t>
            </w:r>
            <w:r>
              <w:rPr>
                <w:i/>
              </w:rPr>
              <w:t>,w</w:t>
            </w:r>
            <w:proofErr w:type="gramEnd"/>
            <w:r>
              <w:rPr>
                <w:vertAlign w:val="subscript"/>
              </w:rPr>
              <w:t>2</w:t>
            </w:r>
            <w:r>
              <w:rPr>
                <w:i/>
              </w:rPr>
              <w:t>,...,</w:t>
            </w:r>
            <w:proofErr w:type="spellStart"/>
            <w:r>
              <w:rPr>
                <w:i/>
              </w:rPr>
              <w:t>w</w:t>
            </w:r>
            <w:r>
              <w:rPr>
                <w:i/>
                <w:vertAlign w:val="subscript"/>
              </w:rPr>
              <w:t>N</w:t>
            </w:r>
            <w:proofErr w:type="spellEnd"/>
            <w:r>
              <w:t>)</w:t>
            </w:r>
          </w:p>
          <w:p w:rsidR="00FE68DA" w:rsidRDefault="004B778C">
            <w:pPr>
              <w:spacing w:after="0" w:line="259" w:lineRule="auto"/>
              <w:ind w:left="0" w:firstLine="0"/>
              <w:jc w:val="left"/>
            </w:pPr>
            <w:r>
              <w:t xml:space="preserve">to be a sequence of </w:t>
            </w:r>
            <w:r>
              <w:rPr>
                <w:i/>
              </w:rPr>
              <w:t xml:space="preserve">N </w:t>
            </w:r>
            <w:r>
              <w:t>domain specific keywords.</w:t>
            </w:r>
          </w:p>
        </w:tc>
      </w:tr>
      <w:tr w:rsidR="00FE68DA">
        <w:trPr>
          <w:trHeight w:val="1086"/>
        </w:trPr>
        <w:tc>
          <w:tcPr>
            <w:tcW w:w="1167"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corpus</w:t>
            </w:r>
          </w:p>
        </w:tc>
        <w:tc>
          <w:tcPr>
            <w:tcW w:w="3671" w:type="dxa"/>
            <w:tcBorders>
              <w:top w:val="single" w:sz="4" w:space="0" w:color="000000"/>
              <w:left w:val="single" w:sz="4" w:space="0" w:color="000000"/>
              <w:bottom w:val="single" w:sz="4" w:space="0" w:color="000000"/>
              <w:right w:val="single" w:sz="4" w:space="0" w:color="000000"/>
            </w:tcBorders>
          </w:tcPr>
          <w:p w:rsidR="00FE68DA" w:rsidRDefault="004B778C">
            <w:pPr>
              <w:spacing w:after="138" w:line="259" w:lineRule="auto"/>
              <w:ind w:left="0" w:firstLine="0"/>
              <w:jc w:val="left"/>
            </w:pPr>
            <w:r>
              <w:t>The software system</w:t>
            </w:r>
          </w:p>
          <w:p w:rsidR="00FE68DA" w:rsidRDefault="004B778C">
            <w:pPr>
              <w:spacing w:after="125" w:line="259" w:lineRule="auto"/>
              <w:ind w:left="0" w:firstLine="0"/>
              <w:jc w:val="center"/>
            </w:pPr>
            <w:r>
              <w:t xml:space="preserve">S </w:t>
            </w:r>
            <w:r>
              <w:t xml:space="preserve">= </w:t>
            </w:r>
            <w:r>
              <w:t>{</w:t>
            </w:r>
            <w:r>
              <w:rPr>
                <w:b/>
              </w:rPr>
              <w:t>f</w:t>
            </w:r>
            <w:proofErr w:type="gramStart"/>
            <w:r>
              <w:rPr>
                <w:vertAlign w:val="subscript"/>
              </w:rPr>
              <w:t>1</w:t>
            </w:r>
            <w:r>
              <w:rPr>
                <w:i/>
              </w:rPr>
              <w:t>,</w:t>
            </w:r>
            <w:r>
              <w:rPr>
                <w:b/>
              </w:rPr>
              <w:t>f</w:t>
            </w:r>
            <w:proofErr w:type="gramEnd"/>
            <w:r>
              <w:rPr>
                <w:vertAlign w:val="subscript"/>
              </w:rPr>
              <w:t>2</w:t>
            </w:r>
            <w:r>
              <w:rPr>
                <w:i/>
              </w:rPr>
              <w:t>,...,</w:t>
            </w:r>
            <w:proofErr w:type="spellStart"/>
            <w:r>
              <w:rPr>
                <w:b/>
              </w:rPr>
              <w:t>f</w:t>
            </w:r>
            <w:r>
              <w:rPr>
                <w:i/>
                <w:vertAlign w:val="subscript"/>
              </w:rPr>
              <w:t>M</w:t>
            </w:r>
            <w:proofErr w:type="spellEnd"/>
            <w:r>
              <w:t>}</w:t>
            </w:r>
          </w:p>
          <w:p w:rsidR="00FE68DA" w:rsidRDefault="004B778C">
            <w:pPr>
              <w:spacing w:after="0" w:line="259" w:lineRule="auto"/>
              <w:ind w:left="0" w:firstLine="0"/>
              <w:jc w:val="left"/>
            </w:pPr>
            <w:r>
              <w:t xml:space="preserve">having </w:t>
            </w:r>
            <w:r>
              <w:rPr>
                <w:i/>
              </w:rPr>
              <w:t xml:space="preserve">M </w:t>
            </w:r>
            <w:r>
              <w:t>source code files forms the corpus.</w:t>
            </w:r>
          </w:p>
        </w:tc>
      </w:tr>
    </w:tbl>
    <w:p w:rsidR="00FE68DA" w:rsidRDefault="004B778C">
      <w:pPr>
        <w:spacing w:after="236"/>
        <w:ind w:left="564" w:hanging="10"/>
        <w:jc w:val="left"/>
      </w:pPr>
      <w:r>
        <w:rPr>
          <w:b/>
        </w:rPr>
        <w:t>Table 1: Mapping LDA to Source Code</w:t>
      </w:r>
    </w:p>
    <w:p w:rsidR="00FE68DA" w:rsidRDefault="004B778C">
      <w:pPr>
        <w:spacing w:after="348"/>
        <w:ind w:left="7" w:right="216" w:firstLine="0"/>
      </w:pPr>
      <w:proofErr w:type="spellStart"/>
      <w:r>
        <w:t>tion</w:t>
      </w:r>
      <w:proofErr w:type="spellEnd"/>
      <w:r>
        <w:t xml:space="preserve"> of LDA to source code corpus is not difficult. Given a software system consisting of a set of source code files, domain related words are extracted from each of the source code files. Using this, a source code file</w:t>
      </w:r>
      <w:r>
        <w:t>-word matrix is constructed where source code files form the rows, domain words form the columns and each cell represents the weighted occurrence of the word, representing the column, in the source code file representing the row. This source code file-word</w:t>
      </w:r>
      <w:r>
        <w:t xml:space="preserve"> matrix is provided as input to LDA. The result of LDA is a set of topics and a distribution of these topics in each source code file. A topic is a collection of domain words along with the importance of each word to the topic represented as a</w:t>
      </w:r>
    </w:p>
    <w:p w:rsidR="00FE68DA" w:rsidRDefault="004B778C">
      <w:pPr>
        <w:spacing w:after="348"/>
        <w:ind w:left="7" w:right="216" w:firstLine="0"/>
      </w:pPr>
      <w:r>
        <w:t>numeric frac</w:t>
      </w:r>
      <w:r>
        <w:t>tion.</w:t>
      </w:r>
    </w:p>
    <w:p w:rsidR="00FE68DA" w:rsidRDefault="004B778C">
      <w:pPr>
        <w:pStyle w:val="Heading1"/>
        <w:ind w:left="425" w:hanging="418"/>
      </w:pPr>
      <w:r>
        <w:t>IMPLEMENTATION</w:t>
      </w:r>
    </w:p>
    <w:p w:rsidR="00FE68DA" w:rsidRDefault="004B778C">
      <w:pPr>
        <w:ind w:left="7" w:right="216"/>
      </w:pPr>
      <w:r>
        <w:t xml:space="preserve">We have implemented a tool for static analysis of code. Figure 1 shows a part of this tool that specifically deals with topic extraction, topic location </w:t>
      </w:r>
      <w:proofErr w:type="gramStart"/>
      <w:r>
        <w:t>identification[</w:t>
      </w:r>
      <w:proofErr w:type="gramEnd"/>
      <w:r>
        <w:t>5, 24], visualization of the topic distribution and a modularity an</w:t>
      </w:r>
      <w:r>
        <w:t>alysis based on domain topics.</w:t>
      </w:r>
    </w:p>
    <w:p w:rsidR="00FE68DA" w:rsidRDefault="004B778C">
      <w:pPr>
        <w:ind w:left="7" w:right="7"/>
      </w:pPr>
      <w:r>
        <w:t xml:space="preserve">The main input of LDA based topic extraction is a </w:t>
      </w:r>
      <w:proofErr w:type="spellStart"/>
      <w:r>
        <w:t>documentword</w:t>
      </w:r>
      <w:proofErr w:type="spellEnd"/>
      <w:r>
        <w:t xml:space="preserve"> matrix </w:t>
      </w:r>
      <w:r>
        <w:rPr>
          <w:b/>
        </w:rPr>
        <w:t>wd</w:t>
      </w:r>
      <w:r>
        <w:t>[</w:t>
      </w:r>
      <w:proofErr w:type="spellStart"/>
      <w:proofErr w:type="gramStart"/>
      <w:r>
        <w:rPr>
          <w:i/>
        </w:rPr>
        <w:t>w,f</w:t>
      </w:r>
      <w:r>
        <w:rPr>
          <w:i/>
          <w:vertAlign w:val="subscript"/>
        </w:rPr>
        <w:t>d</w:t>
      </w:r>
      <w:proofErr w:type="spellEnd"/>
      <w:proofErr w:type="gramEnd"/>
      <w:r>
        <w:t xml:space="preserve">] = </w:t>
      </w:r>
      <w:r>
        <w:rPr>
          <w:i/>
        </w:rPr>
        <w:t xml:space="preserve">η </w:t>
      </w:r>
      <w:r>
        <w:t xml:space="preserve">where </w:t>
      </w:r>
      <w:r>
        <w:rPr>
          <w:i/>
        </w:rPr>
        <w:t xml:space="preserve">η </w:t>
      </w:r>
      <w:r>
        <w:t xml:space="preserve">is a value indicating the importance of the word </w:t>
      </w:r>
      <w:r>
        <w:rPr>
          <w:i/>
        </w:rPr>
        <w:t xml:space="preserve">w </w:t>
      </w:r>
      <w:r>
        <w:t xml:space="preserve">in the file </w:t>
      </w:r>
      <w:proofErr w:type="spellStart"/>
      <w:r>
        <w:rPr>
          <w:i/>
        </w:rPr>
        <w:t>f</w:t>
      </w:r>
      <w:r>
        <w:rPr>
          <w:i/>
          <w:vertAlign w:val="subscript"/>
        </w:rPr>
        <w:t>d</w:t>
      </w:r>
      <w:proofErr w:type="spellEnd"/>
      <w:r>
        <w:t xml:space="preserve">. We will shortly describe an approach to compute </w:t>
      </w:r>
      <w:r>
        <w:rPr>
          <w:i/>
        </w:rPr>
        <w:t xml:space="preserve">η </w:t>
      </w:r>
      <w:r>
        <w:t>based on the numb</w:t>
      </w:r>
      <w:r>
        <w:t xml:space="preserve">er and the place of occurrences of </w:t>
      </w:r>
      <w:r>
        <w:rPr>
          <w:i/>
        </w:rPr>
        <w:t xml:space="preserve">w </w:t>
      </w:r>
      <w:r>
        <w:t xml:space="preserve">in </w:t>
      </w:r>
      <w:proofErr w:type="spellStart"/>
      <w:r>
        <w:rPr>
          <w:i/>
        </w:rPr>
        <w:t>f</w:t>
      </w:r>
      <w:r>
        <w:rPr>
          <w:i/>
          <w:vertAlign w:val="subscript"/>
        </w:rPr>
        <w:t>d</w:t>
      </w:r>
      <w:proofErr w:type="spellEnd"/>
      <w:r>
        <w:t xml:space="preserve">. Our current implementation uses the Gibbs sampling method [10] that uses a </w:t>
      </w:r>
      <w:proofErr w:type="spellStart"/>
      <w:r>
        <w:t>markov</w:t>
      </w:r>
      <w:proofErr w:type="spellEnd"/>
      <w:r>
        <w:t xml:space="preserve"> chain monte </w:t>
      </w:r>
      <w:proofErr w:type="spellStart"/>
      <w:r>
        <w:t>carlo</w:t>
      </w:r>
      <w:proofErr w:type="spellEnd"/>
      <w:r>
        <w:t xml:space="preserve"> method to converge to the target</w:t>
      </w:r>
    </w:p>
    <w:p w:rsidR="00FE68DA" w:rsidRDefault="004B778C">
      <w:pPr>
        <w:spacing w:after="284" w:line="259" w:lineRule="auto"/>
        <w:ind w:firstLine="0"/>
        <w:jc w:val="left"/>
      </w:pPr>
      <w:r>
        <w:rPr>
          <w:noProof/>
        </w:rPr>
        <w:drawing>
          <wp:inline distT="0" distB="0" distL="0" distR="0">
            <wp:extent cx="2962656" cy="1511808"/>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7"/>
                    <a:stretch>
                      <a:fillRect/>
                    </a:stretch>
                  </pic:blipFill>
                  <pic:spPr>
                    <a:xfrm>
                      <a:off x="0" y="0"/>
                      <a:ext cx="2962656" cy="1511808"/>
                    </a:xfrm>
                    <a:prstGeom prst="rect">
                      <a:avLst/>
                    </a:prstGeom>
                  </pic:spPr>
                </pic:pic>
              </a:graphicData>
            </a:graphic>
          </wp:inline>
        </w:drawing>
      </w:r>
    </w:p>
    <w:p w:rsidR="00FE68DA" w:rsidRDefault="004B778C">
      <w:pPr>
        <w:spacing w:after="329" w:line="259" w:lineRule="auto"/>
        <w:ind w:left="16" w:firstLine="0"/>
        <w:jc w:val="center"/>
      </w:pPr>
      <w:r>
        <w:rPr>
          <w:b/>
        </w:rPr>
        <w:t>Figure 1: Tool Block diagram</w:t>
      </w:r>
    </w:p>
    <w:p w:rsidR="00FE68DA" w:rsidRDefault="004B778C">
      <w:pPr>
        <w:spacing w:after="231"/>
        <w:ind w:left="7" w:right="7" w:firstLine="0"/>
      </w:pPr>
      <w:r>
        <w:t>distributions in an iterative manner. The detailed description of this method is not in scope of this paper.</w:t>
      </w:r>
    </w:p>
    <w:p w:rsidR="00FE68DA" w:rsidRDefault="004B778C">
      <w:pPr>
        <w:spacing w:after="0" w:line="259" w:lineRule="auto"/>
        <w:ind w:left="17" w:hanging="10"/>
        <w:jc w:val="left"/>
      </w:pPr>
      <w:r>
        <w:rPr>
          <w:rFonts w:ascii="Times New Roman" w:eastAsia="Times New Roman" w:hAnsi="Times New Roman" w:cs="Times New Roman"/>
          <w:i/>
          <w:sz w:val="22"/>
        </w:rPr>
        <w:t>Input Parameters.</w:t>
      </w:r>
    </w:p>
    <w:p w:rsidR="00FE68DA" w:rsidRDefault="004B778C">
      <w:pPr>
        <w:spacing w:after="172"/>
        <w:ind w:left="7" w:right="7"/>
      </w:pPr>
      <w:r>
        <w:t xml:space="preserve">Our tool, based on the LDA approach, takes two parameters </w:t>
      </w:r>
      <w:r>
        <w:rPr>
          <w:i/>
        </w:rPr>
        <w:t xml:space="preserve">α </w:t>
      </w:r>
      <w:r>
        <w:t xml:space="preserve">and </w:t>
      </w:r>
      <w:r>
        <w:rPr>
          <w:i/>
        </w:rPr>
        <w:t xml:space="preserve">β </w:t>
      </w:r>
      <w:r>
        <w:t xml:space="preserve">(as described in Section 2.1.1) and creates the distribution </w:t>
      </w:r>
      <w:r>
        <w:rPr>
          <w:i/>
        </w:rPr>
        <w:t xml:space="preserve">φ </w:t>
      </w:r>
      <w:r>
        <w:t xml:space="preserve">of words over topics and the distribution </w:t>
      </w:r>
      <w:r>
        <w:rPr>
          <w:i/>
        </w:rPr>
        <w:t xml:space="preserve">θ </w:t>
      </w:r>
      <w:r>
        <w:t xml:space="preserve">of topics over documents. In addition to the parameters </w:t>
      </w:r>
      <w:r>
        <w:rPr>
          <w:i/>
        </w:rPr>
        <w:t xml:space="preserve">α </w:t>
      </w:r>
      <w:r>
        <w:t xml:space="preserve">and </w:t>
      </w:r>
      <w:r>
        <w:rPr>
          <w:i/>
        </w:rPr>
        <w:t xml:space="preserve">β </w:t>
      </w:r>
      <w:r>
        <w:t xml:space="preserve">the tool also requires the number of iterations. Recall that LDA defines a topic as a probability distribution of over all the terms in the corpus. </w:t>
      </w:r>
      <w:r>
        <w:t xml:space="preserve">We have defined </w:t>
      </w:r>
      <w:proofErr w:type="gramStart"/>
      <w:r>
        <w:t>an</w:t>
      </w:r>
      <w:proofErr w:type="gramEnd"/>
      <w:r>
        <w:t xml:space="preserve"> user specified cut-off value Ψ which is used to discern the most important words for each topic.</w:t>
      </w:r>
    </w:p>
    <w:p w:rsidR="00FE68DA" w:rsidRDefault="004B778C">
      <w:pPr>
        <w:pStyle w:val="Heading2"/>
        <w:ind w:left="545" w:hanging="538"/>
      </w:pPr>
      <w:r>
        <w:t>Keyword Extraction</w:t>
      </w:r>
    </w:p>
    <w:p w:rsidR="00FE68DA" w:rsidRDefault="004B778C">
      <w:pPr>
        <w:spacing w:after="99"/>
        <w:ind w:left="7" w:right="7"/>
      </w:pPr>
      <w:r>
        <w:t>In order to create a document-word matrix for LDA, it is extremely important to find out meaningful domain related words in the source code. Approaches that apply LDA to linguistic text documents consider each word in the document for this purpose. However</w:t>
      </w:r>
      <w:r>
        <w:t xml:space="preserve">, unlike a plain text document a source code file </w:t>
      </w:r>
      <w:r>
        <w:rPr>
          <w:i/>
        </w:rPr>
        <w:t xml:space="preserve">is a structured document </w:t>
      </w:r>
      <w:r>
        <w:t>and it is definitely not appropriate to assume that each word in the file would be domain related. Firstly, a large percentage of words in source code files constitute the programmi</w:t>
      </w:r>
      <w:r>
        <w:t xml:space="preserve">ng language syntax, such as </w:t>
      </w:r>
      <w:r>
        <w:rPr>
          <w:rFonts w:ascii="Calibri" w:eastAsia="Calibri" w:hAnsi="Calibri" w:cs="Calibri"/>
        </w:rPr>
        <w:t xml:space="preserve">for, if, class, return, while </w:t>
      </w:r>
      <w:r>
        <w:t xml:space="preserve">and so on. Moreover, domain keywords are often embedded inside identifier names as </w:t>
      </w:r>
      <w:proofErr w:type="spellStart"/>
      <w:r>
        <w:rPr>
          <w:i/>
        </w:rPr>
        <w:t>subwords</w:t>
      </w:r>
      <w:proofErr w:type="spellEnd"/>
      <w:r>
        <w:rPr>
          <w:i/>
        </w:rPr>
        <w:t xml:space="preserve"> </w:t>
      </w:r>
      <w:r>
        <w:t xml:space="preserve">and identifier names need to be split appropriately to extract the relevant </w:t>
      </w:r>
      <w:proofErr w:type="spellStart"/>
      <w:r>
        <w:t>subwords</w:t>
      </w:r>
      <w:proofErr w:type="spellEnd"/>
      <w:r>
        <w:t>. Given this observati</w:t>
      </w:r>
      <w:r>
        <w:t>on we propose the following steps to extract meaningful keywords from source code files:</w:t>
      </w:r>
    </w:p>
    <w:p w:rsidR="00FE68DA" w:rsidRDefault="004B778C">
      <w:pPr>
        <w:numPr>
          <w:ilvl w:val="0"/>
          <w:numId w:val="3"/>
        </w:numPr>
        <w:ind w:right="7" w:firstLine="0"/>
      </w:pPr>
      <w:r>
        <w:t>Fact Extraction.</w:t>
      </w:r>
    </w:p>
    <w:p w:rsidR="00FE68DA" w:rsidRDefault="004B778C">
      <w:pPr>
        <w:numPr>
          <w:ilvl w:val="0"/>
          <w:numId w:val="3"/>
        </w:numPr>
        <w:ind w:right="7" w:firstLine="0"/>
      </w:pPr>
      <w:r>
        <w:t>Splitting of identifiers and comments into keywords.</w:t>
      </w:r>
    </w:p>
    <w:p w:rsidR="00FE68DA" w:rsidRDefault="004B778C">
      <w:pPr>
        <w:numPr>
          <w:ilvl w:val="0"/>
          <w:numId w:val="3"/>
        </w:numPr>
        <w:ind w:right="7" w:firstLine="0"/>
      </w:pPr>
      <w:r>
        <w:t xml:space="preserve">Stemming the keywords into their respective </w:t>
      </w:r>
      <w:proofErr w:type="spellStart"/>
      <w:r>
        <w:t>commonroots</w:t>
      </w:r>
      <w:proofErr w:type="spellEnd"/>
      <w:r>
        <w:t>.</w:t>
      </w:r>
    </w:p>
    <w:p w:rsidR="00FE68DA" w:rsidRDefault="004B778C">
      <w:pPr>
        <w:numPr>
          <w:ilvl w:val="0"/>
          <w:numId w:val="3"/>
        </w:numPr>
        <w:spacing w:after="340"/>
        <w:ind w:right="7" w:firstLine="0"/>
      </w:pPr>
      <w:r>
        <w:t>Filtering of keywords to eliminate keywo</w:t>
      </w:r>
      <w:r>
        <w:t xml:space="preserve">rds that do </w:t>
      </w:r>
      <w:proofErr w:type="spellStart"/>
      <w:r>
        <w:t>notindicate</w:t>
      </w:r>
      <w:proofErr w:type="spellEnd"/>
      <w:r>
        <w:t xml:space="preserve"> any business concept.</w:t>
      </w:r>
    </w:p>
    <w:p w:rsidR="00FE68DA" w:rsidRDefault="004B778C">
      <w:pPr>
        <w:spacing w:after="0" w:line="259" w:lineRule="auto"/>
        <w:ind w:left="17" w:hanging="10"/>
        <w:jc w:val="left"/>
      </w:pPr>
      <w:r>
        <w:rPr>
          <w:rFonts w:ascii="Times New Roman" w:eastAsia="Times New Roman" w:hAnsi="Times New Roman" w:cs="Times New Roman"/>
          <w:i/>
          <w:sz w:val="22"/>
        </w:rPr>
        <w:t>Fact Extraction.</w:t>
      </w:r>
    </w:p>
    <w:p w:rsidR="00FE68DA" w:rsidRDefault="004B778C">
      <w:pPr>
        <w:spacing w:after="231"/>
        <w:ind w:left="7" w:right="7"/>
      </w:pPr>
      <w:r>
        <w:t xml:space="preserve">Fact extraction is the process of parsing source code documents and extracting meta-data of interest such as files, functions, function dependencies, data structures etc. We have used source </w:t>
      </w:r>
      <w:proofErr w:type="gramStart"/>
      <w:r>
        <w:t>na</w:t>
      </w:r>
      <w:r>
        <w:t>vigator[</w:t>
      </w:r>
      <w:proofErr w:type="gramEnd"/>
      <w:r>
        <w:t>1] for extracting facts from source code.</w:t>
      </w:r>
    </w:p>
    <w:p w:rsidR="00FE68DA" w:rsidRDefault="004B778C">
      <w:pPr>
        <w:spacing w:after="0" w:line="259" w:lineRule="auto"/>
        <w:ind w:left="17" w:hanging="10"/>
        <w:jc w:val="left"/>
      </w:pPr>
      <w:r>
        <w:rPr>
          <w:rFonts w:ascii="Times New Roman" w:eastAsia="Times New Roman" w:hAnsi="Times New Roman" w:cs="Times New Roman"/>
          <w:i/>
          <w:sz w:val="22"/>
        </w:rPr>
        <w:t>Identifier Splitting.</w:t>
      </w:r>
    </w:p>
    <w:p w:rsidR="00FE68DA" w:rsidRDefault="004B778C">
      <w:pPr>
        <w:ind w:left="7" w:right="7"/>
      </w:pPr>
      <w:r>
        <w:t xml:space="preserve">Splitting of identifiers into meaningful </w:t>
      </w:r>
      <w:proofErr w:type="spellStart"/>
      <w:r>
        <w:t>subwords</w:t>
      </w:r>
      <w:proofErr w:type="spellEnd"/>
      <w:r>
        <w:t xml:space="preserve"> is essential because unlike a natural language text where each word is independent and can be found in a dictionary, source code ident</w:t>
      </w:r>
      <w:r>
        <w:t>ifier names are generally not independent words but a sequence of meaningful chunks of letters and acronyms delimited by some character or through some naming convention. For instance a function named “add auth info” in httpd-2.0.53 source code constitutes</w:t>
      </w:r>
      <w:r>
        <w:t xml:space="preserve"> of three meaningful chunks of letters “add”, “auth” and “info” delimited by </w:t>
      </w:r>
      <w:proofErr w:type="gramStart"/>
      <w:r>
        <w:t>“ ”</w:t>
      </w:r>
      <w:proofErr w:type="gramEnd"/>
      <w:r>
        <w:t>.</w:t>
      </w:r>
    </w:p>
    <w:p w:rsidR="00FE68DA" w:rsidRDefault="004B778C">
      <w:pPr>
        <w:spacing w:after="230"/>
        <w:ind w:left="7" w:right="216"/>
      </w:pPr>
      <w:r>
        <w:t xml:space="preserve">The vocabulary we use for such meaningful chunks of letters is </w:t>
      </w:r>
      <w:r>
        <w:rPr>
          <w:i/>
        </w:rPr>
        <w:t>“keyword”</w:t>
      </w:r>
      <w:r>
        <w:t xml:space="preserve">. Each identifier is split into a set of keywords. In order to perform this </w:t>
      </w:r>
      <w:proofErr w:type="gramStart"/>
      <w:r>
        <w:t>splitting</w:t>
      </w:r>
      <w:proofErr w:type="gramEnd"/>
      <w:r>
        <w:t xml:space="preserve"> it is essential </w:t>
      </w:r>
      <w:r>
        <w:t xml:space="preserve">to know how the identifier names are delimited. There are a number of schemes such as underscore, hyphen, or through capitalization of specific letters (camel case) as </w:t>
      </w:r>
      <w:proofErr w:type="gramStart"/>
      <w:r>
        <w:t>in ”</w:t>
      </w:r>
      <w:proofErr w:type="spellStart"/>
      <w:r>
        <w:t>getLoanDetails</w:t>
      </w:r>
      <w:proofErr w:type="spellEnd"/>
      <w:proofErr w:type="gramEnd"/>
      <w:r>
        <w:t xml:space="preserve">”. We have implemented a regular </w:t>
      </w:r>
      <w:proofErr w:type="gramStart"/>
      <w:r>
        <w:t>expression based</w:t>
      </w:r>
      <w:proofErr w:type="gramEnd"/>
      <w:r>
        <w:t xml:space="preserve"> identifier splitting</w:t>
      </w:r>
      <w:r>
        <w:t xml:space="preserve"> program in Perl.</w:t>
      </w:r>
    </w:p>
    <w:p w:rsidR="00FE68DA" w:rsidRDefault="004B778C">
      <w:pPr>
        <w:spacing w:after="0" w:line="259" w:lineRule="auto"/>
        <w:ind w:left="17" w:hanging="10"/>
        <w:jc w:val="left"/>
      </w:pPr>
      <w:r>
        <w:rPr>
          <w:rFonts w:ascii="Times New Roman" w:eastAsia="Times New Roman" w:hAnsi="Times New Roman" w:cs="Times New Roman"/>
          <w:i/>
          <w:sz w:val="22"/>
        </w:rPr>
        <w:t>Stemming.</w:t>
      </w:r>
    </w:p>
    <w:p w:rsidR="00FE68DA" w:rsidRDefault="004B778C">
      <w:pPr>
        <w:spacing w:after="239"/>
        <w:ind w:left="7" w:right="216"/>
      </w:pPr>
      <w:proofErr w:type="gramStart"/>
      <w:r>
        <w:t>Generally</w:t>
      </w:r>
      <w:proofErr w:type="gramEnd"/>
      <w:r>
        <w:t xml:space="preserve"> keywords in source code are used both singularly as well as in plural. For </w:t>
      </w:r>
      <w:proofErr w:type="gramStart"/>
      <w:r>
        <w:t>example</w:t>
      </w:r>
      <w:proofErr w:type="gramEnd"/>
      <w:r>
        <w:t xml:space="preserve"> “loan” and “loans”. In our analysis it is not necessary to consider them as two different keywords. </w:t>
      </w:r>
      <w:proofErr w:type="gramStart"/>
      <w:r>
        <w:t>Hence</w:t>
      </w:r>
      <w:proofErr w:type="gramEnd"/>
      <w:r>
        <w:t xml:space="preserve"> we unify all such keywords by stemming them to their comm</w:t>
      </w:r>
      <w:r>
        <w:t xml:space="preserve">on root. Also, It is a common </w:t>
      </w:r>
      <w:proofErr w:type="gramStart"/>
      <w:r>
        <w:t>practice[</w:t>
      </w:r>
      <w:proofErr w:type="gramEnd"/>
      <w:r>
        <w:t>23, 12] to stem terms in order to improve the results of analysis. We have used the Porter’s stemming algorithm [20] for stemming all words into a common root.</w:t>
      </w:r>
    </w:p>
    <w:p w:rsidR="00FE68DA" w:rsidRDefault="004B778C">
      <w:pPr>
        <w:spacing w:after="0" w:line="259" w:lineRule="auto"/>
        <w:ind w:left="17" w:hanging="10"/>
        <w:jc w:val="left"/>
      </w:pPr>
      <w:r>
        <w:rPr>
          <w:rFonts w:ascii="Times New Roman" w:eastAsia="Times New Roman" w:hAnsi="Times New Roman" w:cs="Times New Roman"/>
          <w:i/>
          <w:sz w:val="22"/>
        </w:rPr>
        <w:t>Filtering.</w:t>
      </w:r>
    </w:p>
    <w:p w:rsidR="00FE68DA" w:rsidRDefault="004B778C">
      <w:pPr>
        <w:spacing w:after="179"/>
        <w:ind w:left="7" w:right="209"/>
      </w:pPr>
      <w:r>
        <w:t>Not all keywords are indicators of topics in t</w:t>
      </w:r>
      <w:r>
        <w:t xml:space="preserve">he domain. For instance keywords such </w:t>
      </w:r>
      <w:proofErr w:type="spellStart"/>
      <w:proofErr w:type="gramStart"/>
      <w:r>
        <w:t>as“</w:t>
      </w:r>
      <w:proofErr w:type="gramEnd"/>
      <w:r>
        <w:t>get”and“set”are</w:t>
      </w:r>
      <w:proofErr w:type="spellEnd"/>
      <w:r>
        <w:t xml:space="preserve"> very generic and a stop-words list is employed to filter out such terms.</w:t>
      </w:r>
    </w:p>
    <w:p w:rsidR="00FE68DA" w:rsidRDefault="004B778C">
      <w:pPr>
        <w:pStyle w:val="Heading2"/>
        <w:ind w:left="545" w:hanging="538"/>
      </w:pPr>
      <w:r>
        <w:t>File Keyword Mapping</w:t>
      </w:r>
    </w:p>
    <w:p w:rsidR="00FE68DA" w:rsidRDefault="004B778C">
      <w:pPr>
        <w:spacing w:after="128"/>
        <w:ind w:left="7" w:right="216"/>
      </w:pPr>
      <w:r>
        <w:t xml:space="preserve">Having identified a set of unique keywords for a given software system, we now compute the </w:t>
      </w:r>
      <w:r>
        <w:rPr>
          <w:b/>
        </w:rPr>
        <w:t xml:space="preserve">wd </w:t>
      </w:r>
      <w:r>
        <w:t>matrix. For</w:t>
      </w:r>
      <w:r>
        <w:t xml:space="preserve"> this purpose, we compute a weighted sum of the number of occurrences of a word </w:t>
      </w:r>
      <w:r>
        <w:rPr>
          <w:i/>
        </w:rPr>
        <w:t xml:space="preserve">w </w:t>
      </w:r>
      <w:r>
        <w:t xml:space="preserve">in a file </w:t>
      </w:r>
      <w:proofErr w:type="spellStart"/>
      <w:r>
        <w:rPr>
          <w:i/>
        </w:rPr>
        <w:t>f</w:t>
      </w:r>
      <w:r>
        <w:rPr>
          <w:i/>
          <w:vertAlign w:val="subscript"/>
        </w:rPr>
        <w:t>d</w:t>
      </w:r>
      <w:proofErr w:type="spellEnd"/>
      <w:r>
        <w:rPr>
          <w:i/>
          <w:vertAlign w:val="subscript"/>
        </w:rPr>
        <w:t xml:space="preserve"> </w:t>
      </w:r>
      <w:r>
        <w:t>as follows:</w:t>
      </w:r>
    </w:p>
    <w:p w:rsidR="00FE68DA" w:rsidRDefault="004B778C">
      <w:pPr>
        <w:numPr>
          <w:ilvl w:val="0"/>
          <w:numId w:val="4"/>
        </w:numPr>
        <w:spacing w:after="120"/>
        <w:ind w:right="112" w:hanging="233"/>
      </w:pPr>
      <w:r>
        <w:t>We define a heuristic weightage</w:t>
      </w:r>
    </w:p>
    <w:p w:rsidR="00FE68DA" w:rsidRDefault="004B778C">
      <w:pPr>
        <w:spacing w:after="105" w:line="259" w:lineRule="auto"/>
        <w:ind w:left="254" w:firstLine="0"/>
        <w:jc w:val="center"/>
      </w:pPr>
      <w:proofErr w:type="gramStart"/>
      <w:r>
        <w:rPr>
          <w:i/>
        </w:rPr>
        <w:t xml:space="preserve">λ </w:t>
      </w:r>
      <w:r>
        <w:t>:</w:t>
      </w:r>
      <w:proofErr w:type="gramEnd"/>
      <w:r>
        <w:t xml:space="preserve"> </w:t>
      </w:r>
      <w:r>
        <w:t>{</w:t>
      </w:r>
      <w:proofErr w:type="spellStart"/>
      <w:r>
        <w:rPr>
          <w:i/>
        </w:rPr>
        <w:t>lt</w:t>
      </w:r>
      <w:proofErr w:type="spellEnd"/>
      <w:r>
        <w:t>} → ℵ</w:t>
      </w:r>
    </w:p>
    <w:p w:rsidR="00FE68DA" w:rsidRDefault="004B778C">
      <w:pPr>
        <w:spacing w:after="151"/>
        <w:ind w:left="471" w:right="7" w:firstLine="0"/>
      </w:pPr>
      <w:r>
        <w:t xml:space="preserve">that assigns a user-defined positive integer to </w:t>
      </w:r>
      <w:proofErr w:type="spellStart"/>
      <w:proofErr w:type="gramStart"/>
      <w:r>
        <w:t>a“</w:t>
      </w:r>
      <w:proofErr w:type="gramEnd"/>
      <w:r>
        <w:t>locationtype</w:t>
      </w:r>
      <w:proofErr w:type="spellEnd"/>
      <w:r>
        <w:t xml:space="preserve">” </w:t>
      </w:r>
      <w:r>
        <w:rPr>
          <w:i/>
        </w:rPr>
        <w:t>lt</w:t>
      </w:r>
      <w:r>
        <w:t xml:space="preserve">. A “location-type” </w:t>
      </w:r>
      <w:proofErr w:type="spellStart"/>
      <w:r>
        <w:rPr>
          <w:i/>
        </w:rPr>
        <w:t>lt</w:t>
      </w:r>
      <w:proofErr w:type="spellEnd"/>
      <w:r>
        <w:rPr>
          <w:i/>
        </w:rPr>
        <w:t xml:space="preserve"> </w:t>
      </w:r>
      <w:r>
        <w:t>denotes the str</w:t>
      </w:r>
      <w:r>
        <w:t xml:space="preserve">uctural part of a source code file such as file name, function name, formal parameter names, comment, data-structure name and so on from which a keyword has been obtained. The weightage given to a word obtained from a function name would be different from </w:t>
      </w:r>
      <w:r>
        <w:t>a word obtained from a data structure name.</w:t>
      </w:r>
    </w:p>
    <w:p w:rsidR="00FE68DA" w:rsidRDefault="004B778C">
      <w:pPr>
        <w:numPr>
          <w:ilvl w:val="0"/>
          <w:numId w:val="4"/>
        </w:numPr>
        <w:spacing w:line="321" w:lineRule="auto"/>
        <w:ind w:right="112" w:hanging="233"/>
      </w:pPr>
      <w:r>
        <w:t xml:space="preserve">The importance factor </w:t>
      </w:r>
      <w:r>
        <w:rPr>
          <w:b/>
        </w:rPr>
        <w:t>wd</w:t>
      </w:r>
      <w:r>
        <w:t>[</w:t>
      </w:r>
      <w:proofErr w:type="spellStart"/>
      <w:proofErr w:type="gramStart"/>
      <w:r>
        <w:rPr>
          <w:i/>
        </w:rPr>
        <w:t>w,f</w:t>
      </w:r>
      <w:r>
        <w:rPr>
          <w:i/>
          <w:vertAlign w:val="subscript"/>
        </w:rPr>
        <w:t>d</w:t>
      </w:r>
      <w:proofErr w:type="spellEnd"/>
      <w:proofErr w:type="gramEnd"/>
      <w:r>
        <w:t xml:space="preserve">] for a word </w:t>
      </w:r>
      <w:r>
        <w:rPr>
          <w:i/>
        </w:rPr>
        <w:t xml:space="preserve">w </w:t>
      </w:r>
      <w:r>
        <w:t xml:space="preserve">occurring in the file </w:t>
      </w:r>
      <w:proofErr w:type="spellStart"/>
      <w:r>
        <w:rPr>
          <w:i/>
        </w:rPr>
        <w:t>f</w:t>
      </w:r>
      <w:r>
        <w:rPr>
          <w:i/>
          <w:vertAlign w:val="subscript"/>
        </w:rPr>
        <w:t>d</w:t>
      </w:r>
      <w:proofErr w:type="spellEnd"/>
      <w:r>
        <w:rPr>
          <w:i/>
          <w:vertAlign w:val="subscript"/>
        </w:rPr>
        <w:t xml:space="preserve"> </w:t>
      </w:r>
      <w:r>
        <w:t xml:space="preserve">is computed by the weighted sum of the frequency of occurrences of </w:t>
      </w:r>
      <w:r>
        <w:rPr>
          <w:i/>
        </w:rPr>
        <w:t xml:space="preserve">w </w:t>
      </w:r>
      <w:r>
        <w:t xml:space="preserve">for each location type </w:t>
      </w:r>
      <w:proofErr w:type="spellStart"/>
      <w:r>
        <w:rPr>
          <w:i/>
        </w:rPr>
        <w:t>lt</w:t>
      </w:r>
      <w:r>
        <w:rPr>
          <w:i/>
          <w:vertAlign w:val="subscript"/>
        </w:rPr>
        <w:t>i</w:t>
      </w:r>
      <w:proofErr w:type="spellEnd"/>
      <w:r>
        <w:rPr>
          <w:i/>
          <w:vertAlign w:val="subscript"/>
        </w:rPr>
        <w:t xml:space="preserve"> </w:t>
      </w:r>
      <w:r>
        <w:t xml:space="preserve">in a source code file </w:t>
      </w:r>
      <w:proofErr w:type="spellStart"/>
      <w:r>
        <w:rPr>
          <w:i/>
        </w:rPr>
        <w:t>f</w:t>
      </w:r>
      <w:r>
        <w:rPr>
          <w:i/>
          <w:vertAlign w:val="subscript"/>
        </w:rPr>
        <w:t>d</w:t>
      </w:r>
      <w:proofErr w:type="spellEnd"/>
      <w:r>
        <w:t xml:space="preserve">. That is, </w:t>
      </w:r>
      <w:r>
        <w:rPr>
          <w:b/>
        </w:rPr>
        <w:t>wd</w:t>
      </w:r>
      <w:r>
        <w:t>[</w:t>
      </w:r>
      <w:proofErr w:type="spellStart"/>
      <w:proofErr w:type="gramStart"/>
      <w:r>
        <w:rPr>
          <w:i/>
        </w:rPr>
        <w:t>w,f</w:t>
      </w:r>
      <w:r>
        <w:rPr>
          <w:i/>
          <w:vertAlign w:val="subscript"/>
        </w:rPr>
        <w:t>d</w:t>
      </w:r>
      <w:proofErr w:type="spellEnd"/>
      <w:proofErr w:type="gramEnd"/>
      <w:r>
        <w:t xml:space="preserve">] = </w:t>
      </w:r>
      <w:proofErr w:type="spellStart"/>
      <w:r>
        <w:rPr>
          <w:rFonts w:ascii="Calibri" w:eastAsia="Calibri" w:hAnsi="Calibri" w:cs="Calibri"/>
        </w:rPr>
        <w:t>X</w:t>
      </w:r>
      <w:r>
        <w:rPr>
          <w:i/>
        </w:rPr>
        <w:t>λ</w:t>
      </w:r>
      <w:proofErr w:type="spellEnd"/>
      <w:r>
        <w:t>(</w:t>
      </w:r>
      <w:proofErr w:type="spellStart"/>
      <w:r>
        <w:rPr>
          <w:i/>
        </w:rPr>
        <w:t>lt</w:t>
      </w:r>
      <w:r>
        <w:rPr>
          <w:i/>
          <w:vertAlign w:val="subscript"/>
        </w:rPr>
        <w:t>i</w:t>
      </w:r>
      <w:proofErr w:type="spellEnd"/>
      <w:r>
        <w:t xml:space="preserve">) </w:t>
      </w:r>
      <w:r>
        <w:t xml:space="preserve">× </w:t>
      </w:r>
      <w:r>
        <w:rPr>
          <w:i/>
        </w:rPr>
        <w:t>ν</w:t>
      </w:r>
      <w:r>
        <w:t>(</w:t>
      </w:r>
      <w:proofErr w:type="spellStart"/>
      <w:r>
        <w:rPr>
          <w:i/>
        </w:rPr>
        <w:t>w,f</w:t>
      </w:r>
      <w:r>
        <w:rPr>
          <w:i/>
          <w:vertAlign w:val="subscript"/>
        </w:rPr>
        <w:t>d</w:t>
      </w:r>
      <w:r>
        <w:rPr>
          <w:i/>
        </w:rPr>
        <w:t>,lt</w:t>
      </w:r>
      <w:r>
        <w:rPr>
          <w:i/>
          <w:vertAlign w:val="subscript"/>
        </w:rPr>
        <w:t>i</w:t>
      </w:r>
      <w:proofErr w:type="spellEnd"/>
      <w:r>
        <w:t>)</w:t>
      </w:r>
    </w:p>
    <w:p w:rsidR="00FE68DA" w:rsidRDefault="004B778C">
      <w:pPr>
        <w:spacing w:after="149" w:line="259" w:lineRule="auto"/>
        <w:ind w:left="0" w:right="346" w:firstLine="0"/>
        <w:jc w:val="center"/>
      </w:pPr>
      <w:proofErr w:type="spellStart"/>
      <w:r>
        <w:rPr>
          <w:i/>
          <w:sz w:val="12"/>
        </w:rPr>
        <w:t>lt</w:t>
      </w:r>
      <w:r>
        <w:rPr>
          <w:i/>
          <w:sz w:val="15"/>
          <w:vertAlign w:val="subscript"/>
        </w:rPr>
        <w:t>i</w:t>
      </w:r>
      <w:proofErr w:type="spellEnd"/>
    </w:p>
    <w:p w:rsidR="00FE68DA" w:rsidRDefault="004B778C">
      <w:pPr>
        <w:spacing w:after="112" w:line="250" w:lineRule="auto"/>
        <w:ind w:left="471" w:right="213" w:firstLine="0"/>
        <w:jc w:val="left"/>
      </w:pPr>
      <w:r>
        <w:t xml:space="preserve">where </w:t>
      </w:r>
      <w:r>
        <w:rPr>
          <w:i/>
        </w:rPr>
        <w:t>ν</w:t>
      </w:r>
      <w:r>
        <w:t>(</w:t>
      </w:r>
      <w:proofErr w:type="spellStart"/>
      <w:proofErr w:type="gramStart"/>
      <w:r>
        <w:rPr>
          <w:i/>
        </w:rPr>
        <w:t>w,f</w:t>
      </w:r>
      <w:r>
        <w:rPr>
          <w:i/>
          <w:vertAlign w:val="subscript"/>
        </w:rPr>
        <w:t>d</w:t>
      </w:r>
      <w:proofErr w:type="gramEnd"/>
      <w:r>
        <w:rPr>
          <w:i/>
        </w:rPr>
        <w:t>,lt</w:t>
      </w:r>
      <w:r>
        <w:rPr>
          <w:i/>
          <w:vertAlign w:val="subscript"/>
        </w:rPr>
        <w:t>i</w:t>
      </w:r>
      <w:proofErr w:type="spellEnd"/>
      <w:r>
        <w:t xml:space="preserve">) denotes the frequency of occurrence of the word </w:t>
      </w:r>
      <w:r>
        <w:rPr>
          <w:i/>
        </w:rPr>
        <w:t xml:space="preserve">w </w:t>
      </w:r>
      <w:r>
        <w:t xml:space="preserve">in the location type </w:t>
      </w:r>
      <w:proofErr w:type="spellStart"/>
      <w:r>
        <w:rPr>
          <w:i/>
        </w:rPr>
        <w:t>lt</w:t>
      </w:r>
      <w:r>
        <w:rPr>
          <w:i/>
          <w:vertAlign w:val="subscript"/>
        </w:rPr>
        <w:t>i</w:t>
      </w:r>
      <w:proofErr w:type="spellEnd"/>
      <w:r>
        <w:rPr>
          <w:i/>
          <w:vertAlign w:val="subscript"/>
        </w:rPr>
        <w:t xml:space="preserve"> </w:t>
      </w:r>
      <w:r>
        <w:t xml:space="preserve">of the source file </w:t>
      </w:r>
      <w:proofErr w:type="spellStart"/>
      <w:r>
        <w:rPr>
          <w:i/>
        </w:rPr>
        <w:t>f</w:t>
      </w:r>
      <w:r>
        <w:rPr>
          <w:i/>
          <w:vertAlign w:val="subscript"/>
        </w:rPr>
        <w:t>d</w:t>
      </w:r>
      <w:proofErr w:type="spellEnd"/>
      <w:r>
        <w:t>.</w:t>
      </w:r>
    </w:p>
    <w:p w:rsidR="00FE68DA" w:rsidRDefault="004B778C">
      <w:pPr>
        <w:ind w:left="7" w:right="216" w:firstLine="0"/>
      </w:pPr>
      <w:r>
        <w:t xml:space="preserve">In order to illustrate the calculation of the importance factor </w:t>
      </w:r>
      <w:r>
        <w:rPr>
          <w:b/>
        </w:rPr>
        <w:t xml:space="preserve">wd </w:t>
      </w:r>
      <w:r>
        <w:t>consider the following code snippet from the file OrderDetails.java.</w:t>
      </w:r>
    </w:p>
    <w:p w:rsidR="00FE68DA" w:rsidRDefault="004B778C">
      <w:pPr>
        <w:spacing w:after="0" w:line="259" w:lineRule="auto"/>
        <w:ind w:left="32" w:hanging="10"/>
        <w:jc w:val="left"/>
      </w:pPr>
      <w:r>
        <w:rPr>
          <w:rFonts w:ascii="Calibri" w:eastAsia="Calibri" w:hAnsi="Calibri" w:cs="Calibri"/>
          <w:sz w:val="16"/>
        </w:rPr>
        <w:t xml:space="preserve">public class </w:t>
      </w:r>
      <w:proofErr w:type="spellStart"/>
      <w:r>
        <w:rPr>
          <w:rFonts w:ascii="Calibri" w:eastAsia="Calibri" w:hAnsi="Calibri" w:cs="Calibri"/>
          <w:sz w:val="16"/>
        </w:rPr>
        <w:t>OrderDetails</w:t>
      </w:r>
      <w:proofErr w:type="spellEnd"/>
      <w:r>
        <w:rPr>
          <w:rFonts w:ascii="Calibri" w:eastAsia="Calibri" w:hAnsi="Calibri" w:cs="Calibri"/>
          <w:sz w:val="16"/>
        </w:rPr>
        <w:t xml:space="preserve"> implements </w:t>
      </w:r>
      <w:proofErr w:type="spellStart"/>
      <w:proofErr w:type="gramStart"/>
      <w:r>
        <w:rPr>
          <w:rFonts w:ascii="Calibri" w:eastAsia="Calibri" w:hAnsi="Calibri" w:cs="Calibri"/>
          <w:sz w:val="16"/>
        </w:rPr>
        <w:t>java.io.Serializable</w:t>
      </w:r>
      <w:proofErr w:type="spellEnd"/>
      <w:proofErr w:type="gramEnd"/>
      <w:r>
        <w:rPr>
          <w:rFonts w:ascii="Calibri" w:eastAsia="Calibri" w:hAnsi="Calibri" w:cs="Calibri"/>
          <w:sz w:val="16"/>
        </w:rPr>
        <w:t xml:space="preserve"> {</w:t>
      </w:r>
    </w:p>
    <w:p w:rsidR="00FE68DA" w:rsidRDefault="004B778C">
      <w:pPr>
        <w:spacing w:after="154" w:line="259" w:lineRule="auto"/>
        <w:ind w:left="356" w:right="2201" w:hanging="10"/>
        <w:jc w:val="left"/>
      </w:pPr>
      <w:r>
        <w:rPr>
          <w:rFonts w:ascii="Calibri" w:eastAsia="Calibri" w:hAnsi="Calibri" w:cs="Calibri"/>
          <w:sz w:val="16"/>
        </w:rPr>
        <w:t xml:space="preserve">private String </w:t>
      </w:r>
      <w:proofErr w:type="spellStart"/>
      <w:r>
        <w:rPr>
          <w:rFonts w:ascii="Calibri" w:eastAsia="Calibri" w:hAnsi="Calibri" w:cs="Calibri"/>
          <w:sz w:val="16"/>
        </w:rPr>
        <w:t>orderId</w:t>
      </w:r>
      <w:proofErr w:type="spellEnd"/>
      <w:r>
        <w:rPr>
          <w:rFonts w:ascii="Calibri" w:eastAsia="Calibri" w:hAnsi="Calibri" w:cs="Calibri"/>
          <w:sz w:val="16"/>
        </w:rPr>
        <w:t xml:space="preserve">; private String </w:t>
      </w:r>
      <w:proofErr w:type="spellStart"/>
      <w:r>
        <w:rPr>
          <w:rFonts w:ascii="Calibri" w:eastAsia="Calibri" w:hAnsi="Calibri" w:cs="Calibri"/>
          <w:sz w:val="16"/>
        </w:rPr>
        <w:t>userId</w:t>
      </w:r>
      <w:proofErr w:type="spellEnd"/>
      <w:r>
        <w:rPr>
          <w:rFonts w:ascii="Calibri" w:eastAsia="Calibri" w:hAnsi="Calibri" w:cs="Calibri"/>
          <w:sz w:val="16"/>
        </w:rPr>
        <w:t xml:space="preserve">; private String </w:t>
      </w:r>
      <w:proofErr w:type="spellStart"/>
      <w:r>
        <w:rPr>
          <w:rFonts w:ascii="Calibri" w:eastAsia="Calibri" w:hAnsi="Calibri" w:cs="Calibri"/>
          <w:sz w:val="16"/>
        </w:rPr>
        <w:t>orderDate</w:t>
      </w:r>
      <w:proofErr w:type="spellEnd"/>
      <w:r>
        <w:rPr>
          <w:rFonts w:ascii="Calibri" w:eastAsia="Calibri" w:hAnsi="Calibri" w:cs="Calibri"/>
          <w:sz w:val="16"/>
        </w:rPr>
        <w:t xml:space="preserve">; private float </w:t>
      </w:r>
      <w:proofErr w:type="spellStart"/>
      <w:r>
        <w:rPr>
          <w:rFonts w:ascii="Calibri" w:eastAsia="Calibri" w:hAnsi="Calibri" w:cs="Calibri"/>
          <w:sz w:val="16"/>
        </w:rPr>
        <w:t>orderValue</w:t>
      </w:r>
      <w:proofErr w:type="spellEnd"/>
      <w:r>
        <w:rPr>
          <w:rFonts w:ascii="Calibri" w:eastAsia="Calibri" w:hAnsi="Calibri" w:cs="Calibri"/>
          <w:sz w:val="16"/>
        </w:rPr>
        <w:t xml:space="preserve">; private String </w:t>
      </w:r>
      <w:proofErr w:type="spellStart"/>
      <w:r>
        <w:rPr>
          <w:rFonts w:ascii="Calibri" w:eastAsia="Calibri" w:hAnsi="Calibri" w:cs="Calibri"/>
          <w:sz w:val="16"/>
        </w:rPr>
        <w:t>orderStatus</w:t>
      </w:r>
      <w:proofErr w:type="spellEnd"/>
      <w:r>
        <w:rPr>
          <w:rFonts w:ascii="Calibri" w:eastAsia="Calibri" w:hAnsi="Calibri" w:cs="Calibri"/>
          <w:sz w:val="16"/>
        </w:rPr>
        <w:t>;</w:t>
      </w:r>
    </w:p>
    <w:p w:rsidR="00FE68DA" w:rsidRDefault="004B778C">
      <w:pPr>
        <w:spacing w:after="0" w:line="259" w:lineRule="auto"/>
        <w:ind w:left="356" w:hanging="10"/>
        <w:jc w:val="left"/>
      </w:pPr>
      <w:r>
        <w:rPr>
          <w:rFonts w:ascii="Calibri" w:eastAsia="Calibri" w:hAnsi="Calibri" w:cs="Calibri"/>
          <w:sz w:val="16"/>
        </w:rPr>
        <w:t xml:space="preserve">public String </w:t>
      </w:r>
      <w:proofErr w:type="spellStart"/>
      <w:proofErr w:type="gramStart"/>
      <w:r>
        <w:rPr>
          <w:rFonts w:ascii="Calibri" w:eastAsia="Calibri" w:hAnsi="Calibri" w:cs="Calibri"/>
          <w:sz w:val="16"/>
        </w:rPr>
        <w:t>getOrderStatus</w:t>
      </w:r>
      <w:proofErr w:type="spellEnd"/>
      <w:r>
        <w:rPr>
          <w:rFonts w:ascii="Calibri" w:eastAsia="Calibri" w:hAnsi="Calibri" w:cs="Calibri"/>
          <w:sz w:val="16"/>
        </w:rPr>
        <w:t>(</w:t>
      </w:r>
      <w:proofErr w:type="gramEnd"/>
      <w:r>
        <w:rPr>
          <w:rFonts w:ascii="Calibri" w:eastAsia="Calibri" w:hAnsi="Calibri" w:cs="Calibri"/>
          <w:sz w:val="16"/>
        </w:rPr>
        <w:t>) {</w:t>
      </w:r>
    </w:p>
    <w:p w:rsidR="00FE68DA" w:rsidRDefault="004B778C">
      <w:pPr>
        <w:spacing w:after="0" w:line="259" w:lineRule="auto"/>
        <w:ind w:left="710" w:hanging="10"/>
        <w:jc w:val="left"/>
      </w:pPr>
      <w:r>
        <w:rPr>
          <w:rFonts w:ascii="Calibri" w:eastAsia="Calibri" w:hAnsi="Calibri" w:cs="Calibri"/>
          <w:sz w:val="16"/>
        </w:rPr>
        <w:t>return(</w:t>
      </w:r>
      <w:proofErr w:type="spellStart"/>
      <w:r>
        <w:rPr>
          <w:rFonts w:ascii="Calibri" w:eastAsia="Calibri" w:hAnsi="Calibri" w:cs="Calibri"/>
          <w:sz w:val="16"/>
        </w:rPr>
        <w:t>orderStatus</w:t>
      </w:r>
      <w:proofErr w:type="spellEnd"/>
      <w:r>
        <w:rPr>
          <w:rFonts w:ascii="Calibri" w:eastAsia="Calibri" w:hAnsi="Calibri" w:cs="Calibri"/>
          <w:sz w:val="16"/>
        </w:rPr>
        <w:t>);</w:t>
      </w:r>
    </w:p>
    <w:p w:rsidR="00FE68DA" w:rsidRDefault="004B778C">
      <w:pPr>
        <w:spacing w:after="0" w:line="259" w:lineRule="auto"/>
        <w:ind w:left="356" w:right="4317" w:hanging="10"/>
        <w:jc w:val="left"/>
      </w:pPr>
      <w:r>
        <w:rPr>
          <w:rFonts w:ascii="Calibri" w:eastAsia="Calibri" w:hAnsi="Calibri" w:cs="Calibri"/>
          <w:sz w:val="16"/>
        </w:rPr>
        <w:t>} ...</w:t>
      </w:r>
    </w:p>
    <w:p w:rsidR="00FE68DA" w:rsidRDefault="004B778C">
      <w:pPr>
        <w:spacing w:after="0" w:line="259" w:lineRule="auto"/>
        <w:ind w:left="356" w:hanging="10"/>
        <w:jc w:val="left"/>
      </w:pPr>
      <w:r>
        <w:rPr>
          <w:rFonts w:ascii="Calibri" w:eastAsia="Calibri" w:hAnsi="Calibri" w:cs="Calibri"/>
          <w:sz w:val="16"/>
        </w:rPr>
        <w:t>...</w:t>
      </w:r>
    </w:p>
    <w:p w:rsidR="00FE68DA" w:rsidRDefault="004B778C">
      <w:pPr>
        <w:spacing w:after="215" w:line="259" w:lineRule="auto"/>
        <w:ind w:left="32" w:hanging="10"/>
        <w:jc w:val="left"/>
      </w:pPr>
      <w:r>
        <w:rPr>
          <w:rFonts w:ascii="Calibri" w:eastAsia="Calibri" w:hAnsi="Calibri" w:cs="Calibri"/>
          <w:sz w:val="16"/>
        </w:rPr>
        <w:t>}</w:t>
      </w:r>
    </w:p>
    <w:p w:rsidR="00FE68DA" w:rsidRDefault="004B778C">
      <w:pPr>
        <w:spacing w:after="153"/>
        <w:ind w:left="7" w:right="212"/>
      </w:pPr>
      <w:r>
        <w:t xml:space="preserve">As discussed in section 4.1, identifier names are split to get meaningful domain words and importance factor calculated for each of the words. One such word that is extracted from the above code snippet </w:t>
      </w:r>
      <w:proofErr w:type="spellStart"/>
      <w:proofErr w:type="gramStart"/>
      <w:r>
        <w:t>is“</w:t>
      </w:r>
      <w:proofErr w:type="gramEnd"/>
      <w:r>
        <w:t>Order”which</w:t>
      </w:r>
      <w:proofErr w:type="spellEnd"/>
      <w:r>
        <w:t xml:space="preserve"> occurs in comments and names of differ</w:t>
      </w:r>
      <w:r>
        <w:t xml:space="preserve">ent type of identifiers such as in class name, attribute name and method name. These different types of sources for words constitute our set of location types </w:t>
      </w:r>
      <w:r>
        <w:rPr>
          <w:i/>
        </w:rPr>
        <w:t>lt</w:t>
      </w:r>
      <w:r>
        <w:t xml:space="preserve">. Generally, in an </w:t>
      </w:r>
      <w:proofErr w:type="gramStart"/>
      <w:r>
        <w:t>object oriented</w:t>
      </w:r>
      <w:proofErr w:type="gramEnd"/>
      <w:r>
        <w:t xml:space="preserve"> system, classes represent domain objects and their names are</w:t>
      </w:r>
      <w:r>
        <w:t xml:space="preserve"> more likely to yield domain words that are important for that class. Hence, </w:t>
      </w:r>
      <w:r>
        <w:rPr>
          <w:i/>
        </w:rPr>
        <w:t>λ</w:t>
      </w:r>
      <w:r>
        <w:t>(</w:t>
      </w:r>
      <w:r>
        <w:rPr>
          <w:i/>
        </w:rPr>
        <w:t>class</w:t>
      </w:r>
      <w:r>
        <w:t xml:space="preserve">) generally is assigned higher value by domain experts than </w:t>
      </w:r>
      <w:r>
        <w:rPr>
          <w:i/>
        </w:rPr>
        <w:t>λ</w:t>
      </w:r>
      <w:r>
        <w:t>(</w:t>
      </w:r>
      <w:r>
        <w:rPr>
          <w:i/>
        </w:rPr>
        <w:t>attribute</w:t>
      </w:r>
      <w:r>
        <w:t xml:space="preserve">). Let us assume that in this particular example </w:t>
      </w:r>
      <w:r>
        <w:rPr>
          <w:i/>
        </w:rPr>
        <w:t>λ</w:t>
      </w:r>
      <w:r>
        <w:t>(</w:t>
      </w:r>
      <w:r>
        <w:rPr>
          <w:i/>
        </w:rPr>
        <w:t>class</w:t>
      </w:r>
      <w:r>
        <w:t xml:space="preserve">) equals 2, </w:t>
      </w:r>
      <w:r>
        <w:rPr>
          <w:i/>
        </w:rPr>
        <w:t>λ</w:t>
      </w:r>
      <w:r>
        <w:t>(</w:t>
      </w:r>
      <w:r>
        <w:rPr>
          <w:i/>
        </w:rPr>
        <w:t>attribute</w:t>
      </w:r>
      <w:r>
        <w:t xml:space="preserve">) equals 1 and </w:t>
      </w:r>
      <w:r>
        <w:rPr>
          <w:i/>
        </w:rPr>
        <w:t>λ</w:t>
      </w:r>
      <w:r>
        <w:t>(</w:t>
      </w:r>
      <w:r>
        <w:rPr>
          <w:i/>
        </w:rPr>
        <w:t>metho</w:t>
      </w:r>
      <w:r>
        <w:rPr>
          <w:i/>
        </w:rPr>
        <w:t>d</w:t>
      </w:r>
      <w:r>
        <w:t>) equals 1. The importance factor of the word “Order” in the above code snippet as calculated according to the formula given above is 7.</w:t>
      </w:r>
    </w:p>
    <w:p w:rsidR="00FE68DA" w:rsidRDefault="004B778C">
      <w:pPr>
        <w:spacing w:after="131" w:line="259" w:lineRule="auto"/>
        <w:ind w:left="107" w:hanging="10"/>
        <w:jc w:val="left"/>
      </w:pPr>
      <w:proofErr w:type="gramStart"/>
      <w:r>
        <w:rPr>
          <w:b/>
        </w:rPr>
        <w:t>wd</w:t>
      </w:r>
      <w:r>
        <w:t>[</w:t>
      </w:r>
      <w:proofErr w:type="gramEnd"/>
      <w:r>
        <w:rPr>
          <w:i/>
        </w:rPr>
        <w:t>Order,OrderDetails.java</w:t>
      </w:r>
      <w:r>
        <w:t xml:space="preserve">] = 2 </w:t>
      </w:r>
      <w:r>
        <w:t>∗</w:t>
      </w:r>
      <w:r>
        <w:t xml:space="preserve"> </w:t>
      </w:r>
      <w:r>
        <w:t xml:space="preserve">1 + 1 </w:t>
      </w:r>
      <w:r>
        <w:t>∗</w:t>
      </w:r>
      <w:r>
        <w:t xml:space="preserve"> </w:t>
      </w:r>
      <w:r>
        <w:t xml:space="preserve">4 + 1 </w:t>
      </w:r>
      <w:r>
        <w:t>∗</w:t>
      </w:r>
      <w:r>
        <w:t xml:space="preserve"> </w:t>
      </w:r>
      <w:r>
        <w:t>1 = 7</w:t>
      </w:r>
    </w:p>
    <w:p w:rsidR="00FE68DA" w:rsidRDefault="004B778C">
      <w:pPr>
        <w:spacing w:after="205"/>
        <w:ind w:left="7" w:right="7" w:firstLine="0"/>
      </w:pPr>
      <w:r>
        <w:t>Similarly, weighted occurrence is calculated for other words such as “details”, “user” and “status”.</w:t>
      </w:r>
    </w:p>
    <w:p w:rsidR="00FE68DA" w:rsidRDefault="004B778C">
      <w:pPr>
        <w:pStyle w:val="Heading2"/>
        <w:ind w:left="605" w:hanging="598"/>
      </w:pPr>
      <w:r>
        <w:t>Topic labeling</w:t>
      </w:r>
    </w:p>
    <w:p w:rsidR="00FE68DA" w:rsidRDefault="004B778C">
      <w:pPr>
        <w:spacing w:after="337"/>
        <w:ind w:left="7" w:right="212"/>
      </w:pPr>
      <w:r>
        <w:t>LDA could not satisfactorily derive a human understandable label for an identified topic. In most of the cases, the terms from which a label</w:t>
      </w:r>
      <w:r>
        <w:t xml:space="preserve"> can be derived are abbreviations of business concepts or acronyms. As a </w:t>
      </w:r>
      <w:proofErr w:type="gramStart"/>
      <w:r>
        <w:t>result</w:t>
      </w:r>
      <w:proofErr w:type="gramEnd"/>
      <w:r>
        <w:t xml:space="preserve"> it becomes hard to create a meaningful label for a topic automatically. In the current version of the tool, identified topics have been labeled manually.</w:t>
      </w:r>
    </w:p>
    <w:p w:rsidR="00FE68DA" w:rsidRDefault="004B778C">
      <w:pPr>
        <w:pStyle w:val="Heading1"/>
        <w:ind w:left="425" w:hanging="418"/>
      </w:pPr>
      <w:r>
        <w:t>CASE STUDIES</w:t>
      </w:r>
    </w:p>
    <w:p w:rsidR="00FE68DA" w:rsidRDefault="004B778C">
      <w:pPr>
        <w:spacing w:after="205"/>
        <w:ind w:left="7" w:right="212"/>
      </w:pPr>
      <w:r>
        <w:t>We have t</w:t>
      </w:r>
      <w:r>
        <w:t>ested our approach on a number of open source and proprietary systems. In the rest of this section we discuss the results obtained using some of the topics as examples.</w:t>
      </w:r>
    </w:p>
    <w:p w:rsidR="00FE68DA" w:rsidRDefault="004B778C">
      <w:pPr>
        <w:pStyle w:val="Heading2"/>
        <w:ind w:left="545" w:hanging="538"/>
      </w:pPr>
      <w:r>
        <w:t>Topic Extraction for Apache</w:t>
      </w:r>
    </w:p>
    <w:p w:rsidR="00FE68DA" w:rsidRDefault="004B778C">
      <w:pPr>
        <w:ind w:left="7" w:right="212"/>
      </w:pPr>
      <w:r>
        <w:t xml:space="preserve">We extracted 30 topics for Apache. For the sake of </w:t>
      </w:r>
      <w:proofErr w:type="gramStart"/>
      <w:r>
        <w:t>brevity</w:t>
      </w:r>
      <w:proofErr w:type="gramEnd"/>
      <w:r>
        <w:t xml:space="preserve"> </w:t>
      </w:r>
      <w:r>
        <w:t>we list only two topics, namely “SSL” and “Logging”. Table 1(a) lists the top keywords for topic “SSL” and their corresponding probability of occurrence when a random keyword is generated from the topic “SSL”.</w:t>
      </w:r>
    </w:p>
    <w:p w:rsidR="00FE68DA" w:rsidRDefault="004B778C">
      <w:pPr>
        <w:ind w:left="7" w:right="212"/>
      </w:pPr>
      <w:r>
        <w:t>Our tool is able to extract not just the domai</w:t>
      </w:r>
      <w:r>
        <w:t>n topics, but also infrastructure-level topics and cross cutting topics. For instance, “logging” is a topic that cuts across files and modules. Our tool, based on LDA, is able to cluster together all logging related keywords together as shown in table 1(b)</w:t>
      </w:r>
      <w:r>
        <w:t xml:space="preserve"> that lists the top keywords for topic “Logging” and their corresponding probability values.</w:t>
      </w:r>
    </w:p>
    <w:p w:rsidR="00FE68DA" w:rsidRDefault="004B778C">
      <w:pPr>
        <w:tabs>
          <w:tab w:val="right" w:pos="4805"/>
        </w:tabs>
        <w:ind w:left="0" w:firstLine="0"/>
        <w:jc w:val="left"/>
      </w:pPr>
      <w:r>
        <w:t>(a) Topic labeled as SSL</w:t>
      </w:r>
      <w:r>
        <w:tab/>
        <w:t>(b) Topic labeled as Logging</w:t>
      </w:r>
    </w:p>
    <w:tbl>
      <w:tblPr>
        <w:tblStyle w:val="TableGrid"/>
        <w:tblW w:w="4544" w:type="dxa"/>
        <w:tblInd w:w="111" w:type="dxa"/>
        <w:tblCellMar>
          <w:top w:w="27" w:type="dxa"/>
          <w:left w:w="108" w:type="dxa"/>
          <w:bottom w:w="0" w:type="dxa"/>
          <w:right w:w="107" w:type="dxa"/>
        </w:tblCellMar>
        <w:tblLook w:val="04A0" w:firstRow="1" w:lastRow="0" w:firstColumn="1" w:lastColumn="0" w:noHBand="0" w:noVBand="1"/>
      </w:tblPr>
      <w:tblGrid>
        <w:gridCol w:w="932"/>
        <w:gridCol w:w="1118"/>
        <w:gridCol w:w="368"/>
        <w:gridCol w:w="1008"/>
        <w:gridCol w:w="1118"/>
      </w:tblGrid>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Probability</w:t>
            </w:r>
          </w:p>
        </w:tc>
        <w:tc>
          <w:tcPr>
            <w:tcW w:w="368" w:type="dxa"/>
            <w:vMerge w:val="restart"/>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38" w:firstLine="0"/>
              <w:jc w:val="left"/>
            </w:pPr>
            <w: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Probability</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ssl</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0.373722</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log</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0.141733</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expr</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0.042501</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request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.036017</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init</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0.033207</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mod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0.0311</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engine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0.026447</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config</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0.029871</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var</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0.022222</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name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0.023725</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ctx</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0.023067</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headers</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0.021266</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ptemp</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0.017153</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proofErr w:type="spellStart"/>
            <w:r>
              <w:t>autoindex</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0.020037</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mctx</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0.013773</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format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0.017578</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lookup</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0.012083</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cmd</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0.01512</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modssl</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0.011238</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header</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0.013891</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ca</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0.009548</w:t>
            </w:r>
          </w:p>
        </w:tc>
        <w:tc>
          <w:tcPr>
            <w:tcW w:w="0" w:type="auto"/>
            <w:vMerge/>
            <w:tcBorders>
              <w:top w:val="nil"/>
              <w:left w:val="single" w:sz="4" w:space="0" w:color="000000"/>
              <w:bottom w:val="nil"/>
              <w:right w:val="single" w:sz="4" w:space="0" w:color="000000"/>
            </w:tcBorders>
          </w:tcPr>
          <w:p w:rsidR="00FE68DA" w:rsidRDefault="00FE68DA">
            <w:pPr>
              <w:spacing w:after="160" w:line="259" w:lineRule="auto"/>
              <w:ind w:left="0" w:firstLine="0"/>
              <w:jc w:val="left"/>
            </w:pPr>
          </w:p>
        </w:tc>
        <w:tc>
          <w:tcPr>
            <w:tcW w:w="100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add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0.012661</w:t>
            </w:r>
          </w:p>
        </w:tc>
      </w:tr>
    </w:tbl>
    <w:p w:rsidR="00FE68DA" w:rsidRDefault="004B778C">
      <w:pPr>
        <w:spacing w:after="358"/>
        <w:ind w:left="17" w:hanging="10"/>
        <w:jc w:val="left"/>
      </w:pPr>
      <w:r>
        <w:rPr>
          <w:b/>
        </w:rPr>
        <w:t>Table 2: Sample Topics extracted from Apache source code</w:t>
      </w:r>
    </w:p>
    <w:p w:rsidR="00FE68DA" w:rsidRDefault="004B778C">
      <w:pPr>
        <w:pStyle w:val="Heading2"/>
        <w:ind w:left="545" w:hanging="538"/>
      </w:pPr>
      <w:r>
        <w:t xml:space="preserve">Topic Extraction </w:t>
      </w:r>
      <w:proofErr w:type="gramStart"/>
      <w:r>
        <w:t>For</w:t>
      </w:r>
      <w:proofErr w:type="gramEnd"/>
      <w:r>
        <w:t xml:space="preserve"> </w:t>
      </w:r>
      <w:proofErr w:type="spellStart"/>
      <w:r>
        <w:t>Petstore</w:t>
      </w:r>
      <w:proofErr w:type="spellEnd"/>
    </w:p>
    <w:p w:rsidR="00FE68DA" w:rsidRDefault="004B778C">
      <w:pPr>
        <w:spacing w:after="149"/>
        <w:ind w:left="7" w:right="216"/>
      </w:pPr>
      <w:r>
        <w:t xml:space="preserve">In order to investigate the effect of naming on topic extraction results we considered </w:t>
      </w:r>
      <w:proofErr w:type="spellStart"/>
      <w:r>
        <w:t>Petstore</w:t>
      </w:r>
      <w:proofErr w:type="spellEnd"/>
      <w:r>
        <w:t xml:space="preserve">, a J2EE blueprint implementation by Sun Microsystems. Being a reference J2EE implementation, it has followed good java naming conventions and a large number of </w:t>
      </w:r>
      <w:r>
        <w:t>identifiers have meaningful names.</w:t>
      </w:r>
    </w:p>
    <w:p w:rsidR="00FE68DA" w:rsidRDefault="004B778C">
      <w:pPr>
        <w:ind w:left="7" w:right="7" w:firstLine="0"/>
      </w:pPr>
      <w:r>
        <w:t xml:space="preserve">(a) Topic labeled as Con- (b) Topic labeled as </w:t>
      </w:r>
      <w:proofErr w:type="spellStart"/>
      <w:r>
        <w:t>Adtact</w:t>
      </w:r>
      <w:proofErr w:type="spellEnd"/>
      <w:r>
        <w:t xml:space="preserve"> Information dress Information</w:t>
      </w:r>
    </w:p>
    <w:tbl>
      <w:tblPr>
        <w:tblStyle w:val="TableGrid"/>
        <w:tblW w:w="4519" w:type="dxa"/>
        <w:tblInd w:w="123" w:type="dxa"/>
        <w:tblCellMar>
          <w:top w:w="0" w:type="dxa"/>
          <w:left w:w="0" w:type="dxa"/>
          <w:bottom w:w="0" w:type="dxa"/>
          <w:right w:w="0" w:type="dxa"/>
        </w:tblCellMar>
        <w:tblLook w:val="04A0" w:firstRow="1" w:lastRow="0" w:firstColumn="1" w:lastColumn="0" w:noHBand="0" w:noVBand="1"/>
      </w:tblPr>
      <w:tblGrid>
        <w:gridCol w:w="957"/>
        <w:gridCol w:w="3816"/>
      </w:tblGrid>
      <w:tr w:rsidR="00FE68DA">
        <w:trPr>
          <w:trHeight w:val="2630"/>
        </w:trPr>
        <w:tc>
          <w:tcPr>
            <w:tcW w:w="2285" w:type="dxa"/>
            <w:tcBorders>
              <w:top w:val="nil"/>
              <w:left w:val="nil"/>
              <w:bottom w:val="nil"/>
              <w:right w:val="nil"/>
            </w:tcBorders>
          </w:tcPr>
          <w:p w:rsidR="00FE68DA" w:rsidRDefault="00FE68DA">
            <w:pPr>
              <w:spacing w:after="0" w:line="259" w:lineRule="auto"/>
              <w:ind w:left="-6437" w:right="184" w:firstLine="0"/>
              <w:jc w:val="left"/>
            </w:pPr>
          </w:p>
          <w:tbl>
            <w:tblPr>
              <w:tblStyle w:val="TableGrid"/>
              <w:tblW w:w="2100" w:type="dxa"/>
              <w:tblInd w:w="0" w:type="dxa"/>
              <w:tblCellMar>
                <w:top w:w="27" w:type="dxa"/>
                <w:left w:w="108" w:type="dxa"/>
                <w:bottom w:w="0" w:type="dxa"/>
                <w:right w:w="108" w:type="dxa"/>
              </w:tblCellMar>
              <w:tblLook w:val="04A0" w:firstRow="1" w:lastRow="0" w:firstColumn="1" w:lastColumn="0" w:noHBand="0" w:noVBand="1"/>
            </w:tblPr>
            <w:tblGrid>
              <w:gridCol w:w="985"/>
              <w:gridCol w:w="1115"/>
            </w:tblGrid>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25" w:firstLine="0"/>
                    <w:jc w:val="left"/>
                  </w:pPr>
                  <w: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Probability</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info</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0.418520</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contact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0.295719</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email</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0.050116</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address</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0.040159</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family</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0.040159</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given</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0.036840</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telephone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0.026884</w:t>
                  </w:r>
                </w:p>
              </w:tc>
            </w:tr>
            <w:tr w:rsidR="00FE68DA">
              <w:trPr>
                <w:trHeight w:val="219"/>
              </w:trPr>
              <w:tc>
                <w:tcPr>
                  <w:tcW w:w="98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by</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0.000332</w:t>
                  </w:r>
                </w:p>
              </w:tc>
            </w:tr>
          </w:tbl>
          <w:p w:rsidR="00FE68DA" w:rsidRDefault="00FE68DA">
            <w:pPr>
              <w:spacing w:after="160" w:line="259" w:lineRule="auto"/>
              <w:ind w:left="0" w:firstLine="0"/>
              <w:jc w:val="left"/>
            </w:pPr>
          </w:p>
        </w:tc>
        <w:tc>
          <w:tcPr>
            <w:tcW w:w="2234" w:type="dxa"/>
            <w:tcBorders>
              <w:top w:val="nil"/>
              <w:left w:val="nil"/>
              <w:bottom w:val="nil"/>
              <w:right w:val="nil"/>
            </w:tcBorders>
          </w:tcPr>
          <w:p w:rsidR="00FE68DA" w:rsidRDefault="00FE68DA">
            <w:pPr>
              <w:spacing w:after="0" w:line="259" w:lineRule="auto"/>
              <w:ind w:left="-8722" w:right="10956" w:firstLine="0"/>
              <w:jc w:val="left"/>
            </w:pPr>
          </w:p>
          <w:tbl>
            <w:tblPr>
              <w:tblStyle w:val="TableGrid"/>
              <w:tblW w:w="2050" w:type="dxa"/>
              <w:tblInd w:w="184" w:type="dxa"/>
              <w:tblCellMar>
                <w:top w:w="27" w:type="dxa"/>
                <w:left w:w="108" w:type="dxa"/>
                <w:bottom w:w="0" w:type="dxa"/>
                <w:right w:w="107" w:type="dxa"/>
              </w:tblCellMar>
              <w:tblLook w:val="04A0" w:firstRow="1" w:lastRow="0" w:firstColumn="1" w:lastColumn="0" w:noHBand="0" w:noVBand="1"/>
            </w:tblPr>
            <w:tblGrid>
              <w:gridCol w:w="932"/>
              <w:gridCol w:w="1118"/>
            </w:tblGrid>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Probability</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61" w:firstLine="0"/>
                    <w:jc w:val="left"/>
                  </w:pPr>
                  <w:r>
                    <w:t>address</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0.398992</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street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0.105818</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city</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0.055428</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code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0.055428</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51" w:firstLine="0"/>
                    <w:jc w:val="left"/>
                  </w:pPr>
                  <w:r>
                    <w:t>country</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0.055428</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zip</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0.055428</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98" w:firstLine="0"/>
                    <w:jc w:val="left"/>
                  </w:pPr>
                  <w:r>
                    <w:t>name1</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0.050847</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state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0.046267</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98" w:firstLine="0"/>
                    <w:jc w:val="left"/>
                  </w:pPr>
                  <w:r>
                    <w:t>name2</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0.046267</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end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0.005039</w:t>
                  </w:r>
                </w:p>
              </w:tc>
            </w:tr>
            <w:tr w:rsidR="00FE68DA">
              <w:trPr>
                <w:trHeight w:val="219"/>
              </w:trPr>
              <w:tc>
                <w:tcPr>
                  <w:tcW w:w="932"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add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0.009548</w:t>
                  </w:r>
                </w:p>
              </w:tc>
            </w:tr>
          </w:tbl>
          <w:p w:rsidR="00FE68DA" w:rsidRDefault="00FE68DA">
            <w:pPr>
              <w:spacing w:after="160" w:line="259" w:lineRule="auto"/>
              <w:ind w:left="0" w:firstLine="0"/>
              <w:jc w:val="left"/>
            </w:pPr>
          </w:p>
        </w:tc>
      </w:tr>
    </w:tbl>
    <w:p w:rsidR="00FE68DA" w:rsidRDefault="004B778C">
      <w:pPr>
        <w:spacing w:after="203"/>
        <w:ind w:left="17" w:hanging="10"/>
        <w:jc w:val="left"/>
      </w:pPr>
      <w:r>
        <w:rPr>
          <w:b/>
        </w:rPr>
        <w:t xml:space="preserve">Table 3: Sample Topics extracted from </w:t>
      </w:r>
      <w:proofErr w:type="spellStart"/>
      <w:r>
        <w:rPr>
          <w:b/>
        </w:rPr>
        <w:t>petstore</w:t>
      </w:r>
      <w:proofErr w:type="spellEnd"/>
      <w:r>
        <w:rPr>
          <w:b/>
        </w:rPr>
        <w:t xml:space="preserve"> source code</w:t>
      </w:r>
    </w:p>
    <w:p w:rsidR="00FE68DA" w:rsidRDefault="004B778C">
      <w:pPr>
        <w:ind w:left="7" w:right="216"/>
      </w:pPr>
      <w:r>
        <w:t>As shown in table 2(a) we are able to successfully group all “contact information” related terms together. However, what is more significant in this example is that the top keywords “info”, “contac</w:t>
      </w:r>
      <w:r>
        <w:t xml:space="preserve">t” </w:t>
      </w:r>
      <w:proofErr w:type="gramStart"/>
      <w:r>
        <w:t>are</w:t>
      </w:r>
      <w:proofErr w:type="gramEnd"/>
      <w:r>
        <w:t xml:space="preserve"> meaningful and indicative of the probable name of the topic. For </w:t>
      </w:r>
      <w:proofErr w:type="gramStart"/>
      <w:r>
        <w:t>example</w:t>
      </w:r>
      <w:proofErr w:type="gramEnd"/>
      <w:r>
        <w:t xml:space="preserve"> if we concatenate these two keywords into “info contact” it can be considered as a valid label for the “contact information” topic.</w:t>
      </w:r>
    </w:p>
    <w:p w:rsidR="00FE68DA" w:rsidRDefault="004B778C">
      <w:pPr>
        <w:spacing w:after="180"/>
        <w:ind w:left="7" w:right="216"/>
      </w:pPr>
      <w:r>
        <w:t>Similarly, even in the case of “address info</w:t>
      </w:r>
      <w:r>
        <w:t xml:space="preserve">rmation” topic, shown in table 2(b), the concatenation of the top keywords “address” and “street” can be used to label the “address </w:t>
      </w:r>
      <w:proofErr w:type="spellStart"/>
      <w:proofErr w:type="gramStart"/>
      <w:r>
        <w:t>information”topic</w:t>
      </w:r>
      <w:proofErr w:type="spellEnd"/>
      <w:proofErr w:type="gramEnd"/>
      <w:r>
        <w:t>. It can be observed from the sample topics extracted that good naming convention yields more meaningful na</w:t>
      </w:r>
      <w:r>
        <w:t>mes thereby simplifying the process of labeling the topics.</w:t>
      </w:r>
    </w:p>
    <w:p w:rsidR="00FE68DA" w:rsidRDefault="004B778C">
      <w:pPr>
        <w:pStyle w:val="Heading2"/>
        <w:ind w:left="545" w:hanging="538"/>
      </w:pPr>
      <w:r>
        <w:t>Synonymy and Polysemy resolution</w:t>
      </w:r>
    </w:p>
    <w:p w:rsidR="00FE68DA" w:rsidRDefault="004B778C">
      <w:pPr>
        <w:ind w:left="7" w:right="7"/>
      </w:pPr>
      <w:r>
        <w:t>One of the key factors in extracting coherent topics and grouping semantically related keywords together is the ability of the algorithm employed to resolve synony</w:t>
      </w:r>
      <w:r>
        <w:t xml:space="preserve">my-different words having the same meaning. We have observed that our tool is able to satisfactorily resolve synonymy to a good extent since LDA </w:t>
      </w:r>
      <w:proofErr w:type="gramStart"/>
      <w:r>
        <w:t>models</w:t>
      </w:r>
      <w:proofErr w:type="gramEnd"/>
      <w:r>
        <w:t xml:space="preserve"> topics in a file and words in a topic using multinomial probability distributions. For </w:t>
      </w:r>
      <w:proofErr w:type="gramStart"/>
      <w:r>
        <w:t>instance</w:t>
      </w:r>
      <w:proofErr w:type="gramEnd"/>
      <w:r>
        <w:t xml:space="preserve"> consider</w:t>
      </w:r>
      <w:r>
        <w:t xml:space="preserve"> the topic labeled as “transaction” in PostgreSQL shown in table 5.3. LDA has identified that “transaction” </w:t>
      </w:r>
      <w:proofErr w:type="spellStart"/>
      <w:proofErr w:type="gramStart"/>
      <w:r>
        <w:t>and“</w:t>
      </w:r>
      <w:proofErr w:type="gramEnd"/>
      <w:r>
        <w:t>xact”are</w:t>
      </w:r>
      <w:proofErr w:type="spellEnd"/>
      <w:r>
        <w:t xml:space="preserve"> synonymous and grouped them together in a single cluster as shown below.</w:t>
      </w:r>
    </w:p>
    <w:tbl>
      <w:tblPr>
        <w:tblStyle w:val="TableGrid"/>
        <w:tblW w:w="2234" w:type="dxa"/>
        <w:tblInd w:w="1296" w:type="dxa"/>
        <w:tblCellMar>
          <w:top w:w="27" w:type="dxa"/>
          <w:left w:w="108" w:type="dxa"/>
          <w:bottom w:w="0" w:type="dxa"/>
          <w:right w:w="107" w:type="dxa"/>
        </w:tblCellMar>
        <w:tblLook w:val="04A0" w:firstRow="1" w:lastRow="0" w:firstColumn="1" w:lastColumn="0" w:noHBand="0" w:noVBand="1"/>
      </w:tblPr>
      <w:tblGrid>
        <w:gridCol w:w="1116"/>
        <w:gridCol w:w="1118"/>
      </w:tblGrid>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92" w:firstLine="0"/>
              <w:jc w:val="left"/>
            </w:pPr>
            <w:r>
              <w:t>Keyword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Probability</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transaction</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0.149284</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20" w:firstLine="0"/>
              <w:jc w:val="left"/>
            </w:pPr>
            <w:r>
              <w:t>namespace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090856</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commit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0.035349</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proofErr w:type="spellStart"/>
            <w:r>
              <w:t>xact</w:t>
            </w:r>
            <w:proofErr w:type="spellEnd"/>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0.035349</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visible</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0.029506</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current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0.029506</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abort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0.026585</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names</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0.026585</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62" w:firstLine="0"/>
              <w:jc w:val="left"/>
            </w:pPr>
            <w:r>
              <w:t>command</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0.023663</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start</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0.020742</w:t>
            </w:r>
          </w:p>
        </w:tc>
      </w:tr>
      <w:tr w:rsidR="00FE68DA">
        <w:trPr>
          <w:trHeight w:val="219"/>
        </w:trPr>
        <w:tc>
          <w:tcPr>
            <w:tcW w:w="1116"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path</w:t>
            </w:r>
          </w:p>
        </w:tc>
        <w:tc>
          <w:tcPr>
            <w:tcW w:w="1118"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center"/>
            </w:pPr>
            <w:r>
              <w:t>0.017821</w:t>
            </w:r>
          </w:p>
        </w:tc>
      </w:tr>
    </w:tbl>
    <w:p w:rsidR="00FE68DA" w:rsidRDefault="004B778C">
      <w:pPr>
        <w:spacing w:after="229"/>
        <w:ind w:left="17" w:hanging="10"/>
        <w:jc w:val="left"/>
      </w:pPr>
      <w:r>
        <w:rPr>
          <w:b/>
        </w:rPr>
        <w:t>Table 4: Transaction and Xact Synonymy resolution by LDA</w:t>
      </w:r>
    </w:p>
    <w:p w:rsidR="00FE68DA" w:rsidRDefault="004B778C">
      <w:pPr>
        <w:spacing w:after="329"/>
        <w:ind w:left="7" w:right="7"/>
      </w:pPr>
      <w:r>
        <w:t xml:space="preserve">What’s more interesting is the fact that our tool has been able to resolve polysemy-same words having different meaning in source code. A </w:t>
      </w:r>
      <w:proofErr w:type="spellStart"/>
      <w:r>
        <w:t>polyseme</w:t>
      </w:r>
      <w:proofErr w:type="spellEnd"/>
      <w:r>
        <w:t xml:space="preserve"> can appear in multiple domain topics depending on the context. The reason for our tool to be able to identify</w:t>
      </w:r>
      <w:r>
        <w:t xml:space="preserve"> </w:t>
      </w:r>
      <w:proofErr w:type="spellStart"/>
      <w:r>
        <w:t>polyseme</w:t>
      </w:r>
      <w:proofErr w:type="spellEnd"/>
      <w:r>
        <w:t xml:space="preserve"> is not difficult to understand. Note that LDA models a topic as a distribution of terms; </w:t>
      </w:r>
      <w:proofErr w:type="gramStart"/>
      <w:r>
        <w:t>therefore</w:t>
      </w:r>
      <w:proofErr w:type="gramEnd"/>
      <w:r>
        <w:t xml:space="preserve"> it is perfectly valid for a term to appear in two topics with different probability values. Furthermore, LDA tries to infer a topic for a given ter</w:t>
      </w:r>
      <w:r>
        <w:t>m with the knowledge of the context of the word, i.e. the document where the word is appearing. For instance, in Linux-kernel source code we observed that the term “volume” has been used in the context of sound control as well as in the context of file sys</w:t>
      </w:r>
      <w:r>
        <w:t>tems. LDA is able to differentiate between these different uses of the term and has grouped the same term in different topics.</w:t>
      </w:r>
    </w:p>
    <w:p w:rsidR="00FE68DA" w:rsidRDefault="004B778C">
      <w:pPr>
        <w:pStyle w:val="Heading1"/>
        <w:ind w:left="425" w:hanging="418"/>
      </w:pPr>
      <w:r>
        <w:t>DISCUSSION</w:t>
      </w:r>
    </w:p>
    <w:p w:rsidR="00FE68DA" w:rsidRDefault="004B778C">
      <w:pPr>
        <w:spacing w:after="201"/>
        <w:ind w:left="7" w:right="7"/>
      </w:pPr>
      <w:r>
        <w:t>In this section we discuss various factors that impact the results obtained. Subsequently we will discuss benefits and</w:t>
      </w:r>
      <w:r>
        <w:t xml:space="preserve"> limitations of our approach.</w:t>
      </w:r>
    </w:p>
    <w:p w:rsidR="00FE68DA" w:rsidRDefault="004B778C">
      <w:pPr>
        <w:pStyle w:val="Heading2"/>
        <w:ind w:left="545" w:hanging="538"/>
      </w:pPr>
      <w:r>
        <w:t>Effect of number of Topics</w:t>
      </w:r>
    </w:p>
    <w:p w:rsidR="00FE68DA" w:rsidRDefault="004B778C">
      <w:pPr>
        <w:ind w:left="7" w:right="7"/>
      </w:pPr>
      <w:r>
        <w:t>Our approach for topic extraction accepts the number of topics to be extracted as an input from the user. We have observed that varying the number of topics has a significant impact on polysemy resolution. For instance, consider the example of polysemy res</w:t>
      </w:r>
      <w:r>
        <w:t xml:space="preserve">olution of the </w:t>
      </w:r>
      <w:proofErr w:type="spellStart"/>
      <w:proofErr w:type="gramStart"/>
      <w:r>
        <w:t>keyword“</w:t>
      </w:r>
      <w:proofErr w:type="gramEnd"/>
      <w:r>
        <w:t>volume</w:t>
      </w:r>
      <w:proofErr w:type="spellEnd"/>
      <w:r>
        <w:t xml:space="preserve">” in Linux-kernel, discussed in subsection 5.3. We have conducted our experiment on Linux-kernel source code twice. In both the times we have kept all the parameters, namely </w:t>
      </w:r>
      <w:r>
        <w:rPr>
          <w:i/>
        </w:rPr>
        <w:t>α</w:t>
      </w:r>
      <w:r>
        <w:t xml:space="preserve">, </w:t>
      </w:r>
      <w:r>
        <w:rPr>
          <w:i/>
        </w:rPr>
        <w:t xml:space="preserve">β </w:t>
      </w:r>
      <w:r>
        <w:t>the number of iterations and the cut-off thresho</w:t>
      </w:r>
      <w:r>
        <w:t xml:space="preserve">ld Ψ same except for the number of topics. In the first experiment the number of topics </w:t>
      </w:r>
      <w:r>
        <w:rPr>
          <w:i/>
        </w:rPr>
        <w:t xml:space="preserve">T </w:t>
      </w:r>
      <w:r>
        <w:t xml:space="preserve">was set to 50 and in the second experiment </w:t>
      </w:r>
      <w:r>
        <w:rPr>
          <w:i/>
        </w:rPr>
        <w:t xml:space="preserve">T </w:t>
      </w:r>
      <w:r>
        <w:t xml:space="preserve">was set to 60. In both these experiments, of the total topics extracted two topics </w:t>
      </w:r>
      <w:proofErr w:type="spellStart"/>
      <w:proofErr w:type="gramStart"/>
      <w:r>
        <w:t>were“</w:t>
      </w:r>
      <w:proofErr w:type="gramEnd"/>
      <w:r>
        <w:t>sound”related</w:t>
      </w:r>
      <w:proofErr w:type="spellEnd"/>
      <w:r>
        <w:t xml:space="preserve"> topics and one topi</w:t>
      </w:r>
      <w:r>
        <w:t xml:space="preserve">c </w:t>
      </w:r>
      <w:proofErr w:type="spellStart"/>
      <w:r>
        <w:t>for“file</w:t>
      </w:r>
      <w:proofErr w:type="spellEnd"/>
      <w:r>
        <w:t xml:space="preserve"> systems”. Table 6.1 lists the probabilities of </w:t>
      </w:r>
      <w:proofErr w:type="spellStart"/>
      <w:proofErr w:type="gramStart"/>
      <w:r>
        <w:t>keyword“</w:t>
      </w:r>
      <w:proofErr w:type="gramEnd"/>
      <w:r>
        <w:t>volume”in“sound”and“file</w:t>
      </w:r>
      <w:proofErr w:type="spellEnd"/>
      <w:r>
        <w:t xml:space="preserve"> </w:t>
      </w:r>
      <w:proofErr w:type="spellStart"/>
      <w:r>
        <w:t>systems”topic</w:t>
      </w:r>
      <w:proofErr w:type="spellEnd"/>
      <w:r>
        <w:t xml:space="preserve"> for both the experiments.</w:t>
      </w:r>
    </w:p>
    <w:tbl>
      <w:tblPr>
        <w:tblStyle w:val="TableGrid"/>
        <w:tblW w:w="4735" w:type="dxa"/>
        <w:tblInd w:w="22" w:type="dxa"/>
        <w:tblCellMar>
          <w:top w:w="27" w:type="dxa"/>
          <w:left w:w="108" w:type="dxa"/>
          <w:bottom w:w="0" w:type="dxa"/>
          <w:right w:w="107" w:type="dxa"/>
        </w:tblCellMar>
        <w:tblLook w:val="04A0" w:firstRow="1" w:lastRow="0" w:firstColumn="1" w:lastColumn="0" w:noHBand="0" w:noVBand="1"/>
      </w:tblPr>
      <w:tblGrid>
        <w:gridCol w:w="1317"/>
        <w:gridCol w:w="1709"/>
        <w:gridCol w:w="1709"/>
      </w:tblGrid>
      <w:tr w:rsidR="00FE68DA">
        <w:trPr>
          <w:trHeight w:val="638"/>
        </w:trPr>
        <w:tc>
          <w:tcPr>
            <w:tcW w:w="935"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Topic type</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’Volume’ probability for</w:t>
            </w:r>
            <w:r>
              <w:tab/>
              <w:t>Experiment1 with T=50</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’Volume’ probability for</w:t>
            </w:r>
            <w:r>
              <w:tab/>
              <w:t>Experiment2 with T=60</w:t>
            </w:r>
          </w:p>
        </w:tc>
      </w:tr>
      <w:tr w:rsidR="00FE68DA">
        <w:trPr>
          <w:trHeight w:val="428"/>
        </w:trPr>
        <w:tc>
          <w:tcPr>
            <w:tcW w:w="935"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Sound topic 1</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0.024</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0.032</w:t>
            </w:r>
          </w:p>
        </w:tc>
      </w:tr>
      <w:tr w:rsidR="00FE68DA">
        <w:trPr>
          <w:trHeight w:val="428"/>
        </w:trPr>
        <w:tc>
          <w:tcPr>
            <w:tcW w:w="935"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Sound topic 2</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0.009</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0.009</w:t>
            </w:r>
          </w:p>
        </w:tc>
      </w:tr>
      <w:tr w:rsidR="00FE68DA">
        <w:trPr>
          <w:trHeight w:val="638"/>
        </w:trPr>
        <w:tc>
          <w:tcPr>
            <w:tcW w:w="935"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file</w:t>
            </w:r>
            <w:r>
              <w:tab/>
              <w:t>systems topic</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rPr>
                <w:i/>
              </w:rPr>
              <w:t xml:space="preserve">&lt; </w:t>
            </w:r>
            <w:r>
              <w:t>0.0002</w:t>
            </w:r>
          </w:p>
        </w:tc>
        <w:tc>
          <w:tcPr>
            <w:tcW w:w="1900" w:type="dxa"/>
            <w:tcBorders>
              <w:top w:val="single" w:sz="4" w:space="0" w:color="000000"/>
              <w:left w:val="single" w:sz="4" w:space="0" w:color="000000"/>
              <w:bottom w:val="single" w:sz="4" w:space="0" w:color="000000"/>
              <w:right w:val="single" w:sz="4" w:space="0" w:color="000000"/>
            </w:tcBorders>
          </w:tcPr>
          <w:p w:rsidR="00FE68DA" w:rsidRDefault="004B778C">
            <w:pPr>
              <w:spacing w:after="0" w:line="259" w:lineRule="auto"/>
              <w:ind w:left="0" w:firstLine="0"/>
              <w:jc w:val="left"/>
            </w:pPr>
            <w:r>
              <w:t>0.004</w:t>
            </w:r>
          </w:p>
        </w:tc>
      </w:tr>
    </w:tbl>
    <w:p w:rsidR="00FE68DA" w:rsidRDefault="004B778C">
      <w:pPr>
        <w:spacing w:after="174"/>
        <w:ind w:left="17" w:hanging="10"/>
        <w:jc w:val="left"/>
      </w:pPr>
      <w:r>
        <w:rPr>
          <w:b/>
        </w:rPr>
        <w:t>Table 5: Effect of number of topics on polysemy resolution in Linux-kernel</w:t>
      </w:r>
    </w:p>
    <w:p w:rsidR="00FE68DA" w:rsidRDefault="004B778C">
      <w:pPr>
        <w:spacing w:after="181"/>
        <w:ind w:left="7" w:right="194"/>
      </w:pPr>
      <w:r>
        <w:t>In our experiments we have used a value of the threshold Ψ to be 0</w:t>
      </w:r>
      <w:r>
        <w:rPr>
          <w:i/>
        </w:rPr>
        <w:t>.</w:t>
      </w:r>
      <w:r>
        <w:t>001 for determining whether a keyword belongs to a topic or not. If the probability of a keyword associated with a topic is less than 0</w:t>
      </w:r>
      <w:r>
        <w:rPr>
          <w:i/>
        </w:rPr>
        <w:t>.</w:t>
      </w:r>
      <w:r>
        <w:t xml:space="preserve">001 then we do not consider that keyword as indicator of that topic. In view of this, it can be observed from the table </w:t>
      </w:r>
      <w:r>
        <w:t>6.1 that in experiment 1 the keyword “volume” has a probability of less than 0</w:t>
      </w:r>
      <w:r>
        <w:rPr>
          <w:i/>
        </w:rPr>
        <w:t>.</w:t>
      </w:r>
      <w:r>
        <w:t xml:space="preserve">0002 for topic “file systems”. Hence “volume” is associated with only the two sound related topics and not with </w:t>
      </w:r>
      <w:proofErr w:type="spellStart"/>
      <w:proofErr w:type="gramStart"/>
      <w:r>
        <w:t>the“</w:t>
      </w:r>
      <w:proofErr w:type="gramEnd"/>
      <w:r>
        <w:t>file</w:t>
      </w:r>
      <w:proofErr w:type="spellEnd"/>
      <w:r>
        <w:t xml:space="preserve"> systems” topic. However, in experiment 2 when the number</w:t>
      </w:r>
      <w:r>
        <w:t xml:space="preserve"> of topics was increased to 60, the probability of “volume” for topic “file systems” is 0</w:t>
      </w:r>
      <w:r>
        <w:rPr>
          <w:i/>
        </w:rPr>
        <w:t>.</w:t>
      </w:r>
      <w:r>
        <w:t xml:space="preserve">004. This probability is greater than our threshold 0.001 and hence “volume” is also considered as an indicator for “file systems” topic apart from the sound related </w:t>
      </w:r>
      <w:r>
        <w:t>topics. The polysemy in the keyword “volume” is revealed only in the second experiment with 60 topics.</w:t>
      </w:r>
    </w:p>
    <w:p w:rsidR="00FE68DA" w:rsidRDefault="004B778C">
      <w:pPr>
        <w:pStyle w:val="Heading2"/>
        <w:ind w:left="545" w:hanging="538"/>
      </w:pPr>
      <w:r>
        <w:t>Discovering optimal number of Topics</w:t>
      </w:r>
    </w:p>
    <w:p w:rsidR="00FE68DA" w:rsidRDefault="004B778C">
      <w:pPr>
        <w:ind w:left="7" w:right="216"/>
      </w:pPr>
      <w:r>
        <w:t>The problem of identifying optimal number of topics is not specific to source code alone. Topic extraction from text</w:t>
      </w:r>
      <w:r>
        <w:t xml:space="preserve"> documents faces a very similar problem. Griffiths and </w:t>
      </w:r>
      <w:proofErr w:type="spellStart"/>
      <w:r>
        <w:t>Steyvers</w:t>
      </w:r>
      <w:proofErr w:type="spellEnd"/>
      <w:r>
        <w:t xml:space="preserve"> recommend trying different numbers of topics T and suggest using the </w:t>
      </w:r>
      <w:r>
        <w:rPr>
          <w:i/>
        </w:rPr>
        <w:t xml:space="preserve">maximum likelihood </w:t>
      </w:r>
      <w:r>
        <w:t xml:space="preserve">method on </w:t>
      </w:r>
      <w:r>
        <w:rPr>
          <w:i/>
        </w:rPr>
        <w:t>P</w:t>
      </w:r>
      <w:r>
        <w:t>(</w:t>
      </w:r>
      <w:proofErr w:type="spellStart"/>
      <w:r>
        <w:rPr>
          <w:i/>
        </w:rPr>
        <w:t>w</w:t>
      </w:r>
      <w:r>
        <w:t>|</w:t>
      </w:r>
      <w:r>
        <w:rPr>
          <w:i/>
        </w:rPr>
        <w:t>T</w:t>
      </w:r>
      <w:proofErr w:type="spellEnd"/>
      <w:r>
        <w:t>) [10]. Applying this technique to extract topics from Linux suggests that the optimal nu</w:t>
      </w:r>
      <w:r>
        <w:t>mber of topics in the case of Linux is 270 as shown in figure 2.</w:t>
      </w:r>
    </w:p>
    <w:p w:rsidR="00FE68DA" w:rsidRDefault="004B778C">
      <w:pPr>
        <w:spacing w:after="284" w:line="259" w:lineRule="auto"/>
        <w:ind w:firstLine="0"/>
        <w:jc w:val="left"/>
      </w:pPr>
      <w:r>
        <w:rPr>
          <w:noProof/>
        </w:rPr>
        <w:drawing>
          <wp:inline distT="0" distB="0" distL="0" distR="0">
            <wp:extent cx="2880360" cy="1661160"/>
            <wp:effectExtent l="0" t="0" r="0" b="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8"/>
                    <a:stretch>
                      <a:fillRect/>
                    </a:stretch>
                  </pic:blipFill>
                  <pic:spPr>
                    <a:xfrm>
                      <a:off x="0" y="0"/>
                      <a:ext cx="2880360" cy="1661160"/>
                    </a:xfrm>
                    <a:prstGeom prst="rect">
                      <a:avLst/>
                    </a:prstGeom>
                  </pic:spPr>
                </pic:pic>
              </a:graphicData>
            </a:graphic>
          </wp:inline>
        </w:drawing>
      </w:r>
    </w:p>
    <w:p w:rsidR="00FE68DA" w:rsidRDefault="004B778C">
      <w:pPr>
        <w:spacing w:after="174"/>
        <w:ind w:left="17" w:hanging="10"/>
        <w:jc w:val="left"/>
      </w:pPr>
      <w:r>
        <w:rPr>
          <w:b/>
        </w:rPr>
        <w:t>Figure 2: Inferring optimum number of topics for Linux</w:t>
      </w:r>
    </w:p>
    <w:p w:rsidR="00FE68DA" w:rsidRDefault="004B778C">
      <w:pPr>
        <w:ind w:left="7" w:right="7"/>
      </w:pPr>
      <w:r>
        <w:t>However, automatically inferring the number of topics by maximizing the likelihood is not without problems.</w:t>
      </w:r>
    </w:p>
    <w:p w:rsidR="00FE68DA" w:rsidRDefault="004B778C">
      <w:pPr>
        <w:spacing w:after="284" w:line="259" w:lineRule="auto"/>
        <w:ind w:firstLine="0"/>
        <w:jc w:val="left"/>
      </w:pPr>
      <w:r>
        <w:rPr>
          <w:noProof/>
        </w:rPr>
        <w:drawing>
          <wp:inline distT="0" distB="0" distL="0" distR="0">
            <wp:extent cx="2843784" cy="1658112"/>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9"/>
                    <a:stretch>
                      <a:fillRect/>
                    </a:stretch>
                  </pic:blipFill>
                  <pic:spPr>
                    <a:xfrm>
                      <a:off x="0" y="0"/>
                      <a:ext cx="2843784" cy="1658112"/>
                    </a:xfrm>
                    <a:prstGeom prst="rect">
                      <a:avLst/>
                    </a:prstGeom>
                  </pic:spPr>
                </pic:pic>
              </a:graphicData>
            </a:graphic>
          </wp:inline>
        </w:drawing>
      </w:r>
    </w:p>
    <w:p w:rsidR="00FE68DA" w:rsidRDefault="004B778C">
      <w:pPr>
        <w:spacing w:after="355"/>
        <w:ind w:left="17" w:hanging="10"/>
        <w:jc w:val="left"/>
      </w:pPr>
      <w:r>
        <w:rPr>
          <w:b/>
        </w:rPr>
        <w:t>Figure 3: log-likelihood graph for our proprietary system</w:t>
      </w:r>
    </w:p>
    <w:p w:rsidR="00FE68DA" w:rsidRDefault="004B778C">
      <w:pPr>
        <w:spacing w:after="182"/>
        <w:ind w:left="7" w:right="7" w:firstLine="0"/>
      </w:pPr>
      <w:r>
        <w:t>We applied our tool to extract topics for a very large proprietary business application having multi-million lines of C code. The number of topics predicted using the likelihood method was much larg</w:t>
      </w:r>
      <w:r>
        <w:t xml:space="preserve">er than what the architects and domain experts of the proprietary system considered reasonable. As shown in figure 3, likelihood peaked at </w:t>
      </w:r>
      <w:r>
        <w:rPr>
          <w:i/>
        </w:rPr>
        <w:t xml:space="preserve">T </w:t>
      </w:r>
      <w:r>
        <w:t>= 600 suggesting that the optimal number of topics for our system was 600. However, the architects and domain exper</w:t>
      </w:r>
      <w:r>
        <w:t xml:space="preserve">ts felt that the </w:t>
      </w:r>
      <w:proofErr w:type="spellStart"/>
      <w:r>
        <w:t>resonable</w:t>
      </w:r>
      <w:proofErr w:type="spellEnd"/>
      <w:r>
        <w:t xml:space="preserve"> number of topics to be around 100.</w:t>
      </w:r>
    </w:p>
    <w:p w:rsidR="00FE68DA" w:rsidRDefault="004B778C">
      <w:pPr>
        <w:pStyle w:val="Heading2"/>
        <w:ind w:left="545" w:hanging="538"/>
      </w:pPr>
      <w:r>
        <w:t xml:space="preserve">Effect of </w:t>
      </w:r>
      <w:r>
        <w:rPr>
          <w:rFonts w:ascii="Cambria" w:eastAsia="Cambria" w:hAnsi="Cambria" w:cs="Cambria"/>
          <w:b w:val="0"/>
          <w:i/>
          <w:sz w:val="18"/>
        </w:rPr>
        <w:t xml:space="preserve">α </w:t>
      </w:r>
      <w:r>
        <w:t xml:space="preserve">and </w:t>
      </w:r>
      <w:r>
        <w:rPr>
          <w:rFonts w:ascii="Cambria" w:eastAsia="Cambria" w:hAnsi="Cambria" w:cs="Cambria"/>
          <w:b w:val="0"/>
          <w:i/>
          <w:sz w:val="18"/>
        </w:rPr>
        <w:t>β</w:t>
      </w:r>
    </w:p>
    <w:p w:rsidR="00FE68DA" w:rsidRDefault="004B778C">
      <w:pPr>
        <w:ind w:left="7" w:right="7"/>
      </w:pPr>
      <w:r>
        <w:t xml:space="preserve">As discussed in section 2.1.1, the LDA model accepts two parameters </w:t>
      </w:r>
      <w:r>
        <w:rPr>
          <w:i/>
        </w:rPr>
        <w:t xml:space="preserve">α </w:t>
      </w:r>
      <w:r>
        <w:t xml:space="preserve">and </w:t>
      </w:r>
      <w:r>
        <w:rPr>
          <w:i/>
        </w:rPr>
        <w:t>β</w:t>
      </w:r>
      <w:r>
        <w:t xml:space="preserve">. </w:t>
      </w:r>
      <w:r>
        <w:rPr>
          <w:i/>
        </w:rPr>
        <w:t xml:space="preserve">α </w:t>
      </w:r>
      <w:r>
        <w:t xml:space="preserve">controls the division of documents into topics and </w:t>
      </w:r>
      <w:r>
        <w:rPr>
          <w:i/>
        </w:rPr>
        <w:t xml:space="preserve">β </w:t>
      </w:r>
      <w:r>
        <w:t>controls division of topics into words. Larg</w:t>
      </w:r>
      <w:r>
        <w:t xml:space="preserve">er values of </w:t>
      </w:r>
      <w:r>
        <w:rPr>
          <w:i/>
        </w:rPr>
        <w:t xml:space="preserve">β </w:t>
      </w:r>
      <w:r>
        <w:t xml:space="preserve">yield coarser topics and larger values of </w:t>
      </w:r>
      <w:r>
        <w:rPr>
          <w:i/>
        </w:rPr>
        <w:t xml:space="preserve">α </w:t>
      </w:r>
      <w:r>
        <w:t xml:space="preserve">yields coarser distribution of document into topics. Hence the right value of </w:t>
      </w:r>
      <w:r>
        <w:rPr>
          <w:i/>
        </w:rPr>
        <w:t xml:space="preserve">α </w:t>
      </w:r>
      <w:r>
        <w:t xml:space="preserve">and </w:t>
      </w:r>
      <w:r>
        <w:rPr>
          <w:i/>
        </w:rPr>
        <w:t xml:space="preserve">β </w:t>
      </w:r>
      <w:r>
        <w:t>is needed to derive good quality topics and assignment of topics to documents.</w:t>
      </w:r>
    </w:p>
    <w:p w:rsidR="00FE68DA" w:rsidRDefault="004B778C">
      <w:pPr>
        <w:spacing w:after="185"/>
        <w:ind w:left="7" w:right="7"/>
      </w:pPr>
      <w:r>
        <w:t>Some of the implementations of L</w:t>
      </w:r>
      <w:r>
        <w:t xml:space="preserve">DA estimate these values on-the-fly while other implementations rely on the user to provide appropriate values. In our implementation the values of </w:t>
      </w:r>
      <w:r>
        <w:rPr>
          <w:i/>
        </w:rPr>
        <w:t xml:space="preserve">α </w:t>
      </w:r>
      <w:r>
        <w:t xml:space="preserve">and </w:t>
      </w:r>
      <w:r>
        <w:rPr>
          <w:i/>
        </w:rPr>
        <w:t xml:space="preserve">β </w:t>
      </w:r>
      <w:r>
        <w:t>needs to be provided by the user.</w:t>
      </w:r>
    </w:p>
    <w:p w:rsidR="00FE68DA" w:rsidRDefault="004B778C">
      <w:pPr>
        <w:pStyle w:val="Heading2"/>
        <w:ind w:left="545" w:hanging="538"/>
      </w:pPr>
      <w:r>
        <w:t>Human Intervention</w:t>
      </w:r>
    </w:p>
    <w:p w:rsidR="00FE68DA" w:rsidRDefault="004B778C">
      <w:pPr>
        <w:spacing w:after="230"/>
        <w:ind w:left="7" w:right="7"/>
      </w:pPr>
      <w:r>
        <w:t>Even though LDA based topic extraction presented in this paper is automatic and unsupervised, we believe that human intervention is necessary in a number of aspects to achieve results of acceptable quality. In this subsection we point out areas of our meth</w:t>
      </w:r>
      <w:r>
        <w:t>od which would be helped by human intervention.</w:t>
      </w:r>
    </w:p>
    <w:p w:rsidR="00FE68DA" w:rsidRDefault="004B778C">
      <w:pPr>
        <w:spacing w:after="0" w:line="259" w:lineRule="auto"/>
        <w:ind w:left="17" w:hanging="10"/>
        <w:jc w:val="left"/>
      </w:pPr>
      <w:r>
        <w:rPr>
          <w:rFonts w:ascii="Times New Roman" w:eastAsia="Times New Roman" w:hAnsi="Times New Roman" w:cs="Times New Roman"/>
          <w:i/>
          <w:sz w:val="22"/>
        </w:rPr>
        <w:t xml:space="preserve">Expert delineated Keyword </w:t>
      </w:r>
      <w:proofErr w:type="gramStart"/>
      <w:r>
        <w:rPr>
          <w:rFonts w:ascii="Times New Roman" w:eastAsia="Times New Roman" w:hAnsi="Times New Roman" w:cs="Times New Roman"/>
          <w:i/>
          <w:sz w:val="22"/>
        </w:rPr>
        <w:t>Filtering:.</w:t>
      </w:r>
      <w:proofErr w:type="gramEnd"/>
    </w:p>
    <w:p w:rsidR="00FE68DA" w:rsidRDefault="004B778C">
      <w:pPr>
        <w:ind w:left="7" w:right="7"/>
      </w:pPr>
      <w:r>
        <w:t>Both keyword extraction and subsequent filtering has impact on the quality of the results obtained. The vocabulary of source code is much smaller than that of natural lan</w:t>
      </w:r>
      <w:r>
        <w:t>guage text corpus and hence the effect of missing or incorrect terms is much stronger. Also, in the context of keyword extraction from identifiers in the program, we have observed that not all identifiers are equally good indicators of the business topics.</w:t>
      </w:r>
      <w:r>
        <w:t xml:space="preserve"> For this </w:t>
      </w:r>
      <w:proofErr w:type="gramStart"/>
      <w:r>
        <w:t>purpose</w:t>
      </w:r>
      <w:proofErr w:type="gramEnd"/>
      <w:r>
        <w:t xml:space="preserve"> we have introduced the weighing scheme </w:t>
      </w:r>
      <w:r>
        <w:rPr>
          <w:i/>
        </w:rPr>
        <w:t xml:space="preserve">λ </w:t>
      </w:r>
      <w:r>
        <w:t>as described in Section 4.2 where an expert, for instance, can assign more weight to file names over say comments in the program. Human intervention can also improve the filtering of keywords by id</w:t>
      </w:r>
      <w:r>
        <w:t xml:space="preserve">entifying infrastructure and domain specific stop words. For </w:t>
      </w:r>
      <w:proofErr w:type="gramStart"/>
      <w:r>
        <w:t>instance</w:t>
      </w:r>
      <w:proofErr w:type="gramEnd"/>
      <w:r>
        <w:t xml:space="preserve"> “EJB”, “get”, “set” are some of the common keywords which needs to be filtered out.</w:t>
      </w:r>
    </w:p>
    <w:p w:rsidR="00FE68DA" w:rsidRDefault="004B778C">
      <w:pPr>
        <w:spacing w:after="0" w:line="259" w:lineRule="auto"/>
        <w:ind w:left="17" w:hanging="10"/>
        <w:jc w:val="left"/>
      </w:pPr>
      <w:r>
        <w:rPr>
          <w:rFonts w:ascii="Times New Roman" w:eastAsia="Times New Roman" w:hAnsi="Times New Roman" w:cs="Times New Roman"/>
          <w:i/>
          <w:sz w:val="22"/>
        </w:rPr>
        <w:t xml:space="preserve">Number of </w:t>
      </w:r>
      <w:proofErr w:type="gramStart"/>
      <w:r>
        <w:rPr>
          <w:rFonts w:ascii="Times New Roman" w:eastAsia="Times New Roman" w:hAnsi="Times New Roman" w:cs="Times New Roman"/>
          <w:i/>
          <w:sz w:val="22"/>
        </w:rPr>
        <w:t>Topics:.</w:t>
      </w:r>
      <w:proofErr w:type="gramEnd"/>
    </w:p>
    <w:p w:rsidR="00FE68DA" w:rsidRDefault="004B778C">
      <w:pPr>
        <w:spacing w:after="231"/>
        <w:ind w:left="7" w:right="216"/>
      </w:pPr>
      <w:r>
        <w:t>As discussed in section 6.2, the log-likelihood method for estimating the number of</w:t>
      </w:r>
      <w:r>
        <w:t xml:space="preserve"> topics is not always appropriate and in a number of cases the number of topics is better supplied by domain experts and architects of the system. During our experiments we have observed that one needs to try different number of topics and repeat the topic</w:t>
      </w:r>
      <w:r>
        <w:t xml:space="preserve"> extraction process to get a set of topics of acceptable quality.</w:t>
      </w:r>
    </w:p>
    <w:p w:rsidR="00FE68DA" w:rsidRDefault="004B778C">
      <w:pPr>
        <w:spacing w:after="0" w:line="259" w:lineRule="auto"/>
        <w:ind w:left="17" w:hanging="10"/>
        <w:jc w:val="left"/>
      </w:pPr>
      <w:r>
        <w:rPr>
          <w:rFonts w:ascii="Times New Roman" w:eastAsia="Times New Roman" w:hAnsi="Times New Roman" w:cs="Times New Roman"/>
          <w:i/>
          <w:sz w:val="22"/>
        </w:rPr>
        <w:t xml:space="preserve">Topic validation and </w:t>
      </w:r>
      <w:proofErr w:type="gramStart"/>
      <w:r>
        <w:rPr>
          <w:rFonts w:ascii="Times New Roman" w:eastAsia="Times New Roman" w:hAnsi="Times New Roman" w:cs="Times New Roman"/>
          <w:i/>
          <w:sz w:val="22"/>
        </w:rPr>
        <w:t>labeling:.</w:t>
      </w:r>
      <w:proofErr w:type="gramEnd"/>
    </w:p>
    <w:p w:rsidR="00FE68DA" w:rsidRDefault="004B778C">
      <w:pPr>
        <w:spacing w:after="282"/>
        <w:ind w:left="7" w:right="216"/>
      </w:pPr>
      <w:r>
        <w:t>In our experience topic extraction has been an iterative process. Topics extracted initially are evaluated and based on the results keyword extraction and fil</w:t>
      </w:r>
      <w:r>
        <w:t xml:space="preserve">tering heuristics are updated and the </w:t>
      </w:r>
      <w:r>
        <w:rPr>
          <w:i/>
        </w:rPr>
        <w:t xml:space="preserve">α </w:t>
      </w:r>
      <w:r>
        <w:t xml:space="preserve">and </w:t>
      </w:r>
      <w:r>
        <w:rPr>
          <w:i/>
        </w:rPr>
        <w:t xml:space="preserve">β </w:t>
      </w:r>
      <w:r>
        <w:t>parameters varied to extract better topics. It is difficult to automatically evaluate the quality of topics obtained. We needed a domain expert who can manually examine the cluster of terms and check if it trul</w:t>
      </w:r>
      <w:r>
        <w:t>y represents a domain topic. Moreover, when a domain topic has been identified labeling has to be done manually.</w:t>
      </w:r>
    </w:p>
    <w:p w:rsidR="00FE68DA" w:rsidRDefault="004B778C">
      <w:pPr>
        <w:pStyle w:val="Heading1"/>
        <w:ind w:left="425" w:hanging="418"/>
      </w:pPr>
      <w:r>
        <w:t>CONCLUSION AND FUTURE WORK</w:t>
      </w:r>
    </w:p>
    <w:p w:rsidR="00FE68DA" w:rsidRDefault="004B778C">
      <w:pPr>
        <w:ind w:left="7" w:right="216"/>
      </w:pPr>
      <w:r>
        <w:t xml:space="preserve">In this paper we have investigated the applicability of LDA in the context of program comprehension and proposed an </w:t>
      </w:r>
      <w:r>
        <w:t xml:space="preserve">approach based on LDA for topic extraction from source code. Experiments on several open source and proprietary systems revealed that our tool is able to satisfactorily extract some of the domain topics but not all. We also </w:t>
      </w:r>
      <w:proofErr w:type="gramStart"/>
      <w:r>
        <w:t>made an observation</w:t>
      </w:r>
      <w:proofErr w:type="gramEnd"/>
      <w:r>
        <w:t xml:space="preserve"> that certain</w:t>
      </w:r>
      <w:r>
        <w:t xml:space="preserve"> human input is needed in order to improve the quality of topics extracted.</w:t>
      </w:r>
    </w:p>
    <w:p w:rsidR="00FE68DA" w:rsidRDefault="004B778C">
      <w:pPr>
        <w:spacing w:after="282"/>
        <w:ind w:left="7" w:right="216"/>
      </w:pPr>
      <w:r>
        <w:t>One disadvantage of LDA is that it does not derive any interrelationship between the extracted topics nor identify topics at various level of granularity. As part of our future wor</w:t>
      </w:r>
      <w:r>
        <w:t>k we plan to investigate approaches to extract topics at various levels of granularity and identify various relations between them. we also intend to compare other approaches to topics extraction based on LSA to the LDA based approach presented here. Final</w:t>
      </w:r>
      <w:r>
        <w:t xml:space="preserve">ly, </w:t>
      </w:r>
      <w:proofErr w:type="gramStart"/>
      <w:r>
        <w:t>We</w:t>
      </w:r>
      <w:proofErr w:type="gramEnd"/>
      <w:r>
        <w:t xml:space="preserve"> believe that the proposed approach based on LDA for business topic extraction is promising and warrants further research and validation.</w:t>
      </w:r>
    </w:p>
    <w:p w:rsidR="00FE68DA" w:rsidRDefault="004B778C">
      <w:pPr>
        <w:pStyle w:val="Heading1"/>
        <w:ind w:left="425" w:hanging="418"/>
      </w:pPr>
      <w:r>
        <w:t>REFERENCES</w:t>
      </w:r>
    </w:p>
    <w:p w:rsidR="00FE68DA" w:rsidRDefault="004B778C">
      <w:pPr>
        <w:numPr>
          <w:ilvl w:val="0"/>
          <w:numId w:val="5"/>
        </w:numPr>
        <w:spacing w:after="32"/>
        <w:ind w:right="213" w:hanging="376"/>
        <w:jc w:val="left"/>
      </w:pPr>
      <w:r>
        <w:t>Source navigator 5.4.1. http://sourcenav.sourceforge.net, 2003.</w:t>
      </w:r>
    </w:p>
    <w:p w:rsidR="00FE68DA" w:rsidRDefault="004B778C">
      <w:pPr>
        <w:numPr>
          <w:ilvl w:val="0"/>
          <w:numId w:val="5"/>
        </w:numPr>
        <w:spacing w:after="34" w:line="250" w:lineRule="auto"/>
        <w:ind w:right="213" w:hanging="376"/>
        <w:jc w:val="left"/>
      </w:pPr>
      <w:r>
        <w:t xml:space="preserve">P. Anderson and M. </w:t>
      </w:r>
      <w:proofErr w:type="spellStart"/>
      <w:r>
        <w:t>Zarins</w:t>
      </w:r>
      <w:proofErr w:type="spellEnd"/>
      <w:r>
        <w:t xml:space="preserve">. The </w:t>
      </w:r>
      <w:proofErr w:type="spellStart"/>
      <w:r>
        <w:t>codesu</w:t>
      </w:r>
      <w:r>
        <w:t>rfer</w:t>
      </w:r>
      <w:proofErr w:type="spellEnd"/>
      <w:r>
        <w:t xml:space="preserve"> software understanding platform. In </w:t>
      </w:r>
      <w:r>
        <w:rPr>
          <w:i/>
        </w:rPr>
        <w:t>IWPC</w:t>
      </w:r>
      <w:r>
        <w:t>, pages 147–148. IEEE Computer Society, 2005.</w:t>
      </w:r>
    </w:p>
    <w:p w:rsidR="00FE68DA" w:rsidRDefault="004B778C">
      <w:pPr>
        <w:numPr>
          <w:ilvl w:val="0"/>
          <w:numId w:val="5"/>
        </w:numPr>
        <w:spacing w:after="34" w:line="250" w:lineRule="auto"/>
        <w:ind w:right="213" w:hanging="376"/>
        <w:jc w:val="left"/>
      </w:pPr>
      <w:r>
        <w:t xml:space="preserve">N. Anquetil and T. C. Lethbridge. Recovering software architecture from the names of source files. </w:t>
      </w:r>
      <w:r>
        <w:rPr>
          <w:i/>
        </w:rPr>
        <w:t>Journal of Software Maintenance: Research and Practice</w:t>
      </w:r>
      <w:r>
        <w:t>, 11:201–221, 1999.</w:t>
      </w:r>
    </w:p>
    <w:p w:rsidR="00FE68DA" w:rsidRDefault="004B778C">
      <w:pPr>
        <w:numPr>
          <w:ilvl w:val="0"/>
          <w:numId w:val="5"/>
        </w:numPr>
        <w:spacing w:after="34" w:line="250" w:lineRule="auto"/>
        <w:ind w:right="213" w:hanging="376"/>
        <w:jc w:val="left"/>
      </w:pPr>
      <w:r>
        <w:t xml:space="preserve">G. </w:t>
      </w:r>
      <w:proofErr w:type="spellStart"/>
      <w:r>
        <w:t>Antoniol</w:t>
      </w:r>
      <w:proofErr w:type="spellEnd"/>
      <w:r>
        <w:t xml:space="preserve">, G. Canfora, G. Casazza, A. D. Lucia, and E. Merlo. Recovering traceability links between code and documentation. </w:t>
      </w:r>
      <w:r>
        <w:rPr>
          <w:i/>
        </w:rPr>
        <w:t>IEEE Transactions in Software Engineering</w:t>
      </w:r>
      <w:r>
        <w:t>, 28(10):970–983, 2002.</w:t>
      </w:r>
    </w:p>
    <w:p w:rsidR="00FE68DA" w:rsidRDefault="004B778C">
      <w:pPr>
        <w:numPr>
          <w:ilvl w:val="0"/>
          <w:numId w:val="5"/>
        </w:numPr>
        <w:spacing w:after="34" w:line="250" w:lineRule="auto"/>
        <w:ind w:right="213" w:hanging="376"/>
        <w:jc w:val="left"/>
      </w:pPr>
      <w:r>
        <w:t xml:space="preserve">T. J. Biggerstaff, B. G. </w:t>
      </w:r>
      <w:proofErr w:type="spellStart"/>
      <w:r>
        <w:t>Mitbander</w:t>
      </w:r>
      <w:proofErr w:type="spellEnd"/>
      <w:r>
        <w:t xml:space="preserve">, and D. Webster. Program understanding and the concept assignment problem. </w:t>
      </w:r>
      <w:r>
        <w:rPr>
          <w:i/>
        </w:rPr>
        <w:t>Communications of the ACM</w:t>
      </w:r>
      <w:r>
        <w:t>, 37(5):72–83, May 1994.</w:t>
      </w:r>
    </w:p>
    <w:p w:rsidR="00FE68DA" w:rsidRDefault="004B778C">
      <w:pPr>
        <w:numPr>
          <w:ilvl w:val="0"/>
          <w:numId w:val="5"/>
        </w:numPr>
        <w:spacing w:after="34" w:line="250" w:lineRule="auto"/>
        <w:ind w:right="213" w:hanging="376"/>
        <w:jc w:val="left"/>
      </w:pPr>
      <w:r>
        <w:t xml:space="preserve">Z. Bin, M. David, and L. Xinghua. Identifying biological concepts from a protein-related corpus </w:t>
      </w:r>
      <w:r>
        <w:t xml:space="preserve">with a probabilistic topic model. </w:t>
      </w:r>
      <w:r>
        <w:rPr>
          <w:i/>
        </w:rPr>
        <w:t>BMC Bioinformatics</w:t>
      </w:r>
      <w:r>
        <w:t>, 7, 2006.</w:t>
      </w:r>
    </w:p>
    <w:p w:rsidR="00FE68DA" w:rsidRDefault="004B778C">
      <w:pPr>
        <w:numPr>
          <w:ilvl w:val="0"/>
          <w:numId w:val="5"/>
        </w:numPr>
        <w:spacing w:after="30"/>
        <w:ind w:right="213" w:hanging="376"/>
        <w:jc w:val="left"/>
      </w:pPr>
      <w:r>
        <w:t xml:space="preserve">D. </w:t>
      </w:r>
      <w:proofErr w:type="spellStart"/>
      <w:r>
        <w:t>Blei</w:t>
      </w:r>
      <w:proofErr w:type="spellEnd"/>
      <w:r>
        <w:t xml:space="preserve">, A. Ng, and M. Jordan. Latent </w:t>
      </w:r>
      <w:proofErr w:type="spellStart"/>
      <w:r>
        <w:t>dirichlet</w:t>
      </w:r>
      <w:proofErr w:type="spellEnd"/>
      <w:r>
        <w:t xml:space="preserve"> allocation. </w:t>
      </w:r>
      <w:r>
        <w:rPr>
          <w:i/>
        </w:rPr>
        <w:t>Journal of Machine Learning Research</w:t>
      </w:r>
      <w:r>
        <w:t>, 3:993–1022, 2003.</w:t>
      </w:r>
    </w:p>
    <w:p w:rsidR="00FE68DA" w:rsidRDefault="004B778C">
      <w:pPr>
        <w:numPr>
          <w:ilvl w:val="0"/>
          <w:numId w:val="5"/>
        </w:numPr>
        <w:ind w:right="213" w:hanging="376"/>
        <w:jc w:val="left"/>
      </w:pPr>
      <w:r>
        <w:t xml:space="preserve">B. </w:t>
      </w:r>
      <w:proofErr w:type="spellStart"/>
      <w:r>
        <w:t>Caprile</w:t>
      </w:r>
      <w:proofErr w:type="spellEnd"/>
      <w:r>
        <w:t xml:space="preserve"> and P. </w:t>
      </w:r>
      <w:proofErr w:type="spellStart"/>
      <w:r>
        <w:t>Tonella</w:t>
      </w:r>
      <w:proofErr w:type="spellEnd"/>
      <w:r>
        <w:t xml:space="preserve">. </w:t>
      </w:r>
      <w:proofErr w:type="spellStart"/>
      <w:r>
        <w:t>Nomen</w:t>
      </w:r>
      <w:proofErr w:type="spellEnd"/>
      <w:r>
        <w:t xml:space="preserve"> </w:t>
      </w:r>
      <w:proofErr w:type="spellStart"/>
      <w:r>
        <w:t>est</w:t>
      </w:r>
      <w:proofErr w:type="spellEnd"/>
      <w:r>
        <w:t xml:space="preserve"> omen:</w:t>
      </w:r>
    </w:p>
    <w:p w:rsidR="00FE68DA" w:rsidRDefault="004B778C">
      <w:pPr>
        <w:spacing w:after="42" w:line="237" w:lineRule="auto"/>
        <w:ind w:left="398" w:right="458" w:firstLine="0"/>
      </w:pPr>
      <w:r>
        <w:t>Analyzing the language of function</w:t>
      </w:r>
      <w:r>
        <w:t xml:space="preserve"> identifiers. In </w:t>
      </w:r>
      <w:r>
        <w:rPr>
          <w:i/>
        </w:rPr>
        <w:t>Proceedings of the Sixth Working Conference on Reverse Engineering</w:t>
      </w:r>
      <w:r>
        <w:t>, 1999.</w:t>
      </w:r>
    </w:p>
    <w:p w:rsidR="00FE68DA" w:rsidRDefault="004B778C">
      <w:pPr>
        <w:numPr>
          <w:ilvl w:val="0"/>
          <w:numId w:val="5"/>
        </w:numPr>
        <w:spacing w:after="34" w:line="250" w:lineRule="auto"/>
        <w:ind w:right="213" w:hanging="376"/>
        <w:jc w:val="left"/>
      </w:pPr>
      <w:r>
        <w:t xml:space="preserve">S. </w:t>
      </w:r>
      <w:proofErr w:type="spellStart"/>
      <w:r>
        <w:t>Deerwester</w:t>
      </w:r>
      <w:proofErr w:type="spellEnd"/>
      <w:r>
        <w:t xml:space="preserve">, S. T. </w:t>
      </w:r>
      <w:proofErr w:type="spellStart"/>
      <w:r>
        <w:t>Dumais</w:t>
      </w:r>
      <w:proofErr w:type="spellEnd"/>
      <w:r>
        <w:t xml:space="preserve">, G. W. Furnas, and T. K. </w:t>
      </w:r>
      <w:proofErr w:type="spellStart"/>
      <w:r>
        <w:t>Landauer</w:t>
      </w:r>
      <w:proofErr w:type="spellEnd"/>
      <w:r>
        <w:t xml:space="preserve">. Indexing by latent semantic analysis. </w:t>
      </w:r>
      <w:r>
        <w:rPr>
          <w:i/>
        </w:rPr>
        <w:t>Journal of the American Society for Information Science</w:t>
      </w:r>
      <w:r>
        <w:t>, 41:391–</w:t>
      </w:r>
      <w:r>
        <w:t>407, 1990.</w:t>
      </w:r>
    </w:p>
    <w:p w:rsidR="00FE68DA" w:rsidRDefault="004B778C">
      <w:pPr>
        <w:numPr>
          <w:ilvl w:val="0"/>
          <w:numId w:val="5"/>
        </w:numPr>
        <w:spacing w:after="30"/>
        <w:ind w:right="213" w:hanging="376"/>
        <w:jc w:val="left"/>
      </w:pPr>
      <w:r>
        <w:t xml:space="preserve">T. Griffiths and M. </w:t>
      </w:r>
      <w:proofErr w:type="spellStart"/>
      <w:r>
        <w:t>Steyvers</w:t>
      </w:r>
      <w:proofErr w:type="spellEnd"/>
      <w:r>
        <w:t xml:space="preserve">. Finding scientific topics. In </w:t>
      </w:r>
      <w:r>
        <w:rPr>
          <w:i/>
        </w:rPr>
        <w:t>Proceedings of the National Academy of Sciences</w:t>
      </w:r>
      <w:r>
        <w:t>, pages 5228–5235, 2004.</w:t>
      </w:r>
    </w:p>
    <w:p w:rsidR="00FE68DA" w:rsidRDefault="004B778C">
      <w:pPr>
        <w:numPr>
          <w:ilvl w:val="0"/>
          <w:numId w:val="5"/>
        </w:numPr>
        <w:spacing w:after="34" w:line="250" w:lineRule="auto"/>
        <w:ind w:right="213" w:hanging="376"/>
        <w:jc w:val="left"/>
      </w:pPr>
      <w:r>
        <w:t xml:space="preserve">S. Kawaguchi, P. K. Garg, M. Matsushita, and K. Inoue. </w:t>
      </w:r>
      <w:proofErr w:type="spellStart"/>
      <w:r>
        <w:t>MUDABlue</w:t>
      </w:r>
      <w:proofErr w:type="spellEnd"/>
      <w:r>
        <w:t>: An automatic categorization system for open sour</w:t>
      </w:r>
      <w:r>
        <w:t xml:space="preserve">ce repositories. In </w:t>
      </w:r>
      <w:r>
        <w:rPr>
          <w:i/>
        </w:rPr>
        <w:t>APSEC</w:t>
      </w:r>
      <w:r>
        <w:t>, pages 184–193. IEEE Computer Society, 2004.</w:t>
      </w:r>
    </w:p>
    <w:p w:rsidR="00FE68DA" w:rsidRDefault="004B778C">
      <w:pPr>
        <w:numPr>
          <w:ilvl w:val="0"/>
          <w:numId w:val="5"/>
        </w:numPr>
        <w:spacing w:after="34" w:line="250" w:lineRule="auto"/>
        <w:ind w:right="213" w:hanging="376"/>
        <w:jc w:val="left"/>
      </w:pPr>
      <w:r>
        <w:t>A. Kuhn. Semantic clustering: Making use of linguistic information to reveal concepts in source code. Master’s thesis, University of Bern, 2006.</w:t>
      </w:r>
    </w:p>
    <w:p w:rsidR="00FE68DA" w:rsidRDefault="004B778C">
      <w:pPr>
        <w:numPr>
          <w:ilvl w:val="0"/>
          <w:numId w:val="5"/>
        </w:numPr>
        <w:spacing w:after="34" w:line="250" w:lineRule="auto"/>
        <w:ind w:right="213" w:hanging="376"/>
        <w:jc w:val="left"/>
      </w:pPr>
      <w:r>
        <w:t xml:space="preserve">A. Kuhn, S. Ducasse, and T. </w:t>
      </w:r>
      <w:proofErr w:type="spellStart"/>
      <w:r>
        <w:t>Gˆırba</w:t>
      </w:r>
      <w:proofErr w:type="spellEnd"/>
      <w:r>
        <w:t>. Sema</w:t>
      </w:r>
      <w:r>
        <w:t xml:space="preserve">ntic clustering: Identifying topics in source code. </w:t>
      </w:r>
      <w:r>
        <w:rPr>
          <w:i/>
        </w:rPr>
        <w:t>IST</w:t>
      </w:r>
      <w:r>
        <w:t>, 2006. To appear.</w:t>
      </w:r>
    </w:p>
    <w:p w:rsidR="00FE68DA" w:rsidRDefault="004B778C">
      <w:pPr>
        <w:numPr>
          <w:ilvl w:val="0"/>
          <w:numId w:val="5"/>
        </w:numPr>
        <w:spacing w:after="34" w:line="250" w:lineRule="auto"/>
        <w:ind w:right="213" w:hanging="376"/>
        <w:jc w:val="left"/>
      </w:pPr>
      <w:r>
        <w:t xml:space="preserve">J. Lafferty and T. Minka. Expectation-propagation for the generative aspect model. In </w:t>
      </w:r>
      <w:r>
        <w:rPr>
          <w:i/>
        </w:rPr>
        <w:t>Proceedings of the 18th Conference on Uncertainty in Artificial Intelligence</w:t>
      </w:r>
      <w:r>
        <w:t>, 2002.</w:t>
      </w:r>
    </w:p>
    <w:p w:rsidR="00FE68DA" w:rsidRDefault="004B778C">
      <w:pPr>
        <w:numPr>
          <w:ilvl w:val="0"/>
          <w:numId w:val="5"/>
        </w:numPr>
        <w:spacing w:after="31"/>
        <w:ind w:right="213" w:hanging="376"/>
        <w:jc w:val="left"/>
      </w:pPr>
      <w:r>
        <w:t>A. Marcus an</w:t>
      </w:r>
      <w:r>
        <w:t xml:space="preserve">d J. I. </w:t>
      </w:r>
      <w:proofErr w:type="spellStart"/>
      <w:r>
        <w:t>Maletic</w:t>
      </w:r>
      <w:proofErr w:type="spellEnd"/>
      <w:r>
        <w:t xml:space="preserve">. Identification of high-level concept clones in source code. In </w:t>
      </w:r>
      <w:r>
        <w:rPr>
          <w:i/>
        </w:rPr>
        <w:t>Proceedings of the 16th International Conference on Automated Software Engineering (ASE 2001)</w:t>
      </w:r>
      <w:r>
        <w:t>, pages 107–114, Nov. 2001.</w:t>
      </w:r>
    </w:p>
    <w:p w:rsidR="00FE68DA" w:rsidRDefault="004B778C">
      <w:pPr>
        <w:numPr>
          <w:ilvl w:val="0"/>
          <w:numId w:val="5"/>
        </w:numPr>
        <w:spacing w:after="34" w:line="250" w:lineRule="auto"/>
        <w:ind w:right="213" w:hanging="376"/>
        <w:jc w:val="left"/>
      </w:pPr>
      <w:r>
        <w:t xml:space="preserve">A. Marcus and J. I. </w:t>
      </w:r>
      <w:proofErr w:type="spellStart"/>
      <w:r>
        <w:t>Maletic</w:t>
      </w:r>
      <w:proofErr w:type="spellEnd"/>
      <w:r>
        <w:t>. Recovering documentation-t</w:t>
      </w:r>
      <w:r>
        <w:t xml:space="preserve">o-source-code traceability links using latent semantic indexing. In </w:t>
      </w:r>
      <w:r>
        <w:rPr>
          <w:i/>
        </w:rPr>
        <w:t>International Conference on Software Engineering</w:t>
      </w:r>
      <w:r>
        <w:t>, pages 125–134. IEEE Computer Society Press, may 2003.</w:t>
      </w:r>
    </w:p>
    <w:p w:rsidR="00FE68DA" w:rsidRDefault="004B778C">
      <w:pPr>
        <w:numPr>
          <w:ilvl w:val="0"/>
          <w:numId w:val="5"/>
        </w:numPr>
        <w:spacing w:after="34" w:line="250" w:lineRule="auto"/>
        <w:ind w:right="213" w:hanging="376"/>
        <w:jc w:val="left"/>
      </w:pPr>
      <w:r>
        <w:t xml:space="preserve">A. Marcus, A. Sergeyev, V. </w:t>
      </w:r>
      <w:proofErr w:type="spellStart"/>
      <w:r>
        <w:t>Rajlich</w:t>
      </w:r>
      <w:proofErr w:type="spellEnd"/>
      <w:r>
        <w:t xml:space="preserve">, and J. </w:t>
      </w:r>
      <w:proofErr w:type="spellStart"/>
      <w:r>
        <w:t>Maletic</w:t>
      </w:r>
      <w:proofErr w:type="spellEnd"/>
      <w:r>
        <w:t>. An information retrieval approac</w:t>
      </w:r>
      <w:r>
        <w:t xml:space="preserve">h to concept location in source code. In </w:t>
      </w:r>
      <w:r>
        <w:rPr>
          <w:i/>
        </w:rPr>
        <w:t>Proceedings of the 11th Working Conference on Reverse Engineering (WCRE 2004)</w:t>
      </w:r>
      <w:r>
        <w:t>, pages 214–223, Nov. 2004.</w:t>
      </w:r>
    </w:p>
    <w:p w:rsidR="00FE68DA" w:rsidRDefault="004B778C">
      <w:pPr>
        <w:numPr>
          <w:ilvl w:val="0"/>
          <w:numId w:val="5"/>
        </w:numPr>
        <w:spacing w:after="34" w:line="250" w:lineRule="auto"/>
        <w:ind w:right="213" w:hanging="376"/>
        <w:jc w:val="left"/>
      </w:pPr>
      <w:r>
        <w:t xml:space="preserve">A. McCallum, A. </w:t>
      </w:r>
      <w:proofErr w:type="spellStart"/>
      <w:r>
        <w:t>Corrada</w:t>
      </w:r>
      <w:proofErr w:type="spellEnd"/>
      <w:r>
        <w:t xml:space="preserve">-Emmanuel, and X. Wang. Topic and role discovery in social networks. In L. P. </w:t>
      </w:r>
      <w:proofErr w:type="spellStart"/>
      <w:r>
        <w:t>Kaelbling</w:t>
      </w:r>
      <w:proofErr w:type="spellEnd"/>
      <w:r>
        <w:t xml:space="preserve"> and A. </w:t>
      </w:r>
      <w:proofErr w:type="spellStart"/>
      <w:r>
        <w:t>Saffiotti</w:t>
      </w:r>
      <w:proofErr w:type="spellEnd"/>
      <w:r>
        <w:t xml:space="preserve">, editors, </w:t>
      </w:r>
      <w:r>
        <w:rPr>
          <w:i/>
        </w:rPr>
        <w:t>IJCAI</w:t>
      </w:r>
      <w:r>
        <w:t>, pages 786–791. Professional Book Center, 2005.</w:t>
      </w:r>
    </w:p>
    <w:p w:rsidR="00FE68DA" w:rsidRDefault="004B778C">
      <w:pPr>
        <w:numPr>
          <w:ilvl w:val="0"/>
          <w:numId w:val="5"/>
        </w:numPr>
        <w:spacing w:after="34" w:line="250" w:lineRule="auto"/>
        <w:ind w:right="213" w:hanging="376"/>
        <w:jc w:val="left"/>
      </w:pPr>
      <w:r>
        <w:t xml:space="preserve">D. Newman, C. </w:t>
      </w:r>
      <w:proofErr w:type="spellStart"/>
      <w:r>
        <w:t>Chemudugunta</w:t>
      </w:r>
      <w:proofErr w:type="spellEnd"/>
      <w:r>
        <w:t xml:space="preserve">, P. Smyth, and M. </w:t>
      </w:r>
      <w:proofErr w:type="spellStart"/>
      <w:r>
        <w:t>Steyvers</w:t>
      </w:r>
      <w:proofErr w:type="spellEnd"/>
      <w:r>
        <w:t xml:space="preserve">. Analyzing entities and topics in news articles using statistical topic models. In </w:t>
      </w:r>
      <w:r>
        <w:rPr>
          <w:i/>
        </w:rPr>
        <w:t>Lecture Notes on Computer Science</w:t>
      </w:r>
      <w:r>
        <w:t>. Sp</w:t>
      </w:r>
      <w:r>
        <w:t>ringer-Verlag, 2006.</w:t>
      </w:r>
    </w:p>
    <w:p w:rsidR="00FE68DA" w:rsidRDefault="004B778C">
      <w:pPr>
        <w:numPr>
          <w:ilvl w:val="0"/>
          <w:numId w:val="5"/>
        </w:numPr>
        <w:spacing w:after="33"/>
        <w:ind w:right="213" w:hanging="376"/>
        <w:jc w:val="left"/>
      </w:pPr>
      <w:r>
        <w:t xml:space="preserve">M. F. Porter. </w:t>
      </w:r>
      <w:r>
        <w:rPr>
          <w:i/>
        </w:rPr>
        <w:t>An algorithm for suffix stripping</w:t>
      </w:r>
      <w:r>
        <w:t>. Morgan Kaufmann Publishers Inc., San Francisco, CA, USA, 1997.</w:t>
      </w:r>
    </w:p>
    <w:p w:rsidR="00FE68DA" w:rsidRDefault="004B778C">
      <w:pPr>
        <w:numPr>
          <w:ilvl w:val="0"/>
          <w:numId w:val="5"/>
        </w:numPr>
        <w:spacing w:after="34" w:line="250" w:lineRule="auto"/>
        <w:ind w:right="213" w:hanging="376"/>
        <w:jc w:val="left"/>
      </w:pPr>
      <w:r>
        <w:t xml:space="preserve">D. </w:t>
      </w:r>
      <w:proofErr w:type="spellStart"/>
      <w:r>
        <w:t>Poshyvanyk</w:t>
      </w:r>
      <w:proofErr w:type="spellEnd"/>
      <w:r>
        <w:t xml:space="preserve"> and A. Marcus. Combining formal concept analysis with information retrieval for concept location in source code. In </w:t>
      </w:r>
      <w:r>
        <w:rPr>
          <w:i/>
        </w:rPr>
        <w:t>ICPC</w:t>
      </w:r>
      <w:r>
        <w:t>, pages 37–48. IEEE Computer Society, 2007.</w:t>
      </w:r>
    </w:p>
    <w:p w:rsidR="00FE68DA" w:rsidRDefault="004B778C">
      <w:pPr>
        <w:numPr>
          <w:ilvl w:val="0"/>
          <w:numId w:val="5"/>
        </w:numPr>
        <w:spacing w:after="34" w:line="250" w:lineRule="auto"/>
        <w:ind w:right="213" w:hanging="376"/>
        <w:jc w:val="left"/>
      </w:pPr>
      <w:r>
        <w:t xml:space="preserve">M. </w:t>
      </w:r>
      <w:proofErr w:type="spellStart"/>
      <w:r>
        <w:t>Steyvers</w:t>
      </w:r>
      <w:proofErr w:type="spellEnd"/>
      <w:r>
        <w:t>, P. Smyth, M. Rosen-</w:t>
      </w:r>
      <w:proofErr w:type="spellStart"/>
      <w:r>
        <w:t>Zvi</w:t>
      </w:r>
      <w:proofErr w:type="spellEnd"/>
      <w:r>
        <w:t>, and T. L. Griffiths. Probabilistic author</w:t>
      </w:r>
      <w:r>
        <w:t xml:space="preserve">-topic models for information discovery. In W. Kim, R. </w:t>
      </w:r>
      <w:proofErr w:type="spellStart"/>
      <w:r>
        <w:t>Kohavi</w:t>
      </w:r>
      <w:proofErr w:type="spellEnd"/>
      <w:r>
        <w:t xml:space="preserve">, J. </w:t>
      </w:r>
      <w:proofErr w:type="spellStart"/>
      <w:r>
        <w:t>Gehrke</w:t>
      </w:r>
      <w:proofErr w:type="spellEnd"/>
      <w:r>
        <w:t xml:space="preserve">, and W. </w:t>
      </w:r>
      <w:proofErr w:type="spellStart"/>
      <w:r>
        <w:t>DuMouchel</w:t>
      </w:r>
      <w:proofErr w:type="spellEnd"/>
      <w:r>
        <w:t xml:space="preserve">, editors, </w:t>
      </w:r>
      <w:r>
        <w:rPr>
          <w:i/>
        </w:rPr>
        <w:t>KDD</w:t>
      </w:r>
      <w:r>
        <w:t>, pages 306–315. ACM, 2004.</w:t>
      </w:r>
    </w:p>
    <w:p w:rsidR="00FE68DA" w:rsidRDefault="004B778C">
      <w:pPr>
        <w:numPr>
          <w:ilvl w:val="0"/>
          <w:numId w:val="5"/>
        </w:numPr>
        <w:spacing w:after="34" w:line="250" w:lineRule="auto"/>
        <w:ind w:right="213" w:hanging="376"/>
        <w:jc w:val="left"/>
      </w:pPr>
      <w:r>
        <w:t xml:space="preserve">S. </w:t>
      </w:r>
      <w:proofErr w:type="spellStart"/>
      <w:r>
        <w:t>Ugurel</w:t>
      </w:r>
      <w:proofErr w:type="spellEnd"/>
      <w:r>
        <w:t xml:space="preserve">, R. </w:t>
      </w:r>
      <w:proofErr w:type="spellStart"/>
      <w:r>
        <w:t>Krovetz</w:t>
      </w:r>
      <w:proofErr w:type="spellEnd"/>
      <w:r>
        <w:t xml:space="preserve">, C. L. Giles, D. M. Pennock, E. J. Glover, and H. </w:t>
      </w:r>
      <w:proofErr w:type="spellStart"/>
      <w:r>
        <w:t>Zha</w:t>
      </w:r>
      <w:proofErr w:type="spellEnd"/>
      <w:r>
        <w:t>. What’s the code? automatic classification of so</w:t>
      </w:r>
      <w:r>
        <w:t xml:space="preserve">urce code archives. In </w:t>
      </w:r>
      <w:r>
        <w:rPr>
          <w:i/>
        </w:rPr>
        <w:t xml:space="preserve">Proceedings of the </w:t>
      </w:r>
      <w:proofErr w:type="spellStart"/>
      <w:r>
        <w:rPr>
          <w:i/>
        </w:rPr>
        <w:t>eigth</w:t>
      </w:r>
      <w:proofErr w:type="spellEnd"/>
      <w:r>
        <w:rPr>
          <w:i/>
        </w:rPr>
        <w:t xml:space="preserve"> ACM SIGKDD international conference on Knowledge discovery and data mining</w:t>
      </w:r>
      <w:r>
        <w:t>, pages 632–638, 2002.</w:t>
      </w:r>
    </w:p>
    <w:p w:rsidR="00FE68DA" w:rsidRDefault="004B778C">
      <w:pPr>
        <w:numPr>
          <w:ilvl w:val="0"/>
          <w:numId w:val="5"/>
        </w:numPr>
        <w:spacing w:after="34" w:line="250" w:lineRule="auto"/>
        <w:ind w:right="213" w:hanging="376"/>
        <w:jc w:val="left"/>
      </w:pPr>
      <w:r>
        <w:t xml:space="preserve">N. Wilde, M. </w:t>
      </w:r>
      <w:proofErr w:type="spellStart"/>
      <w:r>
        <w:t>Buckellew</w:t>
      </w:r>
      <w:proofErr w:type="spellEnd"/>
      <w:r>
        <w:t xml:space="preserve">, H. Page, V. </w:t>
      </w:r>
      <w:proofErr w:type="spellStart"/>
      <w:r>
        <w:t>Rajlich</w:t>
      </w:r>
      <w:proofErr w:type="spellEnd"/>
      <w:r>
        <w:t>, and L. Pounds. A comparison of methods for locating features in le</w:t>
      </w:r>
      <w:r>
        <w:t xml:space="preserve">gacy software. </w:t>
      </w:r>
      <w:r>
        <w:rPr>
          <w:i/>
        </w:rPr>
        <w:t>Journal of Systems and Software</w:t>
      </w:r>
      <w:r>
        <w:t>, 65(2):105–114, 2003.</w:t>
      </w:r>
    </w:p>
    <w:p w:rsidR="00FE68DA" w:rsidRDefault="004B778C">
      <w:pPr>
        <w:numPr>
          <w:ilvl w:val="0"/>
          <w:numId w:val="5"/>
        </w:numPr>
        <w:spacing w:after="34" w:line="250" w:lineRule="auto"/>
        <w:ind w:right="213" w:hanging="376"/>
        <w:jc w:val="left"/>
      </w:pPr>
      <w:r>
        <w:t xml:space="preserve">W. Zhao, L. Zhang, Y. Liu, J. Sun, and F. Yang. </w:t>
      </w:r>
      <w:proofErr w:type="spellStart"/>
      <w:r>
        <w:t>Sniafl</w:t>
      </w:r>
      <w:proofErr w:type="spellEnd"/>
      <w:r>
        <w:t xml:space="preserve">: Towards a static noninteractive approach to feature location. </w:t>
      </w:r>
      <w:r>
        <w:rPr>
          <w:i/>
        </w:rPr>
        <w:t>ACM Transactions on Software Engineering and Methodology</w:t>
      </w:r>
      <w:r>
        <w:t>, 15(2):195–2</w:t>
      </w:r>
      <w:r>
        <w:t>26, April 2006.</w:t>
      </w:r>
    </w:p>
    <w:sectPr w:rsidR="00FE68DA">
      <w:footnotePr>
        <w:numRestart w:val="eachPage"/>
      </w:footnotePr>
      <w:type w:val="continuous"/>
      <w:pgSz w:w="12240" w:h="15840"/>
      <w:pgMar w:top="1076" w:right="905" w:bottom="1415" w:left="1054" w:header="720" w:footer="720" w:gutter="0"/>
      <w:cols w:num="2" w:space="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78C" w:rsidRDefault="004B778C">
      <w:pPr>
        <w:spacing w:after="0" w:line="240" w:lineRule="auto"/>
      </w:pPr>
      <w:r>
        <w:separator/>
      </w:r>
    </w:p>
  </w:endnote>
  <w:endnote w:type="continuationSeparator" w:id="0">
    <w:p w:rsidR="004B778C" w:rsidRDefault="004B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78C" w:rsidRDefault="004B778C">
      <w:pPr>
        <w:spacing w:after="0" w:line="216" w:lineRule="auto"/>
        <w:ind w:right="23" w:firstLine="9"/>
        <w:jc w:val="left"/>
      </w:pPr>
      <w:r>
        <w:separator/>
      </w:r>
    </w:p>
  </w:footnote>
  <w:footnote w:type="continuationSeparator" w:id="0">
    <w:p w:rsidR="004B778C" w:rsidRDefault="004B778C">
      <w:pPr>
        <w:spacing w:after="0" w:line="216" w:lineRule="auto"/>
        <w:ind w:right="23" w:firstLine="9"/>
        <w:jc w:val="left"/>
      </w:pPr>
      <w:r>
        <w:continuationSeparator/>
      </w:r>
    </w:p>
  </w:footnote>
  <w:footnote w:id="1">
    <w:p w:rsidR="00FE68DA" w:rsidRDefault="004B778C">
      <w:pPr>
        <w:pStyle w:val="footnotedescription"/>
      </w:pPr>
      <w:r>
        <w:rPr>
          <w:rStyle w:val="footnotemark"/>
        </w:rPr>
        <w:footnoteRef/>
      </w:r>
      <w:r>
        <w:t xml:space="preserve"> Feature location is sometimes referred to as concept location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01F0"/>
    <w:multiLevelType w:val="hybridMultilevel"/>
    <w:tmpl w:val="E01C3884"/>
    <w:lvl w:ilvl="0" w:tplc="67B0487C">
      <w:start w:val="1"/>
      <w:numFmt w:val="decimal"/>
      <w:lvlText w:val="%1."/>
      <w:lvlJc w:val="left"/>
      <w:pPr>
        <w:ind w:left="47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7A2FACC">
      <w:start w:val="1"/>
      <w:numFmt w:val="lowerLetter"/>
      <w:lvlText w:val="(%2)"/>
      <w:lvlJc w:val="left"/>
      <w:pPr>
        <w:ind w:left="87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E423D58">
      <w:start w:val="1"/>
      <w:numFmt w:val="lowerRoman"/>
      <w:lvlText w:val="%3"/>
      <w:lvlJc w:val="left"/>
      <w:pPr>
        <w:ind w:left="15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5C66CF6">
      <w:start w:val="1"/>
      <w:numFmt w:val="decimal"/>
      <w:lvlText w:val="%4"/>
      <w:lvlJc w:val="left"/>
      <w:pPr>
        <w:ind w:left="23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8786EE2">
      <w:start w:val="1"/>
      <w:numFmt w:val="lowerLetter"/>
      <w:lvlText w:val="%5"/>
      <w:lvlJc w:val="left"/>
      <w:pPr>
        <w:ind w:left="30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D7432B8">
      <w:start w:val="1"/>
      <w:numFmt w:val="lowerRoman"/>
      <w:lvlText w:val="%6"/>
      <w:lvlJc w:val="left"/>
      <w:pPr>
        <w:ind w:left="37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2892D5F8">
      <w:start w:val="1"/>
      <w:numFmt w:val="decimal"/>
      <w:lvlText w:val="%7"/>
      <w:lvlJc w:val="left"/>
      <w:pPr>
        <w:ind w:left="44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93C59F2">
      <w:start w:val="1"/>
      <w:numFmt w:val="lowerLetter"/>
      <w:lvlText w:val="%8"/>
      <w:lvlJc w:val="left"/>
      <w:pPr>
        <w:ind w:left="51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07AA5EAA">
      <w:start w:val="1"/>
      <w:numFmt w:val="lowerRoman"/>
      <w:lvlText w:val="%9"/>
      <w:lvlJc w:val="left"/>
      <w:pPr>
        <w:ind w:left="59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976C31"/>
    <w:multiLevelType w:val="hybridMultilevel"/>
    <w:tmpl w:val="A55086E6"/>
    <w:lvl w:ilvl="0" w:tplc="988A71BA">
      <w:start w:val="1"/>
      <w:numFmt w:val="decimal"/>
      <w:lvlText w:val="[%1]"/>
      <w:lvlJc w:val="left"/>
      <w:pPr>
        <w:ind w:left="3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33EDD96">
      <w:start w:val="1"/>
      <w:numFmt w:val="lowerLetter"/>
      <w:lvlText w:val="%2"/>
      <w:lvlJc w:val="left"/>
      <w:pPr>
        <w:ind w:left="11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A56F0B0">
      <w:start w:val="1"/>
      <w:numFmt w:val="lowerRoman"/>
      <w:lvlText w:val="%3"/>
      <w:lvlJc w:val="left"/>
      <w:pPr>
        <w:ind w:left="18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7AA9DA8">
      <w:start w:val="1"/>
      <w:numFmt w:val="decimal"/>
      <w:lvlText w:val="%4"/>
      <w:lvlJc w:val="left"/>
      <w:pPr>
        <w:ind w:left="25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B464CD2">
      <w:start w:val="1"/>
      <w:numFmt w:val="lowerLetter"/>
      <w:lvlText w:val="%5"/>
      <w:lvlJc w:val="left"/>
      <w:pPr>
        <w:ind w:left="32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3064DA">
      <w:start w:val="1"/>
      <w:numFmt w:val="lowerRoman"/>
      <w:lvlText w:val="%6"/>
      <w:lvlJc w:val="left"/>
      <w:pPr>
        <w:ind w:left="39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F6A1724">
      <w:start w:val="1"/>
      <w:numFmt w:val="decimal"/>
      <w:lvlText w:val="%7"/>
      <w:lvlJc w:val="left"/>
      <w:pPr>
        <w:ind w:left="47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C344E8E">
      <w:start w:val="1"/>
      <w:numFmt w:val="lowerLetter"/>
      <w:lvlText w:val="%8"/>
      <w:lvlJc w:val="left"/>
      <w:pPr>
        <w:ind w:left="54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862AB3C">
      <w:start w:val="1"/>
      <w:numFmt w:val="lowerRoman"/>
      <w:lvlText w:val="%9"/>
      <w:lvlJc w:val="left"/>
      <w:pPr>
        <w:ind w:left="61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AB97856"/>
    <w:multiLevelType w:val="hybridMultilevel"/>
    <w:tmpl w:val="904630B6"/>
    <w:lvl w:ilvl="0" w:tplc="442CCB38">
      <w:start w:val="1"/>
      <w:numFmt w:val="decimal"/>
      <w:lvlText w:val="%1."/>
      <w:lvlJc w:val="left"/>
      <w:pPr>
        <w:ind w:left="47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CDC05A4">
      <w:start w:val="1"/>
      <w:numFmt w:val="lowerLetter"/>
      <w:lvlText w:val="%2"/>
      <w:lvlJc w:val="left"/>
      <w:pPr>
        <w:ind w:left="13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BEE3764">
      <w:start w:val="1"/>
      <w:numFmt w:val="lowerRoman"/>
      <w:lvlText w:val="%3"/>
      <w:lvlJc w:val="left"/>
      <w:pPr>
        <w:ind w:left="20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F68C8A2">
      <w:start w:val="1"/>
      <w:numFmt w:val="decimal"/>
      <w:lvlText w:val="%4"/>
      <w:lvlJc w:val="left"/>
      <w:pPr>
        <w:ind w:left="27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C9A3D66">
      <w:start w:val="1"/>
      <w:numFmt w:val="lowerLetter"/>
      <w:lvlText w:val="%5"/>
      <w:lvlJc w:val="left"/>
      <w:pPr>
        <w:ind w:left="34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C4E6D64">
      <w:start w:val="1"/>
      <w:numFmt w:val="lowerRoman"/>
      <w:lvlText w:val="%6"/>
      <w:lvlJc w:val="left"/>
      <w:pPr>
        <w:ind w:left="41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700FC50">
      <w:start w:val="1"/>
      <w:numFmt w:val="decimal"/>
      <w:lvlText w:val="%7"/>
      <w:lvlJc w:val="left"/>
      <w:pPr>
        <w:ind w:left="49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FCF60A">
      <w:start w:val="1"/>
      <w:numFmt w:val="lowerLetter"/>
      <w:lvlText w:val="%8"/>
      <w:lvlJc w:val="left"/>
      <w:pPr>
        <w:ind w:left="56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800CF58">
      <w:start w:val="1"/>
      <w:numFmt w:val="lowerRoman"/>
      <w:lvlText w:val="%9"/>
      <w:lvlJc w:val="left"/>
      <w:pPr>
        <w:ind w:left="63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678301D"/>
    <w:multiLevelType w:val="multilevel"/>
    <w:tmpl w:val="1C8C9B9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224329"/>
    <w:multiLevelType w:val="hybridMultilevel"/>
    <w:tmpl w:val="6A5A9C14"/>
    <w:lvl w:ilvl="0" w:tplc="4F9474E0">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BEAD606">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3A7AB638">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283CF41A">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2760D94">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4C7200">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7E08204">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800879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7BD4CF8E">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DBC6B0A"/>
    <w:multiLevelType w:val="hybridMultilevel"/>
    <w:tmpl w:val="7262BD1C"/>
    <w:lvl w:ilvl="0" w:tplc="6B0ABB7A">
      <w:start w:val="1"/>
      <w:numFmt w:val="decimal"/>
      <w:lvlText w:val="%1."/>
      <w:lvlJc w:val="left"/>
      <w:pPr>
        <w:ind w:left="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B20FEB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206B472">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6085550">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6E8D7D0">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D78CB28E">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85E1FEA">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6EC4D2A">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BE85F90">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DA"/>
    <w:rsid w:val="004B778C"/>
    <w:rsid w:val="00ED36F7"/>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FF05"/>
  <w15:docId w15:val="{067688FF-07B9-44D1-86AA-03586B22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22" w:firstLine="169"/>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6"/>
      </w:numPr>
      <w:spacing w:after="0"/>
      <w:ind w:left="3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6"/>
      </w:numPr>
      <w:spacing w:after="0"/>
      <w:ind w:left="3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16" w:lineRule="auto"/>
      <w:ind w:left="22" w:right="23" w:firstLine="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5934</Words>
  <Characters>33827</Characters>
  <Application>Microsoft Office Word</Application>
  <DocSecurity>0</DocSecurity>
  <Lines>281</Lines>
  <Paragraphs>79</Paragraphs>
  <ScaleCrop>false</ScaleCrop>
  <Company/>
  <LinksUpToDate>false</LinksUpToDate>
  <CharactersWithSpaces>39682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cp:lastModifiedBy>joseph kibira</cp:lastModifiedBy>
  <cp:revision>2</cp:revision>
  <dcterms:created xsi:type="dcterms:W3CDTF">2021-03-20T02:49:00Z</dcterms:created>
  <dcterms:modified xsi:type="dcterms:W3CDTF">2021-03-20T02:49:00Z</dcterms:modified>
</cp:coreProperties>
</file>