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934A4" w14:textId="77777777" w:rsidR="007F6932" w:rsidRDefault="007F6932" w:rsidP="007F6932">
      <w:pPr>
        <w:spacing w:after="0" w:line="259" w:lineRule="auto"/>
        <w:ind w:left="0" w:firstLine="0"/>
      </w:pPr>
      <w:r>
        <w:rPr>
          <w:sz w:val="40"/>
        </w:rPr>
        <w:t>NETWORK MODEL</w:t>
      </w:r>
    </w:p>
    <w:p w14:paraId="3B755D1B" w14:textId="77777777" w:rsidR="007F6932" w:rsidRDefault="007F6932" w:rsidP="007F6932">
      <w:pPr>
        <w:spacing w:after="0" w:line="259" w:lineRule="auto"/>
        <w:ind w:left="0" w:firstLine="0"/>
      </w:pPr>
      <w:bookmarkStart w:id="0" w:name="_Hlk67947415"/>
    </w:p>
    <w:p w14:paraId="2081B35F" w14:textId="77777777" w:rsidR="007F6932" w:rsidRDefault="007F6932" w:rsidP="007F6932">
      <w:pPr>
        <w:spacing w:after="0" w:line="259" w:lineRule="auto"/>
        <w:ind w:left="0" w:firstLine="0"/>
      </w:pPr>
      <w:r>
        <w:t>QUESTION 1</w:t>
      </w:r>
    </w:p>
    <w:p w14:paraId="2ACAFFD5" w14:textId="77777777" w:rsidR="007F6932" w:rsidRDefault="007F6932" w:rsidP="007F6932">
      <w:pPr>
        <w:spacing w:after="0" w:line="259" w:lineRule="auto"/>
        <w:ind w:left="0" w:firstLine="0"/>
      </w:pPr>
      <w:bookmarkStart w:id="1" w:name="_Hlk68007382"/>
      <w:r>
        <w:t>1.ADDRESS ASSIGNMENT</w:t>
      </w:r>
    </w:p>
    <w:p w14:paraId="48C54A52" w14:textId="77777777" w:rsidR="007F6932" w:rsidRPr="000F4F13" w:rsidRDefault="007F6932" w:rsidP="007F6932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3C1119E" w14:textId="77777777" w:rsidR="007F6932" w:rsidRDefault="007F6932" w:rsidP="007F6932">
      <w:pPr>
        <w:spacing w:after="8"/>
        <w:ind w:left="-5" w:right="94"/>
      </w:pPr>
      <w:r>
        <w:rPr>
          <w:sz w:val="24"/>
        </w:rPr>
        <w:t xml:space="preserve">In Table 2, it is only necessary to indicate the first and last address of the PCs in each subnet using the lowest block of addresses. </w:t>
      </w:r>
    </w:p>
    <w:p w14:paraId="0EAEBD8E" w14:textId="501D944C" w:rsidR="007F6932" w:rsidRDefault="00AB2609" w:rsidP="007F6932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9CF1156" wp14:editId="37D8CF08">
            <wp:extent cx="5762625" cy="209613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AC3B" w14:textId="77777777" w:rsidR="007F6932" w:rsidRDefault="007F6932" w:rsidP="007F6932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9038" w:type="dxa"/>
        <w:tblInd w:w="5" w:type="dxa"/>
        <w:tblCellMar>
          <w:top w:w="7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954"/>
        <w:gridCol w:w="1133"/>
        <w:gridCol w:w="1982"/>
        <w:gridCol w:w="1987"/>
        <w:gridCol w:w="1982"/>
      </w:tblGrid>
      <w:tr w:rsidR="007F6932" w14:paraId="78921AEB" w14:textId="77777777" w:rsidTr="00321312">
        <w:trPr>
          <w:trHeight w:val="1022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E3465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 xml:space="preserve">Device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CBBD0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Interface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1273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IP address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913C" w14:textId="77777777" w:rsidR="007F6932" w:rsidRDefault="007F6932" w:rsidP="00321312">
            <w:pPr>
              <w:spacing w:after="0" w:line="259" w:lineRule="auto"/>
              <w:ind w:left="5" w:right="58" w:firstLine="0"/>
            </w:pPr>
            <w:r>
              <w:t xml:space="preserve">Mask in dotted decimal form (e.g. 255.255.0.0 for /16)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5AE8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Default Gateway </w:t>
            </w:r>
          </w:p>
        </w:tc>
      </w:tr>
      <w:tr w:rsidR="007F6932" w14:paraId="4BC41D9C" w14:textId="77777777" w:rsidTr="00321312">
        <w:trPr>
          <w:trHeight w:val="259"/>
        </w:trPr>
        <w:tc>
          <w:tcPr>
            <w:tcW w:w="1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FA2C2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 xml:space="preserve">R1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A9D9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Fa0/0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7943E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EE106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5621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7F6932" w14:paraId="1AE4A9A2" w14:textId="77777777" w:rsidTr="00321312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B0B99F" w14:textId="77777777" w:rsidR="007F6932" w:rsidRDefault="007F6932" w:rsidP="00321312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DB55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Fa0/1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42C29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0A65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E94F1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7F6932" w14:paraId="2B6F1A72" w14:textId="77777777" w:rsidTr="00321312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7BA6" w14:textId="77777777" w:rsidR="007F6932" w:rsidRDefault="007F6932" w:rsidP="00321312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07A4C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S0/0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0C480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F24F5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CFA0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7F6932" w14:paraId="49663B53" w14:textId="77777777" w:rsidTr="00321312">
        <w:trPr>
          <w:trHeight w:val="264"/>
        </w:trPr>
        <w:tc>
          <w:tcPr>
            <w:tcW w:w="1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61DA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 xml:space="preserve">R2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4CB40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Fa0/0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350A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6B92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47697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7F6932" w14:paraId="4638515C" w14:textId="77777777" w:rsidTr="00321312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FEC008" w14:textId="77777777" w:rsidR="007F6932" w:rsidRDefault="007F6932" w:rsidP="00321312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EDCA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Fa0/1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3406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CBB9F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69CC1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7F6932" w14:paraId="6A06865D" w14:textId="77777777" w:rsidTr="00321312">
        <w:trPr>
          <w:trHeight w:val="2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60791" w14:textId="77777777" w:rsidR="007F6932" w:rsidRDefault="007F6932" w:rsidP="00321312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3B04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S0/0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CD51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4D20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DC761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7F6932" w14:paraId="5FE54A1E" w14:textId="77777777" w:rsidTr="00321312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8B7C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 xml:space="preserve">1st PC subnet A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C486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3687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979B" w14:textId="77777777" w:rsidR="007F6932" w:rsidRDefault="007F6932" w:rsidP="00321312">
            <w:pPr>
              <w:spacing w:after="0" w:line="259" w:lineRule="auto"/>
              <w:ind w:left="5" w:firstLine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08D8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F6932" w14:paraId="001F790F" w14:textId="77777777" w:rsidTr="00321312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94047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 xml:space="preserve">Last PC subnet A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ECC3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D02E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384C" w14:textId="77777777" w:rsidR="007F6932" w:rsidRDefault="007F6932" w:rsidP="00321312">
            <w:pPr>
              <w:spacing w:after="0" w:line="259" w:lineRule="auto"/>
              <w:ind w:left="5" w:firstLine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D8F4E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F6932" w14:paraId="30C2C715" w14:textId="77777777" w:rsidTr="00321312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3E022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 xml:space="preserve">1st PC subnet B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4E39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7A8B8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3D4F" w14:textId="77777777" w:rsidR="007F6932" w:rsidRDefault="007F6932" w:rsidP="00321312">
            <w:pPr>
              <w:spacing w:after="0" w:line="259" w:lineRule="auto"/>
              <w:ind w:left="5" w:firstLine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EED2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F6932" w14:paraId="3B75E14E" w14:textId="77777777" w:rsidTr="00321312">
        <w:trPr>
          <w:trHeight w:val="259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2D79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 xml:space="preserve">Last PC subnet B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4150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968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317A" w14:textId="77777777" w:rsidR="007F6932" w:rsidRDefault="007F6932" w:rsidP="00321312">
            <w:pPr>
              <w:spacing w:after="0" w:line="259" w:lineRule="auto"/>
              <w:ind w:left="5" w:firstLine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CEDD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F6932" w14:paraId="259493D2" w14:textId="77777777" w:rsidTr="00321312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5244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 xml:space="preserve">1st PC subnet C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C7E1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E007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4257E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F080D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F6932" w14:paraId="1E71A6D0" w14:textId="77777777" w:rsidTr="00321312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A280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 xml:space="preserve">Last PC subnet C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DFB7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59CE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20403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0A835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F6932" w14:paraId="47048A4E" w14:textId="77777777" w:rsidTr="00321312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3DD3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 xml:space="preserve">1st PC subnet 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58D56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F33C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1A38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D8C85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F6932" w14:paraId="2A789ADE" w14:textId="77777777" w:rsidTr="00321312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B0D3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 xml:space="preserve">Last PC subnet 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4401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9A6E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2D0C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52351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F6932" w14:paraId="45860EEE" w14:textId="77777777" w:rsidTr="00321312">
        <w:trPr>
          <w:trHeight w:val="259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F237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 xml:space="preserve">DNS server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1155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BAC57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63DE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70275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F6932" w14:paraId="3728F131" w14:textId="77777777" w:rsidTr="00321312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7A4CA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 xml:space="preserve">Eagle server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BB8A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7507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2437E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0A39" w14:textId="77777777" w:rsidR="007F6932" w:rsidRDefault="007F6932" w:rsidP="0032131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38B9BF64" w14:textId="77777777" w:rsidR="007F6932" w:rsidRDefault="007F6932" w:rsidP="007F6932">
      <w:pPr>
        <w:spacing w:after="0" w:line="259" w:lineRule="auto"/>
        <w:ind w:right="98"/>
        <w:jc w:val="center"/>
        <w:rPr>
          <w:sz w:val="24"/>
        </w:rPr>
      </w:pPr>
    </w:p>
    <w:p w14:paraId="48F029F5" w14:textId="77777777" w:rsidR="007F6932" w:rsidRDefault="007F6932" w:rsidP="007F6932">
      <w:pPr>
        <w:spacing w:after="0" w:line="259" w:lineRule="auto"/>
        <w:ind w:right="98"/>
        <w:jc w:val="center"/>
        <w:rPr>
          <w:sz w:val="24"/>
        </w:rPr>
      </w:pPr>
    </w:p>
    <w:p w14:paraId="4086728C" w14:textId="77777777" w:rsidR="007F6932" w:rsidRDefault="007F6932" w:rsidP="007F6932">
      <w:pPr>
        <w:spacing w:after="0" w:line="259" w:lineRule="auto"/>
        <w:ind w:left="0" w:right="98" w:firstLine="0"/>
        <w:rPr>
          <w:sz w:val="24"/>
        </w:rPr>
      </w:pPr>
      <w:r>
        <w:rPr>
          <w:sz w:val="24"/>
        </w:rPr>
        <w:t>ADDRESS STRUCTURE TEMPLATE</w:t>
      </w:r>
    </w:p>
    <w:p w14:paraId="00E536D6" w14:textId="77777777" w:rsidR="007F6932" w:rsidRDefault="007F6932" w:rsidP="007F6932">
      <w:pPr>
        <w:spacing w:after="0" w:line="259" w:lineRule="auto"/>
        <w:ind w:right="98"/>
        <w:rPr>
          <w:sz w:val="24"/>
        </w:rPr>
      </w:pPr>
      <w:r>
        <w:rPr>
          <w:sz w:val="24"/>
        </w:rPr>
        <w:t xml:space="preserve"> </w:t>
      </w:r>
    </w:p>
    <w:p w14:paraId="74755847" w14:textId="77777777" w:rsidR="007F6932" w:rsidRDefault="007F6932" w:rsidP="007F6932">
      <w:pPr>
        <w:spacing w:after="0" w:line="259" w:lineRule="auto"/>
        <w:ind w:right="98"/>
        <w:jc w:val="center"/>
        <w:rPr>
          <w:sz w:val="24"/>
        </w:rPr>
      </w:pPr>
    </w:p>
    <w:p w14:paraId="042F73DB" w14:textId="77777777" w:rsidR="007F6932" w:rsidRDefault="007F6932" w:rsidP="007F6932">
      <w:pPr>
        <w:spacing w:after="0" w:line="259" w:lineRule="auto"/>
        <w:ind w:right="98"/>
        <w:jc w:val="center"/>
      </w:pPr>
    </w:p>
    <w:p w14:paraId="2B7C3D33" w14:textId="77777777" w:rsidR="007F6932" w:rsidRDefault="007F6932" w:rsidP="007F6932">
      <w:pPr>
        <w:pStyle w:val="Heading3"/>
        <w:keepNext w:val="0"/>
        <w:keepLines w:val="0"/>
        <w:shd w:val="clear" w:color="auto" w:fill="FFFFFF"/>
        <w:spacing w:before="0" w:after="100" w:afterAutospacing="1" w:line="384" w:lineRule="atLeast"/>
        <w:ind w:left="0" w:firstLine="0"/>
        <w:rPr>
          <w:rFonts w:ascii="Arial" w:eastAsia="Arial" w:hAnsi="Arial" w:cs="Arial"/>
          <w:color w:val="000000"/>
          <w:sz w:val="22"/>
          <w:szCs w:val="22"/>
        </w:rPr>
      </w:pPr>
    </w:p>
    <w:p w14:paraId="615585D5" w14:textId="6D5FE2C2" w:rsidR="00AB2609" w:rsidRDefault="00AB2609" w:rsidP="007F6932">
      <w:r>
        <w:rPr>
          <w:noProof/>
        </w:rPr>
        <w:lastRenderedPageBreak/>
        <w:drawing>
          <wp:inline distT="0" distB="0" distL="0" distR="0" wp14:anchorId="128B1082" wp14:editId="7C051195">
            <wp:extent cx="4545965" cy="6029960"/>
            <wp:effectExtent l="0" t="0" r="698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6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A08C" w14:textId="138B47FE" w:rsidR="007F6932" w:rsidRPr="005D198D" w:rsidRDefault="007F6932" w:rsidP="007F6932">
      <w:r>
        <w:t>A SUBNET TABLE</w:t>
      </w:r>
    </w:p>
    <w:p w14:paraId="5BCFFE96" w14:textId="69807078" w:rsidR="007F6932" w:rsidRDefault="007F6932" w:rsidP="007F6932">
      <w:pPr>
        <w:pStyle w:val="blocks-gallery-item"/>
        <w:numPr>
          <w:ilvl w:val="1"/>
          <w:numId w:val="3"/>
        </w:numPr>
        <w:shd w:val="clear" w:color="auto" w:fill="FFFFFF"/>
        <w:spacing w:before="0" w:beforeAutospacing="0" w:after="240" w:afterAutospacing="0"/>
        <w:ind w:left="0"/>
        <w:rPr>
          <w:rFonts w:ascii="IBM Plex Sans" w:hAnsi="IBM Plex Sans"/>
          <w:color w:val="212529"/>
        </w:rPr>
      </w:pPr>
    </w:p>
    <w:p w14:paraId="5566B7A1" w14:textId="2D01D145" w:rsidR="007F6932" w:rsidRDefault="00AB2609" w:rsidP="007F6932">
      <w:pPr>
        <w:pStyle w:val="blocks-gallery-item"/>
        <w:shd w:val="clear" w:color="auto" w:fill="FFFFFF"/>
        <w:spacing w:before="0" w:beforeAutospacing="0" w:after="240" w:afterAutospacing="0"/>
        <w:rPr>
          <w:rFonts w:ascii="IBM Plex Sans" w:hAnsi="IBM Plex Sans"/>
          <w:color w:val="212529"/>
        </w:rPr>
      </w:pPr>
      <w:r>
        <w:rPr>
          <w:noProof/>
        </w:rPr>
        <w:drawing>
          <wp:inline distT="0" distB="0" distL="0" distR="0" wp14:anchorId="39C5FD16" wp14:editId="22BBF5A8">
            <wp:extent cx="5793740" cy="252616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25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6DFC" w14:textId="77777777" w:rsidR="007F6932" w:rsidRDefault="007F6932" w:rsidP="007F6932">
      <w:pPr>
        <w:pStyle w:val="blocks-gallery-item"/>
        <w:shd w:val="clear" w:color="auto" w:fill="FFFFFF"/>
        <w:spacing w:before="0" w:beforeAutospacing="0" w:after="240" w:afterAutospacing="0"/>
        <w:rPr>
          <w:rFonts w:ascii="IBM Plex Sans" w:hAnsi="IBM Plex Sans"/>
          <w:color w:val="212529"/>
        </w:rPr>
      </w:pPr>
    </w:p>
    <w:p w14:paraId="5F4B35DC" w14:textId="77777777" w:rsidR="007F6932" w:rsidRDefault="007F6932" w:rsidP="007F6932">
      <w:pPr>
        <w:pStyle w:val="blocks-gallery-item"/>
        <w:shd w:val="clear" w:color="auto" w:fill="FFFFFF"/>
        <w:spacing w:before="0" w:beforeAutospacing="0" w:after="240" w:afterAutospacing="0"/>
        <w:rPr>
          <w:rFonts w:ascii="IBM Plex Sans" w:hAnsi="IBM Plex Sans"/>
          <w:color w:val="212529"/>
        </w:rPr>
      </w:pPr>
    </w:p>
    <w:p w14:paraId="635E268A" w14:textId="77777777" w:rsidR="007F6932" w:rsidRDefault="007F6932" w:rsidP="007F6932">
      <w:pPr>
        <w:pStyle w:val="blocks-gallery-item"/>
        <w:shd w:val="clear" w:color="auto" w:fill="FFFFFF"/>
        <w:spacing w:before="0" w:beforeAutospacing="0" w:after="240" w:afterAutospacing="0"/>
        <w:rPr>
          <w:rFonts w:ascii="IBM Plex Sans" w:hAnsi="IBM Plex Sans"/>
          <w:color w:val="212529"/>
        </w:rPr>
      </w:pPr>
    </w:p>
    <w:p w14:paraId="2DF9725F" w14:textId="77777777" w:rsidR="007F6932" w:rsidRDefault="007F6932" w:rsidP="007F6932">
      <w:pPr>
        <w:pStyle w:val="blocks-gallery-item"/>
        <w:shd w:val="clear" w:color="auto" w:fill="FFFFFF"/>
        <w:spacing w:before="0" w:beforeAutospacing="0" w:after="240" w:afterAutospacing="0"/>
        <w:rPr>
          <w:rFonts w:ascii="IBM Plex Sans" w:hAnsi="IBM Plex Sans"/>
          <w:color w:val="212529"/>
        </w:rPr>
      </w:pPr>
    </w:p>
    <w:p w14:paraId="55A5721D" w14:textId="77777777" w:rsidR="007F6932" w:rsidRDefault="007F6932" w:rsidP="007F6932">
      <w:pPr>
        <w:pStyle w:val="blocks-gallery-item"/>
        <w:shd w:val="clear" w:color="auto" w:fill="FFFFFF"/>
        <w:spacing w:before="0" w:beforeAutospacing="0" w:after="240" w:afterAutospacing="0"/>
        <w:rPr>
          <w:rFonts w:ascii="IBM Plex Sans" w:hAnsi="IBM Plex Sans"/>
          <w:color w:val="212529"/>
        </w:rPr>
      </w:pPr>
    </w:p>
    <w:p w14:paraId="4717A6F0" w14:textId="77777777" w:rsidR="007F6932" w:rsidRDefault="007F6932" w:rsidP="007F6932">
      <w:pPr>
        <w:pStyle w:val="blocks-gallery-item"/>
        <w:shd w:val="clear" w:color="auto" w:fill="FFFFFF"/>
        <w:spacing w:before="0" w:beforeAutospacing="0" w:after="240" w:afterAutospacing="0"/>
        <w:rPr>
          <w:rFonts w:ascii="IBM Plex Sans" w:hAnsi="IBM Plex Sans"/>
          <w:color w:val="212529"/>
        </w:rPr>
      </w:pPr>
    </w:p>
    <w:p w14:paraId="716C2E4F" w14:textId="77777777" w:rsidR="007F6932" w:rsidRDefault="007F6932" w:rsidP="007F6932">
      <w:pPr>
        <w:pStyle w:val="blocks-gallery-item"/>
        <w:shd w:val="clear" w:color="auto" w:fill="FFFFFF"/>
        <w:spacing w:before="0" w:beforeAutospacing="0" w:after="240" w:afterAutospacing="0"/>
        <w:rPr>
          <w:rFonts w:ascii="IBM Plex Sans" w:hAnsi="IBM Plex Sans"/>
          <w:color w:val="212529"/>
        </w:rPr>
      </w:pPr>
    </w:p>
    <w:p w14:paraId="5E3986D5" w14:textId="77777777" w:rsidR="007F6932" w:rsidRDefault="007F6932" w:rsidP="007F6932">
      <w:pPr>
        <w:pStyle w:val="blocks-gallery-item"/>
        <w:shd w:val="clear" w:color="auto" w:fill="FFFFFF"/>
        <w:spacing w:before="0" w:beforeAutospacing="0" w:after="240" w:afterAutospacing="0"/>
        <w:rPr>
          <w:rFonts w:ascii="IBM Plex Sans" w:hAnsi="IBM Plex Sans"/>
          <w:color w:val="212529"/>
        </w:rPr>
      </w:pPr>
    </w:p>
    <w:p w14:paraId="5FF67637" w14:textId="77777777" w:rsidR="007F6932" w:rsidRDefault="007F6932" w:rsidP="007F6932">
      <w:pPr>
        <w:pStyle w:val="blocks-gallery-item"/>
        <w:shd w:val="clear" w:color="auto" w:fill="FFFFFF"/>
        <w:spacing w:before="0" w:beforeAutospacing="0" w:after="240" w:afterAutospacing="0"/>
        <w:rPr>
          <w:rFonts w:ascii="IBM Plex Sans" w:hAnsi="IBM Plex Sans"/>
          <w:color w:val="212529"/>
        </w:rPr>
      </w:pPr>
    </w:p>
    <w:p w14:paraId="0D21F7D9" w14:textId="77777777" w:rsidR="007F6932" w:rsidRDefault="007F6932" w:rsidP="007F6932">
      <w:pPr>
        <w:pStyle w:val="blocks-gallery-item"/>
        <w:shd w:val="clear" w:color="auto" w:fill="FFFFFF"/>
        <w:spacing w:before="0" w:beforeAutospacing="0" w:after="240" w:afterAutospacing="0"/>
        <w:rPr>
          <w:rFonts w:ascii="IBM Plex Sans" w:hAnsi="IBM Plex Sans"/>
          <w:color w:val="212529"/>
        </w:rPr>
      </w:pPr>
    </w:p>
    <w:p w14:paraId="6B2DE777" w14:textId="77777777" w:rsidR="007F6932" w:rsidRPr="00C30E48" w:rsidRDefault="007F6932" w:rsidP="007F6932">
      <w:pPr>
        <w:pStyle w:val="blocks-gallery-item"/>
        <w:shd w:val="clear" w:color="auto" w:fill="FFFFFF"/>
        <w:spacing w:before="0" w:beforeAutospacing="0" w:after="240" w:afterAutospacing="0"/>
        <w:rPr>
          <w:rFonts w:ascii="IBM Plex Sans" w:hAnsi="IBM Plex Sans"/>
          <w:color w:val="212529"/>
        </w:rPr>
      </w:pPr>
      <w:r>
        <w:rPr>
          <w:rFonts w:ascii="IBM Plex Sans" w:hAnsi="IBM Plex Sans"/>
          <w:color w:val="212529"/>
        </w:rPr>
        <w:t>ADDRESSING TABLE</w:t>
      </w:r>
    </w:p>
    <w:p w14:paraId="5B15C3CE" w14:textId="77777777" w:rsidR="007F6932" w:rsidRDefault="007F6932" w:rsidP="007F6932">
      <w:pPr>
        <w:spacing w:after="0" w:line="259" w:lineRule="auto"/>
        <w:ind w:right="98"/>
        <w:jc w:val="center"/>
      </w:pPr>
      <w:r>
        <w:rPr>
          <w:noProof/>
        </w:rPr>
        <w:drawing>
          <wp:inline distT="0" distB="0" distL="0" distR="0" wp14:anchorId="7BCAF341" wp14:editId="33E2F5FB">
            <wp:extent cx="5793740" cy="3592830"/>
            <wp:effectExtent l="0" t="0" r="0" b="7620"/>
            <wp:docPr id="1" name="Picture 1" descr="http://techacadhelp.com/wp-content/uploads/2020/03/Tab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chacadhelp.com/wp-content/uploads/2020/03/Tabl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58E2D" w14:textId="77777777" w:rsidR="007F6932" w:rsidRDefault="007F6932" w:rsidP="007F6932">
      <w:pPr>
        <w:spacing w:after="0" w:line="259" w:lineRule="auto"/>
        <w:ind w:left="0" w:firstLine="0"/>
        <w:rPr>
          <w:sz w:val="24"/>
        </w:rPr>
      </w:pPr>
      <w:r>
        <w:rPr>
          <w:sz w:val="24"/>
        </w:rPr>
        <w:t xml:space="preserve"> </w:t>
      </w:r>
    </w:p>
    <w:p w14:paraId="092C341C" w14:textId="77777777" w:rsidR="007F6932" w:rsidRDefault="007F6932" w:rsidP="007F6932">
      <w:pPr>
        <w:spacing w:after="0" w:line="259" w:lineRule="auto"/>
        <w:ind w:left="0" w:firstLine="0"/>
      </w:pPr>
      <w:r>
        <w:t>MAPPING</w:t>
      </w:r>
    </w:p>
    <w:tbl>
      <w:tblPr>
        <w:tblStyle w:val="TableGrid"/>
        <w:tblW w:w="9038" w:type="dxa"/>
        <w:tblInd w:w="5" w:type="dxa"/>
        <w:tblCellMar>
          <w:top w:w="7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9038"/>
      </w:tblGrid>
      <w:tr w:rsidR="007F6932" w14:paraId="152EADAB" w14:textId="77777777" w:rsidTr="00321312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7CF0A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>1st PC subnet A -S1</w:t>
            </w:r>
          </w:p>
        </w:tc>
      </w:tr>
      <w:tr w:rsidR="007F6932" w14:paraId="543C2A2F" w14:textId="77777777" w:rsidTr="00321312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9367D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>Last PC subnet A -S2</w:t>
            </w:r>
          </w:p>
        </w:tc>
      </w:tr>
      <w:tr w:rsidR="007F6932" w14:paraId="4866FD5A" w14:textId="77777777" w:rsidTr="00321312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1F93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>1st PC subnet B -S3</w:t>
            </w:r>
          </w:p>
        </w:tc>
      </w:tr>
      <w:tr w:rsidR="007F6932" w14:paraId="04131A4E" w14:textId="77777777" w:rsidTr="00321312">
        <w:trPr>
          <w:trHeight w:val="259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5351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>Last PC subnet B -S4</w:t>
            </w:r>
          </w:p>
        </w:tc>
      </w:tr>
      <w:tr w:rsidR="007F6932" w14:paraId="42C936CE" w14:textId="77777777" w:rsidTr="00321312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4C793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>1st PC subnet C -S4</w:t>
            </w:r>
          </w:p>
        </w:tc>
      </w:tr>
      <w:tr w:rsidR="007F6932" w14:paraId="407C6223" w14:textId="77777777" w:rsidTr="00321312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865F6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>Last PC subnet C -PC1</w:t>
            </w:r>
          </w:p>
        </w:tc>
      </w:tr>
      <w:tr w:rsidR="007F6932" w14:paraId="34B4FE58" w14:textId="77777777" w:rsidTr="00321312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DB566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>1st PC subnet D -PC2</w:t>
            </w:r>
          </w:p>
        </w:tc>
      </w:tr>
      <w:tr w:rsidR="007F6932" w14:paraId="540E9014" w14:textId="77777777" w:rsidTr="00321312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E4C37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>Last PC subnet D -PC3</w:t>
            </w:r>
          </w:p>
        </w:tc>
      </w:tr>
      <w:tr w:rsidR="007F6932" w14:paraId="7A9C78E8" w14:textId="77777777" w:rsidTr="00321312">
        <w:trPr>
          <w:trHeight w:val="259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2EA6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>DNS server -PC4</w:t>
            </w:r>
          </w:p>
        </w:tc>
      </w:tr>
      <w:tr w:rsidR="007F6932" w14:paraId="643D5035" w14:textId="77777777" w:rsidTr="00321312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5DFB" w14:textId="77777777" w:rsidR="007F6932" w:rsidRDefault="007F6932" w:rsidP="00321312">
            <w:pPr>
              <w:spacing w:after="0" w:line="259" w:lineRule="auto"/>
              <w:ind w:left="5" w:firstLine="0"/>
            </w:pPr>
            <w:r>
              <w:t xml:space="preserve">Eagle server </w:t>
            </w:r>
          </w:p>
        </w:tc>
      </w:tr>
      <w:bookmarkEnd w:id="1"/>
    </w:tbl>
    <w:p w14:paraId="1F3ADBEB" w14:textId="77777777" w:rsidR="007F6932" w:rsidRDefault="007F6932" w:rsidP="007F6932">
      <w:pPr>
        <w:spacing w:after="0" w:line="259" w:lineRule="auto"/>
        <w:ind w:left="0" w:firstLine="0"/>
      </w:pPr>
    </w:p>
    <w:p w14:paraId="301397F8" w14:textId="77777777" w:rsidR="007F6932" w:rsidRDefault="007F6932" w:rsidP="007F6932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7AB9D783" w14:textId="77777777" w:rsidR="007F6932" w:rsidRDefault="007F6932" w:rsidP="007F6932">
      <w:pPr>
        <w:spacing w:after="14" w:line="259" w:lineRule="auto"/>
        <w:ind w:left="0" w:firstLine="0"/>
      </w:pPr>
      <w:r>
        <w:rPr>
          <w:sz w:val="24"/>
        </w:rPr>
        <w:t xml:space="preserve"> </w:t>
      </w:r>
    </w:p>
    <w:p w14:paraId="468DB54D" w14:textId="77777777" w:rsidR="007F6932" w:rsidRDefault="007F6932" w:rsidP="007F6932">
      <w:pPr>
        <w:spacing w:after="0" w:line="259" w:lineRule="auto"/>
        <w:ind w:left="0" w:firstLine="0"/>
        <w:rPr>
          <w:sz w:val="24"/>
        </w:rPr>
      </w:pPr>
      <w:r>
        <w:rPr>
          <w:sz w:val="24"/>
        </w:rPr>
        <w:t>QUESTION 2</w:t>
      </w:r>
    </w:p>
    <w:p w14:paraId="4571166D" w14:textId="77777777" w:rsidR="007F6932" w:rsidRDefault="007F6932" w:rsidP="007F6932">
      <w:pPr>
        <w:spacing w:after="0" w:line="259" w:lineRule="auto"/>
        <w:ind w:left="0" w:firstLine="0"/>
      </w:pPr>
      <w:r>
        <w:rPr>
          <w:sz w:val="24"/>
        </w:rPr>
        <w:t>(a)</w:t>
      </w:r>
      <w:r>
        <w:t xml:space="preserve">Available subnets using the address range and mask that you have been allocated. </w:t>
      </w:r>
    </w:p>
    <w:p w14:paraId="1E762A11" w14:textId="77777777" w:rsidR="007F6932" w:rsidRPr="00E07A32" w:rsidRDefault="007F6932" w:rsidP="007F6932">
      <w:pPr>
        <w:ind w:left="705" w:right="79" w:firstLine="0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07A32">
        <w:rPr>
          <w:rStyle w:val="Emphasis"/>
          <w:rFonts w:ascii="Times New Roman" w:hAnsi="Times New Roman" w:cs="Times New Roman"/>
          <w:b/>
          <w:bCs/>
          <w:i w:val="0"/>
          <w:color w:val="auto"/>
          <w:sz w:val="24"/>
          <w:szCs w:val="24"/>
          <w:shd w:val="clear" w:color="auto" w:fill="FFFFFF"/>
        </w:rPr>
        <w:t>5 Four for the LANs, and one for the link between the routers.</w:t>
      </w:r>
    </w:p>
    <w:p w14:paraId="3638992E" w14:textId="77777777" w:rsidR="007F6932" w:rsidRDefault="007F6932" w:rsidP="007F6932">
      <w:pPr>
        <w:spacing w:after="45"/>
        <w:ind w:right="1889"/>
      </w:pPr>
      <w:r>
        <w:t>(b) Efficiency</w:t>
      </w:r>
    </w:p>
    <w:p w14:paraId="34594CBC" w14:textId="77777777" w:rsidR="007F6932" w:rsidRDefault="007F6932" w:rsidP="007F6932">
      <w:pPr>
        <w:spacing w:after="45"/>
        <w:ind w:left="1090" w:right="1889"/>
      </w:pPr>
      <w:r>
        <w:rPr>
          <w:rFonts w:ascii="Courier New" w:eastAsia="Courier New" w:hAnsi="Courier New" w:cs="Courier New"/>
        </w:rPr>
        <w:t>o</w:t>
      </w:r>
      <w:r>
        <w:t xml:space="preserve"> used addresses to total number of usable addresses, and </w:t>
      </w:r>
      <w:r>
        <w:rPr>
          <w:rFonts w:ascii="Courier New" w:eastAsia="Courier New" w:hAnsi="Courier New" w:cs="Courier New"/>
        </w:rPr>
        <w:t>o</w:t>
      </w:r>
      <w:r>
        <w:t xml:space="preserve"> unused addresses to total number of usable addresses </w:t>
      </w:r>
    </w:p>
    <w:p w14:paraId="60E185A9" w14:textId="77777777" w:rsidR="007F6932" w:rsidRPr="009A1B15" w:rsidRDefault="007F6932" w:rsidP="007F6932">
      <w:pPr>
        <w:spacing w:after="45"/>
        <w:ind w:left="720" w:right="1889" w:firstLine="0"/>
      </w:pPr>
      <w:r>
        <w:t>-</w:t>
      </w:r>
      <w:r w:rsidRPr="009A1B15">
        <w:t>How many bits must be borrowed to support the number of subnets in the topology table?</w:t>
      </w:r>
      <w:r w:rsidRPr="009A1B15">
        <w:br/>
      </w:r>
      <w:r w:rsidRPr="009A1B15">
        <w:rPr>
          <w:b/>
          <w:bCs/>
          <w:i/>
          <w:iCs/>
        </w:rPr>
        <w:t>3</w:t>
      </w:r>
    </w:p>
    <w:p w14:paraId="46D19B88" w14:textId="77777777" w:rsidR="007F6932" w:rsidRPr="009A1B15" w:rsidRDefault="007F6932" w:rsidP="007F6932">
      <w:pPr>
        <w:spacing w:after="45"/>
        <w:ind w:left="0" w:right="1889" w:firstLine="0"/>
      </w:pPr>
    </w:p>
    <w:p w14:paraId="724882E6" w14:textId="77777777" w:rsidR="007F6932" w:rsidRPr="009A1B15" w:rsidRDefault="007F6932" w:rsidP="007F6932">
      <w:pPr>
        <w:spacing w:after="45"/>
        <w:ind w:left="720" w:right="1889" w:firstLine="0"/>
      </w:pPr>
      <w:r w:rsidRPr="009A1B15">
        <w:t>How many subnets does this create?</w:t>
      </w:r>
      <w:r w:rsidRPr="009A1B15">
        <w:br/>
      </w:r>
      <w:r w:rsidRPr="009A1B15">
        <w:rPr>
          <w:b/>
          <w:bCs/>
          <w:i/>
          <w:iCs/>
        </w:rPr>
        <w:t>8</w:t>
      </w:r>
    </w:p>
    <w:p w14:paraId="62D2B13B" w14:textId="77777777" w:rsidR="007F6932" w:rsidRPr="009A1B15" w:rsidRDefault="007F6932" w:rsidP="007F6932">
      <w:pPr>
        <w:spacing w:after="45"/>
        <w:ind w:left="1090" w:right="1889"/>
      </w:pPr>
      <w:r w:rsidRPr="009A1B15">
        <w:br/>
      </w:r>
    </w:p>
    <w:p w14:paraId="47E6120E" w14:textId="77777777" w:rsidR="007F6932" w:rsidRPr="009A1B15" w:rsidRDefault="007F6932" w:rsidP="007F6932">
      <w:pPr>
        <w:spacing w:after="45"/>
        <w:ind w:left="720" w:right="1889" w:firstLine="0"/>
      </w:pPr>
      <w:r w:rsidRPr="009A1B15">
        <w:t>How many usable hosts does this create per subnet?</w:t>
      </w:r>
      <w:r w:rsidRPr="009A1B15">
        <w:br/>
      </w:r>
      <w:r w:rsidRPr="009A1B15">
        <w:rPr>
          <w:b/>
          <w:bCs/>
          <w:i/>
          <w:iCs/>
        </w:rPr>
        <w:t>30</w:t>
      </w:r>
    </w:p>
    <w:p w14:paraId="604F72F5" w14:textId="77777777" w:rsidR="007F6932" w:rsidRDefault="007F6932" w:rsidP="007F6932">
      <w:pPr>
        <w:spacing w:after="45"/>
        <w:ind w:left="1090" w:right="1889"/>
      </w:pPr>
    </w:p>
    <w:p w14:paraId="62FA12F8" w14:textId="77777777" w:rsidR="007F6932" w:rsidRDefault="007F6932" w:rsidP="007F6932">
      <w:pPr>
        <w:ind w:left="705" w:right="79" w:firstLine="0"/>
      </w:pPr>
      <w:r>
        <w:t>(c)Address Space Structure</w:t>
      </w:r>
    </w:p>
    <w:p w14:paraId="2EB69880" w14:textId="77777777" w:rsidR="007F6932" w:rsidRDefault="007F6932" w:rsidP="007F6932">
      <w:pPr>
        <w:ind w:left="705" w:right="79" w:firstLine="0"/>
      </w:pPr>
    </w:p>
    <w:p w14:paraId="2E052943" w14:textId="77777777" w:rsidR="007F6932" w:rsidRDefault="007F6932" w:rsidP="007F6932">
      <w:pPr>
        <w:ind w:left="705" w:right="79" w:firstLine="0"/>
      </w:pPr>
      <w:r>
        <w:t>Structure of the Address Space</w:t>
      </w:r>
    </w:p>
    <w:p w14:paraId="170CC31D" w14:textId="77777777" w:rsidR="007F6932" w:rsidRDefault="007F6932" w:rsidP="007F6932">
      <w:pPr>
        <w:ind w:left="705" w:right="79" w:firstLine="0"/>
      </w:pPr>
    </w:p>
    <w:p w14:paraId="5FA5E5DB" w14:textId="77777777" w:rsidR="007F6932" w:rsidRDefault="007F6932" w:rsidP="007F6932">
      <w:pPr>
        <w:ind w:left="705" w:right="79" w:firstLine="0"/>
      </w:pPr>
      <w:r>
        <w:rPr>
          <w:rFonts w:ascii="IBM Plex Sans" w:hAnsi="IBM Plex Sans"/>
          <w:noProof/>
          <w:color w:val="212529"/>
        </w:rPr>
        <w:drawing>
          <wp:inline distT="0" distB="0" distL="0" distR="0" wp14:anchorId="25037FAB" wp14:editId="124582AA">
            <wp:extent cx="5793740" cy="2538095"/>
            <wp:effectExtent l="0" t="0" r="0" b="0"/>
            <wp:docPr id="6" name="Picture 6" descr="http://techacadhelp.com/wp-content/uploads/2020/03/Tab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echacadhelp.com/wp-content/uploads/2020/03/Table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FF6D8" w14:textId="77777777" w:rsidR="007F6932" w:rsidRDefault="007F6932" w:rsidP="007F6932">
      <w:pPr>
        <w:ind w:left="705" w:right="79" w:firstLine="0"/>
      </w:pPr>
    </w:p>
    <w:p w14:paraId="345DB913" w14:textId="77777777" w:rsidR="007F6932" w:rsidRDefault="007F6932" w:rsidP="007F6932">
      <w:pPr>
        <w:pStyle w:val="ListParagraph"/>
        <w:numPr>
          <w:ilvl w:val="0"/>
          <w:numId w:val="4"/>
        </w:numPr>
        <w:ind w:right="79"/>
      </w:pPr>
      <w:r>
        <w:t xml:space="preserve">Trade-off </w:t>
      </w:r>
    </w:p>
    <w:p w14:paraId="0A91EA71" w14:textId="77777777" w:rsidR="007F6932" w:rsidRDefault="007F6932" w:rsidP="007F6932">
      <w:pPr>
        <w:pStyle w:val="ListParagraph"/>
      </w:pPr>
      <w:r>
        <w:t>There are fewer hosts that can be used per subnet but overly the resources are used amicably without stressing on the available system resources.</w:t>
      </w:r>
    </w:p>
    <w:p w14:paraId="1ADBB10B" w14:textId="77777777" w:rsidR="007F6932" w:rsidRDefault="007F6932" w:rsidP="007F6932">
      <w:pPr>
        <w:ind w:left="705" w:right="79" w:firstLine="0"/>
      </w:pPr>
    </w:p>
    <w:p w14:paraId="7923AB1D" w14:textId="77777777" w:rsidR="007F6932" w:rsidRDefault="007F6932" w:rsidP="007F6932">
      <w:pPr>
        <w:pStyle w:val="ListParagraph"/>
        <w:numPr>
          <w:ilvl w:val="0"/>
          <w:numId w:val="4"/>
        </w:numPr>
        <w:spacing w:after="0" w:line="259" w:lineRule="auto"/>
      </w:pPr>
      <w:r>
        <w:t>Address on the trade-off</w:t>
      </w:r>
    </w:p>
    <w:p w14:paraId="6868799C" w14:textId="77777777" w:rsidR="007F6932" w:rsidRDefault="007F6932" w:rsidP="007F6932">
      <w:pPr>
        <w:spacing w:after="0" w:line="259" w:lineRule="auto"/>
        <w:ind w:left="0" w:firstLine="0"/>
      </w:pPr>
      <w:r>
        <w:rPr>
          <w:sz w:val="24"/>
        </w:rPr>
        <w:t>The address system is right for the system although it should cater more for the wireless devices.</w:t>
      </w:r>
    </w:p>
    <w:p w14:paraId="0B0E3C1A" w14:textId="77777777" w:rsidR="007F6932" w:rsidRDefault="007F6932" w:rsidP="007F6932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3C247089" w14:textId="77777777" w:rsidR="007F6932" w:rsidRDefault="007F6932" w:rsidP="007F6932">
      <w:pPr>
        <w:spacing w:after="14" w:line="259" w:lineRule="auto"/>
        <w:ind w:left="0" w:firstLine="0"/>
        <w:rPr>
          <w:sz w:val="24"/>
        </w:rPr>
      </w:pPr>
    </w:p>
    <w:p w14:paraId="5CFE0F5C" w14:textId="77777777" w:rsidR="007F6932" w:rsidRDefault="007F6932" w:rsidP="007F6932">
      <w:pPr>
        <w:spacing w:after="14" w:line="259" w:lineRule="auto"/>
        <w:ind w:left="0" w:firstLine="0"/>
        <w:rPr>
          <w:sz w:val="24"/>
        </w:rPr>
      </w:pPr>
    </w:p>
    <w:p w14:paraId="19A0233A" w14:textId="77777777" w:rsidR="007F6932" w:rsidRDefault="007F6932" w:rsidP="007F6932">
      <w:pPr>
        <w:spacing w:after="14" w:line="259" w:lineRule="auto"/>
        <w:ind w:left="0" w:firstLine="0"/>
        <w:rPr>
          <w:sz w:val="24"/>
        </w:rPr>
      </w:pPr>
    </w:p>
    <w:p w14:paraId="2F7423A4" w14:textId="77777777" w:rsidR="007F6932" w:rsidRDefault="007F6932" w:rsidP="007F6932">
      <w:pPr>
        <w:spacing w:after="14" w:line="259" w:lineRule="auto"/>
        <w:ind w:left="0" w:firstLine="0"/>
      </w:pPr>
      <w:r>
        <w:rPr>
          <w:sz w:val="24"/>
        </w:rPr>
        <w:t xml:space="preserve"> </w:t>
      </w:r>
    </w:p>
    <w:p w14:paraId="15880D91" w14:textId="77777777" w:rsidR="007F6932" w:rsidRDefault="007F6932" w:rsidP="007F6932">
      <w:pPr>
        <w:spacing w:after="225" w:line="259" w:lineRule="auto"/>
        <w:ind w:left="0" w:firstLine="0"/>
      </w:pPr>
      <w:r>
        <w:rPr>
          <w:b/>
          <w:sz w:val="28"/>
        </w:rPr>
        <w:t xml:space="preserve"> </w:t>
      </w:r>
    </w:p>
    <w:p w14:paraId="1F7D35FD" w14:textId="77777777" w:rsidR="007F6932" w:rsidRDefault="007F6932" w:rsidP="007F6932">
      <w:pPr>
        <w:pStyle w:val="Heading1"/>
        <w:numPr>
          <w:ilvl w:val="0"/>
          <w:numId w:val="0"/>
        </w:numPr>
        <w:ind w:left="296"/>
      </w:pPr>
    </w:p>
    <w:p w14:paraId="218CFB3C" w14:textId="77777777" w:rsidR="007F6932" w:rsidRDefault="007F6932" w:rsidP="007F6932"/>
    <w:p w14:paraId="388EFBD9" w14:textId="77777777" w:rsidR="007F6932" w:rsidRDefault="007F6932" w:rsidP="007F6932"/>
    <w:p w14:paraId="60607F82" w14:textId="77777777" w:rsidR="007F6932" w:rsidRDefault="007F6932" w:rsidP="007F6932"/>
    <w:p w14:paraId="71088999" w14:textId="77777777" w:rsidR="007F6932" w:rsidRDefault="007F6932" w:rsidP="007F6932"/>
    <w:p w14:paraId="6F939795" w14:textId="77777777" w:rsidR="007F6932" w:rsidRDefault="007F6932" w:rsidP="007F6932"/>
    <w:p w14:paraId="0C2B29A4" w14:textId="77777777" w:rsidR="007F6932" w:rsidRDefault="007F6932" w:rsidP="007F6932"/>
    <w:p w14:paraId="6EE92B74" w14:textId="77777777" w:rsidR="007F6932" w:rsidRDefault="007F6932" w:rsidP="007F6932"/>
    <w:p w14:paraId="0234E7CC" w14:textId="77777777" w:rsidR="007F6932" w:rsidRDefault="007F6932" w:rsidP="007F6932">
      <w:bookmarkStart w:id="2" w:name="_Hlk68007314"/>
      <w:r>
        <w:t>QUESTION 3</w:t>
      </w:r>
    </w:p>
    <w:p w14:paraId="42AD2AE4" w14:textId="77777777" w:rsidR="007F6932" w:rsidRPr="005D198D" w:rsidRDefault="007F6932" w:rsidP="007F6932"/>
    <w:p w14:paraId="08534600" w14:textId="77777777" w:rsidR="007F6932" w:rsidRDefault="007F6932" w:rsidP="007F6932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7DB117F5" w14:textId="77777777" w:rsidR="007F6932" w:rsidRDefault="007F6932" w:rsidP="007F6932">
      <w:pPr>
        <w:ind w:left="705" w:right="79" w:firstLine="0"/>
      </w:pPr>
      <w:r>
        <w:rPr>
          <w:noProof/>
        </w:rPr>
        <w:drawing>
          <wp:inline distT="0" distB="0" distL="0" distR="0" wp14:anchorId="0FB26870" wp14:editId="4A5D3866">
            <wp:extent cx="5791200" cy="3190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1076C" w14:textId="77777777" w:rsidR="007F6932" w:rsidRDefault="007F6932" w:rsidP="007F6932">
      <w:pPr>
        <w:numPr>
          <w:ilvl w:val="0"/>
          <w:numId w:val="1"/>
        </w:numPr>
        <w:ind w:right="79" w:hanging="360"/>
      </w:pPr>
      <w:r>
        <w:t xml:space="preserve">The transport layer protocol (or protocols) usually used to transport the application protocol </w:t>
      </w:r>
    </w:p>
    <w:p w14:paraId="72B65F9F" w14:textId="77777777" w:rsidR="007F6932" w:rsidRDefault="007F6932" w:rsidP="007F6932">
      <w:pPr>
        <w:ind w:left="705" w:right="79" w:firstLine="0"/>
      </w:pPr>
      <w:r>
        <w:rPr>
          <w:noProof/>
        </w:rPr>
        <w:drawing>
          <wp:inline distT="0" distB="0" distL="0" distR="0" wp14:anchorId="7549853B" wp14:editId="20892305">
            <wp:extent cx="5791200" cy="3590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F491A" w14:textId="77777777" w:rsidR="007F6932" w:rsidRDefault="007F6932" w:rsidP="007F6932">
      <w:pPr>
        <w:ind w:left="705" w:right="79" w:firstLine="0"/>
      </w:pPr>
    </w:p>
    <w:p w14:paraId="03244B7B" w14:textId="77777777" w:rsidR="007F6932" w:rsidRDefault="007F6932" w:rsidP="007F6932">
      <w:pPr>
        <w:ind w:left="705" w:right="79" w:firstLine="0"/>
      </w:pPr>
      <w:r>
        <w:t>Logical Flow of the Processes in the Application</w:t>
      </w:r>
    </w:p>
    <w:p w14:paraId="227069C7" w14:textId="77777777" w:rsidR="007F6932" w:rsidRDefault="007F6932" w:rsidP="007F6932">
      <w:pPr>
        <w:ind w:left="705" w:right="79" w:firstLine="0"/>
      </w:pPr>
      <w:r>
        <w:rPr>
          <w:noProof/>
        </w:rPr>
        <w:drawing>
          <wp:inline distT="0" distB="0" distL="0" distR="0" wp14:anchorId="48113096" wp14:editId="5681C60E">
            <wp:extent cx="2876550" cy="1590675"/>
            <wp:effectExtent l="0" t="0" r="0" b="9525"/>
            <wp:docPr id="3" name="Picture 3" descr="C:\Users\User\AppData\Local\Microsoft\Windows\INetCache\Content.MSO\9BFB6F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9BFB6FB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C4B2" w14:textId="77777777" w:rsidR="007F6932" w:rsidRDefault="007F6932" w:rsidP="007F6932">
      <w:pPr>
        <w:ind w:left="705" w:right="79" w:firstLine="0"/>
      </w:pPr>
    </w:p>
    <w:p w14:paraId="2C04C37F" w14:textId="45924E36" w:rsidR="007F6932" w:rsidRDefault="007F6932" w:rsidP="007F6932">
      <w:pPr>
        <w:ind w:left="705" w:right="79" w:firstLine="0"/>
      </w:pPr>
      <w:r>
        <w:t>Form Stru</w:t>
      </w:r>
      <w:bookmarkStart w:id="3" w:name="_GoBack"/>
      <w:bookmarkEnd w:id="3"/>
      <w:r>
        <w:t>cture</w:t>
      </w:r>
    </w:p>
    <w:p w14:paraId="4DCCA904" w14:textId="77777777" w:rsidR="007F6932" w:rsidRDefault="007F6932" w:rsidP="007F6932">
      <w:pPr>
        <w:ind w:left="705" w:right="79" w:firstLine="0"/>
      </w:pPr>
      <w:r>
        <w:rPr>
          <w:noProof/>
        </w:rPr>
        <w:drawing>
          <wp:inline distT="0" distB="0" distL="0" distR="0" wp14:anchorId="4B97DF93" wp14:editId="1C68F81A">
            <wp:extent cx="2143125" cy="2143125"/>
            <wp:effectExtent l="0" t="0" r="9525" b="9525"/>
            <wp:docPr id="4" name="Picture 4" descr="C:\Users\User\AppData\Local\Microsoft\Windows\INetCache\Content.MSO\D8CE72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MSO\D8CE727C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DC0A" w14:textId="77777777" w:rsidR="007F6932" w:rsidRDefault="007F6932" w:rsidP="007F6932">
      <w:pPr>
        <w:ind w:left="705" w:right="79" w:firstLine="0"/>
      </w:pPr>
    </w:p>
    <w:p w14:paraId="34124074" w14:textId="77777777" w:rsidR="007F6932" w:rsidRDefault="007F6932" w:rsidP="007F6932">
      <w:pPr>
        <w:ind w:left="705" w:right="79" w:firstLine="0"/>
      </w:pPr>
      <w:r>
        <w:t>Reliability Analysis</w:t>
      </w:r>
    </w:p>
    <w:p w14:paraId="3B3F6D4B" w14:textId="77777777" w:rsidR="007F6932" w:rsidRDefault="007F6932" w:rsidP="007F6932">
      <w:pPr>
        <w:ind w:left="705" w:right="79" w:firstLine="0"/>
      </w:pPr>
      <w:r>
        <w:rPr>
          <w:noProof/>
        </w:rPr>
        <w:drawing>
          <wp:inline distT="0" distB="0" distL="0" distR="0" wp14:anchorId="0202ADEE" wp14:editId="3BD72494">
            <wp:extent cx="5181600" cy="3181350"/>
            <wp:effectExtent l="0" t="0" r="0" b="0"/>
            <wp:docPr id="5" name="Picture 5" descr="The Internet Protocol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Internet Protocol Stac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0B735" w14:textId="77777777" w:rsidR="007F6932" w:rsidRDefault="007F6932" w:rsidP="007F6932">
      <w:pPr>
        <w:spacing w:after="8"/>
        <w:ind w:left="-5" w:right="94"/>
      </w:pPr>
      <w:r>
        <w:rPr>
          <w:sz w:val="24"/>
        </w:rPr>
        <w:t xml:space="preserve">. </w:t>
      </w:r>
    </w:p>
    <w:p w14:paraId="32912161" w14:textId="77777777" w:rsidR="007F6932" w:rsidRDefault="007F6932" w:rsidP="007F6932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04BA57C4" w14:textId="77777777" w:rsidR="007F6932" w:rsidRDefault="007F6932" w:rsidP="007F6932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bookmarkEnd w:id="2"/>
    <w:p w14:paraId="7BC59F4A" w14:textId="77777777" w:rsidR="007F6932" w:rsidRDefault="007F6932" w:rsidP="007F6932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77CD6B6" w14:textId="77777777" w:rsidR="007F6932" w:rsidRDefault="007F6932" w:rsidP="007F6932">
      <w:pPr>
        <w:spacing w:after="19" w:line="259" w:lineRule="auto"/>
        <w:ind w:left="0" w:firstLine="0"/>
      </w:pPr>
      <w:r>
        <w:rPr>
          <w:sz w:val="24"/>
        </w:rPr>
        <w:t xml:space="preserve"> </w:t>
      </w:r>
    </w:p>
    <w:p w14:paraId="3B45F5A2" w14:textId="77777777" w:rsidR="007F6932" w:rsidRDefault="007F6932" w:rsidP="007F6932">
      <w:pPr>
        <w:spacing w:after="0" w:line="259" w:lineRule="auto"/>
        <w:ind w:left="0" w:firstLine="0"/>
      </w:pPr>
    </w:p>
    <w:p w14:paraId="05ED28D0" w14:textId="77777777" w:rsidR="007F6932" w:rsidRDefault="007F6932" w:rsidP="007F6932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bookmarkEnd w:id="0"/>
    <w:p w14:paraId="764368AF" w14:textId="77777777" w:rsidR="007F6932" w:rsidRDefault="007F6932" w:rsidP="007F6932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74CF37EA" w14:textId="77777777" w:rsidR="000F1A33" w:rsidRDefault="000F1A33"/>
    <w:sectPr w:rsidR="000F1A33">
      <w:pgSz w:w="11900" w:h="16840"/>
      <w:pgMar w:top="1445" w:right="1336" w:bottom="15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BM Plex 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AD0"/>
    <w:multiLevelType w:val="hybridMultilevel"/>
    <w:tmpl w:val="A1DACEB2"/>
    <w:lvl w:ilvl="0" w:tplc="2FF4EF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4099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601E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B6B7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D864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229C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1293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9855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E02C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CF5"/>
    <w:multiLevelType w:val="hybridMultilevel"/>
    <w:tmpl w:val="7C2E66BE"/>
    <w:lvl w:ilvl="0" w:tplc="8C340B22">
      <w:start w:val="4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2713603"/>
    <w:multiLevelType w:val="multilevel"/>
    <w:tmpl w:val="794A6E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D4464A"/>
    <w:multiLevelType w:val="hybridMultilevel"/>
    <w:tmpl w:val="B0E61EB6"/>
    <w:lvl w:ilvl="0" w:tplc="761EF888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0243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0A1D4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986E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A06CE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C0FE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26085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EE48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AAACE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32"/>
    <w:rsid w:val="000F1A33"/>
    <w:rsid w:val="0030112D"/>
    <w:rsid w:val="007F6932"/>
    <w:rsid w:val="00AB2609"/>
    <w:rsid w:val="00D11EA4"/>
    <w:rsid w:val="00D862F3"/>
    <w:rsid w:val="00FC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453B"/>
  <w15:chartTrackingRefBased/>
  <w15:docId w15:val="{777F7AB2-D25F-4330-91D0-83C5B1CB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932"/>
    <w:pPr>
      <w:spacing w:after="11" w:line="249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rsid w:val="007F6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32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9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Grid">
    <w:name w:val="TableGrid"/>
    <w:rsid w:val="007F693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locks-gallery-item">
    <w:name w:val="blocks-gallery-item"/>
    <w:basedOn w:val="Normal"/>
    <w:rsid w:val="007F693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F6932"/>
    <w:rPr>
      <w:i/>
      <w:iCs/>
    </w:rPr>
  </w:style>
  <w:style w:type="paragraph" w:styleId="ListParagraph">
    <w:name w:val="List Paragraph"/>
    <w:basedOn w:val="Normal"/>
    <w:uiPriority w:val="34"/>
    <w:qFormat/>
    <w:rsid w:val="007F6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306</Words>
  <Characters>1747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</vt:lpstr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3</cp:revision>
  <dcterms:created xsi:type="dcterms:W3CDTF">2021-03-30T10:56:00Z</dcterms:created>
  <dcterms:modified xsi:type="dcterms:W3CDTF">2021-03-30T12:37:00Z</dcterms:modified>
</cp:coreProperties>
</file>