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8F" w:rsidRPr="00A020B5" w:rsidRDefault="001A138F" w:rsidP="001A138F">
      <w:pPr>
        <w:ind w:left="2160" w:firstLine="72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Practice Problems </w:t>
      </w:r>
      <w:r w:rsidR="00EE1D30">
        <w:rPr>
          <w:sz w:val="36"/>
          <w:szCs w:val="36"/>
        </w:rPr>
        <w:t>Section 12</w:t>
      </w:r>
      <w:r w:rsidR="00665AFA">
        <w:rPr>
          <w:sz w:val="36"/>
          <w:szCs w:val="36"/>
        </w:rPr>
        <w:t xml:space="preserve"> Solutions</w:t>
      </w:r>
    </w:p>
    <w:p w:rsidR="00710A32" w:rsidRDefault="006A65E4" w:rsidP="00710A32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An inductor (</w:t>
      </w:r>
      <m:oMath>
        <m:r>
          <w:rPr>
            <w:rFonts w:ascii="Cambria Math" w:eastAsia="Times New Roman" w:hAnsi="Cambria Math"/>
          </w:rPr>
          <m:t>L=</m:t>
        </m:r>
      </m:oMath>
      <w:r>
        <w:rPr>
          <w:rFonts w:eastAsia="Times New Roman"/>
        </w:rPr>
        <w:t xml:space="preserve"> 54</w:t>
      </w:r>
      <w:r w:rsidR="00710A32" w:rsidRPr="00710A32">
        <w:rPr>
          <w:rFonts w:eastAsia="Times New Roman"/>
        </w:rPr>
        <w:t xml:space="preserve"> </w:t>
      </w:r>
      <w:proofErr w:type="spellStart"/>
      <w:r w:rsidR="00710A32">
        <w:rPr>
          <w:rFonts w:eastAsia="Times New Roman"/>
        </w:rPr>
        <w:t>m</w:t>
      </w:r>
      <w:r w:rsidR="00710A32" w:rsidRPr="00710A32">
        <w:rPr>
          <w:rFonts w:eastAsia="Times New Roman"/>
        </w:rPr>
        <w:t>H</w:t>
      </w:r>
      <w:proofErr w:type="spellEnd"/>
      <w:r w:rsidR="00710A32" w:rsidRPr="00710A32">
        <w:rPr>
          <w:rFonts w:eastAsia="Times New Roman"/>
        </w:rPr>
        <w:t>), resistor (</w:t>
      </w:r>
      <m:oMath>
        <m:r>
          <w:rPr>
            <w:rFonts w:ascii="Cambria Math" w:eastAsia="Times New Roman" w:hAnsi="Cambria Math"/>
          </w:rPr>
          <m:t>R=</m:t>
        </m:r>
      </m:oMath>
      <w:r w:rsidR="00710A32">
        <w:rPr>
          <w:rFonts w:eastAsia="Times New Roman"/>
        </w:rPr>
        <w:t xml:space="preserve"> </w:t>
      </w:r>
      <w:r>
        <w:rPr>
          <w:rFonts w:eastAsia="Times New Roman"/>
        </w:rPr>
        <w:t>27</w:t>
      </w:r>
      <w:r w:rsidR="00710A32" w:rsidRPr="00710A32">
        <w:rPr>
          <w:rFonts w:eastAsia="Times New Roman"/>
        </w:rPr>
        <w:t xml:space="preserve"> Ω) and </w:t>
      </w:r>
      <w:r w:rsidR="00B07C68">
        <w:rPr>
          <w:rFonts w:eastAsia="Times New Roman"/>
        </w:rPr>
        <w:t xml:space="preserve">a DC </w:t>
      </w:r>
      <w:r w:rsidR="00710A32" w:rsidRPr="00710A32">
        <w:rPr>
          <w:rFonts w:eastAsia="Times New Roman"/>
        </w:rPr>
        <w:t>battery (</w:t>
      </w:r>
      <m:oMath>
        <m:r>
          <w:rPr>
            <w:rFonts w:ascii="Cambria Math" w:eastAsia="Times New Roman" w:hAnsi="Cambria Math"/>
          </w:rPr>
          <m:t>ε=</m:t>
        </m:r>
      </m:oMath>
      <w:r w:rsidR="00710A32">
        <w:rPr>
          <w:rFonts w:eastAsia="Times New Roman"/>
        </w:rPr>
        <w:t xml:space="preserve"> </w:t>
      </w:r>
      <w:r w:rsidR="00710A32" w:rsidRPr="00710A32">
        <w:rPr>
          <w:rFonts w:eastAsia="Times New Roman"/>
        </w:rPr>
        <w:t>9</w:t>
      </w:r>
      <w:r w:rsidR="00C67D93">
        <w:rPr>
          <w:rFonts w:eastAsia="Times New Roman"/>
        </w:rPr>
        <w:t>.0</w:t>
      </w:r>
      <w:r w:rsidR="00710A32" w:rsidRPr="00710A32">
        <w:rPr>
          <w:rFonts w:eastAsia="Times New Roman"/>
        </w:rPr>
        <w:t xml:space="preserve"> V) </w:t>
      </w:r>
      <w:proofErr w:type="gramStart"/>
      <w:r w:rsidR="00710A32" w:rsidRPr="00710A32">
        <w:rPr>
          <w:rFonts w:eastAsia="Times New Roman"/>
        </w:rPr>
        <w:t>are connected</w:t>
      </w:r>
      <w:proofErr w:type="gramEnd"/>
      <w:r w:rsidR="00710A32" w:rsidRPr="00710A32">
        <w:rPr>
          <w:rFonts w:eastAsia="Times New Roman"/>
        </w:rPr>
        <w:t xml:space="preserve"> in series. </w:t>
      </w:r>
      <w:proofErr w:type="gramStart"/>
      <w:r w:rsidR="00710A32" w:rsidRPr="00710A32">
        <w:rPr>
          <w:rFonts w:eastAsia="Times New Roman"/>
        </w:rPr>
        <w:t xml:space="preserve">At </w:t>
      </w:r>
      <w:proofErr w:type="gramEnd"/>
      <m:oMath>
        <m:r>
          <w:rPr>
            <w:rFonts w:ascii="Cambria Math" w:eastAsia="Times New Roman" w:hAnsi="Cambria Math"/>
          </w:rPr>
          <m:t>t=0</m:t>
        </m:r>
      </m:oMath>
      <w:r w:rsidR="00710A32" w:rsidRPr="00710A32">
        <w:rPr>
          <w:rFonts w:eastAsia="Times New Roman"/>
        </w:rPr>
        <w:t>, a switch is closed, completing the circuit.</w:t>
      </w:r>
    </w:p>
    <w:p w:rsidR="00FE79D1" w:rsidRDefault="00FE79D1" w:rsidP="00FE79D1">
      <w:pPr>
        <w:pStyle w:val="ListParagraph"/>
        <w:ind w:left="360"/>
        <w:rPr>
          <w:rFonts w:eastAsia="Times New Roman"/>
        </w:rPr>
      </w:pPr>
    </w:p>
    <w:p w:rsidR="00710A32" w:rsidRDefault="00710A32" w:rsidP="00710A32">
      <w:pPr>
        <w:pStyle w:val="ListParagraph"/>
        <w:numPr>
          <w:ilvl w:val="0"/>
          <w:numId w:val="38"/>
        </w:numPr>
        <w:rPr>
          <w:rFonts w:eastAsia="Times New Roman"/>
        </w:rPr>
      </w:pPr>
      <w:r>
        <w:rPr>
          <w:rFonts w:eastAsia="Times New Roman"/>
        </w:rPr>
        <w:t>Draw a graph of the current in the circuit as a func</w:t>
      </w:r>
      <w:r w:rsidR="006A65E4">
        <w:rPr>
          <w:rFonts w:eastAsia="Times New Roman"/>
        </w:rPr>
        <w:t>tion of time. Make sure to mark</w:t>
      </w:r>
      <w:r>
        <w:rPr>
          <w:rFonts w:eastAsia="Times New Roman"/>
        </w:rPr>
        <w:t xml:space="preserve"> the following on the graph: The numerical value of the maximum current </w:t>
      </w:r>
      <w:r w:rsidR="00B07C68">
        <w:rPr>
          <w:rFonts w:eastAsia="Times New Roman"/>
        </w:rPr>
        <w:t xml:space="preserve">on the current axis </w:t>
      </w:r>
      <w:r>
        <w:rPr>
          <w:rFonts w:eastAsia="Times New Roman"/>
        </w:rPr>
        <w:t xml:space="preserve">and the </w:t>
      </w:r>
      <w:r w:rsidR="006A65E4">
        <w:rPr>
          <w:rFonts w:eastAsia="Times New Roman"/>
        </w:rPr>
        <w:t xml:space="preserve">numerical value of the time constant </w:t>
      </w:r>
      <m:oMath>
        <m:r>
          <w:rPr>
            <w:rFonts w:ascii="Cambria Math" w:eastAsia="Times New Roman" w:hAnsi="Cambria Math"/>
          </w:rPr>
          <m:t>τ</m:t>
        </m:r>
      </m:oMath>
      <w:r w:rsidR="0012667B">
        <w:rPr>
          <w:rFonts w:eastAsia="Times New Roman"/>
        </w:rPr>
        <w:t xml:space="preserve"> on the time axis, as well as the value of the current at this time.</w:t>
      </w:r>
      <w:r w:rsidR="00236A49">
        <w:rPr>
          <w:rFonts w:eastAsia="Times New Roman"/>
        </w:rPr>
        <w:t xml:space="preserve"> </w:t>
      </w:r>
      <w:r w:rsidR="00236A49">
        <w:rPr>
          <w:rFonts w:eastAsia="Times New Roman"/>
          <w:b/>
        </w:rPr>
        <w:t>Show your work</w:t>
      </w:r>
      <w:r w:rsidR="0012667B">
        <w:rPr>
          <w:rFonts w:eastAsia="Times New Roman"/>
          <w:b/>
        </w:rPr>
        <w:t>!</w:t>
      </w:r>
    </w:p>
    <w:p w:rsidR="0012667B" w:rsidRDefault="0012667B" w:rsidP="0012667B">
      <w:pPr>
        <w:pStyle w:val="ListParagraph"/>
        <w:rPr>
          <w:rFonts w:eastAsia="Times New Roman"/>
          <w:color w:val="FF0000"/>
        </w:rPr>
      </w:pPr>
    </w:p>
    <w:p w:rsidR="00665AFA" w:rsidRDefault="0012667B" w:rsidP="0012667B">
      <w:pPr>
        <w:pStyle w:val="ListParagraph"/>
        <w:rPr>
          <w:rFonts w:eastAsia="Times New Roman"/>
          <w:color w:val="FF0000"/>
        </w:rPr>
      </w:pPr>
      <w:r w:rsidRPr="0012667B">
        <w:rPr>
          <w:rFonts w:eastAsia="Times New Roman"/>
          <w:color w:val="FF0000"/>
        </w:rPr>
        <w:t xml:space="preserve">The inductor produces a back </w:t>
      </w:r>
      <w:proofErr w:type="spellStart"/>
      <w:r w:rsidRPr="0012667B">
        <w:rPr>
          <w:rFonts w:eastAsia="Times New Roman"/>
          <w:color w:val="FF0000"/>
        </w:rPr>
        <w:t>emf</w:t>
      </w:r>
      <w:proofErr w:type="spellEnd"/>
      <w:r w:rsidRPr="0012667B">
        <w:rPr>
          <w:rFonts w:eastAsia="Times New Roman"/>
          <w:color w:val="FF0000"/>
        </w:rPr>
        <w:t xml:space="preserve">, which stops the current from rising to its maximum value instantaneously. </w:t>
      </w:r>
      <w:r>
        <w:rPr>
          <w:rFonts w:eastAsia="Times New Roman"/>
          <w:color w:val="FF0000"/>
        </w:rPr>
        <w:t>Thus, t</w:t>
      </w:r>
      <w:r w:rsidR="00665AFA">
        <w:rPr>
          <w:rFonts w:eastAsia="Times New Roman"/>
          <w:color w:val="FF0000"/>
        </w:rPr>
        <w:t xml:space="preserve">he current starts initially </w:t>
      </w:r>
      <w:proofErr w:type="gramStart"/>
      <w:r w:rsidR="00665AFA">
        <w:rPr>
          <w:rFonts w:eastAsia="Times New Roman"/>
          <w:color w:val="FF0000"/>
        </w:rPr>
        <w:t xml:space="preserve">at </w:t>
      </w:r>
      <w:proofErr w:type="gramEnd"/>
      <m:oMath>
        <m:r>
          <w:rPr>
            <w:rFonts w:ascii="Cambria Math" w:eastAsia="Times New Roman" w:hAnsi="Cambria Math"/>
            <w:color w:val="FF0000"/>
          </w:rPr>
          <m:t>i(0)=0</m:t>
        </m:r>
      </m:oMath>
      <w:r>
        <w:rPr>
          <w:rFonts w:eastAsia="Times New Roman"/>
          <w:color w:val="FF0000"/>
        </w:rPr>
        <w:t>, and then grows</w:t>
      </w:r>
      <w:r w:rsidR="00665AFA">
        <w:rPr>
          <w:rFonts w:eastAsia="Times New Roman"/>
          <w:color w:val="FF0000"/>
        </w:rPr>
        <w:t xml:space="preserve"> to its maximum current. </w:t>
      </w:r>
      <w:r w:rsidR="00E87D2C">
        <w:rPr>
          <w:rFonts w:eastAsia="Times New Roman"/>
          <w:color w:val="FF0000"/>
        </w:rPr>
        <w:t>The</w:t>
      </w:r>
      <w:r>
        <w:rPr>
          <w:rFonts w:eastAsia="Times New Roman"/>
          <w:color w:val="FF0000"/>
        </w:rPr>
        <w:t xml:space="preserve"> current growth</w:t>
      </w:r>
      <w:r w:rsidR="00665AFA">
        <w:rPr>
          <w:rFonts w:eastAsia="Times New Roman"/>
          <w:color w:val="FF0000"/>
        </w:rPr>
        <w:t xml:space="preserve"> obeys the function</w:t>
      </w:r>
    </w:p>
    <w:p w:rsidR="00665AFA" w:rsidRDefault="00665AFA" w:rsidP="00665AFA">
      <w:pPr>
        <w:ind w:left="720"/>
        <w:rPr>
          <w:rFonts w:eastAsia="Times New Roman"/>
          <w:color w:val="FF0000"/>
        </w:rPr>
      </w:pPr>
      <m:oMathPara>
        <m:oMath>
          <m:r>
            <w:rPr>
              <w:rFonts w:ascii="Cambria Math" w:eastAsia="Times New Roman" w:hAnsi="Cambria Math"/>
              <w:color w:val="FF0000"/>
            </w:rPr>
            <m:t>i</m:t>
          </m:r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>t</m:t>
              </m:r>
            </m:e>
          </m:d>
          <m:r>
            <w:rPr>
              <w:rFonts w:ascii="Cambria Math" w:eastAsia="Times New Roman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max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FF0000"/>
                        </w:rPr>
                        <m:t>-</m:t>
                      </m:r>
                    </m:sup>
                  </m:sSup>
                </m:e>
                <m: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FF0000"/>
                        </w:rPr>
                        <m:t>R/L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FF0000"/>
                    </w:rPr>
                    <m:t>t</m:t>
                  </m:r>
                </m:sup>
              </m:sSup>
            </m:e>
          </m:d>
        </m:oMath>
      </m:oMathPara>
    </w:p>
    <w:p w:rsidR="00665AFA" w:rsidRPr="00DB7BEC" w:rsidRDefault="00665AFA" w:rsidP="00DB7BEC">
      <w:pPr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The maximum current can be found by noting that </w:t>
      </w:r>
      <w:proofErr w:type="gramStart"/>
      <w:r>
        <w:rPr>
          <w:rFonts w:eastAsia="Times New Roman"/>
          <w:color w:val="FF0000"/>
        </w:rPr>
        <w:t xml:space="preserve">as </w:t>
      </w:r>
      <w:proofErr w:type="gramEnd"/>
      <m:oMath>
        <m:r>
          <w:rPr>
            <w:rFonts w:ascii="Cambria Math" w:eastAsia="Times New Roman" w:hAnsi="Cambria Math"/>
            <w:color w:val="FF0000"/>
          </w:rPr>
          <m:t>t→∞</m:t>
        </m:r>
      </m:oMath>
      <w:r>
        <w:rPr>
          <w:rFonts w:eastAsia="Times New Roman"/>
          <w:color w:val="FF0000"/>
        </w:rPr>
        <w:t>, the current stops changing, and thus the inductor stops producing a</w:t>
      </w:r>
      <w:r w:rsidR="00E87D2C">
        <w:rPr>
          <w:rFonts w:eastAsia="Times New Roman"/>
          <w:color w:val="FF0000"/>
        </w:rPr>
        <w:t xml:space="preserve"> back </w:t>
      </w:r>
      <w:proofErr w:type="spellStart"/>
      <w:r w:rsidR="00E87D2C">
        <w:rPr>
          <w:rFonts w:eastAsia="Times New Roman"/>
          <w:color w:val="FF0000"/>
        </w:rPr>
        <w:t>emf</w:t>
      </w:r>
      <w:proofErr w:type="spellEnd"/>
      <w:r w:rsidR="00E87D2C">
        <w:rPr>
          <w:rFonts w:eastAsia="Times New Roman"/>
          <w:color w:val="FF0000"/>
        </w:rPr>
        <w:t>. At this time,</w:t>
      </w:r>
      <w:r>
        <w:rPr>
          <w:rFonts w:eastAsia="Times New Roman"/>
          <w:color w:val="FF0000"/>
        </w:rPr>
        <w:t xml:space="preserve"> the voltage across the inductor is zero, and so the circuit acts as though it were simply a battery and a resistor. Thus,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sz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FF0000"/>
                <w:sz w:val="28"/>
              </w:rPr>
              <m:t>max</m:t>
            </m:r>
          </m:sub>
        </m:sSub>
        <m:r>
          <w:rPr>
            <w:rFonts w:ascii="Cambria Math" w:eastAsia="Times New Roman" w:hAnsi="Cambria Math"/>
            <w:color w:val="FF0000"/>
            <w:sz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</w:rPr>
              <m:t>ε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</w:rPr>
              <m:t>R</m:t>
            </m:r>
          </m:den>
        </m:f>
        <m:r>
          <w:rPr>
            <w:rFonts w:ascii="Cambria Math" w:eastAsia="Times New Roman" w:hAnsi="Cambria Math"/>
            <w:color w:val="FF0000"/>
            <w:sz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</w:rPr>
              <m:t>9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</w:rPr>
              <m:t>27</m:t>
            </m:r>
          </m:den>
        </m:f>
        <m:r>
          <w:rPr>
            <w:rFonts w:ascii="Cambria Math" w:eastAsia="Times New Roman" w:hAnsi="Cambria Math"/>
            <w:color w:val="FF0000"/>
            <w:sz w:val="28"/>
          </w:rPr>
          <m:t xml:space="preserve">=.33 </m:t>
        </m:r>
        <m:r>
          <m:rPr>
            <m:nor/>
          </m:rPr>
          <w:rPr>
            <w:rFonts w:ascii="Cambria Math" w:eastAsia="Times New Roman" w:hAnsi="Cambria Math"/>
            <w:color w:val="FF0000"/>
            <w:sz w:val="28"/>
          </w:rPr>
          <m:t>A</m:t>
        </m:r>
      </m:oMath>
      <w:r>
        <w:rPr>
          <w:rFonts w:eastAsia="Times New Roman"/>
          <w:color w:val="FF0000"/>
          <w:sz w:val="28"/>
        </w:rPr>
        <w:t xml:space="preserve">. </w:t>
      </w:r>
    </w:p>
    <w:p w:rsidR="0012667B" w:rsidRDefault="0012667B" w:rsidP="0012667B">
      <w:pPr>
        <w:ind w:left="720"/>
        <w:rPr>
          <w:rFonts w:eastAsia="Times New Roman"/>
          <w:color w:val="FF000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3096895" cy="29083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AFA">
        <w:rPr>
          <w:rFonts w:eastAsia="Times New Roman"/>
          <w:color w:val="FF0000"/>
        </w:rPr>
        <w:t xml:space="preserve">The time constant </w:t>
      </w:r>
      <m:oMath>
        <m:r>
          <w:rPr>
            <w:rFonts w:ascii="Cambria Math" w:eastAsia="Times New Roman" w:hAnsi="Cambria Math"/>
            <w:color w:val="FF0000"/>
            <w:sz w:val="28"/>
          </w:rPr>
          <m:t>τ=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</w:rPr>
              <m:t>L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</w:rPr>
              <m:t>R</m:t>
            </m:r>
          </m:den>
        </m:f>
        <m:r>
          <w:rPr>
            <w:rFonts w:ascii="Cambria Math" w:eastAsia="Times New Roman" w:hAnsi="Cambria Math"/>
            <w:color w:val="FF0000"/>
            <w:sz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</w:rPr>
              <m:t>.054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</w:rPr>
              <m:t>27</m:t>
            </m:r>
          </m:den>
        </m:f>
        <m:r>
          <w:rPr>
            <w:rFonts w:ascii="Cambria Math" w:eastAsia="Times New Roman" w:hAnsi="Cambria Math"/>
            <w:color w:val="FF0000"/>
            <w:sz w:val="28"/>
          </w:rPr>
          <m:t>=2.0</m:t>
        </m:r>
        <m:r>
          <m:rPr>
            <m:nor/>
          </m:rPr>
          <w:rPr>
            <w:rFonts w:ascii="Cambria Math" w:eastAsia="Times New Roman" w:hAnsi="Cambria Math"/>
            <w:color w:val="FF0000"/>
            <w:sz w:val="28"/>
          </w:rPr>
          <m:t xml:space="preserve"> ms</m:t>
        </m:r>
      </m:oMath>
      <w:r w:rsidR="00DB7BEC">
        <w:rPr>
          <w:rFonts w:eastAsia="Times New Roman"/>
          <w:color w:val="FF0000"/>
        </w:rPr>
        <w:t>,</w:t>
      </w:r>
      <w:r w:rsidR="00665AFA">
        <w:rPr>
          <w:rFonts w:eastAsia="Times New Roman"/>
          <w:color w:val="FF0000"/>
        </w:rPr>
        <w:t xml:space="preserve"> is the time at which the exponential factor in the expression </w:t>
      </w:r>
      <w:proofErr w:type="gramStart"/>
      <w:r w:rsidR="00665AFA">
        <w:rPr>
          <w:rFonts w:eastAsia="Times New Roman"/>
          <w:color w:val="FF0000"/>
        </w:rPr>
        <w:t xml:space="preserve">becomes </w:t>
      </w:r>
      <w:proofErr w:type="gramEnd"/>
      <m:oMath>
        <m:sSup>
          <m:sSup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FF0000"/>
              </w:rPr>
              <m:t>-1</m:t>
            </m:r>
          </m:sup>
        </m:sSup>
      </m:oMath>
      <w:r w:rsidR="00665AFA">
        <w:rPr>
          <w:rFonts w:eastAsia="Times New Roman"/>
          <w:color w:val="FF0000"/>
        </w:rPr>
        <w:t xml:space="preserve">. </w:t>
      </w:r>
    </w:p>
    <w:p w:rsidR="0012667B" w:rsidRDefault="00665AFA" w:rsidP="0012667B">
      <w:pPr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From the function, you can see that when </w:t>
      </w:r>
      <m:oMath>
        <m:r>
          <w:rPr>
            <w:rFonts w:ascii="Cambria Math" w:eastAsia="Times New Roman" w:hAnsi="Cambria Math"/>
            <w:color w:val="FF0000"/>
            <w:sz w:val="28"/>
          </w:rPr>
          <m:t>t=τ, i</m:t>
        </m:r>
        <m:d>
          <m:d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color w:val="FF0000"/>
                <w:sz w:val="28"/>
              </w:rPr>
              <m:t>τ</m:t>
            </m:r>
          </m:e>
        </m:d>
        <m:r>
          <w:rPr>
            <w:rFonts w:ascii="Cambria Math" w:eastAsia="Times New Roman" w:hAnsi="Cambria Math"/>
            <w:color w:val="FF0000"/>
            <w:sz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sz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color w:val="FF0000"/>
                <w:sz w:val="28"/>
              </w:rPr>
              <m:t>max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color w:val="FF0000"/>
                <w:sz w:val="28"/>
              </w:rPr>
              <m:t>1-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FF0000"/>
                    <w:sz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FF0000"/>
                    <w:sz w:val="28"/>
                  </w:rPr>
                  <m:t>-1</m:t>
                </m:r>
              </m:sup>
            </m:sSup>
          </m:e>
        </m:d>
        <m:r>
          <w:rPr>
            <w:rFonts w:ascii="Cambria Math" w:eastAsia="Times New Roman" w:hAnsi="Cambria Math"/>
            <w:color w:val="FF0000"/>
            <w:sz w:val="28"/>
          </w:rPr>
          <m:t>≈.21</m:t>
        </m:r>
        <m:r>
          <m:rPr>
            <m:nor/>
          </m:rPr>
          <w:rPr>
            <w:rFonts w:ascii="Cambria Math" w:eastAsia="Times New Roman" w:hAnsi="Cambria Math"/>
            <w:color w:val="FF0000"/>
            <w:sz w:val="28"/>
          </w:rPr>
          <m:t xml:space="preserve"> A</m:t>
        </m:r>
      </m:oMath>
      <w:r w:rsidR="00DB7BEC">
        <w:rPr>
          <w:rFonts w:eastAsia="Times New Roman"/>
          <w:color w:val="FF0000"/>
        </w:rPr>
        <w:t xml:space="preserve">. </w:t>
      </w:r>
    </w:p>
    <w:p w:rsidR="006A65E4" w:rsidRPr="00665AFA" w:rsidRDefault="0012667B" w:rsidP="0012667B">
      <w:pPr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All together then, the graph looks as it does to the right.</w:t>
      </w:r>
    </w:p>
    <w:p w:rsidR="008D440E" w:rsidRDefault="008D440E" w:rsidP="0012667B">
      <w:pPr>
        <w:jc w:val="center"/>
        <w:rPr>
          <w:rFonts w:eastAsia="Times New Roman"/>
        </w:rPr>
      </w:pPr>
    </w:p>
    <w:p w:rsidR="0012667B" w:rsidRDefault="0012667B" w:rsidP="0012667B">
      <w:pPr>
        <w:jc w:val="center"/>
        <w:rPr>
          <w:rFonts w:eastAsia="Times New Roman"/>
        </w:rPr>
      </w:pPr>
    </w:p>
    <w:p w:rsidR="0012667B" w:rsidRDefault="0012667B" w:rsidP="00E87D2C">
      <w:pPr>
        <w:rPr>
          <w:rFonts w:eastAsia="Times New Roman"/>
        </w:rPr>
      </w:pPr>
    </w:p>
    <w:p w:rsidR="00E87D2C" w:rsidRDefault="00E87D2C" w:rsidP="00E87D2C">
      <w:pPr>
        <w:rPr>
          <w:rFonts w:eastAsia="Times New Roman"/>
        </w:rPr>
      </w:pPr>
    </w:p>
    <w:p w:rsidR="006A65E4" w:rsidRPr="006A65E4" w:rsidRDefault="006A65E4" w:rsidP="006A65E4">
      <w:pPr>
        <w:pStyle w:val="ListParagraph"/>
        <w:numPr>
          <w:ilvl w:val="0"/>
          <w:numId w:val="38"/>
        </w:numPr>
        <w:rPr>
          <w:rFonts w:eastAsia="Times New Roman"/>
        </w:rPr>
      </w:pPr>
      <w:r>
        <w:rPr>
          <w:rFonts w:eastAsia="Times New Roman"/>
        </w:rPr>
        <w:t xml:space="preserve">How much energy is stored in the inductor at the </w:t>
      </w:r>
      <w:proofErr w:type="gramStart"/>
      <w:r>
        <w:rPr>
          <w:rFonts w:eastAsia="Times New Roman"/>
        </w:rPr>
        <w:t xml:space="preserve">time </w:t>
      </w:r>
      <w:proofErr w:type="gramEnd"/>
      <m:oMath>
        <m:r>
          <w:rPr>
            <w:rFonts w:ascii="Cambria Math" w:eastAsia="Times New Roman" w:hAnsi="Cambria Math"/>
          </w:rPr>
          <m:t>t=τ</m:t>
        </m:r>
      </m:oMath>
      <w:r>
        <w:rPr>
          <w:rFonts w:eastAsia="Times New Roman"/>
        </w:rPr>
        <w:t>?</w:t>
      </w:r>
      <w:r w:rsidR="00BA4957">
        <w:rPr>
          <w:rFonts w:eastAsia="Times New Roman"/>
        </w:rPr>
        <w:t xml:space="preserve"> </w:t>
      </w:r>
      <w:r w:rsidR="00BA4957" w:rsidRPr="00236A49">
        <w:rPr>
          <w:rFonts w:eastAsia="Times New Roman"/>
          <w:b/>
        </w:rPr>
        <w:t>Show your work</w:t>
      </w:r>
      <w:r w:rsidR="00BA4957">
        <w:rPr>
          <w:rFonts w:eastAsia="Times New Roman"/>
        </w:rPr>
        <w:t>.</w:t>
      </w:r>
    </w:p>
    <w:p w:rsidR="00710A32" w:rsidRDefault="0012667B" w:rsidP="0012667B">
      <w:pPr>
        <w:ind w:left="720"/>
        <w:rPr>
          <w:color w:val="FF0000"/>
        </w:rPr>
      </w:pPr>
      <w:r>
        <w:rPr>
          <w:color w:val="FF0000"/>
        </w:rPr>
        <w:t xml:space="preserve">The energy stored in the inductor (equivalently in the magnetic field) is given </w:t>
      </w:r>
      <w:proofErr w:type="gramStart"/>
      <w:r>
        <w:rPr>
          <w:color w:val="FF0000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color w:val="FF0000"/>
        </w:rPr>
        <w:t xml:space="preserve">. Thus, at </w:t>
      </w:r>
      <w:proofErr w:type="gramStart"/>
      <w:r>
        <w:rPr>
          <w:color w:val="FF0000"/>
        </w:rPr>
        <w:t xml:space="preserve">time </w:t>
      </w:r>
      <w:proofErr w:type="gramEnd"/>
      <m:oMath>
        <m:r>
          <w:rPr>
            <w:rFonts w:ascii="Cambria Math" w:hAnsi="Cambria Math"/>
            <w:color w:val="FF0000"/>
          </w:rPr>
          <m:t>t=τ</m:t>
        </m:r>
      </m:oMath>
      <w:r>
        <w:rPr>
          <w:color w:val="FF0000"/>
        </w:rPr>
        <w:t>, the energy is</w:t>
      </w:r>
    </w:p>
    <w:p w:rsidR="0012667B" w:rsidRPr="0012667B" w:rsidRDefault="009D720F" w:rsidP="0012667B">
      <w:pPr>
        <w:ind w:left="720"/>
        <w:rPr>
          <w:b/>
          <w:color w:val="FF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τ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Li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</w:rPr>
                    <m:t>τ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.054</m:t>
              </m:r>
            </m:e>
          </m:d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</w:rPr>
                    <m:t>.21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 xml:space="preserve">=1.2 </m:t>
          </m:r>
          <m:r>
            <m:rPr>
              <m:nor/>
            </m:rPr>
            <w:rPr>
              <w:rFonts w:ascii="Cambria Math" w:hAnsi="Cambria Math"/>
              <w:b/>
              <w:color w:val="FF0000"/>
              <w:sz w:val="28"/>
            </w:rPr>
            <m:t>mJ</m:t>
          </m:r>
        </m:oMath>
      </m:oMathPara>
    </w:p>
    <w:p w:rsidR="0012667B" w:rsidRDefault="0012667B" w:rsidP="00CE47A4"/>
    <w:p w:rsidR="00731514" w:rsidRDefault="00731514" w:rsidP="0087115E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lastRenderedPageBreak/>
        <w:t>An inductor (</w:t>
      </w:r>
      <m:oMath>
        <m:r>
          <w:rPr>
            <w:rFonts w:ascii="Cambria Math" w:eastAsia="Times New Roman" w:hAnsi="Cambria Math"/>
          </w:rPr>
          <m:t>L=</m:t>
        </m:r>
      </m:oMath>
      <w:r>
        <w:rPr>
          <w:rFonts w:eastAsia="Times New Roman"/>
        </w:rPr>
        <w:t xml:space="preserve"> 19.8</w:t>
      </w:r>
      <w:r w:rsidRPr="00710A3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mH</w:t>
      </w:r>
      <w:proofErr w:type="spellEnd"/>
      <w:r>
        <w:rPr>
          <w:rFonts w:eastAsia="Times New Roman"/>
        </w:rPr>
        <w:t xml:space="preserve">) </w:t>
      </w:r>
      <w:proofErr w:type="gramStart"/>
      <w:r>
        <w:rPr>
          <w:rFonts w:eastAsia="Times New Roman"/>
        </w:rPr>
        <w:t>is connected</w:t>
      </w:r>
      <w:proofErr w:type="gramEnd"/>
      <w:r>
        <w:rPr>
          <w:rFonts w:eastAsia="Times New Roman"/>
        </w:rPr>
        <w:t xml:space="preserve"> in series to a capacitor (</w:t>
      </w:r>
      <m:oMath>
        <m:r>
          <w:rPr>
            <w:rFonts w:ascii="Cambria Math" w:eastAsia="Times New Roman" w:hAnsi="Cambria Math"/>
          </w:rPr>
          <m:t xml:space="preserve">C=19.6 </m:t>
        </m:r>
        <m:r>
          <m:rPr>
            <m:nor/>
          </m:rPr>
          <w:rPr>
            <w:rFonts w:ascii="Cambria Math" w:eastAsia="Times New Roman" w:hAnsi="Cambria Math"/>
          </w:rPr>
          <m:t>mF</m:t>
        </m:r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>. Assume negligible resistance.</w:t>
      </w:r>
      <w:r w:rsidRPr="00710A32">
        <w:rPr>
          <w:rFonts w:eastAsia="Times New Roman"/>
        </w:rPr>
        <w:t xml:space="preserve"> </w:t>
      </w:r>
      <w:r>
        <w:rPr>
          <w:rFonts w:eastAsia="Times New Roman"/>
        </w:rPr>
        <w:t xml:space="preserve">At some moment, the energy stored in the magnetic field is equal to the energy stored in the electric field. The energy in each is 17.5 </w:t>
      </w:r>
      <w:proofErr w:type="spellStart"/>
      <w:r>
        <w:rPr>
          <w:rFonts w:eastAsia="Times New Roman"/>
        </w:rPr>
        <w:t>mJ</w:t>
      </w:r>
      <w:proofErr w:type="spellEnd"/>
      <w:r>
        <w:rPr>
          <w:rFonts w:eastAsia="Times New Roman"/>
        </w:rPr>
        <w:t xml:space="preserve">. </w:t>
      </w:r>
    </w:p>
    <w:p w:rsidR="0087115E" w:rsidRPr="0087115E" w:rsidRDefault="0087115E" w:rsidP="0087115E">
      <w:pPr>
        <w:pStyle w:val="ListParagraph"/>
        <w:ind w:left="360"/>
        <w:rPr>
          <w:rFonts w:eastAsia="Times New Roman"/>
        </w:rPr>
      </w:pPr>
    </w:p>
    <w:p w:rsidR="00731514" w:rsidRPr="00E87D2C" w:rsidRDefault="00731514" w:rsidP="00E87D2C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>What is the maximum charge stored by the capacitor in this system?</w:t>
      </w:r>
    </w:p>
    <w:p w:rsidR="00E87D2C" w:rsidRDefault="00E87D2C" w:rsidP="00E87D2C">
      <w:pPr>
        <w:pStyle w:val="ListParagraph"/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In an LC circuit with no resistance, energy </w:t>
      </w:r>
      <w:proofErr w:type="gramStart"/>
      <w:r>
        <w:rPr>
          <w:rFonts w:eastAsia="Times New Roman"/>
          <w:color w:val="FF0000"/>
        </w:rPr>
        <w:t>is conserved</w:t>
      </w:r>
      <w:proofErr w:type="gramEnd"/>
      <w:r>
        <w:rPr>
          <w:rFonts w:eastAsia="Times New Roman"/>
          <w:color w:val="FF0000"/>
        </w:rPr>
        <w:t xml:space="preserve">, constantly transferred between the magnetic and electric fields (equivalently between the inductor and capacitor). </w:t>
      </w:r>
      <w:r w:rsidR="0087115E">
        <w:rPr>
          <w:rFonts w:eastAsia="Times New Roman"/>
          <w:color w:val="FF0000"/>
        </w:rPr>
        <w:t>Based on the problem,</w:t>
      </w:r>
    </w:p>
    <w:p w:rsidR="0087115E" w:rsidRPr="00E87D2C" w:rsidRDefault="0087115E" w:rsidP="00E87D2C">
      <w:pPr>
        <w:pStyle w:val="ListParagraph"/>
        <w:ind w:left="1080"/>
        <w:rPr>
          <w:rFonts w:eastAsia="Times New Roman"/>
          <w:color w:val="FF0000"/>
        </w:rPr>
      </w:pPr>
    </w:p>
    <w:p w:rsidR="00E87D2C" w:rsidRPr="00E87D2C" w:rsidRDefault="009D720F" w:rsidP="00731514">
      <w:pPr>
        <w:pStyle w:val="ListParagraph"/>
        <w:ind w:left="1080"/>
        <w:rPr>
          <w:rFonts w:eastAsia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tot</m:t>
              </m:r>
            </m:sub>
          </m:sSub>
          <m:r>
            <w:rPr>
              <w:rFonts w:ascii="Cambria Math" w:eastAsia="Times New Roman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C</m:t>
              </m:r>
            </m:sub>
          </m:sSub>
          <m:r>
            <w:rPr>
              <w:rFonts w:ascii="Cambria Math" w:eastAsia="Times New Roman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L</m:t>
              </m:r>
            </m:sub>
          </m:sSub>
          <m:r>
            <w:rPr>
              <w:rFonts w:ascii="Cambria Math" w:eastAsia="Times New Roman" w:hAnsi="Cambria Math"/>
              <w:color w:val="FF0000"/>
            </w:rPr>
            <m:t xml:space="preserve">=17.5 </m:t>
          </m:r>
          <m:r>
            <m:rPr>
              <m:nor/>
            </m:rPr>
            <w:rPr>
              <w:rFonts w:ascii="Cambria Math" w:eastAsia="Times New Roman" w:hAnsi="Cambria Math"/>
              <w:color w:val="FF0000"/>
            </w:rPr>
            <m:t>mJ</m:t>
          </m:r>
          <m:r>
            <w:rPr>
              <w:rFonts w:ascii="Cambria Math" w:eastAsia="Times New Roman" w:hAnsi="Cambria Math"/>
              <w:color w:val="FF0000"/>
            </w:rPr>
            <m:t xml:space="preserve">+17.5 </m:t>
          </m:r>
          <m:r>
            <m:rPr>
              <m:nor/>
            </m:rPr>
            <w:rPr>
              <w:rFonts w:ascii="Cambria Math" w:eastAsia="Times New Roman" w:hAnsi="Cambria Math"/>
              <w:color w:val="FF0000"/>
            </w:rPr>
            <m:t>mJ</m:t>
          </m:r>
          <m:r>
            <w:rPr>
              <w:rFonts w:ascii="Cambria Math" w:eastAsia="Times New Roman" w:hAnsi="Cambria Math"/>
              <w:color w:val="FF0000"/>
            </w:rPr>
            <m:t xml:space="preserve">=35.0 </m:t>
          </m:r>
          <m:r>
            <m:rPr>
              <m:nor/>
            </m:rPr>
            <w:rPr>
              <w:rFonts w:ascii="Cambria Math" w:eastAsia="Times New Roman" w:hAnsi="Cambria Math"/>
              <w:color w:val="FF0000"/>
            </w:rPr>
            <m:t>mJ</m:t>
          </m:r>
        </m:oMath>
      </m:oMathPara>
    </w:p>
    <w:p w:rsidR="00E87D2C" w:rsidRDefault="00E87D2C" w:rsidP="00731514">
      <w:pPr>
        <w:pStyle w:val="ListParagraph"/>
        <w:ind w:left="1080"/>
        <w:rPr>
          <w:rFonts w:eastAsia="Times New Roman"/>
          <w:color w:val="FF0000"/>
        </w:rPr>
      </w:pPr>
    </w:p>
    <w:p w:rsidR="00E87D2C" w:rsidRPr="0087115E" w:rsidRDefault="00E87D2C" w:rsidP="0087115E">
      <w:pPr>
        <w:pStyle w:val="ListParagraph"/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This total energy can never change. In particular, the maximum charge occurs when all of the energy is stored on the capacitor. Thus the maximum charge must be such that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C,max</m:t>
            </m:r>
          </m:sub>
        </m:sSub>
        <m:r>
          <w:rPr>
            <w:rFonts w:ascii="Cambria Math" w:eastAsia="Times New Roman" w:hAnsi="Cambria Math"/>
            <w:color w:val="FF0000"/>
          </w:rPr>
          <m:t>=35.0</m:t>
        </m:r>
        <m:r>
          <m:rPr>
            <m:nor/>
          </m:rPr>
          <w:rPr>
            <w:rFonts w:ascii="Cambria Math" w:eastAsia="Times New Roman" w:hAnsi="Cambria Math"/>
            <w:color w:val="FF0000"/>
          </w:rPr>
          <m:t xml:space="preserve"> mJ</m:t>
        </m:r>
      </m:oMath>
      <w:r>
        <w:rPr>
          <w:rFonts w:eastAsia="Times New Roman"/>
          <w:color w:val="FF0000"/>
        </w:rPr>
        <w:t>. Thus,</w:t>
      </w:r>
    </w:p>
    <w:p w:rsidR="00731514" w:rsidRPr="0087115E" w:rsidRDefault="009D720F" w:rsidP="0087115E">
      <w:pPr>
        <w:pStyle w:val="ListParagraph"/>
        <w:ind w:left="1080"/>
        <w:rPr>
          <w:rFonts w:eastAsia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C,max</m:t>
              </m:r>
            </m:sub>
          </m:sSub>
          <m:r>
            <w:rPr>
              <w:rFonts w:ascii="Cambria Math" w:eastAsia="Times New Roman" w:hAnsi="Cambria Math"/>
              <w:color w:val="FF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</w:rPr>
                    <m:t>max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/>
                  <w:color w:val="FF0000"/>
                </w:rPr>
                <m:t>C</m:t>
              </m:r>
            </m:den>
          </m:f>
          <m:r>
            <w:rPr>
              <w:rFonts w:ascii="Cambria Math" w:eastAsia="Times New Roman" w:hAnsi="Cambria Math"/>
              <w:color w:val="FF0000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CU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C,max</m:t>
                  </m:r>
                </m:sub>
              </m:sSub>
            </m:e>
          </m:rad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 xml:space="preserve">=.037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</w:rPr>
            <m:t>C</m:t>
          </m:r>
        </m:oMath>
      </m:oMathPara>
    </w:p>
    <w:p w:rsidR="00731514" w:rsidRDefault="00731514" w:rsidP="00731514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>What is the maximum current in the circuit?</w:t>
      </w:r>
    </w:p>
    <w:p w:rsidR="00731514" w:rsidRDefault="00E87D2C" w:rsidP="00E87D2C">
      <w:pPr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Similarly, the maximum current occurs when all the energy is stored in the inductor. Thus the maximum current must be such that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L,max</m:t>
            </m:r>
          </m:sub>
        </m:sSub>
        <m:r>
          <w:rPr>
            <w:rFonts w:ascii="Cambria Math" w:eastAsia="Times New Roman" w:hAnsi="Cambria Math"/>
            <w:color w:val="FF0000"/>
          </w:rPr>
          <m:t>=35.0</m:t>
        </m:r>
        <m:r>
          <m:rPr>
            <m:nor/>
          </m:rPr>
          <w:rPr>
            <w:rFonts w:ascii="Cambria Math" w:eastAsia="Times New Roman" w:hAnsi="Cambria Math"/>
            <w:color w:val="FF0000"/>
          </w:rPr>
          <m:t xml:space="preserve"> mJ</m:t>
        </m:r>
      </m:oMath>
      <w:r>
        <w:rPr>
          <w:rFonts w:eastAsia="Times New Roman"/>
          <w:color w:val="FF0000"/>
        </w:rPr>
        <w:t>. Thus,</w:t>
      </w:r>
    </w:p>
    <w:p w:rsidR="00731514" w:rsidRPr="00E87D2C" w:rsidRDefault="009D720F" w:rsidP="00E87D2C">
      <w:pPr>
        <w:pStyle w:val="ListParagraph"/>
        <w:ind w:left="1080"/>
        <w:rPr>
          <w:rFonts w:eastAsia="Times New Roman"/>
          <w:color w:val="FF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L,max</m:t>
              </m:r>
            </m:sub>
          </m:sSub>
          <m:r>
            <w:rPr>
              <w:rFonts w:ascii="Cambria Math" w:eastAsia="Times New Roman" w:hAnsi="Cambria Math"/>
              <w:color w:val="FF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FF0000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FF0000"/>
            </w:rPr>
            <m:t>L</m:t>
          </m:r>
          <m:sSubSup>
            <m:sSubSup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="Times New Roman" w:hAnsi="Cambria Math"/>
              <w:color w:val="FF0000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L,max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/L</m:t>
              </m:r>
            </m:e>
          </m:rad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=1.88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</w:rPr>
            <m:t xml:space="preserve"> A</m:t>
          </m:r>
        </m:oMath>
      </m:oMathPara>
    </w:p>
    <w:p w:rsidR="00731514" w:rsidRDefault="00731514" w:rsidP="00731514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Assume that </w:t>
      </w:r>
      <w:proofErr w:type="gramStart"/>
      <w:r>
        <w:rPr>
          <w:rFonts w:eastAsia="Times New Roman"/>
        </w:rPr>
        <w:t xml:space="preserve">at </w:t>
      </w:r>
      <w:proofErr w:type="gramEnd"/>
      <m:oMath>
        <m:r>
          <w:rPr>
            <w:rFonts w:ascii="Cambria Math" w:eastAsia="Times New Roman" w:hAnsi="Cambria Math"/>
          </w:rPr>
          <m:t>t=0</m:t>
        </m:r>
      </m:oMath>
      <w:r>
        <w:rPr>
          <w:rFonts w:eastAsia="Times New Roman"/>
        </w:rPr>
        <w:t>, the capacitor was fully charged. Write an expression for the charge stored on the capacitor as a function of time.</w:t>
      </w:r>
    </w:p>
    <w:p w:rsidR="00731514" w:rsidRDefault="00E87D2C" w:rsidP="00E87D2C">
      <w:pPr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The general expression for the charge on the capacitor </w:t>
      </w:r>
      <w:proofErr w:type="gramStart"/>
      <w:r>
        <w:rPr>
          <w:rFonts w:eastAsia="Times New Roman"/>
          <w:color w:val="FF0000"/>
        </w:rPr>
        <w:t xml:space="preserve">is </w:t>
      </w:r>
      <w:proofErr w:type="gramEnd"/>
      <m:oMath>
        <m:r>
          <w:rPr>
            <w:rFonts w:ascii="Cambria Math" w:eastAsia="Times New Roman" w:hAnsi="Cambria Math"/>
            <w:color w:val="FF0000"/>
          </w:rPr>
          <m:t>q</m:t>
        </m:r>
        <m:d>
          <m:dPr>
            <m:ctrlPr>
              <w:rPr>
                <w:rFonts w:ascii="Cambria Math" w:eastAsia="Times New Roman" w:hAnsi="Cambria Math"/>
                <w:i/>
                <w:color w:val="FF0000"/>
              </w:rPr>
            </m:ctrlPr>
          </m:dPr>
          <m:e>
            <m:r>
              <w:rPr>
                <w:rFonts w:ascii="Cambria Math" w:eastAsia="Times New Roman" w:hAnsi="Cambria Math"/>
                <w:color w:val="FF0000"/>
              </w:rPr>
              <m:t>t</m:t>
            </m:r>
          </m:e>
        </m:d>
        <m:r>
          <w:rPr>
            <w:rFonts w:ascii="Cambria Math" w:eastAsia="Times New Roman" w:hAnsi="Cambria Math"/>
            <w:color w:val="FF000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Q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max</m:t>
            </m:r>
          </m:sub>
        </m:sSub>
        <m:func>
          <m:funcPr>
            <m:ctrlPr>
              <w:rPr>
                <w:rFonts w:ascii="Cambria Math" w:eastAsia="Times New Roman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FF0000"/>
                  </w:rPr>
                  <m:t>ωt+φ</m:t>
                </m:r>
              </m:e>
            </m:d>
          </m:e>
        </m:func>
      </m:oMath>
      <w:r w:rsidR="0087115E">
        <w:rPr>
          <w:rFonts w:eastAsia="Times New Roman"/>
          <w:color w:val="FF0000"/>
        </w:rPr>
        <w:t xml:space="preserve">. In this case, since the capacitor is fully charged at </w:t>
      </w:r>
      <m:oMath>
        <m:r>
          <w:rPr>
            <w:rFonts w:ascii="Cambria Math" w:eastAsia="Times New Roman" w:hAnsi="Cambria Math"/>
            <w:color w:val="FF0000"/>
          </w:rPr>
          <m:t>t=0</m:t>
        </m:r>
      </m:oMath>
      <w:r w:rsidR="0087115E">
        <w:rPr>
          <w:rFonts w:eastAsia="Times New Roman"/>
          <w:color w:val="FF0000"/>
        </w:rPr>
        <w:t xml:space="preserve"> s</w:t>
      </w:r>
      <w:proofErr w:type="gramStart"/>
      <w:r w:rsidR="0087115E">
        <w:rPr>
          <w:rFonts w:eastAsia="Times New Roman"/>
          <w:color w:val="FF0000"/>
        </w:rPr>
        <w:t xml:space="preserve">, </w:t>
      </w:r>
      <w:proofErr w:type="gramEnd"/>
      <m:oMath>
        <m:r>
          <w:rPr>
            <w:rFonts w:ascii="Cambria Math" w:eastAsia="Times New Roman" w:hAnsi="Cambria Math"/>
            <w:color w:val="FF0000"/>
          </w:rPr>
          <m:t>φ=0</m:t>
        </m:r>
      </m:oMath>
      <w:r w:rsidR="0087115E">
        <w:rPr>
          <w:rFonts w:eastAsia="Times New Roman"/>
          <w:color w:val="FF0000"/>
        </w:rPr>
        <w:t xml:space="preserve">. We also know that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Q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max</m:t>
            </m:r>
          </m:sub>
        </m:sSub>
        <m:r>
          <w:rPr>
            <w:rFonts w:ascii="Cambria Math" w:eastAsia="Times New Roman" w:hAnsi="Cambria Math"/>
            <w:color w:val="FF0000"/>
          </w:rPr>
          <m:t xml:space="preserve">=0.037 </m:t>
        </m:r>
        <m:r>
          <m:rPr>
            <m:nor/>
          </m:rPr>
          <w:rPr>
            <w:rFonts w:ascii="Cambria Math" w:eastAsia="Times New Roman" w:hAnsi="Cambria Math"/>
            <w:color w:val="FF0000"/>
          </w:rPr>
          <m:t>C</m:t>
        </m:r>
      </m:oMath>
      <w:r w:rsidR="0087115E">
        <w:rPr>
          <w:rFonts w:eastAsia="Times New Roman"/>
          <w:color w:val="FF0000"/>
        </w:rPr>
        <w:t xml:space="preserve">. The angular frequency </w:t>
      </w:r>
      <m:oMath>
        <m:r>
          <w:rPr>
            <w:rFonts w:ascii="Cambria Math" w:eastAsia="Times New Roman" w:hAnsi="Cambria Math"/>
            <w:color w:val="FF0000"/>
          </w:rPr>
          <m:t>ω=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FF0000"/>
                  </w:rPr>
                  <m:t>LC</m:t>
                </m:r>
              </m:den>
            </m:f>
          </m:e>
        </m:rad>
        <m:r>
          <w:rPr>
            <w:rFonts w:ascii="Cambria Math" w:eastAsia="Times New Roman" w:hAnsi="Cambria Math"/>
            <w:color w:val="FF0000"/>
          </w:rPr>
          <m:t>=50.8</m:t>
        </m:r>
      </m:oMath>
      <w:r w:rsidR="0087115E">
        <w:rPr>
          <w:rFonts w:eastAsia="Times New Roman"/>
          <w:color w:val="FF0000"/>
        </w:rPr>
        <w:t xml:space="preserve"> rad/s. Thus,</w:t>
      </w:r>
    </w:p>
    <w:p w:rsidR="0087115E" w:rsidRPr="0087115E" w:rsidRDefault="0087115E" w:rsidP="00E87D2C">
      <w:pPr>
        <w:ind w:left="1080"/>
        <w:rPr>
          <w:rFonts w:eastAsia="Times New Roman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q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=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 xml:space="preserve">0.037 </m:t>
              </m:r>
              <m:r>
                <m:rPr>
                  <m:nor/>
                </m:rPr>
                <w:rPr>
                  <w:rFonts w:ascii="Cambria Math" w:eastAsia="Times New Roman" w:hAnsi="Cambria Math"/>
                  <w:b/>
                  <w:color w:val="FF0000"/>
                </w:rPr>
                <m:t>C</m:t>
              </m:r>
            </m:e>
          </m:d>
          <m:func>
            <m:func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</w:rPr>
                        <m:t xml:space="preserve">50.8 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b/>
                          <w:color w:val="FF0000"/>
                        </w:rPr>
                        <m:t>rad/s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t</m:t>
                  </m:r>
                </m:e>
              </m:d>
            </m:e>
          </m:func>
        </m:oMath>
      </m:oMathPara>
    </w:p>
    <w:p w:rsidR="00731514" w:rsidRPr="0087115E" w:rsidRDefault="0087115E" w:rsidP="0087115E">
      <w:pPr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This function would allow you to predict the charge on the capacitor at any time.</w:t>
      </w:r>
    </w:p>
    <w:p w:rsidR="00731514" w:rsidRDefault="00731514" w:rsidP="00731514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>Write an expression for the current in the circuit as a function of time.</w:t>
      </w:r>
    </w:p>
    <w:p w:rsidR="0087115E" w:rsidRDefault="0087115E" w:rsidP="0087115E">
      <w:pPr>
        <w:pStyle w:val="ListParagraph"/>
        <w:ind w:left="1080"/>
        <w:rPr>
          <w:rFonts w:eastAsia="Times New Roman"/>
        </w:rPr>
      </w:pPr>
    </w:p>
    <w:p w:rsidR="0087115E" w:rsidRDefault="0087115E" w:rsidP="0087115E">
      <w:pPr>
        <w:pStyle w:val="ListParagraph"/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The current in the circuit is equal to the rate of change of the charge on the capacitor. Thus, </w:t>
      </w:r>
    </w:p>
    <w:p w:rsidR="0087115E" w:rsidRPr="0087115E" w:rsidRDefault="0087115E" w:rsidP="0087115E">
      <w:pPr>
        <w:pStyle w:val="ListParagraph"/>
        <w:ind w:left="1080"/>
        <w:rPr>
          <w:rFonts w:eastAsia="Times New Roman"/>
          <w:color w:val="FF0000"/>
        </w:rPr>
      </w:pPr>
      <m:oMathPara>
        <m:oMath>
          <m:r>
            <w:rPr>
              <w:rFonts w:ascii="Cambria Math" w:eastAsia="Times New Roman" w:hAnsi="Cambria Math"/>
              <w:color w:val="FF0000"/>
            </w:rPr>
            <m:t>i</m:t>
          </m:r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>t</m:t>
              </m:r>
            </m:e>
          </m:d>
          <m:r>
            <w:rPr>
              <w:rFonts w:ascii="Cambria Math" w:eastAsia="Times New Roman" w:hAnsi="Cambria Math"/>
              <w:color w:val="FF0000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</w:rPr>
                <m:t>dq(t)</m:t>
              </m:r>
            </m:num>
            <m:den>
              <m:r>
                <w:rPr>
                  <w:rFonts w:ascii="Cambria Math" w:eastAsia="Times New Roman" w:hAnsi="Cambria Math"/>
                  <w:color w:val="FF0000"/>
                </w:rPr>
                <m:t>dt</m:t>
              </m:r>
            </m:den>
          </m:f>
          <m:r>
            <w:rPr>
              <w:rFonts w:ascii="Cambria Math" w:eastAsia="Times New Roman" w:hAnsi="Cambria Math"/>
              <w:color w:val="FF0000"/>
            </w:rPr>
            <m:t>=-</m:t>
          </m:r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 xml:space="preserve">.037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</w:rPr>
                <m:t>C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 xml:space="preserve">50.8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</w:rPr>
                <m:t>rad/s</m:t>
              </m:r>
            </m:e>
          </m:d>
          <m:func>
            <m:func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FF0000"/>
                        </w:rPr>
                        <m:t xml:space="preserve">50.8 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color w:val="FF0000"/>
                        </w:rPr>
                        <m:t>rad/s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FF0000"/>
                    </w:rPr>
                    <m:t>t</m:t>
                  </m:r>
                </m:e>
              </m:d>
            </m:e>
          </m:func>
        </m:oMath>
      </m:oMathPara>
    </w:p>
    <w:p w:rsidR="0087115E" w:rsidRPr="0087115E" w:rsidRDefault="0087115E" w:rsidP="0087115E">
      <w:pPr>
        <w:pStyle w:val="ListParagraph"/>
        <w:ind w:left="1080"/>
        <w:rPr>
          <w:rFonts w:eastAsia="Times New Roman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 xml:space="preserve">→i(t)=-(1.88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</w:rPr>
            <m:t>A</m:t>
          </m:r>
          <m:r>
            <m:rPr>
              <m:sty m:val="bi"/>
            </m:rPr>
            <w:rPr>
              <w:rFonts w:ascii="Cambria Math" w:eastAsia="Times New Roman" w:hAnsi="Cambria Math"/>
              <w:color w:val="FF0000"/>
            </w:rPr>
            <m:t>)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</w:rPr>
                        <m:t xml:space="preserve">50.8 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b/>
                          <w:color w:val="FF0000"/>
                        </w:rPr>
                        <m:t>rad/s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t</m:t>
                  </m:r>
                </m:e>
              </m:d>
            </m:e>
          </m:func>
        </m:oMath>
      </m:oMathPara>
    </w:p>
    <w:p w:rsidR="00731514" w:rsidRPr="0087115E" w:rsidRDefault="0087115E" w:rsidP="0087115E">
      <w:pPr>
        <w:pStyle w:val="ListParagraph"/>
        <w:ind w:left="108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Note that the maximum value the current can take (when the sine function is equal to -1), is indeed equal to the maximum current found in part b)!</w:t>
      </w:r>
    </w:p>
    <w:p w:rsidR="0012667B" w:rsidRDefault="009D720F" w:rsidP="0012667B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C</m:t>
            </m:r>
          </m:den>
        </m:f>
      </m:oMath>
      <w:r w:rsidR="0012667B" w:rsidRPr="00DB7BEC">
        <w:rPr>
          <w:sz w:val="28"/>
        </w:rPr>
        <w:tab/>
      </w:r>
      <w:r w:rsidR="0012667B">
        <w:rPr>
          <w:sz w:val="28"/>
        </w:rPr>
        <w:tab/>
      </w:r>
      <w:r w:rsidR="0012667B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=-L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di(t)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="0012667B">
        <w:rPr>
          <w:sz w:val="28"/>
        </w:rPr>
        <w:tab/>
      </w:r>
      <w:r w:rsidR="0012667B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12667B">
        <w:rPr>
          <w:sz w:val="28"/>
        </w:rPr>
        <w:t xml:space="preserve"> </w:t>
      </w:r>
      <w:r w:rsidR="0012667B">
        <w:rPr>
          <w:sz w:val="28"/>
        </w:rPr>
        <w:tab/>
      </w:r>
      <w:r w:rsidR="0012667B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C</m:t>
            </m:r>
          </m:den>
        </m:f>
      </m:oMath>
    </w:p>
    <w:p w:rsidR="0012667B" w:rsidRPr="00DB7BEC" w:rsidRDefault="0012667B" w:rsidP="0012667B">
      <w:pPr>
        <w:rPr>
          <w:sz w:val="28"/>
        </w:rPr>
      </w:pPr>
      <w:r>
        <w:t xml:space="preserve">LC Circuits: </w:t>
      </w:r>
      <m:oMath>
        <m:r>
          <w:rPr>
            <w:rFonts w:ascii="Cambria Math" w:eastAsia="Times New Roman" w:hAnsi="Cambria Math"/>
            <w:sz w:val="28"/>
            <w:szCs w:val="20"/>
          </w:rPr>
          <m:t>q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0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</w:rPr>
              <m:t>max</m:t>
            </m:r>
          </m:sub>
        </m:sSub>
        <m:func>
          <m:func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ωt+φ</m:t>
                </m:r>
              </m:e>
            </m:d>
          </m:e>
        </m:func>
      </m:oMath>
      <w:r w:rsidRPr="00D35930">
        <w:rPr>
          <w:rFonts w:eastAsia="Times New Roman"/>
          <w:sz w:val="28"/>
          <w:szCs w:val="20"/>
        </w:rPr>
        <w:t xml:space="preserve">       </w:t>
      </w:r>
      <m:oMath>
        <m:r>
          <w:rPr>
            <w:rFonts w:ascii="Cambria Math" w:eastAsia="Times New Roman" w:hAnsi="Cambria Math"/>
            <w:sz w:val="28"/>
            <w:szCs w:val="20"/>
          </w:rPr>
          <m:t>i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0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0"/>
              </w:rPr>
              <m:t>dq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/>
                <w:sz w:val="28"/>
                <w:szCs w:val="20"/>
              </w:rPr>
              <m:t>dt</m:t>
            </m:r>
          </m:den>
        </m:f>
      </m:oMath>
      <w:r w:rsidRPr="00D35930">
        <w:rPr>
          <w:rFonts w:eastAsia="Times New Roman"/>
          <w:sz w:val="28"/>
          <w:szCs w:val="20"/>
        </w:rPr>
        <w:t xml:space="preserve"> </w:t>
      </w:r>
      <w:r>
        <w:rPr>
          <w:rFonts w:eastAsia="Times New Roman"/>
          <w:sz w:val="28"/>
          <w:szCs w:val="20"/>
        </w:rPr>
        <w:tab/>
      </w:r>
      <w:r>
        <w:rPr>
          <w:rFonts w:eastAsia="Times New Roman"/>
          <w:sz w:val="28"/>
          <w:szCs w:val="20"/>
        </w:rPr>
        <w:tab/>
      </w:r>
      <w:r w:rsidRPr="00D35930">
        <w:rPr>
          <w:rFonts w:eastAsia="Times New Roman"/>
          <w:sz w:val="28"/>
          <w:szCs w:val="20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0"/>
          </w:rPr>
          <m:t>ω≡2πf≡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0"/>
              </w:rPr>
              <m:t>2π</m:t>
            </m:r>
          </m:num>
          <m:den>
            <m:r>
              <w:rPr>
                <w:rFonts w:ascii="Cambria Math" w:eastAsia="Times New Roman" w:hAnsi="Cambria Math"/>
                <w:sz w:val="28"/>
                <w:szCs w:val="20"/>
              </w:rPr>
              <m:t>T</m:t>
            </m:r>
          </m:den>
        </m:f>
        <m:r>
          <w:rPr>
            <w:rFonts w:ascii="Cambria Math" w:eastAsia="Times New Roman" w:hAnsi="Cambria Math"/>
            <w:sz w:val="28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LC</m:t>
                </m:r>
              </m:den>
            </m:f>
          </m:e>
        </m:rad>
      </m:oMath>
    </w:p>
    <w:p w:rsidR="0012667B" w:rsidRDefault="0012667B" w:rsidP="0012667B">
      <w:pPr>
        <w:rPr>
          <w:sz w:val="28"/>
        </w:rPr>
      </w:pPr>
      <w:r w:rsidRPr="008D440E">
        <w:t>LR Current Growth</w:t>
      </w:r>
      <w:r>
        <w:rPr>
          <w:sz w:val="28"/>
        </w:rPr>
        <w:t xml:space="preserve">: 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</m:e>
        </m:d>
      </m:oMath>
      <w:r>
        <w:rPr>
          <w:sz w:val="28"/>
        </w:rPr>
        <w:tab/>
      </w:r>
      <w:r>
        <w:rPr>
          <w:sz w:val="28"/>
        </w:rPr>
        <w:tab/>
      </w:r>
      <w:r>
        <w:t xml:space="preserve">LR Current Decay:   </w:t>
      </w:r>
      <m:oMath>
        <m:r>
          <w:rPr>
            <w:rFonts w:ascii="Cambria Math" w:hAnsi="Cambria Math"/>
            <w:sz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sectPr w:rsidR="0012667B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D2A"/>
    <w:multiLevelType w:val="hybridMultilevel"/>
    <w:tmpl w:val="DF5A21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B76CE"/>
    <w:multiLevelType w:val="hybridMultilevel"/>
    <w:tmpl w:val="B5AA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862"/>
    <w:multiLevelType w:val="hybridMultilevel"/>
    <w:tmpl w:val="724C33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1C18"/>
    <w:multiLevelType w:val="hybridMultilevel"/>
    <w:tmpl w:val="3ED62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80A02"/>
    <w:multiLevelType w:val="hybridMultilevel"/>
    <w:tmpl w:val="21A4D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43F1"/>
    <w:multiLevelType w:val="hybridMultilevel"/>
    <w:tmpl w:val="408A4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00DCD"/>
    <w:multiLevelType w:val="hybridMultilevel"/>
    <w:tmpl w:val="099E6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43B"/>
    <w:multiLevelType w:val="hybridMultilevel"/>
    <w:tmpl w:val="2B7465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C6043"/>
    <w:multiLevelType w:val="hybridMultilevel"/>
    <w:tmpl w:val="881AE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C6065A"/>
    <w:multiLevelType w:val="hybridMultilevel"/>
    <w:tmpl w:val="9A680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926A2"/>
    <w:multiLevelType w:val="hybridMultilevel"/>
    <w:tmpl w:val="A7B459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0D7C11"/>
    <w:multiLevelType w:val="hybridMultilevel"/>
    <w:tmpl w:val="7AF43F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F03B1D"/>
    <w:multiLevelType w:val="hybridMultilevel"/>
    <w:tmpl w:val="1AACB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AE21FA"/>
    <w:multiLevelType w:val="hybridMultilevel"/>
    <w:tmpl w:val="FC363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204F4"/>
    <w:multiLevelType w:val="hybridMultilevel"/>
    <w:tmpl w:val="8B40AF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D5903"/>
    <w:multiLevelType w:val="hybridMultilevel"/>
    <w:tmpl w:val="144E4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6"/>
  </w:num>
  <w:num w:numId="3">
    <w:abstractNumId w:val="34"/>
  </w:num>
  <w:num w:numId="4">
    <w:abstractNumId w:val="25"/>
  </w:num>
  <w:num w:numId="5">
    <w:abstractNumId w:val="3"/>
  </w:num>
  <w:num w:numId="6">
    <w:abstractNumId w:val="37"/>
  </w:num>
  <w:num w:numId="7">
    <w:abstractNumId w:val="32"/>
  </w:num>
  <w:num w:numId="8">
    <w:abstractNumId w:val="23"/>
  </w:num>
  <w:num w:numId="9">
    <w:abstractNumId w:val="17"/>
  </w:num>
  <w:num w:numId="10">
    <w:abstractNumId w:val="6"/>
  </w:num>
  <w:num w:numId="11">
    <w:abstractNumId w:val="11"/>
  </w:num>
  <w:num w:numId="12">
    <w:abstractNumId w:val="10"/>
  </w:num>
  <w:num w:numId="13">
    <w:abstractNumId w:val="0"/>
  </w:num>
  <w:num w:numId="14">
    <w:abstractNumId w:val="7"/>
  </w:num>
  <w:num w:numId="15">
    <w:abstractNumId w:val="22"/>
  </w:num>
  <w:num w:numId="16">
    <w:abstractNumId w:val="33"/>
  </w:num>
  <w:num w:numId="17">
    <w:abstractNumId w:val="35"/>
  </w:num>
  <w:num w:numId="18">
    <w:abstractNumId w:val="39"/>
  </w:num>
  <w:num w:numId="19">
    <w:abstractNumId w:val="20"/>
  </w:num>
  <w:num w:numId="20">
    <w:abstractNumId w:val="16"/>
  </w:num>
  <w:num w:numId="21">
    <w:abstractNumId w:val="27"/>
  </w:num>
  <w:num w:numId="22">
    <w:abstractNumId w:val="2"/>
  </w:num>
  <w:num w:numId="23">
    <w:abstractNumId w:val="40"/>
  </w:num>
  <w:num w:numId="24">
    <w:abstractNumId w:val="1"/>
  </w:num>
  <w:num w:numId="25">
    <w:abstractNumId w:val="24"/>
  </w:num>
  <w:num w:numId="26">
    <w:abstractNumId w:val="13"/>
  </w:num>
  <w:num w:numId="27">
    <w:abstractNumId w:val="29"/>
  </w:num>
  <w:num w:numId="28">
    <w:abstractNumId w:val="5"/>
  </w:num>
  <w:num w:numId="29">
    <w:abstractNumId w:val="9"/>
  </w:num>
  <w:num w:numId="30">
    <w:abstractNumId w:val="14"/>
  </w:num>
  <w:num w:numId="31">
    <w:abstractNumId w:val="8"/>
  </w:num>
  <w:num w:numId="32">
    <w:abstractNumId w:val="12"/>
  </w:num>
  <w:num w:numId="33">
    <w:abstractNumId w:val="38"/>
  </w:num>
  <w:num w:numId="34">
    <w:abstractNumId w:val="31"/>
  </w:num>
  <w:num w:numId="35">
    <w:abstractNumId w:val="26"/>
  </w:num>
  <w:num w:numId="36">
    <w:abstractNumId w:val="15"/>
  </w:num>
  <w:num w:numId="37">
    <w:abstractNumId w:val="28"/>
  </w:num>
  <w:num w:numId="38">
    <w:abstractNumId w:val="30"/>
  </w:num>
  <w:num w:numId="39">
    <w:abstractNumId w:val="19"/>
  </w:num>
  <w:num w:numId="40">
    <w:abstractNumId w:val="2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2"/>
    <w:rsid w:val="00044DAE"/>
    <w:rsid w:val="00081875"/>
    <w:rsid w:val="000C5B66"/>
    <w:rsid w:val="000D40F0"/>
    <w:rsid w:val="000D4609"/>
    <w:rsid w:val="000D56B2"/>
    <w:rsid w:val="000E5A9A"/>
    <w:rsid w:val="0012667B"/>
    <w:rsid w:val="00164E26"/>
    <w:rsid w:val="001752E6"/>
    <w:rsid w:val="001A138F"/>
    <w:rsid w:val="001A5C9E"/>
    <w:rsid w:val="00236A49"/>
    <w:rsid w:val="0025283E"/>
    <w:rsid w:val="002868AB"/>
    <w:rsid w:val="00290232"/>
    <w:rsid w:val="00290593"/>
    <w:rsid w:val="002C3974"/>
    <w:rsid w:val="002C7DEA"/>
    <w:rsid w:val="002D0999"/>
    <w:rsid w:val="002D64DB"/>
    <w:rsid w:val="002F3A50"/>
    <w:rsid w:val="003032B0"/>
    <w:rsid w:val="00304729"/>
    <w:rsid w:val="00304936"/>
    <w:rsid w:val="00327958"/>
    <w:rsid w:val="00341F23"/>
    <w:rsid w:val="00344409"/>
    <w:rsid w:val="0034583B"/>
    <w:rsid w:val="00370CC7"/>
    <w:rsid w:val="00376164"/>
    <w:rsid w:val="003A6C28"/>
    <w:rsid w:val="003C6DF5"/>
    <w:rsid w:val="003E37D4"/>
    <w:rsid w:val="003F2F02"/>
    <w:rsid w:val="003F35A3"/>
    <w:rsid w:val="003F7C2D"/>
    <w:rsid w:val="00426CF1"/>
    <w:rsid w:val="00443618"/>
    <w:rsid w:val="00443CBF"/>
    <w:rsid w:val="00466B26"/>
    <w:rsid w:val="004A57B0"/>
    <w:rsid w:val="004B601A"/>
    <w:rsid w:val="00542744"/>
    <w:rsid w:val="00566A76"/>
    <w:rsid w:val="00573F12"/>
    <w:rsid w:val="005D20F2"/>
    <w:rsid w:val="005E2D0F"/>
    <w:rsid w:val="00637E99"/>
    <w:rsid w:val="00651697"/>
    <w:rsid w:val="00665AFA"/>
    <w:rsid w:val="00673AA7"/>
    <w:rsid w:val="00674885"/>
    <w:rsid w:val="00695EC8"/>
    <w:rsid w:val="006A4176"/>
    <w:rsid w:val="006A65E4"/>
    <w:rsid w:val="006B0F09"/>
    <w:rsid w:val="006B193A"/>
    <w:rsid w:val="006C7858"/>
    <w:rsid w:val="006D70F6"/>
    <w:rsid w:val="006F2472"/>
    <w:rsid w:val="0070082A"/>
    <w:rsid w:val="00702862"/>
    <w:rsid w:val="00706945"/>
    <w:rsid w:val="00710A32"/>
    <w:rsid w:val="007161B5"/>
    <w:rsid w:val="00730463"/>
    <w:rsid w:val="00731514"/>
    <w:rsid w:val="007937E4"/>
    <w:rsid w:val="007B256E"/>
    <w:rsid w:val="007E59D9"/>
    <w:rsid w:val="007F21F2"/>
    <w:rsid w:val="00804C95"/>
    <w:rsid w:val="00810165"/>
    <w:rsid w:val="0082304C"/>
    <w:rsid w:val="00826705"/>
    <w:rsid w:val="00835175"/>
    <w:rsid w:val="00852428"/>
    <w:rsid w:val="00856905"/>
    <w:rsid w:val="0087115E"/>
    <w:rsid w:val="00890D43"/>
    <w:rsid w:val="008A18CE"/>
    <w:rsid w:val="008A2E8D"/>
    <w:rsid w:val="008B0EA9"/>
    <w:rsid w:val="008C0663"/>
    <w:rsid w:val="008D440E"/>
    <w:rsid w:val="008F6EC9"/>
    <w:rsid w:val="00904609"/>
    <w:rsid w:val="0090542B"/>
    <w:rsid w:val="009428F1"/>
    <w:rsid w:val="00950F1A"/>
    <w:rsid w:val="00964D79"/>
    <w:rsid w:val="0099062C"/>
    <w:rsid w:val="009A3698"/>
    <w:rsid w:val="009D720F"/>
    <w:rsid w:val="00A3511D"/>
    <w:rsid w:val="00A472C6"/>
    <w:rsid w:val="00A55D59"/>
    <w:rsid w:val="00A734E0"/>
    <w:rsid w:val="00A86A0B"/>
    <w:rsid w:val="00AE52F6"/>
    <w:rsid w:val="00AF3307"/>
    <w:rsid w:val="00AF71C8"/>
    <w:rsid w:val="00B07C68"/>
    <w:rsid w:val="00B3127A"/>
    <w:rsid w:val="00B319BF"/>
    <w:rsid w:val="00B35DAF"/>
    <w:rsid w:val="00B6461A"/>
    <w:rsid w:val="00B64C9E"/>
    <w:rsid w:val="00B966B9"/>
    <w:rsid w:val="00B97E96"/>
    <w:rsid w:val="00BA4957"/>
    <w:rsid w:val="00BD0164"/>
    <w:rsid w:val="00BE48E8"/>
    <w:rsid w:val="00C245FD"/>
    <w:rsid w:val="00C67D93"/>
    <w:rsid w:val="00C758DD"/>
    <w:rsid w:val="00C86784"/>
    <w:rsid w:val="00C875C6"/>
    <w:rsid w:val="00C94458"/>
    <w:rsid w:val="00C94478"/>
    <w:rsid w:val="00C947AA"/>
    <w:rsid w:val="00CB43BE"/>
    <w:rsid w:val="00CE0761"/>
    <w:rsid w:val="00CE47A4"/>
    <w:rsid w:val="00CE64A3"/>
    <w:rsid w:val="00CF3F1A"/>
    <w:rsid w:val="00D35930"/>
    <w:rsid w:val="00D564EC"/>
    <w:rsid w:val="00D57C5A"/>
    <w:rsid w:val="00DA0438"/>
    <w:rsid w:val="00DA2D48"/>
    <w:rsid w:val="00DB10A6"/>
    <w:rsid w:val="00DB6004"/>
    <w:rsid w:val="00DB7BEC"/>
    <w:rsid w:val="00DD5B9A"/>
    <w:rsid w:val="00DF3075"/>
    <w:rsid w:val="00DF554C"/>
    <w:rsid w:val="00E23645"/>
    <w:rsid w:val="00E52789"/>
    <w:rsid w:val="00E62E29"/>
    <w:rsid w:val="00E87D2C"/>
    <w:rsid w:val="00EB2905"/>
    <w:rsid w:val="00EC0047"/>
    <w:rsid w:val="00EC53A7"/>
    <w:rsid w:val="00EE1D30"/>
    <w:rsid w:val="00EE2168"/>
    <w:rsid w:val="00F00699"/>
    <w:rsid w:val="00F038F8"/>
    <w:rsid w:val="00F218F7"/>
    <w:rsid w:val="00F21BBA"/>
    <w:rsid w:val="00F274BD"/>
    <w:rsid w:val="00F4481A"/>
    <w:rsid w:val="00F53559"/>
    <w:rsid w:val="00F65975"/>
    <w:rsid w:val="00F66E2D"/>
    <w:rsid w:val="00F72033"/>
    <w:rsid w:val="00F87FF8"/>
    <w:rsid w:val="00F93672"/>
    <w:rsid w:val="00FB3D23"/>
    <w:rsid w:val="00FD65C9"/>
    <w:rsid w:val="00FE79D1"/>
    <w:rsid w:val="00FF1C3A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9AAFF-0C15-4ABB-9F36-213B49BE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5E20-C6EE-4368-9808-B20C70BA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Stancato, David A</cp:lastModifiedBy>
  <cp:revision>5</cp:revision>
  <cp:lastPrinted>2012-09-24T15:45:00Z</cp:lastPrinted>
  <dcterms:created xsi:type="dcterms:W3CDTF">2017-10-31T21:57:00Z</dcterms:created>
  <dcterms:modified xsi:type="dcterms:W3CDTF">2018-10-01T23:49:00Z</dcterms:modified>
</cp:coreProperties>
</file>