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C6" w:rsidRPr="00E2062A" w:rsidRDefault="00E2062A" w:rsidP="00E2062A">
      <w:pPr>
        <w:jc w:val="center"/>
        <w:rPr>
          <w:sz w:val="36"/>
          <w:szCs w:val="36"/>
        </w:rPr>
      </w:pPr>
      <w:bookmarkStart w:id="0" w:name="_GoBack"/>
      <w:bookmarkEnd w:id="0"/>
      <w:r>
        <w:rPr>
          <w:sz w:val="36"/>
          <w:szCs w:val="36"/>
        </w:rPr>
        <w:t xml:space="preserve">Practice Problems </w:t>
      </w:r>
      <w:r w:rsidR="000846CE">
        <w:rPr>
          <w:sz w:val="36"/>
          <w:szCs w:val="36"/>
        </w:rPr>
        <w:t xml:space="preserve">Section </w:t>
      </w:r>
      <w:proofErr w:type="gramStart"/>
      <w:r w:rsidR="001307C6">
        <w:rPr>
          <w:sz w:val="36"/>
          <w:szCs w:val="36"/>
        </w:rPr>
        <w:t>3</w:t>
      </w:r>
      <w:proofErr w:type="gramEnd"/>
      <w:r w:rsidR="000846CE">
        <w:rPr>
          <w:sz w:val="36"/>
          <w:szCs w:val="36"/>
        </w:rPr>
        <w:t xml:space="preserve"> Solutions</w:t>
      </w:r>
    </w:p>
    <w:p w:rsidR="00AF71C8" w:rsidRPr="007070F5" w:rsidRDefault="00EC0047" w:rsidP="00F21BBA">
      <w:pPr>
        <w:pStyle w:val="ListParagraph"/>
        <w:numPr>
          <w:ilvl w:val="0"/>
          <w:numId w:val="18"/>
        </w:numPr>
        <w:spacing w:after="0" w:line="240" w:lineRule="auto"/>
        <w:rPr>
          <w:rFonts w:eastAsia="Times New Roman"/>
          <w:b/>
          <w:szCs w:val="20"/>
        </w:rPr>
      </w:pPr>
      <w:r>
        <w:rPr>
          <w:rFonts w:eastAsia="Times New Roman"/>
          <w:szCs w:val="20"/>
        </w:rPr>
        <w:t xml:space="preserve">A point charge </w:t>
      </w:r>
      <m:oMath>
        <m:r>
          <w:rPr>
            <w:rFonts w:ascii="Cambria Math" w:eastAsia="Times New Roman" w:hAnsi="Cambria Math"/>
            <w:szCs w:val="20"/>
          </w:rPr>
          <m:t>q</m:t>
        </m:r>
      </m:oMath>
      <w:r>
        <w:rPr>
          <w:rFonts w:eastAsia="Times New Roman"/>
          <w:szCs w:val="20"/>
        </w:rPr>
        <w:t xml:space="preserve"> </w:t>
      </w:r>
      <w:proofErr w:type="gramStart"/>
      <w:r>
        <w:rPr>
          <w:rFonts w:eastAsia="Times New Roman"/>
          <w:szCs w:val="20"/>
        </w:rPr>
        <w:t>is placed</w:t>
      </w:r>
      <w:proofErr w:type="gramEnd"/>
      <w:r>
        <w:rPr>
          <w:rFonts w:eastAsia="Times New Roman"/>
          <w:szCs w:val="20"/>
        </w:rPr>
        <w:t xml:space="preserve"> at the center of a spherical surface. The total flux through the surface is Φ. In terms of Φ, what is the total flux through the surface if (</w:t>
      </w:r>
      <w:r w:rsidRPr="007070F5">
        <w:rPr>
          <w:rFonts w:eastAsia="Times New Roman"/>
          <w:b/>
          <w:szCs w:val="20"/>
        </w:rPr>
        <w:t>in each ca</w:t>
      </w:r>
      <w:r w:rsidR="007070F5" w:rsidRPr="007070F5">
        <w:rPr>
          <w:rFonts w:eastAsia="Times New Roman"/>
          <w:b/>
          <w:szCs w:val="20"/>
        </w:rPr>
        <w:t>se you MUST justify your answer</w:t>
      </w:r>
      <w:r w:rsidR="007070F5">
        <w:rPr>
          <w:rFonts w:eastAsia="Times New Roman"/>
          <w:b/>
          <w:szCs w:val="20"/>
        </w:rPr>
        <w:t xml:space="preserve"> briefly</w:t>
      </w:r>
      <w:r w:rsidR="007070F5" w:rsidRPr="007070F5">
        <w:rPr>
          <w:rFonts w:eastAsia="Times New Roman"/>
          <w:b/>
          <w:szCs w:val="20"/>
        </w:rPr>
        <w:t xml:space="preserve"> with an equation and/or words</w:t>
      </w:r>
      <w:r>
        <w:rPr>
          <w:rFonts w:eastAsia="Times New Roman"/>
          <w:szCs w:val="20"/>
        </w:rPr>
        <w:t>)</w:t>
      </w:r>
    </w:p>
    <w:p w:rsidR="007070F5" w:rsidRPr="00EC0047" w:rsidRDefault="007070F5" w:rsidP="007070F5">
      <w:pPr>
        <w:pStyle w:val="ListParagraph"/>
        <w:spacing w:after="0" w:line="240" w:lineRule="auto"/>
        <w:rPr>
          <w:rFonts w:eastAsia="Times New Roman"/>
          <w:b/>
          <w:szCs w:val="20"/>
        </w:rPr>
      </w:pPr>
    </w:p>
    <w:p w:rsidR="00EC0047" w:rsidRPr="00EC0047" w:rsidRDefault="00EC0047" w:rsidP="00EC0047">
      <w:pPr>
        <w:pStyle w:val="ListParagraph"/>
        <w:numPr>
          <w:ilvl w:val="1"/>
          <w:numId w:val="18"/>
        </w:numPr>
        <w:spacing w:after="0" w:line="240" w:lineRule="auto"/>
        <w:rPr>
          <w:rFonts w:eastAsia="Times New Roman"/>
          <w:b/>
          <w:szCs w:val="20"/>
        </w:rPr>
      </w:pPr>
      <w:proofErr w:type="gramStart"/>
      <w:r>
        <w:rPr>
          <w:rFonts w:eastAsia="Times New Roman"/>
          <w:szCs w:val="20"/>
        </w:rPr>
        <w:t>the</w:t>
      </w:r>
      <w:proofErr w:type="gramEnd"/>
      <w:r>
        <w:rPr>
          <w:rFonts w:eastAsia="Times New Roman"/>
          <w:szCs w:val="20"/>
        </w:rPr>
        <w:t xml:space="preserve"> charge is tripled</w:t>
      </w:r>
      <w:r w:rsidR="00AB1CFD">
        <w:rPr>
          <w:rFonts w:eastAsia="Times New Roman"/>
          <w:szCs w:val="20"/>
        </w:rPr>
        <w:t xml:space="preserve"> to </w:t>
      </w:r>
      <m:oMath>
        <m:r>
          <w:rPr>
            <w:rFonts w:ascii="Cambria Math" w:eastAsia="Times New Roman" w:hAnsi="Cambria Math"/>
            <w:szCs w:val="20"/>
          </w:rPr>
          <m:t>3q</m:t>
        </m:r>
      </m:oMath>
      <w:r w:rsidR="00876ECC">
        <w:rPr>
          <w:rFonts w:eastAsia="Times New Roman"/>
          <w:szCs w:val="20"/>
        </w:rPr>
        <w:t>?</w:t>
      </w:r>
    </w:p>
    <w:p w:rsidR="00EC0047" w:rsidRDefault="00EC0047" w:rsidP="00EC0047">
      <w:pPr>
        <w:spacing w:after="0" w:line="240" w:lineRule="auto"/>
        <w:rPr>
          <w:rFonts w:eastAsia="Times New Roman"/>
          <w:b/>
          <w:szCs w:val="20"/>
        </w:rPr>
      </w:pPr>
    </w:p>
    <w:p w:rsidR="00EC0047" w:rsidRDefault="000846CE" w:rsidP="000846CE">
      <w:pPr>
        <w:spacing w:after="0" w:line="240" w:lineRule="auto"/>
        <w:ind w:left="1440"/>
        <w:rPr>
          <w:rFonts w:eastAsia="Times New Roman"/>
          <w:color w:val="FF0000"/>
          <w:szCs w:val="20"/>
        </w:rPr>
      </w:pPr>
      <w:r>
        <w:rPr>
          <w:rFonts w:eastAsia="Times New Roman"/>
          <w:color w:val="FF0000"/>
          <w:szCs w:val="20"/>
        </w:rPr>
        <w:t>Gauss’ law states that the total flux through a closed surface is directly proportional to the charge enclosed. Since there is now three times as much charge enclosed, the flux must be three times as large. Therefore</w:t>
      </w:r>
    </w:p>
    <w:p w:rsidR="000846CE" w:rsidRDefault="000846CE" w:rsidP="000846CE">
      <w:pPr>
        <w:spacing w:after="0" w:line="240" w:lineRule="auto"/>
        <w:ind w:left="1440"/>
        <w:rPr>
          <w:rFonts w:eastAsia="Times New Roman"/>
          <w:color w:val="FF0000"/>
          <w:szCs w:val="20"/>
        </w:rPr>
      </w:pPr>
    </w:p>
    <w:p w:rsidR="000846CE" w:rsidRPr="000846CE" w:rsidRDefault="00904051" w:rsidP="000846CE">
      <w:pPr>
        <w:spacing w:after="0" w:line="240" w:lineRule="auto"/>
        <w:ind w:left="1440"/>
        <w:rPr>
          <w:rFonts w:eastAsia="Times New Roman"/>
          <w:color w:val="FF0000"/>
          <w:szCs w:val="20"/>
        </w:rPr>
      </w:pPr>
      <m:oMathPara>
        <m:oMath>
          <m:sSub>
            <m:sSubPr>
              <m:ctrlPr>
                <w:rPr>
                  <w:rFonts w:ascii="Cambria Math" w:eastAsia="Times New Roman" w:hAnsi="Cambria Math"/>
                  <w:i/>
                  <w:color w:val="FF0000"/>
                  <w:szCs w:val="20"/>
                </w:rPr>
              </m:ctrlPr>
            </m:sSubPr>
            <m:e>
              <m:r>
                <m:rPr>
                  <m:sty m:val="p"/>
                </m:rPr>
                <w:rPr>
                  <w:rFonts w:ascii="Cambria Math" w:eastAsia="Times New Roman" w:hAnsi="Cambria Math"/>
                  <w:color w:val="FF0000"/>
                  <w:szCs w:val="20"/>
                </w:rPr>
                <m:t>Φ</m:t>
              </m:r>
              <m:ctrlPr>
                <w:rPr>
                  <w:rFonts w:ascii="Cambria Math" w:eastAsia="Times New Roman" w:hAnsi="Cambria Math"/>
                  <w:color w:val="FF0000"/>
                  <w:szCs w:val="20"/>
                </w:rPr>
              </m:ctrlPr>
            </m:e>
            <m:sub>
              <m:r>
                <w:rPr>
                  <w:rFonts w:ascii="Cambria Math" w:eastAsia="Times New Roman" w:hAnsi="Cambria Math"/>
                  <w:color w:val="FF0000"/>
                  <w:szCs w:val="20"/>
                </w:rPr>
                <m:t>new</m:t>
              </m:r>
            </m:sub>
          </m:sSub>
          <m:r>
            <w:rPr>
              <w:rFonts w:ascii="Cambria Math" w:eastAsia="Times New Roman" w:hAnsi="Cambria Math"/>
              <w:color w:val="FF0000"/>
              <w:szCs w:val="20"/>
            </w:rPr>
            <m:t>=3</m:t>
          </m:r>
          <m:r>
            <m:rPr>
              <m:sty m:val="p"/>
            </m:rPr>
            <w:rPr>
              <w:rFonts w:ascii="Cambria Math" w:eastAsia="Times New Roman" w:hAnsi="Cambria Math"/>
              <w:color w:val="FF0000"/>
              <w:szCs w:val="20"/>
            </w:rPr>
            <m:t>Φ</m:t>
          </m:r>
        </m:oMath>
      </m:oMathPara>
    </w:p>
    <w:p w:rsidR="00EC0047" w:rsidRDefault="00EC0047" w:rsidP="00EC0047">
      <w:pPr>
        <w:spacing w:after="0" w:line="240" w:lineRule="auto"/>
        <w:rPr>
          <w:rFonts w:eastAsia="Times New Roman"/>
          <w:b/>
          <w:szCs w:val="20"/>
        </w:rPr>
      </w:pPr>
    </w:p>
    <w:p w:rsidR="00EC0047" w:rsidRDefault="00EC0047" w:rsidP="00EC0047">
      <w:pPr>
        <w:spacing w:after="0" w:line="240" w:lineRule="auto"/>
        <w:rPr>
          <w:rFonts w:eastAsia="Times New Roman"/>
          <w:b/>
          <w:szCs w:val="20"/>
        </w:rPr>
      </w:pPr>
    </w:p>
    <w:p w:rsidR="00EC0047" w:rsidRPr="00EC0047" w:rsidRDefault="00EC0047" w:rsidP="00EC0047">
      <w:pPr>
        <w:pStyle w:val="ListParagraph"/>
        <w:numPr>
          <w:ilvl w:val="1"/>
          <w:numId w:val="18"/>
        </w:numPr>
        <w:spacing w:after="0" w:line="240" w:lineRule="auto"/>
        <w:rPr>
          <w:rFonts w:eastAsia="Times New Roman"/>
          <w:b/>
          <w:szCs w:val="20"/>
        </w:rPr>
      </w:pPr>
      <w:proofErr w:type="gramStart"/>
      <w:r>
        <w:rPr>
          <w:rFonts w:eastAsia="Times New Roman"/>
          <w:szCs w:val="20"/>
        </w:rPr>
        <w:t>the</w:t>
      </w:r>
      <w:proofErr w:type="gramEnd"/>
      <w:r>
        <w:rPr>
          <w:rFonts w:eastAsia="Times New Roman"/>
          <w:szCs w:val="20"/>
        </w:rPr>
        <w:t xml:space="preserve"> volume of the sphere is doubled</w:t>
      </w:r>
      <w:r w:rsidR="00876ECC">
        <w:rPr>
          <w:rFonts w:eastAsia="Times New Roman"/>
          <w:szCs w:val="20"/>
        </w:rPr>
        <w:t>?</w:t>
      </w:r>
    </w:p>
    <w:p w:rsidR="00EC0047" w:rsidRDefault="00EC0047" w:rsidP="00EC0047">
      <w:pPr>
        <w:spacing w:after="0" w:line="240" w:lineRule="auto"/>
        <w:rPr>
          <w:rFonts w:eastAsia="Times New Roman"/>
          <w:b/>
          <w:szCs w:val="20"/>
        </w:rPr>
      </w:pPr>
    </w:p>
    <w:p w:rsidR="00EC0047" w:rsidRDefault="000846CE" w:rsidP="000846CE">
      <w:pPr>
        <w:spacing w:after="0" w:line="240" w:lineRule="auto"/>
        <w:ind w:left="1440"/>
        <w:rPr>
          <w:rFonts w:eastAsia="Times New Roman"/>
          <w:color w:val="FF0000"/>
          <w:szCs w:val="20"/>
        </w:rPr>
      </w:pPr>
      <w:r>
        <w:rPr>
          <w:rFonts w:eastAsia="Times New Roman"/>
          <w:color w:val="FF0000"/>
          <w:szCs w:val="20"/>
        </w:rPr>
        <w:t>Gauss’ law states that the total flux through a closed surface is directly proportional to the charge enclosed. The charge enclosed has not changed! The volume of the closed surface has no effect on the total flux through the surface. Therefore</w:t>
      </w:r>
    </w:p>
    <w:p w:rsidR="000846CE" w:rsidRDefault="000846CE" w:rsidP="000846CE">
      <w:pPr>
        <w:spacing w:after="0" w:line="240" w:lineRule="auto"/>
        <w:ind w:left="1440"/>
        <w:rPr>
          <w:rFonts w:eastAsia="Times New Roman"/>
          <w:color w:val="FF0000"/>
          <w:szCs w:val="20"/>
        </w:rPr>
      </w:pPr>
    </w:p>
    <w:p w:rsidR="000846CE" w:rsidRPr="000846CE" w:rsidRDefault="00904051" w:rsidP="000846CE">
      <w:pPr>
        <w:spacing w:after="0" w:line="240" w:lineRule="auto"/>
        <w:ind w:left="1440"/>
        <w:rPr>
          <w:rFonts w:eastAsia="Times New Roman"/>
          <w:color w:val="FF0000"/>
          <w:szCs w:val="20"/>
        </w:rPr>
      </w:pPr>
      <m:oMathPara>
        <m:oMath>
          <m:sSub>
            <m:sSubPr>
              <m:ctrlPr>
                <w:rPr>
                  <w:rFonts w:ascii="Cambria Math" w:eastAsia="Times New Roman" w:hAnsi="Cambria Math"/>
                  <w:i/>
                  <w:color w:val="FF0000"/>
                  <w:szCs w:val="20"/>
                </w:rPr>
              </m:ctrlPr>
            </m:sSubPr>
            <m:e>
              <m:r>
                <m:rPr>
                  <m:sty m:val="p"/>
                </m:rPr>
                <w:rPr>
                  <w:rFonts w:ascii="Cambria Math" w:eastAsia="Times New Roman" w:hAnsi="Cambria Math"/>
                  <w:color w:val="FF0000"/>
                  <w:szCs w:val="20"/>
                </w:rPr>
                <m:t>Φ</m:t>
              </m:r>
              <m:ctrlPr>
                <w:rPr>
                  <w:rFonts w:ascii="Cambria Math" w:eastAsia="Times New Roman" w:hAnsi="Cambria Math"/>
                  <w:color w:val="FF0000"/>
                  <w:szCs w:val="20"/>
                </w:rPr>
              </m:ctrlPr>
            </m:e>
            <m:sub>
              <m:r>
                <w:rPr>
                  <w:rFonts w:ascii="Cambria Math" w:eastAsia="Times New Roman" w:hAnsi="Cambria Math"/>
                  <w:color w:val="FF0000"/>
                  <w:szCs w:val="20"/>
                </w:rPr>
                <m:t>new</m:t>
              </m:r>
            </m:sub>
          </m:sSub>
          <m:r>
            <w:rPr>
              <w:rFonts w:ascii="Cambria Math" w:eastAsia="Times New Roman" w:hAnsi="Cambria Math"/>
              <w:color w:val="FF0000"/>
              <w:szCs w:val="20"/>
            </w:rPr>
            <m:t>=</m:t>
          </m:r>
          <m:r>
            <m:rPr>
              <m:sty m:val="p"/>
            </m:rPr>
            <w:rPr>
              <w:rFonts w:ascii="Cambria Math" w:eastAsia="Times New Roman" w:hAnsi="Cambria Math"/>
              <w:color w:val="FF0000"/>
              <w:szCs w:val="20"/>
            </w:rPr>
            <m:t>Φ</m:t>
          </m:r>
        </m:oMath>
      </m:oMathPara>
    </w:p>
    <w:p w:rsidR="000846CE" w:rsidRDefault="000846CE" w:rsidP="000846CE">
      <w:pPr>
        <w:spacing w:after="0" w:line="240" w:lineRule="auto"/>
        <w:ind w:left="1440"/>
        <w:rPr>
          <w:rFonts w:eastAsia="Times New Roman"/>
          <w:b/>
          <w:szCs w:val="20"/>
        </w:rPr>
      </w:pPr>
    </w:p>
    <w:p w:rsidR="00EC0047" w:rsidRDefault="00EC0047" w:rsidP="00EC0047">
      <w:pPr>
        <w:spacing w:after="0" w:line="240" w:lineRule="auto"/>
        <w:rPr>
          <w:rFonts w:eastAsia="Times New Roman"/>
          <w:b/>
          <w:szCs w:val="20"/>
        </w:rPr>
      </w:pPr>
    </w:p>
    <w:p w:rsidR="00EC0047" w:rsidRDefault="00EC0047" w:rsidP="00EC0047">
      <w:pPr>
        <w:spacing w:after="0" w:line="240" w:lineRule="auto"/>
        <w:rPr>
          <w:rFonts w:eastAsia="Times New Roman"/>
          <w:b/>
          <w:szCs w:val="20"/>
        </w:rPr>
      </w:pPr>
    </w:p>
    <w:p w:rsidR="00EC0047" w:rsidRDefault="00EC0047" w:rsidP="00EC0047">
      <w:pPr>
        <w:spacing w:after="0" w:line="240" w:lineRule="auto"/>
        <w:rPr>
          <w:rFonts w:eastAsia="Times New Roman"/>
          <w:b/>
          <w:szCs w:val="20"/>
        </w:rPr>
      </w:pPr>
    </w:p>
    <w:p w:rsidR="00EC0047" w:rsidRDefault="00EC0047" w:rsidP="00EC0047">
      <w:pPr>
        <w:pStyle w:val="ListParagraph"/>
        <w:numPr>
          <w:ilvl w:val="1"/>
          <w:numId w:val="18"/>
        </w:numPr>
        <w:spacing w:after="0" w:line="240" w:lineRule="auto"/>
        <w:rPr>
          <w:rFonts w:eastAsia="Times New Roman"/>
          <w:szCs w:val="20"/>
        </w:rPr>
      </w:pPr>
      <w:proofErr w:type="gramStart"/>
      <w:r>
        <w:rPr>
          <w:rFonts w:eastAsia="Times New Roman"/>
          <w:szCs w:val="20"/>
        </w:rPr>
        <w:t>the</w:t>
      </w:r>
      <w:proofErr w:type="gramEnd"/>
      <w:r>
        <w:rPr>
          <w:rFonts w:eastAsia="Times New Roman"/>
          <w:szCs w:val="20"/>
        </w:rPr>
        <w:t xml:space="preserve"> surface is changed to a cube</w:t>
      </w:r>
      <w:r w:rsidR="00876ECC">
        <w:rPr>
          <w:rFonts w:eastAsia="Times New Roman"/>
          <w:szCs w:val="20"/>
        </w:rPr>
        <w:t>?</w:t>
      </w:r>
    </w:p>
    <w:p w:rsidR="00EC0047" w:rsidRDefault="00EC0047" w:rsidP="00EC0047">
      <w:pPr>
        <w:spacing w:after="0" w:line="240" w:lineRule="auto"/>
        <w:rPr>
          <w:rFonts w:eastAsia="Times New Roman"/>
          <w:szCs w:val="20"/>
        </w:rPr>
      </w:pPr>
    </w:p>
    <w:p w:rsidR="00EC0047" w:rsidRDefault="000846CE" w:rsidP="000846CE">
      <w:pPr>
        <w:spacing w:after="0" w:line="240" w:lineRule="auto"/>
        <w:ind w:left="1440"/>
        <w:rPr>
          <w:rFonts w:eastAsia="Times New Roman"/>
          <w:color w:val="FF0000"/>
          <w:szCs w:val="20"/>
        </w:rPr>
      </w:pPr>
      <w:r>
        <w:rPr>
          <w:rFonts w:eastAsia="Times New Roman"/>
          <w:color w:val="FF0000"/>
          <w:szCs w:val="20"/>
        </w:rPr>
        <w:t>Gauss’ law states that the total flux through a closed surface is directly proportional to the charge enclosed. The charge enclosed has not changed! The shape of the closed surface has no effect on the total flux through the surface. Therefore</w:t>
      </w:r>
    </w:p>
    <w:p w:rsidR="000846CE" w:rsidRDefault="000846CE" w:rsidP="000846CE">
      <w:pPr>
        <w:spacing w:after="0" w:line="240" w:lineRule="auto"/>
        <w:ind w:left="1440"/>
        <w:rPr>
          <w:rFonts w:eastAsia="Times New Roman"/>
          <w:color w:val="FF0000"/>
          <w:szCs w:val="20"/>
        </w:rPr>
      </w:pPr>
    </w:p>
    <w:p w:rsidR="000846CE" w:rsidRPr="000846CE" w:rsidRDefault="00904051" w:rsidP="000846CE">
      <w:pPr>
        <w:spacing w:after="0" w:line="240" w:lineRule="auto"/>
        <w:ind w:left="1440"/>
        <w:rPr>
          <w:rFonts w:eastAsia="Times New Roman"/>
          <w:color w:val="FF0000"/>
          <w:szCs w:val="20"/>
        </w:rPr>
      </w:pPr>
      <m:oMathPara>
        <m:oMath>
          <m:sSub>
            <m:sSubPr>
              <m:ctrlPr>
                <w:rPr>
                  <w:rFonts w:ascii="Cambria Math" w:eastAsia="Times New Roman" w:hAnsi="Cambria Math"/>
                  <w:i/>
                  <w:color w:val="FF0000"/>
                  <w:szCs w:val="20"/>
                </w:rPr>
              </m:ctrlPr>
            </m:sSubPr>
            <m:e>
              <m:r>
                <m:rPr>
                  <m:sty m:val="p"/>
                </m:rPr>
                <w:rPr>
                  <w:rFonts w:ascii="Cambria Math" w:eastAsia="Times New Roman" w:hAnsi="Cambria Math"/>
                  <w:color w:val="FF0000"/>
                  <w:szCs w:val="20"/>
                </w:rPr>
                <m:t>Φ</m:t>
              </m:r>
              <m:ctrlPr>
                <w:rPr>
                  <w:rFonts w:ascii="Cambria Math" w:eastAsia="Times New Roman" w:hAnsi="Cambria Math"/>
                  <w:color w:val="FF0000"/>
                  <w:szCs w:val="20"/>
                </w:rPr>
              </m:ctrlPr>
            </m:e>
            <m:sub>
              <m:r>
                <w:rPr>
                  <w:rFonts w:ascii="Cambria Math" w:eastAsia="Times New Roman" w:hAnsi="Cambria Math"/>
                  <w:color w:val="FF0000"/>
                  <w:szCs w:val="20"/>
                </w:rPr>
                <m:t>new</m:t>
              </m:r>
            </m:sub>
          </m:sSub>
          <m:r>
            <w:rPr>
              <w:rFonts w:ascii="Cambria Math" w:eastAsia="Times New Roman" w:hAnsi="Cambria Math"/>
              <w:color w:val="FF0000"/>
              <w:szCs w:val="20"/>
            </w:rPr>
            <m:t>=</m:t>
          </m:r>
          <m:r>
            <m:rPr>
              <m:sty m:val="p"/>
            </m:rPr>
            <w:rPr>
              <w:rFonts w:ascii="Cambria Math" w:eastAsia="Times New Roman" w:hAnsi="Cambria Math"/>
              <w:color w:val="FF0000"/>
              <w:szCs w:val="20"/>
            </w:rPr>
            <m:t>Φ</m:t>
          </m:r>
        </m:oMath>
      </m:oMathPara>
    </w:p>
    <w:p w:rsidR="000846CE" w:rsidRDefault="000846CE" w:rsidP="000846CE">
      <w:pPr>
        <w:spacing w:after="0" w:line="240" w:lineRule="auto"/>
        <w:ind w:left="1440"/>
        <w:rPr>
          <w:rFonts w:eastAsia="Times New Roman"/>
          <w:szCs w:val="20"/>
        </w:rPr>
      </w:pPr>
    </w:p>
    <w:p w:rsidR="00EC0047" w:rsidRDefault="00EC0047" w:rsidP="00EC0047">
      <w:pPr>
        <w:spacing w:after="0" w:line="240" w:lineRule="auto"/>
        <w:rPr>
          <w:rFonts w:eastAsia="Times New Roman"/>
          <w:szCs w:val="20"/>
        </w:rPr>
      </w:pPr>
    </w:p>
    <w:p w:rsidR="00EC0047" w:rsidRDefault="00EC0047" w:rsidP="00EC0047">
      <w:pPr>
        <w:spacing w:after="0" w:line="240" w:lineRule="auto"/>
        <w:rPr>
          <w:rFonts w:eastAsia="Times New Roman"/>
          <w:szCs w:val="20"/>
        </w:rPr>
      </w:pPr>
    </w:p>
    <w:p w:rsidR="00EC0047" w:rsidRPr="00EC0047" w:rsidRDefault="00EC0047" w:rsidP="00EC0047">
      <w:pPr>
        <w:pStyle w:val="ListParagraph"/>
        <w:numPr>
          <w:ilvl w:val="1"/>
          <w:numId w:val="18"/>
        </w:numPr>
        <w:spacing w:after="0" w:line="240" w:lineRule="auto"/>
        <w:rPr>
          <w:rFonts w:eastAsia="Times New Roman"/>
          <w:szCs w:val="20"/>
        </w:rPr>
      </w:pPr>
      <w:proofErr w:type="gramStart"/>
      <w:r>
        <w:rPr>
          <w:rFonts w:eastAsia="Times New Roman"/>
          <w:szCs w:val="20"/>
        </w:rPr>
        <w:t>the</w:t>
      </w:r>
      <w:proofErr w:type="gramEnd"/>
      <w:r>
        <w:rPr>
          <w:rFonts w:eastAsia="Times New Roman"/>
          <w:szCs w:val="20"/>
        </w:rPr>
        <w:t xml:space="preserve"> char</w:t>
      </w:r>
      <w:r w:rsidR="00876ECC">
        <w:rPr>
          <w:rFonts w:eastAsia="Times New Roman"/>
          <w:szCs w:val="20"/>
        </w:rPr>
        <w:t>ge is moved outside the surface?</w:t>
      </w:r>
    </w:p>
    <w:p w:rsidR="00AF71C8" w:rsidRDefault="00AF71C8" w:rsidP="00AF71C8">
      <w:pPr>
        <w:pStyle w:val="ListParagraph"/>
        <w:spacing w:after="0" w:line="240" w:lineRule="auto"/>
        <w:rPr>
          <w:rFonts w:eastAsia="Times New Roman"/>
          <w:b/>
          <w:szCs w:val="20"/>
        </w:rPr>
      </w:pPr>
    </w:p>
    <w:p w:rsidR="000846CE" w:rsidRDefault="000846CE" w:rsidP="000846CE">
      <w:pPr>
        <w:spacing w:after="0" w:line="240" w:lineRule="auto"/>
        <w:ind w:left="1440"/>
        <w:rPr>
          <w:rFonts w:eastAsia="Times New Roman"/>
          <w:color w:val="FF0000"/>
          <w:szCs w:val="20"/>
        </w:rPr>
      </w:pPr>
      <w:r>
        <w:rPr>
          <w:rFonts w:eastAsia="Times New Roman"/>
          <w:color w:val="FF0000"/>
          <w:szCs w:val="20"/>
        </w:rPr>
        <w:t>Gauss’ law states that the total flux through a closed surface is directly proportional to the charge enclosed. The charge enclosed has become zero! Therefore,</w:t>
      </w:r>
    </w:p>
    <w:p w:rsidR="000846CE" w:rsidRDefault="000846CE" w:rsidP="000846CE">
      <w:pPr>
        <w:spacing w:after="0" w:line="240" w:lineRule="auto"/>
        <w:ind w:left="1440"/>
        <w:rPr>
          <w:rFonts w:eastAsia="Times New Roman"/>
          <w:color w:val="FF0000"/>
          <w:szCs w:val="20"/>
        </w:rPr>
      </w:pPr>
    </w:p>
    <w:p w:rsidR="001307C6" w:rsidRPr="000846CE" w:rsidRDefault="00904051" w:rsidP="000846CE">
      <w:pPr>
        <w:spacing w:after="0" w:line="240" w:lineRule="auto"/>
        <w:ind w:left="1440"/>
        <w:rPr>
          <w:rFonts w:eastAsia="Times New Roman"/>
          <w:color w:val="FF0000"/>
          <w:szCs w:val="20"/>
        </w:rPr>
      </w:pPr>
      <m:oMathPara>
        <m:oMath>
          <m:sSub>
            <m:sSubPr>
              <m:ctrlPr>
                <w:rPr>
                  <w:rFonts w:ascii="Cambria Math" w:eastAsia="Times New Roman" w:hAnsi="Cambria Math"/>
                  <w:i/>
                  <w:color w:val="FF0000"/>
                  <w:szCs w:val="20"/>
                </w:rPr>
              </m:ctrlPr>
            </m:sSubPr>
            <m:e>
              <m:r>
                <m:rPr>
                  <m:sty m:val="p"/>
                </m:rPr>
                <w:rPr>
                  <w:rFonts w:ascii="Cambria Math" w:eastAsia="Times New Roman" w:hAnsi="Cambria Math"/>
                  <w:color w:val="FF0000"/>
                  <w:szCs w:val="20"/>
                </w:rPr>
                <m:t>Φ</m:t>
              </m:r>
              <m:ctrlPr>
                <w:rPr>
                  <w:rFonts w:ascii="Cambria Math" w:eastAsia="Times New Roman" w:hAnsi="Cambria Math"/>
                  <w:color w:val="FF0000"/>
                  <w:szCs w:val="20"/>
                </w:rPr>
              </m:ctrlPr>
            </m:e>
            <m:sub>
              <m:r>
                <w:rPr>
                  <w:rFonts w:ascii="Cambria Math" w:eastAsia="Times New Roman" w:hAnsi="Cambria Math"/>
                  <w:color w:val="FF0000"/>
                  <w:szCs w:val="20"/>
                </w:rPr>
                <m:t>new</m:t>
              </m:r>
            </m:sub>
          </m:sSub>
          <m:r>
            <w:rPr>
              <w:rFonts w:ascii="Cambria Math" w:eastAsia="Times New Roman" w:hAnsi="Cambria Math"/>
              <w:color w:val="FF0000"/>
              <w:szCs w:val="20"/>
            </w:rPr>
            <m:t>=</m:t>
          </m:r>
          <m:r>
            <m:rPr>
              <m:sty m:val="p"/>
            </m:rPr>
            <w:rPr>
              <w:rFonts w:ascii="Cambria Math" w:eastAsia="Times New Roman" w:hAnsi="Cambria Math"/>
              <w:color w:val="FF0000"/>
              <w:szCs w:val="20"/>
            </w:rPr>
            <m:t>0</m:t>
          </m:r>
        </m:oMath>
      </m:oMathPara>
    </w:p>
    <w:p w:rsidR="001307C6" w:rsidRDefault="001307C6" w:rsidP="00AF71C8">
      <w:pPr>
        <w:pStyle w:val="ListParagraph"/>
        <w:spacing w:after="0" w:line="240" w:lineRule="auto"/>
        <w:rPr>
          <w:rFonts w:eastAsia="Times New Roman"/>
          <w:b/>
          <w:szCs w:val="20"/>
        </w:rPr>
      </w:pPr>
    </w:p>
    <w:p w:rsidR="001307C6" w:rsidRDefault="001307C6" w:rsidP="00AF71C8">
      <w:pPr>
        <w:pStyle w:val="ListParagraph"/>
        <w:spacing w:after="0" w:line="240" w:lineRule="auto"/>
        <w:rPr>
          <w:rFonts w:eastAsia="Times New Roman"/>
          <w:b/>
          <w:szCs w:val="20"/>
        </w:rPr>
      </w:pPr>
    </w:p>
    <w:p w:rsidR="001307C6" w:rsidRPr="007070F5" w:rsidRDefault="00904051" w:rsidP="001307C6">
      <w:pPr>
        <w:spacing w:after="0" w:line="240" w:lineRule="auto"/>
        <w:rPr>
          <w:rFonts w:eastAsia="Times New Roman"/>
          <w:sz w:val="32"/>
          <w:szCs w:val="20"/>
        </w:rPr>
      </w:pPr>
      <m:oMathPara>
        <m:oMath>
          <m:sSub>
            <m:sSubPr>
              <m:ctrlPr>
                <w:rPr>
                  <w:rFonts w:ascii="Cambria Math" w:eastAsia="Times New Roman" w:hAnsi="Cambria Math"/>
                  <w:i/>
                  <w:sz w:val="32"/>
                  <w:szCs w:val="20"/>
                </w:rPr>
              </m:ctrlPr>
            </m:sSubPr>
            <m:e>
              <m:r>
                <w:rPr>
                  <w:rFonts w:ascii="Cambria Math" w:eastAsia="Times New Roman" w:hAnsi="Cambria Math"/>
                  <w:sz w:val="32"/>
                  <w:szCs w:val="20"/>
                </w:rPr>
                <m:t>Φ</m:t>
              </m:r>
            </m:e>
            <m:sub>
              <m:r>
                <w:rPr>
                  <w:rFonts w:ascii="Cambria Math" w:eastAsia="Times New Roman" w:hAnsi="Cambria Math"/>
                  <w:sz w:val="32"/>
                  <w:szCs w:val="20"/>
                </w:rPr>
                <m:t>E</m:t>
              </m:r>
            </m:sub>
          </m:sSub>
          <m:r>
            <w:rPr>
              <w:rFonts w:ascii="Cambria Math" w:eastAsia="Times New Roman" w:hAnsi="Cambria Math"/>
              <w:sz w:val="32"/>
              <w:szCs w:val="20"/>
            </w:rPr>
            <m:t>=</m:t>
          </m:r>
          <m:nary>
            <m:naryPr>
              <m:chr m:val="∮"/>
              <m:limLoc m:val="undOvr"/>
              <m:subHide m:val="1"/>
              <m:supHide m:val="1"/>
              <m:ctrlPr>
                <w:rPr>
                  <w:rFonts w:ascii="Cambria Math" w:eastAsia="Times New Roman" w:hAnsi="Cambria Math"/>
                  <w:i/>
                  <w:sz w:val="32"/>
                  <w:szCs w:val="20"/>
                </w:rPr>
              </m:ctrlPr>
            </m:naryPr>
            <m:sub/>
            <m:sup/>
            <m:e>
              <m:acc>
                <m:accPr>
                  <m:chr m:val="⃗"/>
                  <m:ctrlPr>
                    <w:rPr>
                      <w:rFonts w:ascii="Cambria Math" w:eastAsia="Times New Roman" w:hAnsi="Cambria Math"/>
                      <w:i/>
                      <w:sz w:val="32"/>
                      <w:szCs w:val="20"/>
                    </w:rPr>
                  </m:ctrlPr>
                </m:accPr>
                <m:e>
                  <m:r>
                    <w:rPr>
                      <w:rFonts w:ascii="Cambria Math" w:eastAsia="Times New Roman" w:hAnsi="Cambria Math"/>
                      <w:sz w:val="32"/>
                      <w:szCs w:val="20"/>
                    </w:rPr>
                    <m:t>E</m:t>
                  </m:r>
                </m:e>
              </m:acc>
              <m:r>
                <w:rPr>
                  <w:rFonts w:ascii="Cambria Math" w:eastAsia="Times New Roman" w:hAnsi="Cambria Math"/>
                  <w:sz w:val="32"/>
                  <w:szCs w:val="20"/>
                </w:rPr>
                <m:t>·d</m:t>
              </m:r>
              <m:acc>
                <m:accPr>
                  <m:chr m:val="⃗"/>
                  <m:ctrlPr>
                    <w:rPr>
                      <w:rFonts w:ascii="Cambria Math" w:eastAsia="Times New Roman" w:hAnsi="Cambria Math"/>
                      <w:i/>
                      <w:sz w:val="32"/>
                      <w:szCs w:val="20"/>
                    </w:rPr>
                  </m:ctrlPr>
                </m:accPr>
                <m:e>
                  <m:r>
                    <w:rPr>
                      <w:rFonts w:ascii="Cambria Math" w:eastAsia="Times New Roman" w:hAnsi="Cambria Math"/>
                      <w:sz w:val="32"/>
                      <w:szCs w:val="20"/>
                    </w:rPr>
                    <m:t>A</m:t>
                  </m:r>
                </m:e>
              </m:acc>
              <m:r>
                <w:rPr>
                  <w:rFonts w:ascii="Cambria Math" w:eastAsia="Times New Roman" w:hAnsi="Cambria Math"/>
                  <w:sz w:val="32"/>
                  <w:szCs w:val="20"/>
                </w:rPr>
                <m:t>=</m:t>
              </m:r>
              <m:f>
                <m:fPr>
                  <m:ctrlPr>
                    <w:rPr>
                      <w:rFonts w:ascii="Cambria Math" w:eastAsia="Times New Roman" w:hAnsi="Cambria Math"/>
                      <w:i/>
                      <w:sz w:val="32"/>
                      <w:szCs w:val="20"/>
                    </w:rPr>
                  </m:ctrlPr>
                </m:fPr>
                <m:num>
                  <m:sSub>
                    <m:sSubPr>
                      <m:ctrlPr>
                        <w:rPr>
                          <w:rFonts w:ascii="Cambria Math" w:eastAsia="Times New Roman" w:hAnsi="Cambria Math"/>
                          <w:i/>
                          <w:sz w:val="32"/>
                          <w:szCs w:val="20"/>
                        </w:rPr>
                      </m:ctrlPr>
                    </m:sSubPr>
                    <m:e>
                      <m:r>
                        <w:rPr>
                          <w:rFonts w:ascii="Cambria Math" w:eastAsia="Times New Roman" w:hAnsi="Cambria Math"/>
                          <w:sz w:val="32"/>
                          <w:szCs w:val="20"/>
                        </w:rPr>
                        <m:t>Q</m:t>
                      </m:r>
                    </m:e>
                    <m:sub>
                      <m:r>
                        <m:rPr>
                          <m:nor/>
                        </m:rPr>
                        <w:rPr>
                          <w:rFonts w:ascii="Cambria Math" w:eastAsia="Times New Roman" w:hAnsi="Cambria Math"/>
                          <w:sz w:val="32"/>
                          <w:szCs w:val="20"/>
                        </w:rPr>
                        <m:t>encl</m:t>
                      </m:r>
                    </m:sub>
                  </m:sSub>
                </m:num>
                <m:den>
                  <m:sSub>
                    <m:sSubPr>
                      <m:ctrlPr>
                        <w:rPr>
                          <w:rFonts w:ascii="Cambria Math" w:eastAsia="Times New Roman" w:hAnsi="Cambria Math"/>
                          <w:i/>
                          <w:sz w:val="32"/>
                          <w:szCs w:val="20"/>
                        </w:rPr>
                      </m:ctrlPr>
                    </m:sSubPr>
                    <m:e>
                      <m:r>
                        <w:rPr>
                          <w:rFonts w:ascii="Cambria Math" w:eastAsia="Times New Roman" w:hAnsi="Cambria Math"/>
                          <w:sz w:val="32"/>
                          <w:szCs w:val="20"/>
                        </w:rPr>
                        <m:t>ϵ</m:t>
                      </m:r>
                    </m:e>
                    <m:sub>
                      <m:r>
                        <w:rPr>
                          <w:rFonts w:ascii="Cambria Math" w:eastAsia="Times New Roman" w:hAnsi="Cambria Math"/>
                          <w:sz w:val="32"/>
                          <w:szCs w:val="20"/>
                        </w:rPr>
                        <m:t>0</m:t>
                      </m:r>
                    </m:sub>
                  </m:sSub>
                </m:den>
              </m:f>
            </m:e>
          </m:nary>
        </m:oMath>
      </m:oMathPara>
    </w:p>
    <w:p w:rsidR="001307C6" w:rsidRDefault="001307C6" w:rsidP="001307C6">
      <w:pPr>
        <w:spacing w:after="0" w:line="240" w:lineRule="auto"/>
        <w:rPr>
          <w:rFonts w:eastAsia="Times New Roman"/>
          <w:szCs w:val="20"/>
        </w:rPr>
      </w:pPr>
    </w:p>
    <w:p w:rsidR="001307C6" w:rsidRDefault="001307C6" w:rsidP="001307C6">
      <w:pPr>
        <w:spacing w:after="0" w:line="240" w:lineRule="auto"/>
        <w:rPr>
          <w:rFonts w:eastAsia="Times New Roman"/>
          <w:szCs w:val="20"/>
        </w:rPr>
      </w:pPr>
    </w:p>
    <w:p w:rsidR="00EC0047" w:rsidRPr="001307C6" w:rsidRDefault="00904051" w:rsidP="00EC0047">
      <w:pPr>
        <w:spacing w:after="0" w:line="240" w:lineRule="auto"/>
        <w:rPr>
          <w:rFonts w:eastAsia="Times New Roman"/>
          <w:sz w:val="32"/>
          <w:szCs w:val="20"/>
        </w:rPr>
      </w:pPr>
      <m:oMath>
        <m:acc>
          <m:accPr>
            <m:chr m:val="⃗"/>
            <m:ctrlPr>
              <w:rPr>
                <w:rFonts w:ascii="Cambria Math" w:eastAsia="Times New Roman" w:hAnsi="Cambria Math"/>
                <w:i/>
                <w:sz w:val="32"/>
                <w:szCs w:val="20"/>
              </w:rPr>
            </m:ctrlPr>
          </m:accPr>
          <m:e>
            <m:r>
              <w:rPr>
                <w:rFonts w:ascii="Cambria Math" w:eastAsia="Times New Roman" w:hAnsi="Cambria Math"/>
                <w:sz w:val="32"/>
                <w:szCs w:val="20"/>
              </w:rPr>
              <m:t>r</m:t>
            </m:r>
          </m:e>
        </m:acc>
        <m:r>
          <w:rPr>
            <w:rFonts w:ascii="Cambria Math" w:eastAsia="Times New Roman" w:hAnsi="Cambria Math"/>
            <w:sz w:val="32"/>
            <w:szCs w:val="20"/>
          </w:rPr>
          <m:t>=</m:t>
        </m:r>
        <m:sSub>
          <m:sSubPr>
            <m:ctrlPr>
              <w:rPr>
                <w:rFonts w:ascii="Cambria Math" w:eastAsia="Times New Roman" w:hAnsi="Cambria Math"/>
                <w:i/>
                <w:sz w:val="32"/>
                <w:szCs w:val="20"/>
              </w:rPr>
            </m:ctrlPr>
          </m:sSubPr>
          <m:e>
            <m:acc>
              <m:accPr>
                <m:chr m:val="⃗"/>
                <m:ctrlPr>
                  <w:rPr>
                    <w:rFonts w:ascii="Cambria Math" w:eastAsia="Times New Roman" w:hAnsi="Cambria Math"/>
                    <w:i/>
                    <w:sz w:val="32"/>
                    <w:szCs w:val="20"/>
                  </w:rPr>
                </m:ctrlPr>
              </m:accPr>
              <m:e>
                <m:r>
                  <w:rPr>
                    <w:rFonts w:ascii="Cambria Math" w:eastAsia="Times New Roman" w:hAnsi="Cambria Math"/>
                    <w:sz w:val="32"/>
                    <w:szCs w:val="20"/>
                  </w:rPr>
                  <m:t>r</m:t>
                </m:r>
              </m:e>
            </m:acc>
          </m:e>
          <m:sub>
            <m:r>
              <w:rPr>
                <w:rFonts w:ascii="Cambria Math" w:eastAsia="Times New Roman" w:hAnsi="Cambria Math"/>
                <w:sz w:val="32"/>
                <w:szCs w:val="20"/>
              </w:rPr>
              <m:t>f</m:t>
            </m:r>
          </m:sub>
        </m:sSub>
        <m:r>
          <w:rPr>
            <w:rFonts w:ascii="Cambria Math" w:eastAsia="Times New Roman" w:hAnsi="Cambria Math"/>
            <w:sz w:val="32"/>
            <w:szCs w:val="20"/>
          </w:rPr>
          <m:t>-</m:t>
        </m:r>
        <m:sSub>
          <m:sSubPr>
            <m:ctrlPr>
              <w:rPr>
                <w:rFonts w:ascii="Cambria Math" w:eastAsia="Times New Roman" w:hAnsi="Cambria Math"/>
                <w:i/>
                <w:sz w:val="32"/>
                <w:szCs w:val="20"/>
              </w:rPr>
            </m:ctrlPr>
          </m:sSubPr>
          <m:e>
            <m:acc>
              <m:accPr>
                <m:chr m:val="⃗"/>
                <m:ctrlPr>
                  <w:rPr>
                    <w:rFonts w:ascii="Cambria Math" w:eastAsia="Times New Roman" w:hAnsi="Cambria Math"/>
                    <w:i/>
                    <w:sz w:val="32"/>
                    <w:szCs w:val="20"/>
                  </w:rPr>
                </m:ctrlPr>
              </m:accPr>
              <m:e>
                <m:r>
                  <w:rPr>
                    <w:rFonts w:ascii="Cambria Math" w:eastAsia="Times New Roman" w:hAnsi="Cambria Math"/>
                    <w:sz w:val="32"/>
                    <w:szCs w:val="20"/>
                  </w:rPr>
                  <m:t>r</m:t>
                </m:r>
              </m:e>
            </m:acc>
          </m:e>
          <m:sub>
            <m:r>
              <w:rPr>
                <w:rFonts w:ascii="Cambria Math" w:eastAsia="Times New Roman" w:hAnsi="Cambria Math"/>
                <w:sz w:val="32"/>
                <w:szCs w:val="20"/>
              </w:rPr>
              <m:t>s</m:t>
            </m:r>
          </m:sub>
        </m:sSub>
      </m:oMath>
      <w:r w:rsidR="001307C6" w:rsidRPr="007070F5">
        <w:rPr>
          <w:rFonts w:eastAsia="Times New Roman"/>
          <w:sz w:val="32"/>
          <w:szCs w:val="20"/>
        </w:rPr>
        <w:tab/>
        <w:t xml:space="preserve"> </w:t>
      </w:r>
      <w:r w:rsidR="001307C6">
        <w:rPr>
          <w:rFonts w:eastAsia="Times New Roman"/>
          <w:szCs w:val="20"/>
        </w:rPr>
        <w:tab/>
      </w:r>
      <m:oMath>
        <m:acc>
          <m:accPr>
            <m:ctrlPr>
              <w:rPr>
                <w:rFonts w:ascii="Cambria Math" w:eastAsia="Times New Roman" w:hAnsi="Cambria Math"/>
                <w:i/>
                <w:sz w:val="32"/>
                <w:szCs w:val="20"/>
              </w:rPr>
            </m:ctrlPr>
          </m:accPr>
          <m:e>
            <m:r>
              <w:rPr>
                <w:rFonts w:ascii="Cambria Math" w:eastAsia="Times New Roman" w:hAnsi="Cambria Math"/>
                <w:sz w:val="32"/>
                <w:szCs w:val="20"/>
              </w:rPr>
              <m:t>r</m:t>
            </m:r>
          </m:e>
        </m:acc>
        <m:r>
          <w:rPr>
            <w:rFonts w:ascii="Cambria Math" w:eastAsia="Times New Roman" w:hAnsi="Cambria Math"/>
            <w:sz w:val="32"/>
            <w:szCs w:val="20"/>
          </w:rPr>
          <m:t>=</m:t>
        </m:r>
        <m:f>
          <m:fPr>
            <m:ctrlPr>
              <w:rPr>
                <w:rFonts w:ascii="Cambria Math" w:eastAsia="Times New Roman" w:hAnsi="Cambria Math"/>
                <w:i/>
                <w:sz w:val="32"/>
                <w:szCs w:val="20"/>
              </w:rPr>
            </m:ctrlPr>
          </m:fPr>
          <m:num>
            <m:acc>
              <m:accPr>
                <m:chr m:val="⃗"/>
                <m:ctrlPr>
                  <w:rPr>
                    <w:rFonts w:ascii="Cambria Math" w:eastAsia="Times New Roman" w:hAnsi="Cambria Math"/>
                    <w:i/>
                    <w:sz w:val="32"/>
                    <w:szCs w:val="20"/>
                  </w:rPr>
                </m:ctrlPr>
              </m:accPr>
              <m:e>
                <m:r>
                  <w:rPr>
                    <w:rFonts w:ascii="Cambria Math" w:eastAsia="Times New Roman" w:hAnsi="Cambria Math"/>
                    <w:sz w:val="32"/>
                    <w:szCs w:val="20"/>
                  </w:rPr>
                  <m:t>r</m:t>
                </m:r>
              </m:e>
            </m:acc>
          </m:num>
          <m:den>
            <m:r>
              <w:rPr>
                <w:rFonts w:ascii="Cambria Math" w:eastAsia="Times New Roman" w:hAnsi="Cambria Math"/>
                <w:sz w:val="32"/>
                <w:szCs w:val="20"/>
              </w:rPr>
              <m:t>r</m:t>
            </m:r>
          </m:den>
        </m:f>
      </m:oMath>
      <w:r w:rsidR="001307C6">
        <w:rPr>
          <w:rFonts w:eastAsia="Times New Roman"/>
          <w:sz w:val="32"/>
          <w:szCs w:val="20"/>
        </w:rPr>
        <w:tab/>
      </w:r>
      <w:r w:rsidR="001307C6">
        <w:rPr>
          <w:rFonts w:eastAsia="Times New Roman"/>
          <w:sz w:val="28"/>
          <w:szCs w:val="20"/>
        </w:rPr>
        <w:tab/>
      </w:r>
      <w:r w:rsidR="001307C6">
        <w:rPr>
          <w:rFonts w:eastAsia="Times New Roman"/>
          <w:sz w:val="28"/>
          <w:szCs w:val="20"/>
        </w:rPr>
        <w:tab/>
      </w:r>
      <m:oMath>
        <m:sSub>
          <m:sSubPr>
            <m:ctrlPr>
              <w:rPr>
                <w:rFonts w:ascii="Cambria Math" w:eastAsia="Times New Roman" w:hAnsi="Cambria Math"/>
                <w:i/>
                <w:sz w:val="32"/>
                <w:szCs w:val="20"/>
              </w:rPr>
            </m:ctrlPr>
          </m:sSubPr>
          <m:e>
            <m:acc>
              <m:accPr>
                <m:chr m:val="⃗"/>
                <m:ctrlPr>
                  <w:rPr>
                    <w:rFonts w:ascii="Cambria Math" w:eastAsia="Times New Roman" w:hAnsi="Cambria Math"/>
                    <w:i/>
                    <w:sz w:val="32"/>
                    <w:szCs w:val="20"/>
                  </w:rPr>
                </m:ctrlPr>
              </m:accPr>
              <m:e>
                <m:r>
                  <w:rPr>
                    <w:rFonts w:ascii="Cambria Math" w:eastAsia="Times New Roman" w:hAnsi="Cambria Math"/>
                    <w:sz w:val="32"/>
                    <w:szCs w:val="20"/>
                  </w:rPr>
                  <m:t>E</m:t>
                </m:r>
              </m:e>
            </m:acc>
          </m:e>
          <m:sub>
            <m:r>
              <w:rPr>
                <w:rFonts w:ascii="Cambria Math" w:eastAsia="Times New Roman" w:hAnsi="Cambria Math"/>
                <w:sz w:val="32"/>
                <w:szCs w:val="20"/>
              </w:rPr>
              <m:t>point</m:t>
            </m:r>
          </m:sub>
        </m:sSub>
        <m:r>
          <w:rPr>
            <w:rFonts w:ascii="Cambria Math" w:eastAsia="Times New Roman" w:hAnsi="Cambria Math"/>
            <w:sz w:val="32"/>
            <w:szCs w:val="20"/>
          </w:rPr>
          <m:t>=</m:t>
        </m:r>
        <m:f>
          <m:fPr>
            <m:ctrlPr>
              <w:rPr>
                <w:rFonts w:ascii="Cambria Math" w:eastAsia="Times New Roman" w:hAnsi="Cambria Math"/>
                <w:i/>
                <w:sz w:val="32"/>
                <w:szCs w:val="20"/>
              </w:rPr>
            </m:ctrlPr>
          </m:fPr>
          <m:num>
            <m:r>
              <w:rPr>
                <w:rFonts w:ascii="Cambria Math" w:eastAsia="Times New Roman" w:hAnsi="Cambria Math"/>
                <w:sz w:val="32"/>
                <w:szCs w:val="20"/>
              </w:rPr>
              <m:t>1</m:t>
            </m:r>
          </m:num>
          <m:den>
            <m:r>
              <w:rPr>
                <w:rFonts w:ascii="Cambria Math" w:eastAsia="Times New Roman" w:hAnsi="Cambria Math"/>
                <w:sz w:val="32"/>
                <w:szCs w:val="20"/>
              </w:rPr>
              <m:t>4π</m:t>
            </m:r>
            <m:sSub>
              <m:sSubPr>
                <m:ctrlPr>
                  <w:rPr>
                    <w:rFonts w:ascii="Cambria Math" w:eastAsia="Times New Roman" w:hAnsi="Cambria Math"/>
                    <w:i/>
                    <w:sz w:val="32"/>
                    <w:szCs w:val="20"/>
                  </w:rPr>
                </m:ctrlPr>
              </m:sSubPr>
              <m:e>
                <m:r>
                  <w:rPr>
                    <w:rFonts w:ascii="Cambria Math" w:eastAsia="Times New Roman" w:hAnsi="Cambria Math"/>
                    <w:sz w:val="32"/>
                    <w:szCs w:val="20"/>
                  </w:rPr>
                  <m:t>ϵ</m:t>
                </m:r>
              </m:e>
              <m:sub>
                <m:r>
                  <w:rPr>
                    <w:rFonts w:ascii="Cambria Math" w:eastAsia="Times New Roman" w:hAnsi="Cambria Math"/>
                    <w:sz w:val="32"/>
                    <w:szCs w:val="20"/>
                  </w:rPr>
                  <m:t>0</m:t>
                </m:r>
              </m:sub>
            </m:sSub>
          </m:den>
        </m:f>
        <m:f>
          <m:fPr>
            <m:ctrlPr>
              <w:rPr>
                <w:rFonts w:ascii="Cambria Math" w:eastAsia="Times New Roman" w:hAnsi="Cambria Math"/>
                <w:i/>
                <w:sz w:val="32"/>
                <w:szCs w:val="20"/>
              </w:rPr>
            </m:ctrlPr>
          </m:fPr>
          <m:num>
            <m:r>
              <w:rPr>
                <w:rFonts w:ascii="Cambria Math" w:eastAsia="Times New Roman" w:hAnsi="Cambria Math"/>
                <w:sz w:val="32"/>
                <w:szCs w:val="20"/>
              </w:rPr>
              <m:t>q</m:t>
            </m:r>
          </m:num>
          <m:den>
            <m:sSup>
              <m:sSupPr>
                <m:ctrlPr>
                  <w:rPr>
                    <w:rFonts w:ascii="Cambria Math" w:eastAsia="Times New Roman" w:hAnsi="Cambria Math"/>
                    <w:i/>
                    <w:sz w:val="32"/>
                    <w:szCs w:val="20"/>
                  </w:rPr>
                </m:ctrlPr>
              </m:sSupPr>
              <m:e>
                <m:r>
                  <w:rPr>
                    <w:rFonts w:ascii="Cambria Math" w:eastAsia="Times New Roman" w:hAnsi="Cambria Math"/>
                    <w:sz w:val="32"/>
                    <w:szCs w:val="20"/>
                  </w:rPr>
                  <m:t>r</m:t>
                </m:r>
              </m:e>
              <m:sup>
                <m:r>
                  <w:rPr>
                    <w:rFonts w:ascii="Cambria Math" w:eastAsia="Times New Roman" w:hAnsi="Cambria Math"/>
                    <w:sz w:val="32"/>
                    <w:szCs w:val="20"/>
                  </w:rPr>
                  <m:t>2</m:t>
                </m:r>
              </m:sup>
            </m:sSup>
          </m:den>
        </m:f>
        <m:acc>
          <m:accPr>
            <m:ctrlPr>
              <w:rPr>
                <w:rFonts w:ascii="Cambria Math" w:eastAsia="Times New Roman" w:hAnsi="Cambria Math"/>
                <w:i/>
                <w:sz w:val="32"/>
                <w:szCs w:val="20"/>
              </w:rPr>
            </m:ctrlPr>
          </m:accPr>
          <m:e>
            <m:r>
              <w:rPr>
                <w:rFonts w:ascii="Cambria Math" w:eastAsia="Times New Roman" w:hAnsi="Cambria Math"/>
                <w:sz w:val="32"/>
                <w:szCs w:val="20"/>
              </w:rPr>
              <m:t>r</m:t>
            </m:r>
          </m:e>
        </m:acc>
      </m:oMath>
      <w:r w:rsidR="001307C6">
        <w:rPr>
          <w:rFonts w:eastAsia="Times New Roman"/>
          <w:sz w:val="32"/>
          <w:szCs w:val="20"/>
        </w:rPr>
        <w:tab/>
      </w:r>
      <w:r w:rsidR="001307C6">
        <w:rPr>
          <w:rFonts w:eastAsia="Times New Roman"/>
          <w:sz w:val="32"/>
          <w:szCs w:val="20"/>
        </w:rPr>
        <w:tab/>
      </w:r>
      <m:oMath>
        <m:sSub>
          <m:sSubPr>
            <m:ctrlPr>
              <w:rPr>
                <w:rFonts w:ascii="Cambria Math" w:eastAsia="Times New Roman" w:hAnsi="Cambria Math"/>
                <w:i/>
                <w:sz w:val="32"/>
                <w:szCs w:val="20"/>
              </w:rPr>
            </m:ctrlPr>
          </m:sSubPr>
          <m:e>
            <m:acc>
              <m:accPr>
                <m:chr m:val="⃗"/>
                <m:ctrlPr>
                  <w:rPr>
                    <w:rFonts w:ascii="Cambria Math" w:eastAsia="Times New Roman" w:hAnsi="Cambria Math"/>
                    <w:i/>
                    <w:sz w:val="32"/>
                    <w:szCs w:val="20"/>
                  </w:rPr>
                </m:ctrlPr>
              </m:accPr>
              <m:e>
                <m:r>
                  <w:rPr>
                    <w:rFonts w:ascii="Cambria Math" w:eastAsia="Times New Roman" w:hAnsi="Cambria Math"/>
                    <w:sz w:val="32"/>
                    <w:szCs w:val="20"/>
                  </w:rPr>
                  <m:t>F</m:t>
                </m:r>
              </m:e>
            </m:acc>
          </m:e>
          <m:sub>
            <m:r>
              <w:rPr>
                <w:rFonts w:ascii="Cambria Math" w:eastAsia="Times New Roman" w:hAnsi="Cambria Math"/>
                <w:sz w:val="32"/>
                <w:szCs w:val="20"/>
              </w:rPr>
              <m:t xml:space="preserve">on </m:t>
            </m:r>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0</m:t>
                </m:r>
              </m:sub>
            </m:sSub>
          </m:sub>
        </m:sSub>
        <m:r>
          <w:rPr>
            <w:rFonts w:ascii="Cambria Math" w:eastAsia="Times New Roman" w:hAnsi="Cambria Math"/>
            <w:sz w:val="32"/>
            <w:szCs w:val="20"/>
          </w:rPr>
          <m:t>=</m:t>
        </m:r>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0</m:t>
            </m:r>
          </m:sub>
        </m:sSub>
        <m:acc>
          <m:accPr>
            <m:chr m:val="⃗"/>
            <m:ctrlPr>
              <w:rPr>
                <w:rFonts w:ascii="Cambria Math" w:eastAsia="Times New Roman" w:hAnsi="Cambria Math"/>
                <w:i/>
                <w:sz w:val="32"/>
                <w:szCs w:val="20"/>
              </w:rPr>
            </m:ctrlPr>
          </m:accPr>
          <m:e>
            <m:r>
              <w:rPr>
                <w:rFonts w:ascii="Cambria Math" w:eastAsia="Times New Roman" w:hAnsi="Cambria Math"/>
                <w:sz w:val="32"/>
                <w:szCs w:val="20"/>
              </w:rPr>
              <m:t>E</m:t>
            </m:r>
          </m:e>
        </m:acc>
      </m:oMath>
    </w:p>
    <w:p w:rsidR="00AF71C8" w:rsidRPr="007070F5" w:rsidRDefault="00A8513E" w:rsidP="00AF71C8">
      <w:pPr>
        <w:pStyle w:val="ListParagraph"/>
        <w:numPr>
          <w:ilvl w:val="0"/>
          <w:numId w:val="18"/>
        </w:numPr>
        <w:spacing w:after="0" w:line="240" w:lineRule="auto"/>
        <w:rPr>
          <w:rFonts w:eastAsia="Times New Roman"/>
          <w:b/>
          <w:szCs w:val="20"/>
        </w:rPr>
      </w:pPr>
      <w:r>
        <w:rPr>
          <w:rFonts w:eastAsia="Times New Roman"/>
          <w:noProof/>
          <w:color w:val="FF0000"/>
          <w:szCs w:val="20"/>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485775</wp:posOffset>
            </wp:positionV>
            <wp:extent cx="1099820" cy="12668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9820" cy="1266825"/>
                    </a:xfrm>
                    <a:prstGeom prst="rect">
                      <a:avLst/>
                    </a:prstGeom>
                    <a:noFill/>
                  </pic:spPr>
                </pic:pic>
              </a:graphicData>
            </a:graphic>
            <wp14:sizeRelH relativeFrom="page">
              <wp14:pctWidth>0</wp14:pctWidth>
            </wp14:sizeRelH>
            <wp14:sizeRelV relativeFrom="page">
              <wp14:pctHeight>0</wp14:pctHeight>
            </wp14:sizeRelV>
          </wp:anchor>
        </w:drawing>
      </w:r>
      <w:r w:rsidR="00AF71C8">
        <w:rPr>
          <w:rFonts w:eastAsia="Times New Roman"/>
          <w:szCs w:val="20"/>
        </w:rPr>
        <w:t xml:space="preserve">A point charge </w:t>
      </w:r>
      <w:r w:rsidR="00AF71C8" w:rsidRPr="00AF71C8">
        <w:rPr>
          <w:rFonts w:eastAsia="Times New Roman"/>
          <w:i/>
          <w:szCs w:val="20"/>
        </w:rPr>
        <w:t>q</w:t>
      </w:r>
      <w:r w:rsidR="00AF71C8">
        <w:rPr>
          <w:rFonts w:eastAsia="Times New Roman"/>
          <w:szCs w:val="20"/>
        </w:rPr>
        <w:t xml:space="preserve"> is located at the center of a spherical shell of radius </w:t>
      </w:r>
      <w:r w:rsidR="00AF71C8" w:rsidRPr="00AF71C8">
        <w:rPr>
          <w:rFonts w:eastAsia="Times New Roman"/>
          <w:i/>
          <w:szCs w:val="20"/>
        </w:rPr>
        <w:t>R</w:t>
      </w:r>
      <w:r w:rsidR="00AF71C8">
        <w:rPr>
          <w:rFonts w:eastAsia="Times New Roman"/>
          <w:szCs w:val="20"/>
        </w:rPr>
        <w:t xml:space="preserve">. The shell </w:t>
      </w:r>
      <w:r w:rsidR="001307C6">
        <w:rPr>
          <w:rFonts w:eastAsia="Times New Roman"/>
          <w:szCs w:val="20"/>
        </w:rPr>
        <w:t xml:space="preserve">itself </w:t>
      </w:r>
      <w:r w:rsidR="00AF71C8">
        <w:rPr>
          <w:rFonts w:eastAsia="Times New Roman"/>
          <w:szCs w:val="20"/>
        </w:rPr>
        <w:t>has a</w:t>
      </w:r>
      <w:r w:rsidR="00876ECC">
        <w:rPr>
          <w:rFonts w:eastAsia="Times New Roman"/>
          <w:szCs w:val="20"/>
        </w:rPr>
        <w:t xml:space="preserve"> total</w:t>
      </w:r>
      <w:r w:rsidR="00AF71C8">
        <w:rPr>
          <w:rFonts w:eastAsia="Times New Roman"/>
          <w:szCs w:val="20"/>
        </w:rPr>
        <w:t xml:space="preserve"> charge </w:t>
      </w:r>
      <w:r w:rsidR="00AF71C8" w:rsidRPr="00AF71C8">
        <w:rPr>
          <w:rFonts w:eastAsia="Times New Roman"/>
          <w:i/>
          <w:szCs w:val="20"/>
        </w:rPr>
        <w:t>–q</w:t>
      </w:r>
      <w:r w:rsidR="00AF71C8">
        <w:rPr>
          <w:rFonts w:eastAsia="Times New Roman"/>
          <w:szCs w:val="20"/>
        </w:rPr>
        <w:t xml:space="preserve"> </w:t>
      </w:r>
      <w:r w:rsidR="00395D1C">
        <w:rPr>
          <w:rFonts w:eastAsia="Times New Roman"/>
          <w:szCs w:val="20"/>
        </w:rPr>
        <w:t xml:space="preserve">(i.e. a total charge equal and opposite </w:t>
      </w:r>
      <w:proofErr w:type="gramStart"/>
      <w:r w:rsidR="00395D1C">
        <w:rPr>
          <w:rFonts w:eastAsia="Times New Roman"/>
          <w:szCs w:val="20"/>
        </w:rPr>
        <w:t>to</w:t>
      </w:r>
      <w:proofErr w:type="gramEnd"/>
      <w:r w:rsidR="00395D1C">
        <w:rPr>
          <w:rFonts w:eastAsia="Times New Roman"/>
          <w:szCs w:val="20"/>
        </w:rPr>
        <w:t xml:space="preserve"> the point charge at the center) </w:t>
      </w:r>
      <w:r w:rsidR="00AF71C8">
        <w:rPr>
          <w:rFonts w:eastAsia="Times New Roman"/>
          <w:szCs w:val="20"/>
        </w:rPr>
        <w:t>unifor</w:t>
      </w:r>
      <w:r w:rsidR="00AB1CFD">
        <w:rPr>
          <w:rFonts w:eastAsia="Times New Roman"/>
          <w:szCs w:val="20"/>
        </w:rPr>
        <w:t>mly distributed on its surface. (Except for the point charge at the center, the sphere is hollow).</w:t>
      </w:r>
    </w:p>
    <w:p w:rsidR="007070F5" w:rsidRDefault="007070F5" w:rsidP="007070F5">
      <w:pPr>
        <w:pStyle w:val="ListParagraph"/>
        <w:spacing w:after="0" w:line="240" w:lineRule="auto"/>
        <w:rPr>
          <w:rFonts w:eastAsia="Times New Roman"/>
          <w:b/>
          <w:szCs w:val="20"/>
        </w:rPr>
      </w:pPr>
    </w:p>
    <w:p w:rsidR="003F6BD7" w:rsidRDefault="003F6BD7" w:rsidP="003F6BD7">
      <w:pPr>
        <w:pStyle w:val="ListParagraph"/>
        <w:spacing w:after="0" w:line="240" w:lineRule="auto"/>
        <w:rPr>
          <w:rFonts w:eastAsia="Times New Roman"/>
          <w:color w:val="FF0000"/>
          <w:szCs w:val="20"/>
        </w:rPr>
      </w:pPr>
      <w:proofErr w:type="gramStart"/>
      <w:r>
        <w:rPr>
          <w:rFonts w:eastAsia="Times New Roman"/>
          <w:color w:val="FF0000"/>
          <w:szCs w:val="20"/>
        </w:rPr>
        <w:t>First</w:t>
      </w:r>
      <w:proofErr w:type="gramEnd"/>
      <w:r>
        <w:rPr>
          <w:rFonts w:eastAsia="Times New Roman"/>
          <w:color w:val="FF0000"/>
          <w:szCs w:val="20"/>
        </w:rPr>
        <w:t xml:space="preserve"> draw a picture of the problem based on the description! </w:t>
      </w:r>
      <w:r w:rsidR="00A8513E">
        <w:rPr>
          <w:rFonts w:eastAsia="Times New Roman"/>
          <w:color w:val="FF0000"/>
          <w:szCs w:val="20"/>
        </w:rPr>
        <w:t>See picture to the right.</w:t>
      </w:r>
    </w:p>
    <w:p w:rsidR="003F6BD7" w:rsidRPr="003F6BD7" w:rsidRDefault="003F6BD7" w:rsidP="003F6BD7">
      <w:pPr>
        <w:spacing w:after="0" w:line="240" w:lineRule="auto"/>
        <w:rPr>
          <w:rFonts w:eastAsia="Times New Roman"/>
          <w:b/>
          <w:szCs w:val="20"/>
        </w:rPr>
      </w:pPr>
    </w:p>
    <w:p w:rsidR="000846CE" w:rsidRPr="003F6BD7" w:rsidRDefault="0093056C" w:rsidP="003F6BD7">
      <w:pPr>
        <w:pStyle w:val="ListParagraph"/>
        <w:numPr>
          <w:ilvl w:val="0"/>
          <w:numId w:val="20"/>
        </w:numPr>
        <w:spacing w:after="0" w:line="240" w:lineRule="auto"/>
        <w:rPr>
          <w:rFonts w:eastAsia="Times New Roman"/>
          <w:b/>
          <w:szCs w:val="20"/>
        </w:rPr>
      </w:pPr>
      <w:r>
        <w:rPr>
          <w:rFonts w:eastAsia="Times New Roman"/>
          <w:szCs w:val="20"/>
        </w:rPr>
        <w:t>Use Gauss’ law to f</w:t>
      </w:r>
      <w:r w:rsidR="00AF71C8">
        <w:rPr>
          <w:rFonts w:eastAsia="Times New Roman"/>
          <w:szCs w:val="20"/>
        </w:rPr>
        <w:t xml:space="preserve">ind the magnitude of the electric field at a point </w:t>
      </w:r>
      <w:r w:rsidR="00AF71C8" w:rsidRPr="00AF71C8">
        <w:rPr>
          <w:rFonts w:eastAsia="Times New Roman"/>
          <w:b/>
          <w:szCs w:val="20"/>
          <w:u w:val="single"/>
        </w:rPr>
        <w:t>outside</w:t>
      </w:r>
      <w:r w:rsidR="00AF71C8">
        <w:rPr>
          <w:rFonts w:eastAsia="Times New Roman"/>
          <w:szCs w:val="20"/>
        </w:rPr>
        <w:t xml:space="preserve"> the shell located a distance </w:t>
      </w:r>
      <w:r w:rsidR="00AF71C8" w:rsidRPr="00AF71C8">
        <w:rPr>
          <w:rFonts w:eastAsia="Times New Roman"/>
          <w:i/>
          <w:szCs w:val="20"/>
        </w:rPr>
        <w:t>r</w:t>
      </w:r>
      <w:r w:rsidR="00AF71C8">
        <w:rPr>
          <w:rFonts w:eastAsia="Times New Roman"/>
          <w:szCs w:val="20"/>
        </w:rPr>
        <w:t xml:space="preserve"> from the center. </w:t>
      </w:r>
      <w:r w:rsidR="00AF71C8" w:rsidRPr="00876ECC">
        <w:rPr>
          <w:rFonts w:eastAsia="Times New Roman"/>
          <w:b/>
          <w:szCs w:val="20"/>
        </w:rPr>
        <w:t>Show your work and/or explain your answer</w:t>
      </w:r>
      <w:r w:rsidR="00AF71C8">
        <w:rPr>
          <w:rFonts w:eastAsia="Times New Roman"/>
          <w:szCs w:val="20"/>
        </w:rPr>
        <w:t xml:space="preserve">. </w:t>
      </w:r>
    </w:p>
    <w:p w:rsidR="003F6BD7" w:rsidRDefault="003F6BD7" w:rsidP="000846CE">
      <w:pPr>
        <w:pStyle w:val="ListParagraph"/>
        <w:spacing w:after="0" w:line="240" w:lineRule="auto"/>
        <w:ind w:left="1440"/>
        <w:rPr>
          <w:rFonts w:eastAsia="Times New Roman"/>
          <w:color w:val="FF0000"/>
          <w:szCs w:val="20"/>
        </w:rPr>
      </w:pPr>
    </w:p>
    <w:p w:rsidR="003F6BD7" w:rsidRDefault="003F6BD7" w:rsidP="000846CE">
      <w:pPr>
        <w:pStyle w:val="ListParagraph"/>
        <w:spacing w:after="0" w:line="240" w:lineRule="auto"/>
        <w:ind w:left="1440"/>
        <w:rPr>
          <w:rFonts w:eastAsia="Times New Roman"/>
          <w:color w:val="FF0000"/>
          <w:szCs w:val="20"/>
        </w:rPr>
      </w:pPr>
      <w:r>
        <w:rPr>
          <w:rFonts w:eastAsia="Times New Roman"/>
          <w:b/>
          <w:noProof/>
          <w:color w:val="FF0000"/>
          <w:szCs w:val="20"/>
        </w:rPr>
        <w:drawing>
          <wp:anchor distT="0" distB="0" distL="114300" distR="114300" simplePos="0" relativeHeight="251659264" behindDoc="0" locked="0" layoutInCell="1" allowOverlap="1">
            <wp:simplePos x="0" y="0"/>
            <wp:positionH relativeFrom="margin">
              <wp:posOffset>5581650</wp:posOffset>
            </wp:positionH>
            <wp:positionV relativeFrom="paragraph">
              <wp:posOffset>294005</wp:posOffset>
            </wp:positionV>
            <wp:extent cx="12763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pic:spPr>
                </pic:pic>
              </a:graphicData>
            </a:graphic>
            <wp14:sizeRelH relativeFrom="page">
              <wp14:pctWidth>0</wp14:pctWidth>
            </wp14:sizeRelH>
            <wp14:sizeRelV relativeFrom="page">
              <wp14:pctHeight>0</wp14:pctHeight>
            </wp14:sizeRelV>
          </wp:anchor>
        </w:drawing>
      </w:r>
      <w:r w:rsidR="00C67A6A">
        <w:rPr>
          <w:rFonts w:eastAsia="Times New Roman"/>
          <w:color w:val="FF0000"/>
          <w:szCs w:val="20"/>
        </w:rPr>
        <w:t>Now, to find the field</w:t>
      </w:r>
      <w:r>
        <w:rPr>
          <w:rFonts w:eastAsia="Times New Roman"/>
          <w:color w:val="FF0000"/>
          <w:szCs w:val="20"/>
        </w:rPr>
        <w:t xml:space="preserve"> outside, draw a Gaussian sphere with radius </w:t>
      </w:r>
      <m:oMath>
        <m:r>
          <w:rPr>
            <w:rFonts w:ascii="Cambria Math" w:eastAsia="Times New Roman" w:hAnsi="Cambria Math"/>
            <w:color w:val="FF0000"/>
            <w:szCs w:val="20"/>
          </w:rPr>
          <m:t>r</m:t>
        </m:r>
      </m:oMath>
      <w:r>
        <w:rPr>
          <w:rFonts w:eastAsia="Times New Roman"/>
          <w:color w:val="FF0000"/>
          <w:szCs w:val="20"/>
        </w:rPr>
        <w:t xml:space="preserve"> outside of the shell, centered at the center of the shell.</w:t>
      </w:r>
    </w:p>
    <w:p w:rsidR="007070F5" w:rsidRPr="003F6BD7" w:rsidRDefault="007070F5" w:rsidP="003F6BD7">
      <w:pPr>
        <w:spacing w:after="0" w:line="240" w:lineRule="auto"/>
        <w:rPr>
          <w:rFonts w:eastAsia="Times New Roman"/>
          <w:szCs w:val="20"/>
        </w:rPr>
      </w:pPr>
    </w:p>
    <w:p w:rsidR="007070F5" w:rsidRDefault="003F6BD7" w:rsidP="007070F5">
      <w:pPr>
        <w:pStyle w:val="ListParagraph"/>
        <w:spacing w:after="0" w:line="240" w:lineRule="auto"/>
        <w:ind w:left="1440"/>
        <w:rPr>
          <w:rFonts w:eastAsia="Times New Roman"/>
          <w:color w:val="FF0000"/>
          <w:szCs w:val="20"/>
        </w:rPr>
      </w:pPr>
      <w:r>
        <w:rPr>
          <w:rFonts w:eastAsia="Times New Roman"/>
          <w:color w:val="FF0000"/>
          <w:szCs w:val="20"/>
        </w:rPr>
        <w:t>Since the Gaussian sphere is symmetric about the charge distribution, we know that the electric field will be uniform over the Gaussian sphere. In addition, any outward or inward electric field will be parallel to the area vector of the Gaussian sphere. Therefore,</w:t>
      </w:r>
    </w:p>
    <w:p w:rsidR="003F6BD7" w:rsidRDefault="003F6BD7" w:rsidP="007070F5">
      <w:pPr>
        <w:pStyle w:val="ListParagraph"/>
        <w:spacing w:after="0" w:line="240" w:lineRule="auto"/>
        <w:ind w:left="1440"/>
        <w:rPr>
          <w:rFonts w:eastAsia="Times New Roman"/>
          <w:color w:val="FF0000"/>
          <w:szCs w:val="20"/>
        </w:rPr>
      </w:pPr>
    </w:p>
    <w:p w:rsidR="003F6BD7" w:rsidRPr="003F6BD7" w:rsidRDefault="00904051" w:rsidP="007070F5">
      <w:pPr>
        <w:pStyle w:val="ListParagraph"/>
        <w:spacing w:after="0" w:line="240" w:lineRule="auto"/>
        <w:ind w:left="1440"/>
        <w:rPr>
          <w:rFonts w:eastAsia="Times New Roman"/>
          <w:color w:val="FF0000"/>
          <w:szCs w:val="20"/>
        </w:rPr>
      </w:pPr>
      <m:oMathPara>
        <m:oMath>
          <m:nary>
            <m:naryPr>
              <m:chr m:val="∮"/>
              <m:limLoc m:val="undOvr"/>
              <m:subHide m:val="1"/>
              <m:supHide m:val="1"/>
              <m:ctrlPr>
                <w:rPr>
                  <w:rFonts w:ascii="Cambria Math" w:eastAsia="Times New Roman" w:hAnsi="Cambria Math"/>
                  <w:i/>
                  <w:color w:val="FF0000"/>
                  <w:szCs w:val="20"/>
                </w:rPr>
              </m:ctrlPr>
            </m:naryPr>
            <m:sub/>
            <m:sup/>
            <m:e>
              <m:acc>
                <m:accPr>
                  <m:chr m:val="⃗"/>
                  <m:ctrlPr>
                    <w:rPr>
                      <w:rFonts w:ascii="Cambria Math" w:eastAsia="Times New Roman" w:hAnsi="Cambria Math"/>
                      <w:i/>
                      <w:color w:val="FF0000"/>
                      <w:szCs w:val="20"/>
                    </w:rPr>
                  </m:ctrlPr>
                </m:accPr>
                <m:e>
                  <m:r>
                    <w:rPr>
                      <w:rFonts w:ascii="Cambria Math" w:eastAsia="Times New Roman" w:hAnsi="Cambria Math"/>
                      <w:color w:val="FF0000"/>
                      <w:szCs w:val="20"/>
                    </w:rPr>
                    <m:t>E</m:t>
                  </m:r>
                </m:e>
              </m:acc>
              <m:r>
                <w:rPr>
                  <w:rFonts w:ascii="Cambria Math" w:eastAsia="Times New Roman" w:hAnsi="Cambria Math"/>
                  <w:color w:val="FF0000"/>
                  <w:szCs w:val="20"/>
                </w:rPr>
                <m:t>∙d</m:t>
              </m:r>
              <m:acc>
                <m:accPr>
                  <m:chr m:val="⃗"/>
                  <m:ctrlPr>
                    <w:rPr>
                      <w:rFonts w:ascii="Cambria Math" w:eastAsia="Times New Roman" w:hAnsi="Cambria Math"/>
                      <w:i/>
                      <w:color w:val="FF0000"/>
                      <w:szCs w:val="20"/>
                    </w:rPr>
                  </m:ctrlPr>
                </m:accPr>
                <m:e>
                  <m:r>
                    <w:rPr>
                      <w:rFonts w:ascii="Cambria Math" w:eastAsia="Times New Roman" w:hAnsi="Cambria Math"/>
                      <w:color w:val="FF0000"/>
                      <w:szCs w:val="20"/>
                    </w:rPr>
                    <m:t>A</m:t>
                  </m:r>
                </m:e>
              </m:acc>
              <m:r>
                <w:rPr>
                  <w:rFonts w:ascii="Cambria Math" w:eastAsia="Times New Roman" w:hAnsi="Cambria Math"/>
                  <w:color w:val="FF0000"/>
                  <w:szCs w:val="20"/>
                </w:rPr>
                <m:t>=</m:t>
              </m:r>
              <m:nary>
                <m:naryPr>
                  <m:chr m:val="∮"/>
                  <m:limLoc m:val="undOvr"/>
                  <m:subHide m:val="1"/>
                  <m:supHide m:val="1"/>
                  <m:ctrlPr>
                    <w:rPr>
                      <w:rFonts w:ascii="Cambria Math" w:eastAsia="Times New Roman" w:hAnsi="Cambria Math"/>
                      <w:i/>
                      <w:color w:val="FF0000"/>
                      <w:szCs w:val="20"/>
                    </w:rPr>
                  </m:ctrlPr>
                </m:naryPr>
                <m:sub/>
                <m:sup/>
                <m:e>
                  <m:r>
                    <w:rPr>
                      <w:rFonts w:ascii="Cambria Math" w:eastAsia="Times New Roman" w:hAnsi="Cambria Math"/>
                      <w:color w:val="FF0000"/>
                      <w:szCs w:val="20"/>
                    </w:rPr>
                    <m:t>EdA</m:t>
                  </m:r>
                </m:e>
              </m:nary>
              <m:r>
                <w:rPr>
                  <w:rFonts w:ascii="Cambria Math" w:eastAsia="Times New Roman" w:hAnsi="Cambria Math"/>
                  <w:color w:val="FF0000"/>
                  <w:szCs w:val="20"/>
                </w:rPr>
                <m:t>=E</m:t>
              </m:r>
              <m:nary>
                <m:naryPr>
                  <m:chr m:val="∮"/>
                  <m:limLoc m:val="undOvr"/>
                  <m:subHide m:val="1"/>
                  <m:supHide m:val="1"/>
                  <m:ctrlPr>
                    <w:rPr>
                      <w:rFonts w:ascii="Cambria Math" w:eastAsia="Times New Roman" w:hAnsi="Cambria Math"/>
                      <w:i/>
                      <w:color w:val="FF0000"/>
                      <w:szCs w:val="20"/>
                    </w:rPr>
                  </m:ctrlPr>
                </m:naryPr>
                <m:sub/>
                <m:sup/>
                <m:e>
                  <m:r>
                    <w:rPr>
                      <w:rFonts w:ascii="Cambria Math" w:eastAsia="Times New Roman" w:hAnsi="Cambria Math"/>
                      <w:color w:val="FF0000"/>
                      <w:szCs w:val="20"/>
                    </w:rPr>
                    <m:t>dA</m:t>
                  </m:r>
                </m:e>
              </m:nary>
              <m:r>
                <w:rPr>
                  <w:rFonts w:ascii="Cambria Math" w:eastAsia="Times New Roman" w:hAnsi="Cambria Math"/>
                  <w:color w:val="FF0000"/>
                  <w:szCs w:val="20"/>
                </w:rPr>
                <m:t>=E(4π</m:t>
              </m:r>
              <m:sSup>
                <m:sSupPr>
                  <m:ctrlPr>
                    <w:rPr>
                      <w:rFonts w:ascii="Cambria Math" w:eastAsia="Times New Roman" w:hAnsi="Cambria Math"/>
                      <w:i/>
                      <w:color w:val="FF0000"/>
                      <w:szCs w:val="20"/>
                    </w:rPr>
                  </m:ctrlPr>
                </m:sSupPr>
                <m:e>
                  <m:r>
                    <w:rPr>
                      <w:rFonts w:ascii="Cambria Math" w:eastAsia="Times New Roman" w:hAnsi="Cambria Math"/>
                      <w:color w:val="FF0000"/>
                      <w:szCs w:val="20"/>
                    </w:rPr>
                    <m:t>r</m:t>
                  </m:r>
                </m:e>
                <m:sup>
                  <m:r>
                    <w:rPr>
                      <w:rFonts w:ascii="Cambria Math" w:eastAsia="Times New Roman" w:hAnsi="Cambria Math"/>
                      <w:color w:val="FF0000"/>
                      <w:szCs w:val="20"/>
                    </w:rPr>
                    <m:t>2</m:t>
                  </m:r>
                </m:sup>
              </m:sSup>
              <m:r>
                <w:rPr>
                  <w:rFonts w:ascii="Cambria Math" w:eastAsia="Times New Roman" w:hAnsi="Cambria Math"/>
                  <w:color w:val="FF0000"/>
                  <w:szCs w:val="20"/>
                </w:rPr>
                <m:t>)</m:t>
              </m:r>
            </m:e>
          </m:nary>
        </m:oMath>
      </m:oMathPara>
    </w:p>
    <w:p w:rsidR="003F6BD7" w:rsidRDefault="003F6BD7" w:rsidP="007070F5">
      <w:pPr>
        <w:pStyle w:val="ListParagraph"/>
        <w:spacing w:after="0" w:line="240" w:lineRule="auto"/>
        <w:ind w:left="1440"/>
        <w:rPr>
          <w:rFonts w:eastAsia="Times New Roman"/>
          <w:color w:val="FF0000"/>
          <w:szCs w:val="20"/>
        </w:rPr>
      </w:pPr>
    </w:p>
    <w:p w:rsidR="003F6BD7" w:rsidRDefault="003F6BD7" w:rsidP="007070F5">
      <w:pPr>
        <w:pStyle w:val="ListParagraph"/>
        <w:spacing w:after="0" w:line="240" w:lineRule="auto"/>
        <w:ind w:left="1440"/>
        <w:rPr>
          <w:rFonts w:eastAsia="Times New Roman"/>
          <w:color w:val="FF0000"/>
          <w:szCs w:val="20"/>
        </w:rPr>
      </w:pPr>
      <w:r>
        <w:rPr>
          <w:rFonts w:eastAsia="Times New Roman"/>
          <w:color w:val="FF0000"/>
          <w:szCs w:val="20"/>
        </w:rPr>
        <w:t>Using Gauss’ Law, this integral is equal to the total charge enclosed. The total charge enclosed includes both the point charge and the shell. Thus,</w:t>
      </w:r>
    </w:p>
    <w:p w:rsidR="003F6BD7" w:rsidRDefault="003F6BD7" w:rsidP="007070F5">
      <w:pPr>
        <w:pStyle w:val="ListParagraph"/>
        <w:spacing w:after="0" w:line="240" w:lineRule="auto"/>
        <w:ind w:left="1440"/>
        <w:rPr>
          <w:rFonts w:eastAsia="Times New Roman"/>
          <w:color w:val="FF0000"/>
          <w:szCs w:val="20"/>
        </w:rPr>
      </w:pPr>
    </w:p>
    <w:p w:rsidR="003F6BD7" w:rsidRPr="003F6BD7" w:rsidRDefault="00904051" w:rsidP="007070F5">
      <w:pPr>
        <w:pStyle w:val="ListParagraph"/>
        <w:spacing w:after="0" w:line="240" w:lineRule="auto"/>
        <w:ind w:left="1440"/>
        <w:rPr>
          <w:rFonts w:eastAsia="Times New Roman"/>
          <w:color w:val="FF0000"/>
          <w:szCs w:val="20"/>
        </w:rPr>
      </w:pPr>
      <m:oMathPara>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Q</m:t>
              </m:r>
            </m:e>
            <m:sub>
              <m:r>
                <w:rPr>
                  <w:rFonts w:ascii="Cambria Math" w:eastAsia="Times New Roman" w:hAnsi="Cambria Math"/>
                  <w:color w:val="FF0000"/>
                  <w:szCs w:val="20"/>
                </w:rPr>
                <m:t>enc</m:t>
              </m:r>
            </m:sub>
          </m:sSub>
          <m:r>
            <w:rPr>
              <w:rFonts w:ascii="Cambria Math" w:eastAsia="Times New Roman" w:hAnsi="Cambria Math"/>
              <w:color w:val="FF0000"/>
              <w:szCs w:val="20"/>
            </w:rPr>
            <m:t>=q-q=0</m:t>
          </m:r>
        </m:oMath>
      </m:oMathPara>
    </w:p>
    <w:p w:rsidR="003F6BD7" w:rsidRDefault="003F6BD7" w:rsidP="007070F5">
      <w:pPr>
        <w:pStyle w:val="ListParagraph"/>
        <w:spacing w:after="0" w:line="240" w:lineRule="auto"/>
        <w:ind w:left="1440"/>
        <w:rPr>
          <w:rFonts w:eastAsia="Times New Roman"/>
          <w:color w:val="FF0000"/>
          <w:szCs w:val="20"/>
        </w:rPr>
      </w:pPr>
    </w:p>
    <w:p w:rsidR="003F6BD7" w:rsidRDefault="003F6BD7" w:rsidP="007070F5">
      <w:pPr>
        <w:pStyle w:val="ListParagraph"/>
        <w:spacing w:after="0" w:line="240" w:lineRule="auto"/>
        <w:ind w:left="1440"/>
        <w:rPr>
          <w:rFonts w:eastAsia="Times New Roman"/>
          <w:color w:val="FF0000"/>
          <w:szCs w:val="20"/>
        </w:rPr>
      </w:pPr>
      <w:r>
        <w:rPr>
          <w:rFonts w:eastAsia="Times New Roman"/>
          <w:color w:val="FF0000"/>
          <w:szCs w:val="20"/>
        </w:rPr>
        <w:t>Using Gauss’ law thus yields</w:t>
      </w:r>
    </w:p>
    <w:p w:rsidR="003F6BD7" w:rsidRDefault="003F6BD7" w:rsidP="007070F5">
      <w:pPr>
        <w:pStyle w:val="ListParagraph"/>
        <w:spacing w:after="0" w:line="240" w:lineRule="auto"/>
        <w:ind w:left="1440"/>
        <w:rPr>
          <w:rFonts w:eastAsia="Times New Roman"/>
          <w:color w:val="FF0000"/>
          <w:szCs w:val="20"/>
        </w:rPr>
      </w:pPr>
    </w:p>
    <w:p w:rsidR="007070F5" w:rsidRPr="0078328C" w:rsidRDefault="003F6BD7" w:rsidP="003F6BD7">
      <w:pPr>
        <w:pStyle w:val="ListParagraph"/>
        <w:spacing w:after="0" w:line="240" w:lineRule="auto"/>
        <w:ind w:left="1440"/>
        <w:rPr>
          <w:rFonts w:eastAsia="Times New Roman"/>
          <w:b/>
          <w:color w:val="FF0000"/>
          <w:sz w:val="28"/>
          <w:szCs w:val="20"/>
        </w:rPr>
      </w:pPr>
      <m:oMathPara>
        <m:oMath>
          <m:r>
            <w:rPr>
              <w:rFonts w:ascii="Cambria Math" w:eastAsia="Times New Roman" w:hAnsi="Cambria Math"/>
              <w:color w:val="FF0000"/>
              <w:sz w:val="28"/>
              <w:szCs w:val="20"/>
            </w:rPr>
            <m:t>E</m:t>
          </m:r>
          <m:d>
            <m:dPr>
              <m:ctrlPr>
                <w:rPr>
                  <w:rFonts w:ascii="Cambria Math" w:eastAsia="Times New Roman" w:hAnsi="Cambria Math"/>
                  <w:i/>
                  <w:color w:val="FF0000"/>
                  <w:sz w:val="28"/>
                  <w:szCs w:val="20"/>
                </w:rPr>
              </m:ctrlPr>
            </m:dPr>
            <m:e>
              <m:r>
                <w:rPr>
                  <w:rFonts w:ascii="Cambria Math" w:eastAsia="Times New Roman" w:hAnsi="Cambria Math"/>
                  <w:color w:val="FF0000"/>
                  <w:sz w:val="28"/>
                  <w:szCs w:val="20"/>
                </w:rPr>
                <m:t>4π</m:t>
              </m:r>
              <m:sSup>
                <m:sSupPr>
                  <m:ctrlPr>
                    <w:rPr>
                      <w:rFonts w:ascii="Cambria Math" w:eastAsia="Times New Roman" w:hAnsi="Cambria Math"/>
                      <w:i/>
                      <w:color w:val="FF0000"/>
                      <w:sz w:val="28"/>
                      <w:szCs w:val="20"/>
                    </w:rPr>
                  </m:ctrlPr>
                </m:sSupPr>
                <m:e>
                  <m:r>
                    <w:rPr>
                      <w:rFonts w:ascii="Cambria Math" w:eastAsia="Times New Roman" w:hAnsi="Cambria Math"/>
                      <w:color w:val="FF0000"/>
                      <w:sz w:val="28"/>
                      <w:szCs w:val="20"/>
                    </w:rPr>
                    <m:t>r</m:t>
                  </m:r>
                </m:e>
                <m:sup>
                  <m:r>
                    <w:rPr>
                      <w:rFonts w:ascii="Cambria Math" w:eastAsia="Times New Roman" w:hAnsi="Cambria Math"/>
                      <w:color w:val="FF0000"/>
                      <w:sz w:val="28"/>
                      <w:szCs w:val="20"/>
                    </w:rPr>
                    <m:t>2</m:t>
                  </m:r>
                </m:sup>
              </m:sSup>
            </m:e>
          </m:d>
          <m:r>
            <w:rPr>
              <w:rFonts w:ascii="Cambria Math" w:eastAsia="Times New Roman" w:hAnsi="Cambria Math"/>
              <w:color w:val="FF0000"/>
              <w:sz w:val="28"/>
              <w:szCs w:val="20"/>
            </w:rPr>
            <m:t>=0→</m:t>
          </m:r>
          <m:sSub>
            <m:sSubPr>
              <m:ctrlPr>
                <w:rPr>
                  <w:rFonts w:ascii="Cambria Math" w:eastAsia="Times New Roman" w:hAnsi="Cambria Math"/>
                  <w:b/>
                  <w:i/>
                  <w:color w:val="FF0000"/>
                  <w:sz w:val="28"/>
                  <w:szCs w:val="20"/>
                </w:rPr>
              </m:ctrlPr>
            </m:sSubPr>
            <m:e>
              <m:r>
                <m:rPr>
                  <m:sty m:val="bi"/>
                </m:rPr>
                <w:rPr>
                  <w:rFonts w:ascii="Cambria Math" w:eastAsia="Times New Roman" w:hAnsi="Cambria Math"/>
                  <w:color w:val="FF0000"/>
                  <w:sz w:val="28"/>
                  <w:szCs w:val="20"/>
                </w:rPr>
                <m:t>E</m:t>
              </m:r>
            </m:e>
            <m:sub>
              <m:r>
                <m:rPr>
                  <m:sty m:val="bi"/>
                </m:rPr>
                <w:rPr>
                  <w:rFonts w:ascii="Cambria Math" w:eastAsia="Times New Roman" w:hAnsi="Cambria Math"/>
                  <w:color w:val="FF0000"/>
                  <w:sz w:val="28"/>
                  <w:szCs w:val="20"/>
                </w:rPr>
                <m:t>outside</m:t>
              </m:r>
            </m:sub>
          </m:sSub>
          <m:r>
            <m:rPr>
              <m:sty m:val="bi"/>
            </m:rPr>
            <w:rPr>
              <w:rFonts w:ascii="Cambria Math" w:eastAsia="Times New Roman" w:hAnsi="Cambria Math"/>
              <w:color w:val="FF0000"/>
              <w:sz w:val="28"/>
              <w:szCs w:val="20"/>
            </w:rPr>
            <m:t>=0</m:t>
          </m:r>
        </m:oMath>
      </m:oMathPara>
    </w:p>
    <w:p w:rsidR="007070F5" w:rsidRPr="003F6BD7" w:rsidRDefault="007070F5" w:rsidP="003F6BD7">
      <w:pPr>
        <w:spacing w:after="0" w:line="240" w:lineRule="auto"/>
        <w:rPr>
          <w:rFonts w:eastAsia="Times New Roman"/>
          <w:b/>
          <w:szCs w:val="20"/>
        </w:rPr>
      </w:pPr>
    </w:p>
    <w:p w:rsidR="00AF71C8" w:rsidRPr="00AF71C8" w:rsidRDefault="0093056C" w:rsidP="00AF71C8">
      <w:pPr>
        <w:pStyle w:val="ListParagraph"/>
        <w:numPr>
          <w:ilvl w:val="0"/>
          <w:numId w:val="20"/>
        </w:numPr>
        <w:spacing w:after="0" w:line="240" w:lineRule="auto"/>
        <w:rPr>
          <w:rFonts w:eastAsia="Times New Roman"/>
          <w:b/>
          <w:szCs w:val="20"/>
        </w:rPr>
      </w:pPr>
      <w:r>
        <w:rPr>
          <w:rFonts w:eastAsia="Times New Roman"/>
          <w:szCs w:val="20"/>
        </w:rPr>
        <w:t>Use Gauss’ law to f</w:t>
      </w:r>
      <w:r w:rsidR="00AF71C8">
        <w:rPr>
          <w:rFonts w:eastAsia="Times New Roman"/>
          <w:szCs w:val="20"/>
        </w:rPr>
        <w:t xml:space="preserve">ind the magnitude of the electric field at a point </w:t>
      </w:r>
      <w:r w:rsidR="00AF71C8" w:rsidRPr="00AF71C8">
        <w:rPr>
          <w:rFonts w:eastAsia="Times New Roman"/>
          <w:b/>
          <w:szCs w:val="20"/>
          <w:u w:val="single"/>
        </w:rPr>
        <w:t>inside</w:t>
      </w:r>
      <w:r w:rsidR="00AF71C8">
        <w:rPr>
          <w:rFonts w:eastAsia="Times New Roman"/>
          <w:szCs w:val="20"/>
        </w:rPr>
        <w:t xml:space="preserve"> the shell located a distance </w:t>
      </w:r>
      <w:r w:rsidR="00AF71C8" w:rsidRPr="00AF71C8">
        <w:rPr>
          <w:rFonts w:eastAsia="Times New Roman"/>
          <w:i/>
          <w:szCs w:val="20"/>
        </w:rPr>
        <w:t>r</w:t>
      </w:r>
      <w:r w:rsidR="00AF71C8">
        <w:rPr>
          <w:rFonts w:eastAsia="Times New Roman"/>
          <w:szCs w:val="20"/>
        </w:rPr>
        <w:t xml:space="preserve"> from the center. </w:t>
      </w:r>
      <w:r w:rsidR="00AF71C8" w:rsidRPr="00876ECC">
        <w:rPr>
          <w:rFonts w:eastAsia="Times New Roman"/>
          <w:b/>
          <w:szCs w:val="20"/>
        </w:rPr>
        <w:t>Show your work and/or explain your answer</w:t>
      </w:r>
      <w:r w:rsidR="00AF71C8">
        <w:rPr>
          <w:rFonts w:eastAsia="Times New Roman"/>
          <w:szCs w:val="20"/>
        </w:rPr>
        <w:t>.</w:t>
      </w:r>
    </w:p>
    <w:p w:rsidR="00AF71C8" w:rsidRPr="00AF71C8" w:rsidRDefault="003F6BD7" w:rsidP="00AF71C8">
      <w:pPr>
        <w:pStyle w:val="ListParagraph"/>
        <w:spacing w:after="0" w:line="240" w:lineRule="auto"/>
        <w:ind w:left="1440"/>
        <w:rPr>
          <w:rFonts w:eastAsia="Times New Roman"/>
          <w:b/>
          <w:szCs w:val="20"/>
        </w:rPr>
      </w:pPr>
      <w:r>
        <w:rPr>
          <w:rFonts w:eastAsia="Times New Roman"/>
          <w:noProof/>
          <w:color w:val="FF0000"/>
          <w:szCs w:val="20"/>
        </w:rPr>
        <w:drawing>
          <wp:anchor distT="0" distB="0" distL="114300" distR="114300" simplePos="0" relativeHeight="251660288" behindDoc="0" locked="0" layoutInCell="1" allowOverlap="1">
            <wp:simplePos x="0" y="0"/>
            <wp:positionH relativeFrom="column">
              <wp:posOffset>5540375</wp:posOffset>
            </wp:positionH>
            <wp:positionV relativeFrom="paragraph">
              <wp:posOffset>27940</wp:posOffset>
            </wp:positionV>
            <wp:extent cx="1149350" cy="1323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323975"/>
                    </a:xfrm>
                    <a:prstGeom prst="rect">
                      <a:avLst/>
                    </a:prstGeom>
                    <a:noFill/>
                  </pic:spPr>
                </pic:pic>
              </a:graphicData>
            </a:graphic>
            <wp14:sizeRelH relativeFrom="page">
              <wp14:pctWidth>0</wp14:pctWidth>
            </wp14:sizeRelH>
            <wp14:sizeRelV relativeFrom="page">
              <wp14:pctHeight>0</wp14:pctHeight>
            </wp14:sizeRelV>
          </wp:anchor>
        </w:drawing>
      </w:r>
    </w:p>
    <w:p w:rsidR="00CB43BE" w:rsidRDefault="003F6BD7" w:rsidP="0078328C">
      <w:pPr>
        <w:spacing w:after="0" w:line="240" w:lineRule="auto"/>
        <w:ind w:left="1440"/>
        <w:rPr>
          <w:rFonts w:eastAsia="Times New Roman"/>
          <w:color w:val="FF0000"/>
          <w:szCs w:val="20"/>
        </w:rPr>
      </w:pPr>
      <w:r>
        <w:rPr>
          <w:rFonts w:eastAsia="Times New Roman"/>
          <w:color w:val="FF0000"/>
          <w:szCs w:val="20"/>
        </w:rPr>
        <w:t>Now do the same thing, but put the Gaussian sphere inside the shell. The calculation of the flux p</w:t>
      </w:r>
      <w:r w:rsidR="0078328C">
        <w:rPr>
          <w:rFonts w:eastAsia="Times New Roman"/>
          <w:color w:val="FF0000"/>
          <w:szCs w:val="20"/>
        </w:rPr>
        <w:t>roceeds in exactly the same way.</w:t>
      </w:r>
    </w:p>
    <w:p w:rsidR="003F6BD7" w:rsidRDefault="003F6BD7" w:rsidP="003F6BD7">
      <w:pPr>
        <w:spacing w:after="0" w:line="240" w:lineRule="auto"/>
        <w:ind w:left="1440"/>
        <w:rPr>
          <w:rFonts w:eastAsia="Times New Roman"/>
          <w:color w:val="FF0000"/>
          <w:szCs w:val="20"/>
        </w:rPr>
      </w:pPr>
    </w:p>
    <w:p w:rsidR="003F6BD7" w:rsidRPr="003F6BD7" w:rsidRDefault="00904051" w:rsidP="003F6BD7">
      <w:pPr>
        <w:pStyle w:val="ListParagraph"/>
        <w:spacing w:after="0" w:line="240" w:lineRule="auto"/>
        <w:ind w:left="1440"/>
        <w:rPr>
          <w:rFonts w:eastAsia="Times New Roman"/>
          <w:color w:val="FF0000"/>
          <w:szCs w:val="20"/>
        </w:rPr>
      </w:pPr>
      <m:oMathPara>
        <m:oMath>
          <m:nary>
            <m:naryPr>
              <m:chr m:val="∮"/>
              <m:limLoc m:val="undOvr"/>
              <m:subHide m:val="1"/>
              <m:supHide m:val="1"/>
              <m:ctrlPr>
                <w:rPr>
                  <w:rFonts w:ascii="Cambria Math" w:eastAsia="Times New Roman" w:hAnsi="Cambria Math"/>
                  <w:i/>
                  <w:color w:val="FF0000"/>
                  <w:szCs w:val="20"/>
                </w:rPr>
              </m:ctrlPr>
            </m:naryPr>
            <m:sub/>
            <m:sup/>
            <m:e>
              <m:acc>
                <m:accPr>
                  <m:chr m:val="⃗"/>
                  <m:ctrlPr>
                    <w:rPr>
                      <w:rFonts w:ascii="Cambria Math" w:eastAsia="Times New Roman" w:hAnsi="Cambria Math"/>
                      <w:i/>
                      <w:color w:val="FF0000"/>
                      <w:szCs w:val="20"/>
                    </w:rPr>
                  </m:ctrlPr>
                </m:accPr>
                <m:e>
                  <m:r>
                    <w:rPr>
                      <w:rFonts w:ascii="Cambria Math" w:eastAsia="Times New Roman" w:hAnsi="Cambria Math"/>
                      <w:color w:val="FF0000"/>
                      <w:szCs w:val="20"/>
                    </w:rPr>
                    <m:t>E</m:t>
                  </m:r>
                </m:e>
              </m:acc>
              <m:r>
                <w:rPr>
                  <w:rFonts w:ascii="Cambria Math" w:eastAsia="Times New Roman" w:hAnsi="Cambria Math"/>
                  <w:color w:val="FF0000"/>
                  <w:szCs w:val="20"/>
                </w:rPr>
                <m:t>∙d</m:t>
              </m:r>
              <m:acc>
                <m:accPr>
                  <m:chr m:val="⃗"/>
                  <m:ctrlPr>
                    <w:rPr>
                      <w:rFonts w:ascii="Cambria Math" w:eastAsia="Times New Roman" w:hAnsi="Cambria Math"/>
                      <w:i/>
                      <w:color w:val="FF0000"/>
                      <w:szCs w:val="20"/>
                    </w:rPr>
                  </m:ctrlPr>
                </m:accPr>
                <m:e>
                  <m:r>
                    <w:rPr>
                      <w:rFonts w:ascii="Cambria Math" w:eastAsia="Times New Roman" w:hAnsi="Cambria Math"/>
                      <w:color w:val="FF0000"/>
                      <w:szCs w:val="20"/>
                    </w:rPr>
                    <m:t>A</m:t>
                  </m:r>
                </m:e>
              </m:acc>
              <m:r>
                <w:rPr>
                  <w:rFonts w:ascii="Cambria Math" w:eastAsia="Times New Roman" w:hAnsi="Cambria Math"/>
                  <w:color w:val="FF0000"/>
                  <w:szCs w:val="20"/>
                </w:rPr>
                <m:t>=</m:t>
              </m:r>
              <m:nary>
                <m:naryPr>
                  <m:chr m:val="∮"/>
                  <m:limLoc m:val="undOvr"/>
                  <m:subHide m:val="1"/>
                  <m:supHide m:val="1"/>
                  <m:ctrlPr>
                    <w:rPr>
                      <w:rFonts w:ascii="Cambria Math" w:eastAsia="Times New Roman" w:hAnsi="Cambria Math"/>
                      <w:i/>
                      <w:color w:val="FF0000"/>
                      <w:szCs w:val="20"/>
                    </w:rPr>
                  </m:ctrlPr>
                </m:naryPr>
                <m:sub/>
                <m:sup/>
                <m:e>
                  <m:r>
                    <w:rPr>
                      <w:rFonts w:ascii="Cambria Math" w:eastAsia="Times New Roman" w:hAnsi="Cambria Math"/>
                      <w:color w:val="FF0000"/>
                      <w:szCs w:val="20"/>
                    </w:rPr>
                    <m:t>EdA</m:t>
                  </m:r>
                </m:e>
              </m:nary>
              <m:r>
                <w:rPr>
                  <w:rFonts w:ascii="Cambria Math" w:eastAsia="Times New Roman" w:hAnsi="Cambria Math"/>
                  <w:color w:val="FF0000"/>
                  <w:szCs w:val="20"/>
                </w:rPr>
                <m:t>=E</m:t>
              </m:r>
              <m:nary>
                <m:naryPr>
                  <m:chr m:val="∮"/>
                  <m:limLoc m:val="undOvr"/>
                  <m:subHide m:val="1"/>
                  <m:supHide m:val="1"/>
                  <m:ctrlPr>
                    <w:rPr>
                      <w:rFonts w:ascii="Cambria Math" w:eastAsia="Times New Roman" w:hAnsi="Cambria Math"/>
                      <w:i/>
                      <w:color w:val="FF0000"/>
                      <w:szCs w:val="20"/>
                    </w:rPr>
                  </m:ctrlPr>
                </m:naryPr>
                <m:sub/>
                <m:sup/>
                <m:e>
                  <m:r>
                    <w:rPr>
                      <w:rFonts w:ascii="Cambria Math" w:eastAsia="Times New Roman" w:hAnsi="Cambria Math"/>
                      <w:color w:val="FF0000"/>
                      <w:szCs w:val="20"/>
                    </w:rPr>
                    <m:t>dA</m:t>
                  </m:r>
                </m:e>
              </m:nary>
              <m:r>
                <w:rPr>
                  <w:rFonts w:ascii="Cambria Math" w:eastAsia="Times New Roman" w:hAnsi="Cambria Math"/>
                  <w:color w:val="FF0000"/>
                  <w:szCs w:val="20"/>
                </w:rPr>
                <m:t>=E(4π</m:t>
              </m:r>
              <m:sSup>
                <m:sSupPr>
                  <m:ctrlPr>
                    <w:rPr>
                      <w:rFonts w:ascii="Cambria Math" w:eastAsia="Times New Roman" w:hAnsi="Cambria Math"/>
                      <w:i/>
                      <w:color w:val="FF0000"/>
                      <w:szCs w:val="20"/>
                    </w:rPr>
                  </m:ctrlPr>
                </m:sSupPr>
                <m:e>
                  <m:r>
                    <w:rPr>
                      <w:rFonts w:ascii="Cambria Math" w:eastAsia="Times New Roman" w:hAnsi="Cambria Math"/>
                      <w:color w:val="FF0000"/>
                      <w:szCs w:val="20"/>
                    </w:rPr>
                    <m:t>r</m:t>
                  </m:r>
                </m:e>
                <m:sup>
                  <m:r>
                    <w:rPr>
                      <w:rFonts w:ascii="Cambria Math" w:eastAsia="Times New Roman" w:hAnsi="Cambria Math"/>
                      <w:color w:val="FF0000"/>
                      <w:szCs w:val="20"/>
                    </w:rPr>
                    <m:t>2</m:t>
                  </m:r>
                </m:sup>
              </m:sSup>
              <m:r>
                <w:rPr>
                  <w:rFonts w:ascii="Cambria Math" w:eastAsia="Times New Roman" w:hAnsi="Cambria Math"/>
                  <w:color w:val="FF0000"/>
                  <w:szCs w:val="20"/>
                </w:rPr>
                <m:t>)</m:t>
              </m:r>
            </m:e>
          </m:nary>
        </m:oMath>
      </m:oMathPara>
    </w:p>
    <w:p w:rsidR="003F6BD7" w:rsidRDefault="003F6BD7" w:rsidP="003F6BD7">
      <w:pPr>
        <w:spacing w:after="0" w:line="240" w:lineRule="auto"/>
        <w:ind w:left="1440"/>
        <w:rPr>
          <w:rFonts w:eastAsia="Times New Roman"/>
          <w:color w:val="FF0000"/>
          <w:szCs w:val="20"/>
        </w:rPr>
      </w:pPr>
    </w:p>
    <w:p w:rsidR="003F6BD7" w:rsidRDefault="003F6BD7" w:rsidP="003F6BD7">
      <w:pPr>
        <w:spacing w:after="0" w:line="240" w:lineRule="auto"/>
        <w:ind w:left="1440"/>
        <w:rPr>
          <w:rFonts w:eastAsia="Times New Roman"/>
          <w:color w:val="FF0000"/>
          <w:szCs w:val="20"/>
        </w:rPr>
      </w:pPr>
      <w:r>
        <w:rPr>
          <w:rFonts w:eastAsia="Times New Roman"/>
          <w:color w:val="FF0000"/>
          <w:szCs w:val="20"/>
        </w:rPr>
        <w:t>This time, however, the charge enclosed is</w:t>
      </w:r>
    </w:p>
    <w:p w:rsidR="003F6BD7" w:rsidRDefault="003F6BD7" w:rsidP="003F6BD7">
      <w:pPr>
        <w:spacing w:after="0" w:line="240" w:lineRule="auto"/>
        <w:ind w:left="1440"/>
        <w:rPr>
          <w:rFonts w:eastAsia="Times New Roman"/>
          <w:color w:val="FF0000"/>
          <w:szCs w:val="20"/>
        </w:rPr>
      </w:pPr>
    </w:p>
    <w:p w:rsidR="003F6BD7" w:rsidRPr="003F6BD7" w:rsidRDefault="00904051" w:rsidP="003F6BD7">
      <w:pPr>
        <w:pStyle w:val="ListParagraph"/>
        <w:spacing w:after="0" w:line="240" w:lineRule="auto"/>
        <w:ind w:left="1440"/>
        <w:rPr>
          <w:rFonts w:eastAsia="Times New Roman"/>
          <w:color w:val="FF0000"/>
          <w:szCs w:val="20"/>
        </w:rPr>
      </w:pPr>
      <m:oMathPara>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Q</m:t>
              </m:r>
            </m:e>
            <m:sub>
              <m:r>
                <w:rPr>
                  <w:rFonts w:ascii="Cambria Math" w:eastAsia="Times New Roman" w:hAnsi="Cambria Math"/>
                  <w:color w:val="FF0000"/>
                  <w:szCs w:val="20"/>
                </w:rPr>
                <m:t>enc</m:t>
              </m:r>
            </m:sub>
          </m:sSub>
          <m:r>
            <w:rPr>
              <w:rFonts w:ascii="Cambria Math" w:eastAsia="Times New Roman" w:hAnsi="Cambria Math"/>
              <w:color w:val="FF0000"/>
              <w:szCs w:val="20"/>
            </w:rPr>
            <m:t>=q</m:t>
          </m:r>
        </m:oMath>
      </m:oMathPara>
    </w:p>
    <w:p w:rsidR="003F6BD7" w:rsidRPr="003F6BD7" w:rsidRDefault="003F6BD7" w:rsidP="003F6BD7">
      <w:pPr>
        <w:pStyle w:val="ListParagraph"/>
        <w:spacing w:after="0" w:line="240" w:lineRule="auto"/>
        <w:ind w:left="1440"/>
        <w:rPr>
          <w:rFonts w:eastAsia="Times New Roman"/>
          <w:color w:val="FF0000"/>
          <w:szCs w:val="20"/>
        </w:rPr>
      </w:pPr>
    </w:p>
    <w:p w:rsidR="003F6BD7" w:rsidRDefault="0078328C" w:rsidP="003F6BD7">
      <w:pPr>
        <w:spacing w:after="0" w:line="240" w:lineRule="auto"/>
        <w:ind w:left="1440"/>
        <w:rPr>
          <w:rFonts w:eastAsia="Times New Roman"/>
          <w:color w:val="FF0000"/>
          <w:szCs w:val="20"/>
        </w:rPr>
      </w:pPr>
      <w:r>
        <w:rPr>
          <w:rFonts w:eastAsia="Times New Roman"/>
          <w:color w:val="FF0000"/>
          <w:szCs w:val="20"/>
        </w:rPr>
        <w:t>S</w:t>
      </w:r>
      <w:r w:rsidR="003F6BD7">
        <w:rPr>
          <w:rFonts w:eastAsia="Times New Roman"/>
          <w:color w:val="FF0000"/>
          <w:szCs w:val="20"/>
        </w:rPr>
        <w:t xml:space="preserve">ince the </w:t>
      </w:r>
      <w:proofErr w:type="gramStart"/>
      <w:r w:rsidR="003F6BD7">
        <w:rPr>
          <w:rFonts w:eastAsia="Times New Roman"/>
          <w:color w:val="FF0000"/>
          <w:szCs w:val="20"/>
        </w:rPr>
        <w:t>shell is no longer enclosed by the Gaussian sphere</w:t>
      </w:r>
      <w:proofErr w:type="gramEnd"/>
      <w:r w:rsidR="003F6BD7">
        <w:rPr>
          <w:rFonts w:eastAsia="Times New Roman"/>
          <w:color w:val="FF0000"/>
          <w:szCs w:val="20"/>
        </w:rPr>
        <w:t xml:space="preserve">, it plays no part in </w:t>
      </w:r>
      <w:r>
        <w:rPr>
          <w:rFonts w:eastAsia="Times New Roman"/>
          <w:color w:val="FF0000"/>
          <w:szCs w:val="20"/>
        </w:rPr>
        <w:t>determining the electric field.</w:t>
      </w:r>
      <w:r w:rsidR="003F6BD7">
        <w:rPr>
          <w:rFonts w:eastAsia="Times New Roman"/>
          <w:color w:val="FF0000"/>
          <w:szCs w:val="20"/>
        </w:rPr>
        <w:t xml:space="preserve"> Thus, using Gauss’ law, we find</w:t>
      </w:r>
    </w:p>
    <w:p w:rsidR="003F6BD7" w:rsidRDefault="003F6BD7" w:rsidP="003F6BD7">
      <w:pPr>
        <w:spacing w:after="0" w:line="240" w:lineRule="auto"/>
        <w:ind w:left="1440"/>
        <w:rPr>
          <w:rFonts w:eastAsia="Times New Roman"/>
          <w:color w:val="FF0000"/>
          <w:szCs w:val="20"/>
        </w:rPr>
      </w:pPr>
    </w:p>
    <w:p w:rsidR="00AF71C8" w:rsidRPr="0078328C" w:rsidRDefault="003F6BD7" w:rsidP="0078328C">
      <w:pPr>
        <w:spacing w:after="0" w:line="240" w:lineRule="auto"/>
        <w:ind w:left="1440"/>
        <w:rPr>
          <w:rFonts w:eastAsia="Times New Roman"/>
          <w:color w:val="FF0000"/>
          <w:szCs w:val="20"/>
        </w:rPr>
      </w:pPr>
      <m:oMathPara>
        <m:oMath>
          <m:r>
            <w:rPr>
              <w:rFonts w:ascii="Cambria Math" w:eastAsia="Times New Roman" w:hAnsi="Cambria Math"/>
              <w:color w:val="FF0000"/>
              <w:sz w:val="28"/>
              <w:szCs w:val="20"/>
            </w:rPr>
            <m:t>E</m:t>
          </m:r>
          <m:d>
            <m:dPr>
              <m:ctrlPr>
                <w:rPr>
                  <w:rFonts w:ascii="Cambria Math" w:eastAsia="Times New Roman" w:hAnsi="Cambria Math"/>
                  <w:i/>
                  <w:color w:val="FF0000"/>
                  <w:sz w:val="28"/>
                  <w:szCs w:val="20"/>
                </w:rPr>
              </m:ctrlPr>
            </m:dPr>
            <m:e>
              <m:r>
                <w:rPr>
                  <w:rFonts w:ascii="Cambria Math" w:eastAsia="Times New Roman" w:hAnsi="Cambria Math"/>
                  <w:color w:val="FF0000"/>
                  <w:sz w:val="28"/>
                  <w:szCs w:val="20"/>
                </w:rPr>
                <m:t>4π</m:t>
              </m:r>
              <m:sSup>
                <m:sSupPr>
                  <m:ctrlPr>
                    <w:rPr>
                      <w:rFonts w:ascii="Cambria Math" w:eastAsia="Times New Roman" w:hAnsi="Cambria Math"/>
                      <w:i/>
                      <w:color w:val="FF0000"/>
                      <w:sz w:val="28"/>
                      <w:szCs w:val="20"/>
                    </w:rPr>
                  </m:ctrlPr>
                </m:sSupPr>
                <m:e>
                  <m:r>
                    <w:rPr>
                      <w:rFonts w:ascii="Cambria Math" w:eastAsia="Times New Roman" w:hAnsi="Cambria Math"/>
                      <w:color w:val="FF0000"/>
                      <w:sz w:val="28"/>
                      <w:szCs w:val="20"/>
                    </w:rPr>
                    <m:t>r</m:t>
                  </m:r>
                </m:e>
                <m:sup>
                  <m:r>
                    <w:rPr>
                      <w:rFonts w:ascii="Cambria Math" w:eastAsia="Times New Roman" w:hAnsi="Cambria Math"/>
                      <w:color w:val="FF0000"/>
                      <w:sz w:val="28"/>
                      <w:szCs w:val="20"/>
                    </w:rPr>
                    <m:t>2</m:t>
                  </m:r>
                </m:sup>
              </m:sSup>
            </m:e>
          </m:d>
          <m:r>
            <w:rPr>
              <w:rFonts w:ascii="Cambria Math" w:eastAsia="Times New Roman" w:hAnsi="Cambria Math"/>
              <w:color w:val="FF0000"/>
              <w:sz w:val="28"/>
              <w:szCs w:val="20"/>
            </w:rPr>
            <m:t>=q/</m:t>
          </m:r>
          <m:sSub>
            <m:sSubPr>
              <m:ctrlPr>
                <w:rPr>
                  <w:rFonts w:ascii="Cambria Math" w:eastAsia="Times New Roman" w:hAnsi="Cambria Math"/>
                  <w:i/>
                  <w:color w:val="FF0000"/>
                  <w:sz w:val="28"/>
                  <w:szCs w:val="20"/>
                </w:rPr>
              </m:ctrlPr>
            </m:sSubPr>
            <m:e>
              <m:r>
                <w:rPr>
                  <w:rFonts w:ascii="Cambria Math" w:eastAsia="Times New Roman" w:hAnsi="Cambria Math"/>
                  <w:color w:val="FF0000"/>
                  <w:sz w:val="28"/>
                  <w:szCs w:val="20"/>
                </w:rPr>
                <m:t>ϵ</m:t>
              </m:r>
            </m:e>
            <m:sub>
              <m:r>
                <w:rPr>
                  <w:rFonts w:ascii="Cambria Math" w:eastAsia="Times New Roman" w:hAnsi="Cambria Math"/>
                  <w:color w:val="FF0000"/>
                  <w:sz w:val="28"/>
                  <w:szCs w:val="20"/>
                </w:rPr>
                <m:t>0</m:t>
              </m:r>
            </m:sub>
          </m:sSub>
          <m:r>
            <w:rPr>
              <w:rFonts w:ascii="Cambria Math" w:eastAsia="Times New Roman" w:hAnsi="Cambria Math"/>
              <w:color w:val="FF0000"/>
              <w:sz w:val="28"/>
              <w:szCs w:val="20"/>
            </w:rPr>
            <m:t>→</m:t>
          </m:r>
          <m:sSub>
            <m:sSubPr>
              <m:ctrlPr>
                <w:rPr>
                  <w:rFonts w:ascii="Cambria Math" w:eastAsia="Times New Roman" w:hAnsi="Cambria Math"/>
                  <w:b/>
                  <w:i/>
                  <w:color w:val="FF0000"/>
                  <w:sz w:val="28"/>
                  <w:szCs w:val="20"/>
                </w:rPr>
              </m:ctrlPr>
            </m:sSubPr>
            <m:e>
              <m:r>
                <m:rPr>
                  <m:sty m:val="bi"/>
                </m:rPr>
                <w:rPr>
                  <w:rFonts w:ascii="Cambria Math" w:eastAsia="Times New Roman" w:hAnsi="Cambria Math"/>
                  <w:color w:val="FF0000"/>
                  <w:sz w:val="28"/>
                  <w:szCs w:val="20"/>
                </w:rPr>
                <m:t>E</m:t>
              </m:r>
            </m:e>
            <m:sub>
              <m:r>
                <m:rPr>
                  <m:sty m:val="bi"/>
                </m:rPr>
                <w:rPr>
                  <w:rFonts w:ascii="Cambria Math" w:eastAsia="Times New Roman" w:hAnsi="Cambria Math"/>
                  <w:color w:val="FF0000"/>
                  <w:sz w:val="28"/>
                  <w:szCs w:val="20"/>
                </w:rPr>
                <m:t>inside</m:t>
              </m:r>
            </m:sub>
          </m:sSub>
          <m:r>
            <m:rPr>
              <m:sty m:val="bi"/>
            </m:rPr>
            <w:rPr>
              <w:rFonts w:ascii="Cambria Math" w:eastAsia="Times New Roman" w:hAnsi="Cambria Math"/>
              <w:color w:val="FF0000"/>
              <w:sz w:val="28"/>
              <w:szCs w:val="20"/>
            </w:rPr>
            <m:t>=</m:t>
          </m:r>
          <m:f>
            <m:fPr>
              <m:ctrlPr>
                <w:rPr>
                  <w:rFonts w:ascii="Cambria Math" w:eastAsia="Times New Roman" w:hAnsi="Cambria Math"/>
                  <w:b/>
                  <w:i/>
                  <w:color w:val="FF0000"/>
                  <w:sz w:val="28"/>
                  <w:szCs w:val="20"/>
                </w:rPr>
              </m:ctrlPr>
            </m:fPr>
            <m:num>
              <m:r>
                <m:rPr>
                  <m:sty m:val="bi"/>
                </m:rPr>
                <w:rPr>
                  <w:rFonts w:ascii="Cambria Math" w:eastAsia="Times New Roman" w:hAnsi="Cambria Math"/>
                  <w:color w:val="FF0000"/>
                  <w:sz w:val="28"/>
                  <w:szCs w:val="20"/>
                </w:rPr>
                <m:t>1</m:t>
              </m:r>
            </m:num>
            <m:den>
              <m:r>
                <m:rPr>
                  <m:sty m:val="bi"/>
                </m:rPr>
                <w:rPr>
                  <w:rFonts w:ascii="Cambria Math" w:eastAsia="Times New Roman" w:hAnsi="Cambria Math"/>
                  <w:color w:val="FF0000"/>
                  <w:sz w:val="28"/>
                  <w:szCs w:val="20"/>
                </w:rPr>
                <m:t>4</m:t>
              </m:r>
              <m:r>
                <m:rPr>
                  <m:sty m:val="bi"/>
                </m:rPr>
                <w:rPr>
                  <w:rFonts w:ascii="Cambria Math" w:eastAsia="Times New Roman" w:hAnsi="Cambria Math"/>
                  <w:color w:val="FF0000"/>
                  <w:sz w:val="28"/>
                  <w:szCs w:val="20"/>
                </w:rPr>
                <m:t>π</m:t>
              </m:r>
              <m:sSub>
                <m:sSubPr>
                  <m:ctrlPr>
                    <w:rPr>
                      <w:rFonts w:ascii="Cambria Math" w:eastAsia="Times New Roman" w:hAnsi="Cambria Math"/>
                      <w:b/>
                      <w:i/>
                      <w:color w:val="FF0000"/>
                      <w:sz w:val="28"/>
                      <w:szCs w:val="20"/>
                    </w:rPr>
                  </m:ctrlPr>
                </m:sSubPr>
                <m:e>
                  <m:r>
                    <m:rPr>
                      <m:sty m:val="bi"/>
                    </m:rPr>
                    <w:rPr>
                      <w:rFonts w:ascii="Cambria Math" w:eastAsia="Times New Roman" w:hAnsi="Cambria Math"/>
                      <w:color w:val="FF0000"/>
                      <w:sz w:val="28"/>
                      <w:szCs w:val="20"/>
                    </w:rPr>
                    <m:t>ϵ</m:t>
                  </m:r>
                </m:e>
                <m:sub>
                  <m:r>
                    <m:rPr>
                      <m:sty m:val="bi"/>
                    </m:rPr>
                    <w:rPr>
                      <w:rFonts w:ascii="Cambria Math" w:eastAsia="Times New Roman" w:hAnsi="Cambria Math"/>
                      <w:color w:val="FF0000"/>
                      <w:sz w:val="28"/>
                      <w:szCs w:val="20"/>
                    </w:rPr>
                    <m:t>0</m:t>
                  </m:r>
                </m:sub>
              </m:sSub>
            </m:den>
          </m:f>
          <m:f>
            <m:fPr>
              <m:ctrlPr>
                <w:rPr>
                  <w:rFonts w:ascii="Cambria Math" w:eastAsia="Times New Roman" w:hAnsi="Cambria Math"/>
                  <w:b/>
                  <w:i/>
                  <w:color w:val="FF0000"/>
                  <w:sz w:val="28"/>
                  <w:szCs w:val="20"/>
                </w:rPr>
              </m:ctrlPr>
            </m:fPr>
            <m:num>
              <m:r>
                <m:rPr>
                  <m:sty m:val="bi"/>
                </m:rPr>
                <w:rPr>
                  <w:rFonts w:ascii="Cambria Math" w:eastAsia="Times New Roman" w:hAnsi="Cambria Math"/>
                  <w:color w:val="FF0000"/>
                  <w:sz w:val="28"/>
                  <w:szCs w:val="20"/>
                </w:rPr>
                <m:t>q</m:t>
              </m:r>
            </m:num>
            <m:den>
              <m:sSup>
                <m:sSupPr>
                  <m:ctrlPr>
                    <w:rPr>
                      <w:rFonts w:ascii="Cambria Math" w:eastAsia="Times New Roman" w:hAnsi="Cambria Math"/>
                      <w:b/>
                      <w:i/>
                      <w:color w:val="FF0000"/>
                      <w:sz w:val="28"/>
                      <w:szCs w:val="20"/>
                    </w:rPr>
                  </m:ctrlPr>
                </m:sSupPr>
                <m:e>
                  <m:r>
                    <m:rPr>
                      <m:sty m:val="bi"/>
                    </m:rPr>
                    <w:rPr>
                      <w:rFonts w:ascii="Cambria Math" w:eastAsia="Times New Roman" w:hAnsi="Cambria Math"/>
                      <w:color w:val="FF0000"/>
                      <w:sz w:val="28"/>
                      <w:szCs w:val="20"/>
                    </w:rPr>
                    <m:t>r</m:t>
                  </m:r>
                </m:e>
                <m:sup>
                  <m:r>
                    <m:rPr>
                      <m:sty m:val="bi"/>
                    </m:rPr>
                    <w:rPr>
                      <w:rFonts w:ascii="Cambria Math" w:eastAsia="Times New Roman" w:hAnsi="Cambria Math"/>
                      <w:color w:val="FF0000"/>
                      <w:sz w:val="28"/>
                      <w:szCs w:val="20"/>
                    </w:rPr>
                    <m:t>2</m:t>
                  </m:r>
                </m:sup>
              </m:sSup>
            </m:den>
          </m:f>
        </m:oMath>
      </m:oMathPara>
    </w:p>
    <w:p w:rsidR="0078328C" w:rsidRDefault="0078328C" w:rsidP="0078328C">
      <w:pPr>
        <w:spacing w:after="0" w:line="240" w:lineRule="auto"/>
        <w:ind w:left="1440"/>
        <w:rPr>
          <w:rFonts w:eastAsia="Times New Roman"/>
          <w:color w:val="FF0000"/>
          <w:szCs w:val="20"/>
        </w:rPr>
      </w:pPr>
    </w:p>
    <w:p w:rsidR="0078328C" w:rsidRPr="0078328C" w:rsidRDefault="0078328C" w:rsidP="0078328C">
      <w:pPr>
        <w:spacing w:after="0" w:line="240" w:lineRule="auto"/>
        <w:ind w:left="1440"/>
        <w:rPr>
          <w:rFonts w:eastAsia="Times New Roman"/>
          <w:color w:val="FF0000"/>
          <w:szCs w:val="20"/>
        </w:rPr>
      </w:pPr>
      <w:r>
        <w:rPr>
          <w:rFonts w:eastAsia="Times New Roman"/>
          <w:color w:val="FF0000"/>
          <w:szCs w:val="20"/>
        </w:rPr>
        <w:t>Thus, the electric field inside the shell is that of a point charge!</w:t>
      </w:r>
    </w:p>
    <w:sectPr w:rsidR="0078328C" w:rsidRPr="0078328C"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5"/>
  </w:num>
  <w:num w:numId="4">
    <w:abstractNumId w:val="12"/>
  </w:num>
  <w:num w:numId="5">
    <w:abstractNumId w:val="1"/>
  </w:num>
  <w:num w:numId="6">
    <w:abstractNumId w:val="18"/>
  </w:num>
  <w:num w:numId="7">
    <w:abstractNumId w:val="13"/>
  </w:num>
  <w:num w:numId="8">
    <w:abstractNumId w:val="11"/>
  </w:num>
  <w:num w:numId="9">
    <w:abstractNumId w:val="8"/>
  </w:num>
  <w:num w:numId="10">
    <w:abstractNumId w:val="3"/>
  </w:num>
  <w:num w:numId="11">
    <w:abstractNumId w:val="6"/>
  </w:num>
  <w:num w:numId="12">
    <w:abstractNumId w:val="5"/>
  </w:num>
  <w:num w:numId="13">
    <w:abstractNumId w:val="0"/>
  </w:num>
  <w:num w:numId="14">
    <w:abstractNumId w:val="4"/>
  </w:num>
  <w:num w:numId="15">
    <w:abstractNumId w:val="10"/>
  </w:num>
  <w:num w:numId="16">
    <w:abstractNumId w:val="14"/>
  </w:num>
  <w:num w:numId="17">
    <w:abstractNumId w:val="16"/>
  </w:num>
  <w:num w:numId="18">
    <w:abstractNumId w:val="19"/>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44DAE"/>
    <w:rsid w:val="00081875"/>
    <w:rsid w:val="000846CE"/>
    <w:rsid w:val="000D56B2"/>
    <w:rsid w:val="001307C6"/>
    <w:rsid w:val="001752E6"/>
    <w:rsid w:val="001A5C9E"/>
    <w:rsid w:val="002868AB"/>
    <w:rsid w:val="00290232"/>
    <w:rsid w:val="00290593"/>
    <w:rsid w:val="002C3974"/>
    <w:rsid w:val="002C7DEA"/>
    <w:rsid w:val="002D0999"/>
    <w:rsid w:val="002D64DB"/>
    <w:rsid w:val="002F3A50"/>
    <w:rsid w:val="003032B0"/>
    <w:rsid w:val="00327958"/>
    <w:rsid w:val="00344409"/>
    <w:rsid w:val="0034583B"/>
    <w:rsid w:val="00370CC7"/>
    <w:rsid w:val="00395D1C"/>
    <w:rsid w:val="003C6DF5"/>
    <w:rsid w:val="003E37D4"/>
    <w:rsid w:val="003F2F02"/>
    <w:rsid w:val="003F6BD7"/>
    <w:rsid w:val="00443CBF"/>
    <w:rsid w:val="005107A1"/>
    <w:rsid w:val="00542744"/>
    <w:rsid w:val="00566A76"/>
    <w:rsid w:val="00573F12"/>
    <w:rsid w:val="005D20F2"/>
    <w:rsid w:val="005E2D0F"/>
    <w:rsid w:val="00637E99"/>
    <w:rsid w:val="00673AA7"/>
    <w:rsid w:val="00674885"/>
    <w:rsid w:val="006A4176"/>
    <w:rsid w:val="006B17F1"/>
    <w:rsid w:val="006B193A"/>
    <w:rsid w:val="006C7858"/>
    <w:rsid w:val="006F375A"/>
    <w:rsid w:val="0070082A"/>
    <w:rsid w:val="00702862"/>
    <w:rsid w:val="00706945"/>
    <w:rsid w:val="007070F5"/>
    <w:rsid w:val="00730463"/>
    <w:rsid w:val="0078328C"/>
    <w:rsid w:val="007937E4"/>
    <w:rsid w:val="007B256E"/>
    <w:rsid w:val="007E59D9"/>
    <w:rsid w:val="007F21F2"/>
    <w:rsid w:val="00810165"/>
    <w:rsid w:val="0082304C"/>
    <w:rsid w:val="00826705"/>
    <w:rsid w:val="00835175"/>
    <w:rsid w:val="00876ECC"/>
    <w:rsid w:val="008A18CE"/>
    <w:rsid w:val="008A2E8D"/>
    <w:rsid w:val="008C0663"/>
    <w:rsid w:val="008F6EC9"/>
    <w:rsid w:val="00904051"/>
    <w:rsid w:val="00904609"/>
    <w:rsid w:val="0090542B"/>
    <w:rsid w:val="0093056C"/>
    <w:rsid w:val="009428F1"/>
    <w:rsid w:val="00964D79"/>
    <w:rsid w:val="0099062C"/>
    <w:rsid w:val="00A3511D"/>
    <w:rsid w:val="00A472C6"/>
    <w:rsid w:val="00A734E0"/>
    <w:rsid w:val="00A8513E"/>
    <w:rsid w:val="00A86A0B"/>
    <w:rsid w:val="00AB1CFD"/>
    <w:rsid w:val="00AF3307"/>
    <w:rsid w:val="00AF71C8"/>
    <w:rsid w:val="00B319BF"/>
    <w:rsid w:val="00B35DAF"/>
    <w:rsid w:val="00B6461A"/>
    <w:rsid w:val="00B66F3D"/>
    <w:rsid w:val="00B97E96"/>
    <w:rsid w:val="00BD0164"/>
    <w:rsid w:val="00C245FD"/>
    <w:rsid w:val="00C67A6A"/>
    <w:rsid w:val="00C86784"/>
    <w:rsid w:val="00C875C6"/>
    <w:rsid w:val="00C94458"/>
    <w:rsid w:val="00C947AA"/>
    <w:rsid w:val="00C97E94"/>
    <w:rsid w:val="00CB43BE"/>
    <w:rsid w:val="00CE0761"/>
    <w:rsid w:val="00CF3F1A"/>
    <w:rsid w:val="00DA0438"/>
    <w:rsid w:val="00DA2D48"/>
    <w:rsid w:val="00DB10A6"/>
    <w:rsid w:val="00DB6004"/>
    <w:rsid w:val="00DD5B9A"/>
    <w:rsid w:val="00DF3075"/>
    <w:rsid w:val="00E2062A"/>
    <w:rsid w:val="00E23645"/>
    <w:rsid w:val="00E52789"/>
    <w:rsid w:val="00E62E29"/>
    <w:rsid w:val="00EB2905"/>
    <w:rsid w:val="00EC0047"/>
    <w:rsid w:val="00EC53A7"/>
    <w:rsid w:val="00F21BBA"/>
    <w:rsid w:val="00F274BD"/>
    <w:rsid w:val="00F65975"/>
    <w:rsid w:val="00F66E2D"/>
    <w:rsid w:val="00F72033"/>
    <w:rsid w:val="00F87FF8"/>
    <w:rsid w:val="00F93672"/>
    <w:rsid w:val="00FB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63195-FAC7-4C61-BC92-F6B9C2FA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29DDD-C6FA-4C1E-AA42-145B368C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6</cp:revision>
  <cp:lastPrinted>2012-06-05T15:49:00Z</cp:lastPrinted>
  <dcterms:created xsi:type="dcterms:W3CDTF">2017-09-06T15:23:00Z</dcterms:created>
  <dcterms:modified xsi:type="dcterms:W3CDTF">2018-02-06T21:50:00Z</dcterms:modified>
</cp:coreProperties>
</file>