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컴퓨터공학과장현희</w:t>
      </w:r>
    </w:p>
    <w:p w:rsidR="00B1028F" w:rsidRPr="00F563AD" w:rsidRDefault="009A1E69" w:rsidP="00F563AD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Content>
        <w:p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:rsidR="00B1028F" w:rsidRDefault="00B1028F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F563AD" w:rsidRDefault="00F563AD" w:rsidP="00F563AD">
          <w:pPr>
            <w:pStyle w:val="20"/>
            <w:ind w:left="216"/>
          </w:pPr>
          <w:r>
            <w:t xml:space="preserve">1) </w:t>
          </w:r>
          <w:r>
            <w:rPr>
              <w:rFonts w:hint="eastAsia"/>
            </w:rPr>
            <w:t>DC중심의 전력 소비량 증가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F563AD" w:rsidRPr="00F563AD" w:rsidRDefault="00F563AD" w:rsidP="00F563AD">
          <w:pPr>
            <w:ind w:firstLine="216"/>
            <w:rPr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신재생 에너지 보급률 증</w:t>
          </w:r>
          <w:r>
            <w:rPr>
              <w:rFonts w:hint="eastAsia"/>
              <w:sz w:val="22"/>
            </w:rPr>
            <w:t>가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거래 방법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3)</w:t>
          </w:r>
          <w:r w:rsidRPr="00F563AD">
            <w:rPr>
              <w:rFonts w:hint="eastAsia"/>
              <w:sz w:val="22"/>
            </w:rPr>
            <w:t xml:space="preserve"> 전력 관련 공지 접근성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>신재생 에너지 사용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 w:rsidR="00A15CF0">
            <w:rPr>
              <w:rFonts w:hint="eastAsia"/>
            </w:rPr>
            <w:t>소비량, 배터리 잔량</w:t>
          </w:r>
          <w:r w:rsidR="00D54816">
            <w:rPr>
              <w:rFonts w:hint="eastAsia"/>
            </w:rPr>
            <w:t xml:space="preserve"> 측정 및 표시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 xml:space="preserve">원격 </w:t>
          </w:r>
          <w:r w:rsidR="00D54816">
            <w:t>ON/OFF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D54816" w:rsidRDefault="00D54816" w:rsidP="00D54816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P</w:t>
          </w:r>
          <w:r>
            <w:t xml:space="preserve">2P </w:t>
          </w:r>
          <w:r>
            <w:rPr>
              <w:rFonts w:hint="eastAsia"/>
            </w:rPr>
            <w:t>전</w:t>
          </w:r>
          <w:r w:rsidR="00A15CF0">
            <w:rPr>
              <w:rFonts w:hint="eastAsia"/>
            </w:rPr>
            <w:t>기</w:t>
          </w:r>
          <w:r>
            <w:rPr>
              <w:rFonts w:hint="eastAsia"/>
            </w:rPr>
            <w:t xml:space="preserve"> 거래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:rsidR="001C6EBF" w:rsidRDefault="001C6EBF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:rsidR="009A1E69" w:rsidRPr="00305A95" w:rsidRDefault="009A1E69" w:rsidP="009F59E0">
      <w:pPr>
        <w:wordWrap/>
        <w:snapToGrid w:val="0"/>
        <w:spacing w:after="0" w:line="384" w:lineRule="auto"/>
        <w:textAlignment w:val="baseline"/>
        <w:rPr>
          <w:rFonts w:ascii="맑은 고딕" w:eastAsia="맑은 고딕" w:hAnsi="맑은 고딕" w:cs="함초롬바탕"/>
          <w:b/>
          <w:bCs/>
          <w:color w:val="000000"/>
          <w:kern w:val="0"/>
          <w:sz w:val="26"/>
          <w:szCs w:val="26"/>
        </w:rPr>
      </w:pPr>
      <w:r w:rsidRPr="00305A95"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lastRenderedPageBreak/>
        <w:t xml:space="preserve">1. </w:t>
      </w:r>
      <w:r w:rsidRPr="00305A95">
        <w:rPr>
          <w:rFonts w:ascii="맑은 고딕" w:eastAsia="맑은 고딕" w:hAnsi="맑은 고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:rsidR="00AD404F" w:rsidRPr="00305A95" w:rsidRDefault="00AD404F" w:rsidP="009F59E0">
      <w:pPr>
        <w:wordWrap/>
        <w:snapToGrid w:val="0"/>
        <w:spacing w:after="0" w:line="384" w:lineRule="auto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6"/>
          <w:szCs w:val="26"/>
        </w:rPr>
      </w:pPr>
      <w:r w:rsidRPr="00305A95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7540" cy="24720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A95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1)D</w:t>
      </w:r>
      <w:r w:rsidRPr="00305A95">
        <w:rPr>
          <w:rFonts w:ascii="맑은 고딕" w:eastAsia="맑은 고딕" w:hAnsi="맑은 고딕" w:cs="굴림"/>
          <w:b/>
          <w:color w:val="000000"/>
          <w:kern w:val="0"/>
          <w:sz w:val="22"/>
        </w:rPr>
        <w:t xml:space="preserve">C </w:t>
      </w:r>
      <w:r w:rsidRPr="00305A95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중심의전력소비량증가</w:t>
      </w:r>
    </w:p>
    <w:p w:rsidR="00AD404F" w:rsidRDefault="00E12DED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E12D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left:0;text-align:left;margin-left:0;margin-top:216.65pt;width:257.95pt;height:12pt;z-index:-251644928;visibility:visible;mso-position-horizontal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" filled="f" stroked="f">
            <v:textbox inset="0,0,0,0">
              <w:txbxContent>
                <w:p w:rsidR="008F7D52" w:rsidRPr="008F7D52" w:rsidRDefault="008F7D52" w:rsidP="008F7D52">
                  <w:pPr>
                    <w:pStyle w:val="ab"/>
                    <w:rPr>
                      <w:rFonts w:ascii="굴림" w:eastAsia="굴림" w:hAnsi="굴림"/>
                      <w:b w:val="0"/>
                      <w:noProof/>
                      <w:sz w:val="14"/>
                      <w:szCs w:val="14"/>
                    </w:rPr>
                  </w:pPr>
                  <w:r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>그</w:t>
                  </w:r>
                  <w:r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림</w:t>
                  </w:r>
                  <w:r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1) 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>연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도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별 인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구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1인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당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전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력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소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비량의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증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가</w:t>
                  </w:r>
                </w:p>
              </w:txbxContent>
            </v:textbox>
            <w10:wrap type="tight" anchorx="margin"/>
          </v:shape>
        </w:pict>
      </w:r>
    </w:p>
    <w:p w:rsidR="005F0456" w:rsidRPr="00305A95" w:rsidRDefault="005F0456" w:rsidP="00AD404F">
      <w:pPr>
        <w:wordWrap/>
        <w:snapToGrid w:val="0"/>
        <w:spacing w:after="0" w:line="276" w:lineRule="auto"/>
        <w:textAlignment w:val="baseline"/>
        <w:rPr>
          <w:rFonts w:ascii="맑은 고딕" w:eastAsia="맑은 고딕" w:hAnsi="맑은 고딕" w:cs="함초롬바탕"/>
          <w:color w:val="000000"/>
          <w:kern w:val="0"/>
          <w:szCs w:val="20"/>
        </w:rPr>
      </w:pPr>
    </w:p>
    <w:p w:rsidR="00577E84" w:rsidRPr="00305A95" w:rsidRDefault="00AC525C" w:rsidP="00305A95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/>
          <w:noProof/>
        </w:rPr>
      </w:pP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인</w:t>
      </w:r>
      <w:r w:rsidR="00833AD6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구</w:t>
      </w: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이러한</w:t>
      </w: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 xml:space="preserve"> 현재 동향을 보았을 때 </w:t>
      </w:r>
      <w:r w:rsidR="004F755B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우리나라의 </w:t>
      </w: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 xml:space="preserve">전력 소비 증가율은 현재보다 급증할 </w:t>
      </w:r>
      <w:r w:rsidR="00833AD6"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것</w:t>
      </w:r>
      <w:r w:rsidR="00833AD6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으로 보인다</w:t>
      </w: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536E72"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DC</w:t>
      </w:r>
      <w:r w:rsidR="00536E72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AC</w:t>
      </w:r>
      <w:r w:rsidR="00536E72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보다 높고,전압 변경 기술의 발전으로 인해 D</w:t>
      </w:r>
      <w:r w:rsidR="00536E72"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C</w:t>
      </w:r>
      <w:r w:rsidR="00536E72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의 단점이던 원거리 송전 부문에서도 D</w:t>
      </w:r>
      <w:r w:rsidR="00536E72"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>C</w:t>
      </w:r>
      <w:r w:rsidR="00536E72"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의 우월성을 인정받고 있다. </w:t>
      </w:r>
      <w:r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그에</w:t>
      </w: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 xml:space="preserve"> 대비하여 우리는 현재 전력의 효율성에는 장점이 없는 교류(AC)를 기반으로한 전력시스템을 변환 과정에서 전력 손실을 최소화 하고, 안정적이고 품질 개선에 장점이 있는 직류(DC)를 </w:t>
      </w:r>
      <w:r w:rsidRPr="00305A95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기반으로 한</w:t>
      </w:r>
      <w:r w:rsidRPr="00305A95">
        <w:rPr>
          <w:rFonts w:ascii="맑은 고딕" w:eastAsia="맑은 고딕" w:hAnsi="맑은 고딕" w:cs="함초롬바탕"/>
          <w:color w:val="000000"/>
          <w:kern w:val="0"/>
          <w:szCs w:val="20"/>
        </w:rPr>
        <w:t xml:space="preserve"> 전력 시스템으로 바꾸는 움직임을 보일 필요가 있다.</w:t>
      </w:r>
    </w:p>
    <w:p w:rsidR="00AD404F" w:rsidRDefault="00AD404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 w:hint="eastAsia"/>
          <w:noProof/>
        </w:rPr>
      </w:pPr>
    </w:p>
    <w:p w:rsidR="00305A95" w:rsidRPr="00305A95" w:rsidRDefault="00305A95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맑은 고딕" w:eastAsia="맑은 고딕" w:hAnsi="맑은 고딕"/>
          <w:noProof/>
        </w:rPr>
      </w:pPr>
    </w:p>
    <w:p w:rsidR="00305A95" w:rsidRPr="00305A95" w:rsidRDefault="00AD404F" w:rsidP="00305A95">
      <w:pPr>
        <w:wordWrap/>
        <w:snapToGrid w:val="0"/>
        <w:spacing w:after="0" w:line="276" w:lineRule="auto"/>
        <w:ind w:firstLineChars="100" w:firstLine="220"/>
        <w:textAlignment w:val="baseline"/>
        <w:rPr>
          <w:rFonts w:ascii="맑은 고딕" w:eastAsia="맑은 고딕" w:hAnsi="맑은 고딕" w:hint="eastAsia"/>
          <w:b/>
          <w:noProof/>
          <w:sz w:val="22"/>
        </w:rPr>
      </w:pPr>
      <w:r w:rsidRPr="00305A95">
        <w:rPr>
          <w:rFonts w:ascii="맑은 고딕" w:eastAsia="맑은 고딕" w:hAnsi="맑은 고딕"/>
          <w:b/>
          <w:noProof/>
          <w:sz w:val="22"/>
        </w:rPr>
        <w:lastRenderedPageBreak/>
        <w:t xml:space="preserve">2) </w:t>
      </w:r>
      <w:r w:rsidRPr="00305A95">
        <w:rPr>
          <w:rFonts w:ascii="맑은 고딕" w:eastAsia="맑은 고딕" w:hAnsi="맑은 고딕" w:hint="eastAsia"/>
          <w:b/>
          <w:noProof/>
          <w:sz w:val="22"/>
        </w:rPr>
        <w:t>신재생 에너지 보급률 증가</w:t>
      </w:r>
    </w:p>
    <w:p w:rsidR="00040DA6" w:rsidRPr="00AD404F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noProof/>
          <w:sz w:val="22"/>
        </w:rPr>
      </w:pP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inline distT="0" distB="0" distL="0" distR="0">
            <wp:extent cx="5731510" cy="2184992"/>
            <wp:effectExtent l="19050" t="0" r="2540" b="0"/>
            <wp:docPr id="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5731510" cy="21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95" w:rsidRDefault="00305A95" w:rsidP="00305A95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305A95">
        <w:rPr>
          <w:rFonts w:ascii="맑은 고딕" w:eastAsia="맑은 고딕" w:hAnsi="맑은 고딕"/>
          <w:noProof/>
        </w:rPr>
        <w:pict>
          <v:shape id="Text Box 1" o:spid="_x0000_s1027" type="#_x0000_t202" style="position:absolute;left:0;text-align:left;margin-left:8.75pt;margin-top:.6pt;width:223.2pt;height:14.4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" stroked="f">
            <v:textbox inset="0,0,0,0">
              <w:txbxContent>
                <w:p w:rsidR="008F7D52" w:rsidRPr="008F7D52" w:rsidRDefault="008F7D52" w:rsidP="008F7D52">
                  <w:pPr>
                    <w:pStyle w:val="ab"/>
                    <w:rPr>
                      <w:rFonts w:ascii="굴림" w:eastAsia="굴림" w:hAnsi="굴림" w:cs="함초롬바탕"/>
                      <w:b w:val="0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>그</w:t>
                  </w:r>
                  <w:r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림</w:t>
                  </w:r>
                  <w:r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2) 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>소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득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및 에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너지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소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비와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환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경오염의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관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계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>에 대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한</w:t>
                  </w:r>
                  <w:r w:rsidRPr="008F7D52">
                    <w:rPr>
                      <w:rFonts w:ascii="굴림" w:eastAsia="굴림" w:hAnsi="굴림" w:hint="eastAsia"/>
                      <w:b w:val="0"/>
                      <w:sz w:val="14"/>
                      <w:szCs w:val="14"/>
                    </w:rPr>
                    <w:t xml:space="preserve"> 분</w:t>
                  </w:r>
                  <w:r w:rsidRPr="008F7D52">
                    <w:rPr>
                      <w:rFonts w:ascii="굴림" w:eastAsia="굴림" w:hAnsi="굴림"/>
                      <w:b w:val="0"/>
                      <w:sz w:val="14"/>
                      <w:szCs w:val="14"/>
                    </w:rPr>
                    <w:t>석</w:t>
                  </w:r>
                </w:p>
              </w:txbxContent>
            </v:textbox>
            <w10:wrap type="square" anchorx="margin"/>
          </v:shape>
        </w:pict>
      </w:r>
    </w:p>
    <w:p w:rsidR="00305A95" w:rsidRDefault="00305A95" w:rsidP="00305A95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B26C6" w:rsidRDefault="00E668CE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전기에너지의 수요가 급격하게 증가하여 공급량을 맞추기 위해 많은 발전소들이 지어지고 있다.그에 따라,환경 오염 문제도 크게 대두 되고있다.이러한 환경 오염 문제를 최소화하기 위해서는 공적 전기에너지의 수요를 줄여 발전소의 필요성을 </w:t>
      </w:r>
      <w:r w:rsidR="008F7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심한신재생 에너지를 연계하기에는 기술적 한계가 있다.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예를 들어,가장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전환된다.그리고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전환하여 사용하게 된다.이처럼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부하등의 장점을 가진 DC기반 전력시스템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계통에서 발생하는 손실,부하에서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따라서,기존의 전력망과는 다른 스마트그리드라는 차세대 전력망 기술이 필요하다.</w:t>
      </w:r>
    </w:p>
    <w:p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:rsidR="00AA5358" w:rsidRPr="00AA5358" w:rsidRDefault="005C32D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지고이러한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으로는 한계가 있다.따라서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문제,발전 설비의 경제적 문제점까지 해결해보고자 한다.</w:t>
      </w:r>
    </w:p>
    <w:p w:rsidR="00305A95" w:rsidRDefault="00305A95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4"/>
          <w:szCs w:val="20"/>
        </w:rPr>
      </w:pPr>
    </w:p>
    <w:p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="00305A95">
        <w:rPr>
          <w:rFonts w:ascii="함초롬바탕" w:eastAsia="굴림" w:hAnsi="굴림" w:cs="굴림" w:hint="eastAsia"/>
          <w:b/>
          <w:bCs/>
          <w:color w:val="000000"/>
          <w:kern w:val="0"/>
          <w:sz w:val="24"/>
          <w:szCs w:val="20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:rsidR="00F21D60" w:rsidRDefault="00F21D60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가 개발하게 될 DC 스마트그리드는 DC기반 전력 망의 사용으로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신재생 에너지에서 발생되는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DC 형태의 전기를 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사용함으로써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AC에서 DC로의 전력 전환에 소모되는 손실을 줄였다. 또한 다른 기존 프로그램과 차이를 두고자 하는 부분은 개발하게 될 프로그램을 사용하게 되는 유저들의 접근성을 높여, 더욱 효율적인 전력 관리를 가능하게 하고, 소규모 그룹 간의 ‘자급자족’ 네트워크를 구성하여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자유도를 높였다.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기존의 전력 중개 사업을 하는 ‘Heazoom’등과 같은 회사에서 지원하고 있는 전력 생산량 및 </w:t>
      </w:r>
      <w:r w:rsidR="008856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이외에 현재 축전지의 축전 된 전기의 양, 총 사용하고 있는 전력량과 현재 DC 스마트그리드와 연결된 전자기기의 전원(on/off)을 관리하는 기능 등을 웹에서 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제공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함으로 접근성을 </w:t>
      </w:r>
      <w:r w:rsidR="005025ED">
        <w:rPr>
          <w:rFonts w:ascii="함초롬바탕" w:eastAsia="함초롬바탕" w:hAnsi="함초롬바탕" w:cs="함초롬바탕"/>
          <w:color w:val="000000"/>
          <w:kern w:val="0"/>
          <w:szCs w:val="20"/>
        </w:rPr>
        <w:t>높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다. 자신의 전력 생산 및 사용 등에 대한 접근성이 높아진다는 의미는 자신의 전력 현 상황을 빠르게 파악하고 관리할 수 있다는 말과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같음으로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이는 전력의 과소비를 줄이는 효과를 기대할 수 있다.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자유화를 높이고 그 편의성을 높이기 위해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게시판을 개설하여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거래를 희망하는 이와의 연결을 도움으로 자유도를 높였다.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F041BD" w:rsidRPr="00E5151C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전력 관리 </w:t>
      </w:r>
      <w:r w:rsidR="00D9437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효율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개선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고객이 생산하고 있는 전력량 표시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고객의 배터리 잔량 표시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사용량 표시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전원(on/off) 기능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F041BD" w:rsidRPr="00E5151C" w:rsidRDefault="00F041BD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2) p2p </w:t>
      </w:r>
      <w:r w:rsidR="00A15CF0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자유도 개선</w:t>
      </w:r>
    </w:p>
    <w:p w:rsidR="00F041BD" w:rsidRPr="00F041BD" w:rsidRDefault="00F041BD" w:rsidP="00305A95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 개설</w:t>
      </w:r>
    </w:p>
    <w:p w:rsidR="004A5D56" w:rsidRDefault="00F041BD" w:rsidP="00305A95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="00305A9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글 작성 기능</w:t>
      </w:r>
    </w:p>
    <w:p w:rsidR="004A5D56" w:rsidRDefault="004A5D56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:rsidR="00305A95" w:rsidRDefault="00305A95" w:rsidP="00305A9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개발방법 및 체계</w:t>
      </w:r>
    </w:p>
    <w:p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:rsidR="00ED31BE" w:rsidRDefault="00DA32BA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테스트셋구성도</w:t>
      </w:r>
    </w:p>
    <w:p w:rsidR="00305A95" w:rsidRPr="00305A95" w:rsidRDefault="00305A95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kern w:val="0"/>
          <w:sz w:val="18"/>
          <w:szCs w:val="18"/>
        </w:rPr>
      </w:pPr>
    </w:p>
    <w:p w:rsidR="00E6287D" w:rsidRPr="00305A95" w:rsidRDefault="00D455F8" w:rsidP="00D455F8">
      <w:pPr>
        <w:wordWrap/>
        <w:snapToGrid w:val="0"/>
        <w:spacing w:after="0" w:line="384" w:lineRule="auto"/>
        <w:ind w:firstLineChars="200" w:firstLine="393"/>
        <w:textAlignment w:val="baseline"/>
        <w:rPr>
          <w:rFonts w:ascii="함초롬바탕" w:eastAsia="굴림" w:hAnsi="굴림" w:cs="굴림"/>
          <w:b/>
          <w:kern w:val="0"/>
          <w:szCs w:val="20"/>
        </w:rPr>
      </w:pPr>
      <w:r w:rsidRPr="00305A95">
        <w:rPr>
          <w:rFonts w:ascii="함초롬바탕" w:eastAsia="굴림" w:hAnsi="굴림" w:cs="굴림" w:hint="eastAsia"/>
          <w:b/>
          <w:kern w:val="0"/>
          <w:szCs w:val="20"/>
        </w:rPr>
        <w:t xml:space="preserve">- </w:t>
      </w:r>
      <w:r w:rsidRPr="00305A95">
        <w:rPr>
          <w:rFonts w:ascii="함초롬바탕" w:eastAsia="굴림" w:hAnsi="굴림" w:cs="굴림" w:hint="eastAsia"/>
          <w:b/>
          <w:kern w:val="0"/>
          <w:szCs w:val="20"/>
        </w:rPr>
        <w:t>전체구상도</w:t>
      </w:r>
    </w:p>
    <w:p w:rsidR="00486C9E" w:rsidRDefault="00EE6ECF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b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31510" cy="48361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56" w:rsidRDefault="005F0456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:rsidR="0000122E" w:rsidRDefault="0000122E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:rsidR="00305A95" w:rsidRDefault="00305A95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:rsidR="00305A95" w:rsidRDefault="00305A95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:rsidR="00305A95" w:rsidRDefault="00305A95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</w:p>
    <w:p w:rsidR="00305A95" w:rsidRDefault="00305A95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:rsidR="00E5151C" w:rsidRPr="00305A95" w:rsidRDefault="00E5151C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kern w:val="0"/>
          <w:sz w:val="18"/>
          <w:szCs w:val="18"/>
        </w:rPr>
      </w:pPr>
      <w:r w:rsidRPr="00305A95">
        <w:rPr>
          <w:rFonts w:ascii="함초롬바탕" w:eastAsia="굴림" w:hAnsi="굴림" w:cs="굴림"/>
          <w:b/>
          <w:kern w:val="0"/>
          <w:sz w:val="18"/>
          <w:szCs w:val="18"/>
        </w:rPr>
        <w:lastRenderedPageBreak/>
        <w:t xml:space="preserve"> - </w:t>
      </w:r>
      <w:r w:rsidRPr="00305A95">
        <w:rPr>
          <w:rFonts w:ascii="함초롬바탕" w:eastAsia="굴림" w:hAnsi="굴림" w:cs="굴림" w:hint="eastAsia"/>
          <w:b/>
          <w:kern w:val="0"/>
          <w:sz w:val="18"/>
          <w:szCs w:val="18"/>
        </w:rPr>
        <w:t>로컬</w:t>
      </w:r>
      <w:r w:rsidRPr="00305A95">
        <w:rPr>
          <w:rFonts w:ascii="함초롬바탕" w:eastAsia="굴림" w:hAnsi="굴림" w:cs="굴림"/>
          <w:b/>
          <w:kern w:val="0"/>
          <w:sz w:val="18"/>
          <w:szCs w:val="18"/>
        </w:rPr>
        <w:t xml:space="preserve">H/W </w:t>
      </w:r>
      <w:r w:rsidRPr="00305A95">
        <w:rPr>
          <w:rFonts w:ascii="함초롬바탕" w:eastAsia="굴림" w:hAnsi="굴림" w:cs="굴림" w:hint="eastAsia"/>
          <w:b/>
          <w:kern w:val="0"/>
          <w:sz w:val="18"/>
          <w:szCs w:val="18"/>
        </w:rPr>
        <w:t>구상도</w:t>
      </w:r>
    </w:p>
    <w:p w:rsidR="007B35A2" w:rsidRPr="008F7D52" w:rsidRDefault="00EE6ECF" w:rsidP="00E5151C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09515" cy="423227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74" w:rsidRPr="00B1028F" w:rsidRDefault="00E56674" w:rsidP="00757C2D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상세개발방법</w:t>
      </w:r>
    </w:p>
    <w:p w:rsidR="00D54816" w:rsidRPr="005F0456" w:rsidRDefault="00D54816" w:rsidP="00305A95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</w:t>
      </w:r>
      <w:r w:rsidR="00893E44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신재생 에너지 충전 제어</w:t>
      </w:r>
    </w:p>
    <w:p w:rsidR="007A4EC7" w:rsidRDefault="00D54816" w:rsidP="00305A95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충전 모듈을 릴레이를 사용하여 컨트롤</w:t>
      </w:r>
    </w:p>
    <w:p w:rsidR="00647DDE" w:rsidRPr="002003BB" w:rsidRDefault="001727FC" w:rsidP="00305A95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noProof/>
          <w:color w:val="000000"/>
          <w:kern w:val="0"/>
          <w:szCs w:val="20"/>
        </w:rPr>
        <w:drawing>
          <wp:inline distT="0" distB="0" distL="0" distR="0">
            <wp:extent cx="4761230" cy="588010"/>
            <wp:effectExtent l="0" t="0" r="127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6" w:rsidRDefault="004A5D56" w:rsidP="00305A95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:rsidR="00D54816" w:rsidRPr="007A4EC7" w:rsidRDefault="00D54816" w:rsidP="00305A95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2) 소비</w:t>
      </w:r>
      <w:r w:rsidR="00CA08F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량</w:t>
      </w:r>
      <w:r w:rsidR="00786ED3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, 배터리 잔량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측정 및 표시</w:t>
      </w:r>
    </w:p>
    <w:p w:rsidR="00647DDE" w:rsidRPr="005F0456" w:rsidRDefault="005F0456" w:rsidP="005F0456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390525</wp:posOffset>
            </wp:positionV>
            <wp:extent cx="6028055" cy="640080"/>
            <wp:effectExtent l="0" t="0" r="0" b="7620"/>
            <wp:wrapThrough wrapText="bothSides">
              <wp:wrapPolygon edited="0">
                <wp:start x="0" y="0"/>
                <wp:lineTo x="0" y="21214"/>
                <wp:lineTo x="21502" y="21214"/>
                <wp:lineTo x="2150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735" b="13839"/>
                    <a:stretch/>
                  </pic:blipFill>
                  <pic:spPr bwMode="auto">
                    <a:xfrm>
                      <a:off x="0" y="0"/>
                      <a:ext cx="602805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ASC712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사용하여 연결되어 있는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Arduino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총 소비량</w:t>
      </w:r>
      <w:r w:rsidR="000C51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배터리 잔량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계산하고 웹 서버와 통신을 통해 각자 웹에 표시</w:t>
      </w:r>
    </w:p>
    <w:p w:rsidR="00647DDE" w:rsidRPr="007B4185" w:rsidRDefault="00647DDE" w:rsidP="007B4185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lastRenderedPageBreak/>
        <w:t>3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원격 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ON/OFF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기능</w:t>
      </w:r>
    </w:p>
    <w:p w:rsidR="00D54816" w:rsidRPr="001727FC" w:rsidRDefault="00D54816" w:rsidP="00305A95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1727FC">
        <w:rPr>
          <w:rFonts w:ascii="함초롬바탕" w:eastAsia="함초롬바탕" w:hAnsi="함초롬바탕" w:cs="함초롬바탕" w:hint="eastAsia"/>
          <w:kern w:val="0"/>
          <w:szCs w:val="20"/>
        </w:rPr>
        <w:t xml:space="preserve">릴레이를 </w:t>
      </w:r>
      <w:r w:rsidR="001727FC">
        <w:rPr>
          <w:rFonts w:ascii="함초롬바탕" w:eastAsia="함초롬바탕" w:hAnsi="함초롬바탕" w:cs="함초롬바탕"/>
          <w:kern w:val="0"/>
          <w:szCs w:val="20"/>
        </w:rPr>
        <w:t>Arduino</w:t>
      </w:r>
      <w:r w:rsidRPr="001727FC">
        <w:rPr>
          <w:rFonts w:ascii="함초롬바탕" w:eastAsia="함초롬바탕" w:hAnsi="함초롬바탕" w:cs="함초롬바탕" w:hint="eastAsia"/>
          <w:kern w:val="0"/>
          <w:szCs w:val="20"/>
        </w:rPr>
        <w:t xml:space="preserve">에 연결하여 </w:t>
      </w:r>
      <w:r w:rsidRPr="001727FC">
        <w:rPr>
          <w:rFonts w:ascii="함초롬바탕" w:eastAsia="함초롬바탕" w:hAnsi="함초롬바탕" w:cs="함초롬바탕"/>
          <w:kern w:val="0"/>
          <w:szCs w:val="20"/>
        </w:rPr>
        <w:t>ON/OFF</w:t>
      </w:r>
      <w:r w:rsidRPr="001727FC">
        <w:rPr>
          <w:rFonts w:ascii="함초롬바탕" w:eastAsia="함초롬바탕" w:hAnsi="함초롬바탕" w:cs="함초롬바탕" w:hint="eastAsia"/>
          <w:kern w:val="0"/>
          <w:szCs w:val="20"/>
        </w:rPr>
        <w:t>를 조정한다.</w:t>
      </w:r>
    </w:p>
    <w:p w:rsidR="00E951FD" w:rsidRDefault="00647DDE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189230</wp:posOffset>
            </wp:positionV>
            <wp:extent cx="6010910" cy="1117600"/>
            <wp:effectExtent l="0" t="0" r="8890" b="6350"/>
            <wp:wrapThrough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웹에서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선택하게 되</w:t>
      </w:r>
      <w:r w:rsidR="00D54816" w:rsidRPr="007A4EC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E951FD">
        <w:rPr>
          <w:rFonts w:ascii="함초롬바탕" w:eastAsia="함초롬바탕" w:hAnsi="함초롬바탕" w:cs="함초롬바탕"/>
          <w:color w:val="000000"/>
          <w:kern w:val="0"/>
          <w:szCs w:val="20"/>
        </w:rPr>
        <w:t>Arduino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HTTP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통신을 통해 릴레이를 조정한다.</w:t>
      </w:r>
    </w:p>
    <w:p w:rsidR="00E951FD" w:rsidRPr="00647DDE" w:rsidRDefault="00E951FD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4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P2P전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거래</w:t>
      </w:r>
    </w:p>
    <w:p w:rsidR="00215437" w:rsidRDefault="00D54816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 셋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로컬이 2개로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1</w:t>
      </w:r>
      <w:r w:rsidRPr="00E951FD">
        <w:rPr>
          <w:rFonts w:ascii="함초롬바탕" w:eastAsia="함초롬바탕" w:hAnsi="함초롬바탕" w:cs="함초롬바탕"/>
          <w:kern w:val="0"/>
          <w:szCs w:val="20"/>
        </w:rPr>
        <w:t xml:space="preserve">ch </w:t>
      </w:r>
      <w:r w:rsidRPr="00E951FD">
        <w:rPr>
          <w:rFonts w:ascii="함초롬바탕" w:eastAsia="함초롬바탕" w:hAnsi="함초롬바탕" w:cs="함초롬바탕" w:hint="eastAsia"/>
          <w:kern w:val="0"/>
          <w:szCs w:val="20"/>
        </w:rPr>
        <w:t>릴레이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 xml:space="preserve">와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ASC-712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>를 한 세트로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로컬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배터리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연결한다.</w:t>
      </w:r>
    </w:p>
    <w:p w:rsidR="00D54816" w:rsidRPr="00E01F91" w:rsidRDefault="00D54816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연결되어 있는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1</w:t>
      </w:r>
      <w:r w:rsidRPr="00215437">
        <w:rPr>
          <w:rFonts w:ascii="함초롬바탕" w:eastAsia="함초롬바탕" w:hAnsi="함초롬바탕" w:cs="함초롬바탕"/>
          <w:kern w:val="0"/>
          <w:szCs w:val="20"/>
        </w:rPr>
        <w:t xml:space="preserve">ch </w:t>
      </w:r>
      <w:r w:rsidRPr="00215437">
        <w:rPr>
          <w:rFonts w:ascii="함초롬바탕" w:eastAsia="함초롬바탕" w:hAnsi="함초롬바탕" w:cs="함초롬바탕" w:hint="eastAsia"/>
          <w:kern w:val="0"/>
          <w:szCs w:val="20"/>
        </w:rPr>
        <w:t>릴레이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 xml:space="preserve">와 </w:t>
      </w:r>
      <w:r w:rsidR="00215437">
        <w:rPr>
          <w:rFonts w:ascii="함초롬바탕" w:eastAsia="함초롬바탕" w:hAnsi="함초롬바탕" w:cs="함초롬바탕"/>
          <w:kern w:val="0"/>
          <w:szCs w:val="20"/>
        </w:rPr>
        <w:t>ASC-712</w:t>
      </w:r>
      <w:r w:rsidR="00215437">
        <w:rPr>
          <w:rFonts w:ascii="함초롬바탕" w:eastAsia="함초롬바탕" w:hAnsi="함초롬바탕" w:cs="함초롬바탕" w:hint="eastAsia"/>
          <w:kern w:val="0"/>
          <w:szCs w:val="20"/>
        </w:rPr>
        <w:t>를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 w:rsidR="00215437">
        <w:rPr>
          <w:rFonts w:ascii="함초롬바탕" w:eastAsia="함초롬바탕" w:hAnsi="함초롬바탕" w:cs="함초롬바탕"/>
          <w:color w:val="000000"/>
          <w:kern w:val="0"/>
          <w:szCs w:val="20"/>
        </w:rPr>
        <w:t>rduino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(통신 모듈)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연결하여 웹서버와 통신한다.</w:t>
      </w:r>
    </w:p>
    <w:p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웹은 게시판 형식으로 거래 글을 등록하게 한다.</w:t>
      </w:r>
    </w:p>
    <w:p w:rsidR="00215437" w:rsidRDefault="00D54816" w:rsidP="004110DF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요청을 하게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되면 글을 등록한 </w:t>
      </w:r>
      <w:r w:rsidR="0021543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판매자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에게 </w:t>
      </w:r>
      <w:r w:rsidR="004110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거래 요청에대한 수락요청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보낸다.</w:t>
      </w:r>
    </w:p>
    <w:p w:rsidR="00CE59D8" w:rsidRDefault="00D54816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판매자</w:t>
      </w:r>
      <w:r w:rsidR="004110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거래 요청을 수락하게 되면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,구매자에게 최종 승인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이메일</w:t>
      </w:r>
      <w:r w:rsidR="00CE59D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보내진다</w:t>
      </w:r>
      <w:r w:rsidR="00CE59D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:rsidR="00CE59D8" w:rsidRDefault="00CE59D8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구매자가최종 승인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하게 되면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거래 진행에 대한 메일이 판매자와 구매자에게 보내진다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:rsidR="00D54816" w:rsidRDefault="00CE59D8" w:rsidP="00215437">
      <w:pPr>
        <w:wordWrap/>
        <w:snapToGrid w:val="0"/>
        <w:spacing w:after="0" w:line="276" w:lineRule="auto"/>
        <w:ind w:leftChars="300" w:left="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Arduino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 모듈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sp-01)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 통신하여 해당하는 릴레이를 열어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주도록 한다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47DDE" w:rsidRPr="008548BC" w:rsidRDefault="00CE59D8" w:rsidP="00647DDE">
      <w:pPr>
        <w:wordWrap/>
        <w:snapToGrid w:val="0"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108960" cy="37490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75" w:rsidRPr="00757C2D" w:rsidRDefault="00757C2D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757C2D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3) </w:t>
      </w:r>
      <w:r w:rsidR="00E270F1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개발 환경</w:t>
      </w:r>
    </w:p>
    <w:tbl>
      <w:tblPr>
        <w:tblStyle w:val="ad"/>
        <w:tblW w:w="0" w:type="auto"/>
        <w:tblLook w:val="04A0"/>
      </w:tblPr>
      <w:tblGrid>
        <w:gridCol w:w="899"/>
        <w:gridCol w:w="1125"/>
        <w:gridCol w:w="6992"/>
      </w:tblGrid>
      <w:tr w:rsidR="00AE2F95" w:rsidTr="00AE2F95">
        <w:trPr>
          <w:trHeight w:val="1092"/>
        </w:trPr>
        <w:tc>
          <w:tcPr>
            <w:tcW w:w="899" w:type="dxa"/>
          </w:tcPr>
          <w:p w:rsidR="00AE2F95" w:rsidRPr="00AE2F95" w:rsidRDefault="00AE2F95" w:rsidP="00AE2F95">
            <w:pPr>
              <w:wordWrap/>
              <w:snapToGrid w:val="0"/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0"/>
                <w:szCs w:val="10"/>
              </w:rPr>
            </w:pPr>
          </w:p>
          <w:p w:rsidR="00AE2F95" w:rsidRDefault="00AE2F95" w:rsidP="00E270F1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H/W</w:t>
            </w:r>
          </w:p>
        </w:tc>
        <w:tc>
          <w:tcPr>
            <w:tcW w:w="8117" w:type="dxa"/>
            <w:gridSpan w:val="2"/>
          </w:tcPr>
          <w:p w:rsidR="00AE2F95" w:rsidRP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2"/>
                <w:szCs w:val="12"/>
              </w:rPr>
            </w:pPr>
          </w:p>
          <w:p w:rsidR="00AE2F95" w:rsidRDefault="00AE2F95" w:rsidP="00535E04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Arduino</w:t>
            </w:r>
            <w:r w:rsidR="00430AC8"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.cc</w:t>
            </w:r>
          </w:p>
        </w:tc>
      </w:tr>
      <w:tr w:rsidR="00092E75" w:rsidTr="00AE2F95">
        <w:trPr>
          <w:trHeight w:val="58"/>
        </w:trPr>
        <w:tc>
          <w:tcPr>
            <w:tcW w:w="899" w:type="dxa"/>
            <w:vMerge w:val="restart"/>
          </w:tcPr>
          <w:p w:rsidR="00E270F1" w:rsidRDefault="00E270F1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S/W</w:t>
            </w:r>
          </w:p>
        </w:tc>
        <w:tc>
          <w:tcPr>
            <w:tcW w:w="1125" w:type="dxa"/>
          </w:tcPr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BackEnd</w:t>
            </w:r>
          </w:p>
        </w:tc>
        <w:tc>
          <w:tcPr>
            <w:tcW w:w="6992" w:type="dxa"/>
          </w:tcPr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Node.js, Express</w:t>
            </w:r>
          </w:p>
        </w:tc>
      </w:tr>
      <w:tr w:rsidR="00092E75" w:rsidTr="00AE2F95">
        <w:trPr>
          <w:trHeight w:val="58"/>
        </w:trPr>
        <w:tc>
          <w:tcPr>
            <w:tcW w:w="899" w:type="dxa"/>
            <w:vMerge/>
          </w:tcPr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FrontEnd</w:t>
            </w:r>
          </w:p>
        </w:tc>
        <w:tc>
          <w:tcPr>
            <w:tcW w:w="6992" w:type="dxa"/>
          </w:tcPr>
          <w:p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HTML,CSS, ES6</w:t>
            </w:r>
          </w:p>
        </w:tc>
      </w:tr>
      <w:tr w:rsidR="00092E75" w:rsidTr="00AE2F95">
        <w:trPr>
          <w:trHeight w:val="58"/>
        </w:trPr>
        <w:tc>
          <w:tcPr>
            <w:tcW w:w="899" w:type="dxa"/>
            <w:vMerge/>
          </w:tcPr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DB</w:t>
            </w:r>
          </w:p>
        </w:tc>
        <w:tc>
          <w:tcPr>
            <w:tcW w:w="6992" w:type="dxa"/>
          </w:tcPr>
          <w:p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MongoDB</w:t>
            </w:r>
            <w:r w:rsidR="00535E04"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, </w:t>
            </w:r>
            <w:r w:rsidR="00535E04"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Mongoose</w:t>
            </w:r>
          </w:p>
        </w:tc>
      </w:tr>
    </w:tbl>
    <w:p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:rsidR="00305A95" w:rsidRDefault="00305A95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:rsidR="00305A95" w:rsidRDefault="00305A95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:rsidR="00305A95" w:rsidRDefault="00305A95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:rsidR="00305A95" w:rsidRDefault="00305A95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:rsidR="00305A95" w:rsidRDefault="00305A95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:rsidR="00305A95" w:rsidRPr="00757C2D" w:rsidRDefault="00305A95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5</w:t>
      </w:r>
      <w:r w:rsidRPr="00305A95">
        <w:rPr>
          <w:rFonts w:ascii="함초롬바탕" w:eastAsia="함초롬바탕" w:hAnsi="굴림" w:cs="굴림"/>
          <w:b/>
          <w:bCs/>
          <w:kern w:val="0"/>
          <w:sz w:val="24"/>
          <w:szCs w:val="24"/>
        </w:rPr>
        <w:t>.</w:t>
      </w:r>
      <w:r w:rsidR="00305A95" w:rsidRPr="00305A95">
        <w:rPr>
          <w:rFonts w:ascii="함초롬바탕" w:eastAsia="함초롬바탕" w:hAnsi="굴림" w:cs="굴림" w:hint="eastAsia"/>
          <w:b/>
          <w:bCs/>
          <w:kern w:val="0"/>
          <w:sz w:val="24"/>
          <w:szCs w:val="24"/>
        </w:rPr>
        <w:t xml:space="preserve"> </w:t>
      </w:r>
      <w:r w:rsidRPr="00305A95">
        <w:rPr>
          <w:rFonts w:ascii="함초롬바탕" w:eastAsia="함초롬바탕" w:hAnsi="함초롬바탕" w:cs="함초롬바탕" w:hint="eastAsia"/>
          <w:b/>
          <w:bCs/>
          <w:kern w:val="0"/>
          <w:sz w:val="24"/>
          <w:szCs w:val="24"/>
        </w:rPr>
        <w:t>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:rsidR="004B1935" w:rsidRPr="007A4EC7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7A4EC7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</w:t>
      </w:r>
      <w:r w:rsidRPr="007A4EC7">
        <w:rPr>
          <w:rFonts w:ascii="함초롬바탕" w:eastAsia="함초롬바탕" w:hAnsi="함초롬바탕" w:cs="함초롬바탕"/>
        </w:rPr>
        <w:t>크가 상용화 됨으로 공적인 에너지 공급 부담이 줄어들게 된다. 이는 화력 발전소, 원자력 발전소와</w:t>
      </w:r>
      <w:r w:rsidRPr="004B1935">
        <w:rPr>
          <w:rFonts w:ascii="함초롬바탕" w:eastAsia="함초롬바탕" w:hAnsi="함초롬바탕" w:cs="함초롬바탕"/>
        </w:rPr>
        <w:t xml:space="preserve"> 같은 발전 설비의 필요성을 줄여 전기 에너지의 수요 증대로 인한 환경 오염의 문제를 해결할 수 있다.</w:t>
      </w:r>
    </w:p>
    <w:p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 xml:space="preserve">웹 앱 기반으로 개발함으로써 기존 방식(수동식)에 비해 접근성 및 편의성이 개선되며, 이를 통해 페어링 된 기기 별 조작과 전력 소모율을 관제 할 수 있게 되어, 사용자에게 비단 </w:t>
      </w:r>
      <w:r w:rsidR="00A65B74" w:rsidRPr="004B1935">
        <w:rPr>
          <w:rFonts w:ascii="함초롬바탕" w:eastAsia="함초롬바탕" w:hAnsi="함초롬바탕" w:cs="함초롬바탕" w:hint="eastAsia"/>
        </w:rPr>
        <w:t>편의성</w:t>
      </w:r>
      <w:r w:rsidR="00CB0FF7">
        <w:rPr>
          <w:rFonts w:ascii="함초롬바탕" w:eastAsia="함초롬바탕" w:hAnsi="함초롬바탕" w:cs="함초롬바탕" w:hint="eastAsia"/>
        </w:rPr>
        <w:t>뿐만</w:t>
      </w:r>
      <w:r w:rsidRPr="004B1935">
        <w:rPr>
          <w:rFonts w:ascii="함초롬바탕" w:eastAsia="함초롬바탕" w:hAnsi="함초롬바탕" w:cs="함초롬바탕"/>
        </w:rPr>
        <w:t xml:space="preserve"> 아니라, 에너지 절약에 대한 관심과 시민의식 성장을 도모할 수 있다.</w:t>
      </w:r>
    </w:p>
    <w:p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</w:t>
      </w:r>
      <w:r w:rsidR="00F21D60">
        <w:rPr>
          <w:rFonts w:ascii="함초롬바탕" w:eastAsia="함초롬바탕" w:hAnsi="함초롬바탕" w:cs="함초롬바탕"/>
        </w:rPr>
        <w:t xml:space="preserve"> 2030</w:t>
      </w:r>
      <w:r w:rsidRPr="004B1935">
        <w:rPr>
          <w:rFonts w:ascii="함초롬바탕" w:eastAsia="함초롬바탕" w:hAnsi="함초롬바탕" w:cs="함초롬바탕"/>
        </w:rPr>
        <w:t>0 정책의 문제점으로 예견되는 전기세 상승과 안정적인 전력공급에 대한 우려를 해결할 수 있는데 도움을 줄 수 있을 것으로 사료된다.</w:t>
      </w:r>
    </w:p>
    <w:p w:rsidR="004B6B55" w:rsidRPr="002F7C30" w:rsidRDefault="004B6B55" w:rsidP="004B1935">
      <w:pPr>
        <w:wordWrap/>
        <w:rPr>
          <w:rFonts w:ascii="함초롬바탕" w:eastAsia="함초롬바탕" w:hAnsi="함초롬바탕" w:cs="함초롬바탕"/>
        </w:rPr>
      </w:pPr>
    </w:p>
    <w:sectPr w:rsidR="004B6B55" w:rsidRPr="002F7C30" w:rsidSect="00E12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E3" w:rsidRDefault="009469E3" w:rsidP="00D5614A">
      <w:pPr>
        <w:spacing w:after="0" w:line="240" w:lineRule="auto"/>
      </w:pPr>
      <w:r>
        <w:separator/>
      </w:r>
    </w:p>
  </w:endnote>
  <w:endnote w:type="continuationSeparator" w:id="1">
    <w:p w:rsidR="009469E3" w:rsidRDefault="009469E3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E3" w:rsidRDefault="009469E3" w:rsidP="00D5614A">
      <w:pPr>
        <w:spacing w:after="0" w:line="240" w:lineRule="auto"/>
      </w:pPr>
      <w:r>
        <w:separator/>
      </w:r>
    </w:p>
  </w:footnote>
  <w:footnote w:type="continuationSeparator" w:id="1">
    <w:p w:rsidR="009469E3" w:rsidRDefault="009469E3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E69"/>
    <w:rsid w:val="00000B0F"/>
    <w:rsid w:val="0000122E"/>
    <w:rsid w:val="00014EAC"/>
    <w:rsid w:val="00040DA6"/>
    <w:rsid w:val="0005123B"/>
    <w:rsid w:val="00071293"/>
    <w:rsid w:val="00092E75"/>
    <w:rsid w:val="000B1252"/>
    <w:rsid w:val="000B1657"/>
    <w:rsid w:val="000C5160"/>
    <w:rsid w:val="000E5FE6"/>
    <w:rsid w:val="000F2303"/>
    <w:rsid w:val="000F7CB4"/>
    <w:rsid w:val="0010186B"/>
    <w:rsid w:val="00113AB3"/>
    <w:rsid w:val="001159A5"/>
    <w:rsid w:val="00142171"/>
    <w:rsid w:val="00161B2E"/>
    <w:rsid w:val="001727FC"/>
    <w:rsid w:val="001A2C84"/>
    <w:rsid w:val="001C6EBF"/>
    <w:rsid w:val="001F3170"/>
    <w:rsid w:val="002003BB"/>
    <w:rsid w:val="00201D7E"/>
    <w:rsid w:val="00214216"/>
    <w:rsid w:val="00215437"/>
    <w:rsid w:val="00241278"/>
    <w:rsid w:val="00265561"/>
    <w:rsid w:val="00267515"/>
    <w:rsid w:val="00284C83"/>
    <w:rsid w:val="002A7746"/>
    <w:rsid w:val="002C254E"/>
    <w:rsid w:val="002C28A8"/>
    <w:rsid w:val="002C2933"/>
    <w:rsid w:val="002E042A"/>
    <w:rsid w:val="002F7C30"/>
    <w:rsid w:val="00302267"/>
    <w:rsid w:val="00304764"/>
    <w:rsid w:val="00305A95"/>
    <w:rsid w:val="00334202"/>
    <w:rsid w:val="00346A08"/>
    <w:rsid w:val="003978A0"/>
    <w:rsid w:val="003B26C6"/>
    <w:rsid w:val="003D14A0"/>
    <w:rsid w:val="004110DF"/>
    <w:rsid w:val="0041714E"/>
    <w:rsid w:val="00430AC8"/>
    <w:rsid w:val="00464234"/>
    <w:rsid w:val="00480467"/>
    <w:rsid w:val="0048051D"/>
    <w:rsid w:val="00486C9E"/>
    <w:rsid w:val="00492170"/>
    <w:rsid w:val="004A5D56"/>
    <w:rsid w:val="004B1935"/>
    <w:rsid w:val="004B6B55"/>
    <w:rsid w:val="004F755B"/>
    <w:rsid w:val="005025ED"/>
    <w:rsid w:val="00527F13"/>
    <w:rsid w:val="00535E04"/>
    <w:rsid w:val="00536E72"/>
    <w:rsid w:val="005510A7"/>
    <w:rsid w:val="0055371F"/>
    <w:rsid w:val="00577E84"/>
    <w:rsid w:val="005B3FCA"/>
    <w:rsid w:val="005C32D5"/>
    <w:rsid w:val="005D41FD"/>
    <w:rsid w:val="005F0456"/>
    <w:rsid w:val="00617541"/>
    <w:rsid w:val="0061773D"/>
    <w:rsid w:val="00622220"/>
    <w:rsid w:val="00624255"/>
    <w:rsid w:val="00647DDE"/>
    <w:rsid w:val="006672BC"/>
    <w:rsid w:val="0066769A"/>
    <w:rsid w:val="00667960"/>
    <w:rsid w:val="00680018"/>
    <w:rsid w:val="006C3DEF"/>
    <w:rsid w:val="006F72AE"/>
    <w:rsid w:val="00757C2D"/>
    <w:rsid w:val="00777162"/>
    <w:rsid w:val="00786ED3"/>
    <w:rsid w:val="00792A5D"/>
    <w:rsid w:val="007A02A4"/>
    <w:rsid w:val="007A4EC7"/>
    <w:rsid w:val="007B35A2"/>
    <w:rsid w:val="007B4185"/>
    <w:rsid w:val="007C2D07"/>
    <w:rsid w:val="007C7AE7"/>
    <w:rsid w:val="007D6048"/>
    <w:rsid w:val="007D78EA"/>
    <w:rsid w:val="007F6E86"/>
    <w:rsid w:val="00801884"/>
    <w:rsid w:val="008112CF"/>
    <w:rsid w:val="00822F20"/>
    <w:rsid w:val="00833AD6"/>
    <w:rsid w:val="008548BC"/>
    <w:rsid w:val="00860CB9"/>
    <w:rsid w:val="0088561F"/>
    <w:rsid w:val="00893E44"/>
    <w:rsid w:val="008A6A30"/>
    <w:rsid w:val="008B0A1A"/>
    <w:rsid w:val="008C557E"/>
    <w:rsid w:val="008D3A02"/>
    <w:rsid w:val="008F0557"/>
    <w:rsid w:val="008F7D52"/>
    <w:rsid w:val="00902725"/>
    <w:rsid w:val="00904BD6"/>
    <w:rsid w:val="009469E3"/>
    <w:rsid w:val="00970B73"/>
    <w:rsid w:val="00982290"/>
    <w:rsid w:val="00991D3A"/>
    <w:rsid w:val="009932D9"/>
    <w:rsid w:val="009A1E69"/>
    <w:rsid w:val="009D0433"/>
    <w:rsid w:val="009F59E0"/>
    <w:rsid w:val="009F7237"/>
    <w:rsid w:val="00A05321"/>
    <w:rsid w:val="00A15CF0"/>
    <w:rsid w:val="00A234DE"/>
    <w:rsid w:val="00A64FFE"/>
    <w:rsid w:val="00A65B74"/>
    <w:rsid w:val="00AA5358"/>
    <w:rsid w:val="00AC525C"/>
    <w:rsid w:val="00AD404F"/>
    <w:rsid w:val="00AD476E"/>
    <w:rsid w:val="00AE2F95"/>
    <w:rsid w:val="00B0525C"/>
    <w:rsid w:val="00B1028F"/>
    <w:rsid w:val="00B10BF9"/>
    <w:rsid w:val="00B1502C"/>
    <w:rsid w:val="00B25976"/>
    <w:rsid w:val="00B40CBD"/>
    <w:rsid w:val="00B45B31"/>
    <w:rsid w:val="00BA2746"/>
    <w:rsid w:val="00BB6198"/>
    <w:rsid w:val="00BC4560"/>
    <w:rsid w:val="00BE026C"/>
    <w:rsid w:val="00BE1A1A"/>
    <w:rsid w:val="00BF57AD"/>
    <w:rsid w:val="00C33C72"/>
    <w:rsid w:val="00C36592"/>
    <w:rsid w:val="00C42687"/>
    <w:rsid w:val="00C4281A"/>
    <w:rsid w:val="00C43E10"/>
    <w:rsid w:val="00C56663"/>
    <w:rsid w:val="00C57E9A"/>
    <w:rsid w:val="00C65ABB"/>
    <w:rsid w:val="00C72887"/>
    <w:rsid w:val="00CA08F2"/>
    <w:rsid w:val="00CB0FF7"/>
    <w:rsid w:val="00CE59D8"/>
    <w:rsid w:val="00D05595"/>
    <w:rsid w:val="00D367C3"/>
    <w:rsid w:val="00D455F8"/>
    <w:rsid w:val="00D54816"/>
    <w:rsid w:val="00D5507F"/>
    <w:rsid w:val="00D5614A"/>
    <w:rsid w:val="00D60A53"/>
    <w:rsid w:val="00D6314E"/>
    <w:rsid w:val="00D805FF"/>
    <w:rsid w:val="00D94370"/>
    <w:rsid w:val="00DA32BA"/>
    <w:rsid w:val="00DB6B10"/>
    <w:rsid w:val="00DC468A"/>
    <w:rsid w:val="00E01F91"/>
    <w:rsid w:val="00E12DED"/>
    <w:rsid w:val="00E20248"/>
    <w:rsid w:val="00E270F1"/>
    <w:rsid w:val="00E5151C"/>
    <w:rsid w:val="00E56674"/>
    <w:rsid w:val="00E6287D"/>
    <w:rsid w:val="00E668CE"/>
    <w:rsid w:val="00E73840"/>
    <w:rsid w:val="00E951FD"/>
    <w:rsid w:val="00ED31BE"/>
    <w:rsid w:val="00ED3748"/>
    <w:rsid w:val="00EE6ECF"/>
    <w:rsid w:val="00F041BD"/>
    <w:rsid w:val="00F17A85"/>
    <w:rsid w:val="00F21D60"/>
    <w:rsid w:val="00F563AD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D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92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Char2"/>
    <w:uiPriority w:val="99"/>
    <w:semiHidden/>
    <w:unhideWhenUsed/>
    <w:rsid w:val="00305A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305A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3C9C-63D9-4C29-9E74-A7056B8D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9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Jang</cp:lastModifiedBy>
  <cp:revision>109</cp:revision>
  <dcterms:created xsi:type="dcterms:W3CDTF">2021-03-16T09:48:00Z</dcterms:created>
  <dcterms:modified xsi:type="dcterms:W3CDTF">2021-06-10T17:45:00Z</dcterms:modified>
</cp:coreProperties>
</file>