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1224" w:rsidRDefault="00320872" w:rsidP="00320872">
      <w:pPr>
        <w:pStyle w:val="Title"/>
      </w:pPr>
      <w:r>
        <w:t>Hidden Errors of a Trial Balance: Explained</w:t>
      </w:r>
    </w:p>
    <w:p w:rsidR="00320872" w:rsidRDefault="00320872" w:rsidP="00320872">
      <w:r>
        <w:t xml:space="preserve">There are 6 different kinds of </w:t>
      </w:r>
      <w:r w:rsidR="00C1141F">
        <w:t xml:space="preserve">hidden </w:t>
      </w:r>
      <w:r>
        <w:t xml:space="preserve">errors that can occur in a Trial Balance that will make </w:t>
      </w:r>
      <w:r w:rsidR="00C1141F">
        <w:t>it appear as though the accounts are balanced.</w:t>
      </w:r>
      <w:r w:rsidR="006F229C">
        <w:t xml:space="preserve"> </w:t>
      </w:r>
    </w:p>
    <w:p w:rsidR="00C1141F" w:rsidRDefault="00FC2A38" w:rsidP="00C1141F">
      <w:pPr>
        <w:pStyle w:val="ListParagraph"/>
        <w:numPr>
          <w:ilvl w:val="0"/>
          <w:numId w:val="1"/>
        </w:numPr>
      </w:pPr>
      <w:r>
        <w:t>Error of</w:t>
      </w:r>
      <w:r w:rsidR="00C1141F">
        <w:t xml:space="preserve"> Entry: The entry was made successfully but in the incorrect amount (a bill of £10 was recorded as £100)</w:t>
      </w:r>
      <w:r w:rsidR="00157B67">
        <w:t>. If both double-entries are the same amount there would be no way of finding the error other than checking against the original information</w:t>
      </w:r>
      <w:r w:rsidR="006F229C">
        <w:t xml:space="preserve">. This is the most common type of error and is caused by simple human error and negligence. </w:t>
      </w:r>
    </w:p>
    <w:p w:rsidR="006F229C" w:rsidRDefault="006F229C" w:rsidP="006F229C">
      <w:pPr>
        <w:pStyle w:val="ListParagraph"/>
      </w:pPr>
    </w:p>
    <w:p w:rsidR="006F229C" w:rsidRDefault="00C1141F" w:rsidP="00A64700">
      <w:pPr>
        <w:pStyle w:val="ListParagraph"/>
        <w:numPr>
          <w:ilvl w:val="0"/>
          <w:numId w:val="1"/>
        </w:numPr>
      </w:pPr>
      <w:r>
        <w:t>Reversal of Entries: The entry was made successfully and to the corr</w:t>
      </w:r>
      <w:r w:rsidR="006F229C">
        <w:t xml:space="preserve">ect account but the debit and credit entries are reversed. The account will appear to be correct and balanced but the transaction will be non-existent and therefore incorrect. This can often happen due to misunderstanding </w:t>
      </w:r>
    </w:p>
    <w:p w:rsidR="006F229C" w:rsidRDefault="006F229C" w:rsidP="006F229C">
      <w:pPr>
        <w:pStyle w:val="ListParagraph"/>
      </w:pPr>
    </w:p>
    <w:p w:rsidR="00C1141F" w:rsidRDefault="00C1141F" w:rsidP="00C1141F">
      <w:pPr>
        <w:pStyle w:val="ListParagraph"/>
        <w:numPr>
          <w:ilvl w:val="0"/>
          <w:numId w:val="1"/>
        </w:numPr>
      </w:pPr>
      <w:r>
        <w:t>Error of Omission: The entry w</w:t>
      </w:r>
      <w:r w:rsidR="00157B67">
        <w:t xml:space="preserve">as not entered into the records anywhere. Impossible to spot unless checked against the original data </w:t>
      </w:r>
    </w:p>
    <w:p w:rsidR="006F229C" w:rsidRDefault="006F229C" w:rsidP="006F229C">
      <w:pPr>
        <w:pStyle w:val="ListParagraph"/>
      </w:pPr>
    </w:p>
    <w:p w:rsidR="00A64700" w:rsidRDefault="00C1141F" w:rsidP="00A64700">
      <w:pPr>
        <w:pStyle w:val="ListParagraph"/>
        <w:numPr>
          <w:ilvl w:val="0"/>
          <w:numId w:val="1"/>
        </w:numPr>
      </w:pPr>
      <w:r>
        <w:t>Error of Commission: The entry was entered into the wrong account</w:t>
      </w:r>
      <w:r w:rsidR="00A64700">
        <w:t>. This can happen when there are many accounts with similar names, e.g. when you have a Purchase, a Van Purchase and a Car Purchase account, you may misplace one of the entries without meaning to.</w:t>
      </w:r>
    </w:p>
    <w:p w:rsidR="00A64700" w:rsidRDefault="00A64700" w:rsidP="00A64700">
      <w:pPr>
        <w:pStyle w:val="ListParagraph"/>
      </w:pPr>
    </w:p>
    <w:p w:rsidR="00FE7709" w:rsidRDefault="00FE7709" w:rsidP="00C1141F">
      <w:pPr>
        <w:pStyle w:val="ListParagraph"/>
        <w:numPr>
          <w:ilvl w:val="0"/>
          <w:numId w:val="1"/>
        </w:numPr>
      </w:pPr>
      <w:r>
        <w:t>Error of Principal</w:t>
      </w:r>
      <w:r w:rsidR="00FC2A38">
        <w:t>/Understanding</w:t>
      </w:r>
      <w:r>
        <w:t>: The entry was made in the correct amount and on the correct side of the account, but was entered into</w:t>
      </w:r>
      <w:r w:rsidR="00A64700">
        <w:t xml:space="preserve"> the wrong account. E.g. Mistaking Fixtures &amp; Fittings for Premises, or mistaking expenses as assets.</w:t>
      </w:r>
      <w:r w:rsidR="00157B67">
        <w:t xml:space="preserve"> This is an error of understanding and so cannot be fixed if the person making the double-entry system doesn’t understand what they are doing. </w:t>
      </w:r>
    </w:p>
    <w:p w:rsidR="006F229C" w:rsidRDefault="006F229C" w:rsidP="006F229C">
      <w:pPr>
        <w:pStyle w:val="ListParagraph"/>
      </w:pPr>
    </w:p>
    <w:p w:rsidR="00157B67" w:rsidRDefault="00157B67" w:rsidP="00C1141F">
      <w:pPr>
        <w:pStyle w:val="ListParagraph"/>
        <w:numPr>
          <w:ilvl w:val="0"/>
          <w:numId w:val="1"/>
        </w:numPr>
      </w:pPr>
      <w:r>
        <w:t>Compensating Error: When two errors seemingly balance each other out. An entry for £1000 and an entry for £600 when both should be £800.</w:t>
      </w:r>
    </w:p>
    <w:p w:rsidR="00A64700" w:rsidRDefault="00A64700" w:rsidP="00A64700"/>
    <w:p w:rsidR="00BB71E1" w:rsidRDefault="00BB71E1" w:rsidP="00FC2A38">
      <w:r>
        <w:t>There is a method of remembering the structure of a Trial Balance, which can be used to double check and therefore prevent some of these basic errors, such as the Error of Omission or the Reversal of Entries. It is as follows:</w:t>
      </w:r>
    </w:p>
    <w:p w:rsidR="00BB71E1" w:rsidRDefault="00BB71E1" w:rsidP="00FC2A38"/>
    <w:p w:rsidR="00BB71E1" w:rsidRDefault="00BB71E1" w:rsidP="00FC2A38"/>
    <w:p w:rsidR="00BB71E1" w:rsidRDefault="00BB71E1" w:rsidP="00FC2A38"/>
    <w:p w:rsidR="00BB71E1" w:rsidRDefault="00BB71E1" w:rsidP="00FC2A38"/>
    <w:p w:rsidR="00BB71E1" w:rsidRDefault="00BB71E1" w:rsidP="00FC2A38"/>
    <w:p w:rsidR="00BB71E1" w:rsidRDefault="00BB71E1" w:rsidP="00FC2A38"/>
    <w:p w:rsidR="00BB71E1" w:rsidRDefault="00BB71E1" w:rsidP="00FC2A38"/>
    <w:p w:rsidR="00BB71E1" w:rsidRDefault="00BB71E1" w:rsidP="00FC2A38"/>
    <w:p w:rsidR="00A64700" w:rsidRDefault="00BB71E1" w:rsidP="00FC2A38">
      <w:pPr>
        <w:rPr>
          <w:sz w:val="20"/>
          <w:vertAlign w:val="superscript"/>
        </w:rPr>
      </w:pPr>
      <w:r>
        <w:rPr>
          <w:sz w:val="20"/>
          <w:vertAlign w:val="superscript"/>
        </w:rPr>
        <w:lastRenderedPageBreak/>
        <w:t>[1]</w:t>
      </w:r>
    </w:p>
    <w:p w:rsidR="00BB71E1" w:rsidRPr="00BB71E1" w:rsidRDefault="00BB71E1" w:rsidP="00FC2A38">
      <w:pPr>
        <w:rPr>
          <w:sz w:val="20"/>
          <w:vertAlign w:val="superscript"/>
        </w:rPr>
      </w:pPr>
      <w:r>
        <w:t xml:space="preserve">Debit (left) side will always be in the following order: </w:t>
      </w:r>
      <w:r>
        <w:rPr>
          <w:b/>
        </w:rPr>
        <w:t>PEDARI</w:t>
      </w:r>
    </w:p>
    <w:p w:rsidR="009E6945" w:rsidRDefault="009E6945" w:rsidP="00FC2A38">
      <w:r w:rsidRPr="00BB71E1">
        <w:rPr>
          <w:b/>
        </w:rPr>
        <w:t>P</w:t>
      </w:r>
      <w:r>
        <w:t>urchases</w:t>
      </w:r>
    </w:p>
    <w:p w:rsidR="009E6945" w:rsidRDefault="009E6945" w:rsidP="00FC2A38">
      <w:r w:rsidRPr="00BB71E1">
        <w:rPr>
          <w:b/>
        </w:rPr>
        <w:t>E</w:t>
      </w:r>
      <w:r>
        <w:t>xpenses</w:t>
      </w:r>
    </w:p>
    <w:p w:rsidR="009E6945" w:rsidRDefault="009E6945" w:rsidP="00FC2A38">
      <w:r w:rsidRPr="00BB71E1">
        <w:rPr>
          <w:b/>
        </w:rPr>
        <w:t>D</w:t>
      </w:r>
      <w:r>
        <w:t>ebtors</w:t>
      </w:r>
    </w:p>
    <w:p w:rsidR="00BB71E1" w:rsidRDefault="00BB71E1" w:rsidP="00FC2A38">
      <w:r w:rsidRPr="00BB71E1">
        <w:rPr>
          <w:b/>
        </w:rPr>
        <w:t>A</w:t>
      </w:r>
      <w:r>
        <w:t>ssets</w:t>
      </w:r>
    </w:p>
    <w:p w:rsidR="00BB71E1" w:rsidRDefault="00BB71E1" w:rsidP="00FC2A38">
      <w:r w:rsidRPr="00BB71E1">
        <w:rPr>
          <w:b/>
        </w:rPr>
        <w:t>R</w:t>
      </w:r>
      <w:r>
        <w:t xml:space="preserve">eturn </w:t>
      </w:r>
      <w:r w:rsidRPr="00BB71E1">
        <w:rPr>
          <w:b/>
        </w:rPr>
        <w:t>I</w:t>
      </w:r>
      <w:r>
        <w:t>nwards</w:t>
      </w:r>
    </w:p>
    <w:p w:rsidR="00BB71E1" w:rsidRDefault="00BB71E1" w:rsidP="00FC2A38">
      <w:r>
        <w:t>While the credit (right) side will always be: SCROLG</w:t>
      </w:r>
    </w:p>
    <w:p w:rsidR="00BB71E1" w:rsidRDefault="00BB71E1" w:rsidP="00FC2A38">
      <w:r>
        <w:rPr>
          <w:b/>
        </w:rPr>
        <w:t>S</w:t>
      </w:r>
      <w:r>
        <w:t>ales</w:t>
      </w:r>
    </w:p>
    <w:p w:rsidR="00BB71E1" w:rsidRDefault="00BB71E1" w:rsidP="00FC2A38">
      <w:r>
        <w:rPr>
          <w:b/>
        </w:rPr>
        <w:t>C</w:t>
      </w:r>
      <w:r>
        <w:t>reditors</w:t>
      </w:r>
    </w:p>
    <w:p w:rsidR="00BB71E1" w:rsidRDefault="00BB71E1" w:rsidP="00FC2A38">
      <w:r>
        <w:rPr>
          <w:b/>
        </w:rPr>
        <w:t>R</w:t>
      </w:r>
      <w:r>
        <w:t xml:space="preserve">eturn </w:t>
      </w:r>
      <w:r>
        <w:rPr>
          <w:b/>
        </w:rPr>
        <w:t>O</w:t>
      </w:r>
      <w:r>
        <w:t>utwards</w:t>
      </w:r>
    </w:p>
    <w:p w:rsidR="00BB71E1" w:rsidRDefault="00BB71E1" w:rsidP="00FC2A38">
      <w:r>
        <w:rPr>
          <w:b/>
        </w:rPr>
        <w:t>L</w:t>
      </w:r>
      <w:r>
        <w:t>iabilities</w:t>
      </w:r>
    </w:p>
    <w:p w:rsidR="00BB71E1" w:rsidRDefault="00BB71E1" w:rsidP="00FC2A38">
      <w:r>
        <w:rPr>
          <w:b/>
        </w:rPr>
        <w:t>G</w:t>
      </w:r>
      <w:r>
        <w:t>ains</w:t>
      </w:r>
    </w:p>
    <w:p w:rsidR="00BB71E1" w:rsidRDefault="00BB71E1" w:rsidP="00FC2A38">
      <w:pPr>
        <w:rPr>
          <w:sz w:val="20"/>
          <w:vertAlign w:val="superscript"/>
        </w:rPr>
      </w:pPr>
    </w:p>
    <w:p w:rsidR="00BB71E1" w:rsidRDefault="00BB71E1" w:rsidP="00FC2A38">
      <w:pPr>
        <w:rPr>
          <w:sz w:val="20"/>
          <w:vertAlign w:val="superscript"/>
        </w:rPr>
      </w:pPr>
    </w:p>
    <w:p w:rsidR="00BB71E1" w:rsidRDefault="00BB71E1" w:rsidP="00FC2A38">
      <w:pPr>
        <w:rPr>
          <w:sz w:val="20"/>
          <w:vertAlign w:val="superscript"/>
        </w:rPr>
      </w:pPr>
    </w:p>
    <w:p w:rsidR="00BB71E1" w:rsidRDefault="00BB71E1" w:rsidP="00FC2A38">
      <w:pPr>
        <w:rPr>
          <w:sz w:val="20"/>
          <w:vertAlign w:val="superscript"/>
        </w:rPr>
      </w:pPr>
    </w:p>
    <w:p w:rsidR="00BB71E1" w:rsidRDefault="00BB71E1" w:rsidP="00FC2A38">
      <w:pPr>
        <w:rPr>
          <w:sz w:val="20"/>
          <w:vertAlign w:val="superscript"/>
        </w:rPr>
      </w:pPr>
    </w:p>
    <w:p w:rsidR="00BB71E1" w:rsidRDefault="00BB71E1" w:rsidP="00FC2A38">
      <w:pPr>
        <w:rPr>
          <w:sz w:val="20"/>
          <w:vertAlign w:val="superscript"/>
        </w:rPr>
      </w:pPr>
    </w:p>
    <w:p w:rsidR="00BB71E1" w:rsidRDefault="00BB71E1" w:rsidP="00FC2A38">
      <w:pPr>
        <w:rPr>
          <w:sz w:val="20"/>
          <w:vertAlign w:val="superscript"/>
        </w:rPr>
      </w:pPr>
    </w:p>
    <w:p w:rsidR="00BB71E1" w:rsidRDefault="00BB71E1" w:rsidP="00FC2A38">
      <w:pPr>
        <w:rPr>
          <w:sz w:val="20"/>
          <w:vertAlign w:val="superscript"/>
        </w:rPr>
      </w:pPr>
    </w:p>
    <w:p w:rsidR="00BB71E1" w:rsidRDefault="00BB71E1" w:rsidP="00FC2A38">
      <w:pPr>
        <w:rPr>
          <w:sz w:val="20"/>
          <w:vertAlign w:val="superscript"/>
        </w:rPr>
      </w:pPr>
    </w:p>
    <w:p w:rsidR="00BB71E1" w:rsidRDefault="00BB71E1" w:rsidP="00FC2A38">
      <w:pPr>
        <w:rPr>
          <w:sz w:val="20"/>
          <w:vertAlign w:val="superscript"/>
        </w:rPr>
      </w:pPr>
    </w:p>
    <w:p w:rsidR="00BB71E1" w:rsidRDefault="00BB71E1" w:rsidP="00FC2A38">
      <w:pPr>
        <w:rPr>
          <w:sz w:val="20"/>
          <w:vertAlign w:val="superscript"/>
        </w:rPr>
      </w:pPr>
    </w:p>
    <w:p w:rsidR="00BB71E1" w:rsidRDefault="00BB71E1" w:rsidP="00FC2A38">
      <w:pPr>
        <w:rPr>
          <w:sz w:val="20"/>
          <w:vertAlign w:val="superscript"/>
        </w:rPr>
      </w:pPr>
    </w:p>
    <w:p w:rsidR="00BB71E1" w:rsidRDefault="00BB71E1" w:rsidP="00FC2A38">
      <w:pPr>
        <w:rPr>
          <w:sz w:val="20"/>
          <w:vertAlign w:val="superscript"/>
        </w:rPr>
      </w:pPr>
    </w:p>
    <w:p w:rsidR="00BB71E1" w:rsidRDefault="00BB71E1" w:rsidP="00FC2A38">
      <w:pPr>
        <w:rPr>
          <w:sz w:val="20"/>
          <w:vertAlign w:val="superscript"/>
        </w:rPr>
      </w:pPr>
    </w:p>
    <w:p w:rsidR="00BB71E1" w:rsidRDefault="00BB71E1" w:rsidP="00FC2A38">
      <w:pPr>
        <w:rPr>
          <w:sz w:val="20"/>
          <w:vertAlign w:val="superscript"/>
        </w:rPr>
      </w:pPr>
      <w:bookmarkStart w:id="0" w:name="_GoBack"/>
      <w:bookmarkEnd w:id="0"/>
    </w:p>
    <w:p w:rsidR="00BB71E1" w:rsidRDefault="00BB71E1" w:rsidP="00FC2A38">
      <w:pPr>
        <w:rPr>
          <w:sz w:val="20"/>
          <w:vertAlign w:val="superscript"/>
        </w:rPr>
      </w:pPr>
    </w:p>
    <w:p w:rsidR="00BB71E1" w:rsidRDefault="00BB71E1" w:rsidP="00FC2A38">
      <w:pPr>
        <w:rPr>
          <w:sz w:val="20"/>
          <w:vertAlign w:val="superscript"/>
        </w:rPr>
      </w:pPr>
    </w:p>
    <w:p w:rsidR="00BB71E1" w:rsidRDefault="00BB71E1" w:rsidP="00FC2A38">
      <w:pPr>
        <w:rPr>
          <w:sz w:val="20"/>
          <w:vertAlign w:val="superscript"/>
        </w:rPr>
      </w:pPr>
    </w:p>
    <w:p w:rsidR="00BB71E1" w:rsidRPr="00BB71E1" w:rsidRDefault="00BB71E1" w:rsidP="00FC2A38">
      <w:pPr>
        <w:rPr>
          <w:sz w:val="20"/>
        </w:rPr>
      </w:pPr>
      <w:r>
        <w:rPr>
          <w:sz w:val="20"/>
          <w:vertAlign w:val="superscript"/>
        </w:rPr>
        <w:t xml:space="preserve">[1] </w:t>
      </w:r>
      <w:r>
        <w:rPr>
          <w:sz w:val="20"/>
        </w:rPr>
        <w:t xml:space="preserve"> </w:t>
      </w:r>
      <w:r w:rsidR="00A64700">
        <w:rPr>
          <w:sz w:val="20"/>
        </w:rPr>
        <w:t>Account</w:t>
      </w:r>
      <w:r>
        <w:rPr>
          <w:sz w:val="20"/>
        </w:rPr>
        <w:t>Explained</w:t>
      </w:r>
      <w:r w:rsidR="00A64700">
        <w:rPr>
          <w:sz w:val="20"/>
        </w:rPr>
        <w:t>.wordpress.com</w:t>
      </w:r>
      <w:r>
        <w:rPr>
          <w:sz w:val="20"/>
        </w:rPr>
        <w:t>,(2011). Trial Balance</w:t>
      </w:r>
      <w:r w:rsidR="00A64700">
        <w:rPr>
          <w:sz w:val="20"/>
        </w:rPr>
        <w:t>. [online] Available at :</w:t>
      </w:r>
      <w:r>
        <w:rPr>
          <w:sz w:val="20"/>
        </w:rPr>
        <w:t xml:space="preserve"> </w:t>
      </w:r>
      <w:r w:rsidR="00A64700" w:rsidRPr="00A64700">
        <w:rPr>
          <w:b/>
          <w:sz w:val="20"/>
        </w:rPr>
        <w:t>https://accountingexplained.wordpress.com/2011/07/03/trial-balance/</w:t>
      </w:r>
      <w:r w:rsidR="00A64700">
        <w:rPr>
          <w:b/>
          <w:sz w:val="20"/>
        </w:rPr>
        <w:t xml:space="preserve">    </w:t>
      </w:r>
      <w:r w:rsidR="00A64700">
        <w:rPr>
          <w:sz w:val="20"/>
        </w:rPr>
        <w:t xml:space="preserve"> [Accessed 28/02/2017]</w:t>
      </w:r>
    </w:p>
    <w:sectPr w:rsidR="00BB71E1" w:rsidRPr="00BB71E1">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7715" w:rsidRDefault="00827715" w:rsidP="00320872">
      <w:pPr>
        <w:spacing w:after="0" w:line="240" w:lineRule="auto"/>
      </w:pPr>
      <w:r>
        <w:separator/>
      </w:r>
    </w:p>
  </w:endnote>
  <w:endnote w:type="continuationSeparator" w:id="0">
    <w:p w:rsidR="00827715" w:rsidRDefault="00827715" w:rsidP="00320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7715" w:rsidRDefault="00827715" w:rsidP="00320872">
      <w:pPr>
        <w:spacing w:after="0" w:line="240" w:lineRule="auto"/>
      </w:pPr>
      <w:r>
        <w:separator/>
      </w:r>
    </w:p>
  </w:footnote>
  <w:footnote w:type="continuationSeparator" w:id="0">
    <w:p w:rsidR="00827715" w:rsidRDefault="00827715" w:rsidP="003208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0872" w:rsidRDefault="00320872">
    <w:pPr>
      <w:pStyle w:val="Header"/>
    </w:pPr>
    <w:r>
      <w:t xml:space="preserve">Tomasz </w:t>
    </w:r>
    <w:proofErr w:type="spellStart"/>
    <w:r>
      <w:t>Przybylski</w:t>
    </w:r>
    <w:proofErr w:type="spellEnd"/>
    <w:r>
      <w:t xml:space="preserve"> KC68744 K1602155</w:t>
    </w:r>
  </w:p>
  <w:p w:rsidR="00320872" w:rsidRDefault="003208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D21E87"/>
    <w:multiLevelType w:val="hybridMultilevel"/>
    <w:tmpl w:val="CA2801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872"/>
    <w:rsid w:val="000D6E67"/>
    <w:rsid w:val="00157B67"/>
    <w:rsid w:val="002F289B"/>
    <w:rsid w:val="00320872"/>
    <w:rsid w:val="00365459"/>
    <w:rsid w:val="00541AAD"/>
    <w:rsid w:val="006B04EC"/>
    <w:rsid w:val="006F229C"/>
    <w:rsid w:val="007335AB"/>
    <w:rsid w:val="007E6001"/>
    <w:rsid w:val="00827715"/>
    <w:rsid w:val="008B1DFC"/>
    <w:rsid w:val="009E6945"/>
    <w:rsid w:val="00A64700"/>
    <w:rsid w:val="00BA5F5F"/>
    <w:rsid w:val="00BB71E1"/>
    <w:rsid w:val="00C1141F"/>
    <w:rsid w:val="00C33F55"/>
    <w:rsid w:val="00C670B1"/>
    <w:rsid w:val="00E80E48"/>
    <w:rsid w:val="00FC2A38"/>
    <w:rsid w:val="00FE0591"/>
    <w:rsid w:val="00FE77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BFEBC"/>
  <w15:chartTrackingRefBased/>
  <w15:docId w15:val="{1CB56AA5-E59C-4079-82C3-FCA363EAA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08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087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208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0872"/>
  </w:style>
  <w:style w:type="paragraph" w:styleId="Footer">
    <w:name w:val="footer"/>
    <w:basedOn w:val="Normal"/>
    <w:link w:val="FooterChar"/>
    <w:uiPriority w:val="99"/>
    <w:unhideWhenUsed/>
    <w:rsid w:val="003208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0872"/>
  </w:style>
  <w:style w:type="paragraph" w:styleId="ListParagraph">
    <w:name w:val="List Paragraph"/>
    <w:basedOn w:val="Normal"/>
    <w:uiPriority w:val="34"/>
    <w:qFormat/>
    <w:rsid w:val="00C1141F"/>
    <w:pPr>
      <w:ind w:left="720"/>
      <w:contextualSpacing/>
    </w:pPr>
  </w:style>
  <w:style w:type="character" w:styleId="Hyperlink">
    <w:name w:val="Hyperlink"/>
    <w:basedOn w:val="DefaultParagraphFont"/>
    <w:uiPriority w:val="99"/>
    <w:unhideWhenUsed/>
    <w:rsid w:val="00A647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F70414-518A-4152-A873-8AF998002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Przybylski, Tomasz P</dc:creator>
  <cp:keywords/>
  <dc:description/>
  <cp:lastModifiedBy>Przybylski, Tomasz P</cp:lastModifiedBy>
  <cp:revision>3</cp:revision>
  <dcterms:created xsi:type="dcterms:W3CDTF">2017-02-27T20:35:00Z</dcterms:created>
  <dcterms:modified xsi:type="dcterms:W3CDTF">2017-03-01T09:43:00Z</dcterms:modified>
</cp:coreProperties>
</file>