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word/diagrams/quickStyle1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drawing8.xml" ContentType="application/vnd.ms-office.drawingml.diagramDrawing+xml"/>
  <Override PartName="/word/diagrams/colors1.xml" ContentType="application/vnd.openxmlformats-officedocument.drawingml.diagramColors+xml"/>
  <Override PartName="/word/diagrams/drawing6.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diagrams/drawing4.xml" ContentType="application/vnd.ms-office.drawingml.diagramDrawing+xml"/>
  <Override PartName="/word/diagrams/layout9.xml" ContentType="application/vnd.openxmlformats-officedocument.drawingml.diagramLayout+xml"/>
  <Override PartName="/word/diagrams/data10.xml" ContentType="application/vnd.openxmlformats-officedocument.drawingml.diagramData+xml"/>
  <Override PartName="/word/diagrams/layout10.xml" ContentType="application/vnd.openxmlformats-officedocument.drawingml.diagramLayout+xml"/>
  <Override PartName="/word/diagrams/colors13.xml" ContentType="application/vnd.openxmlformats-officedocument.drawingml.diagramColors+xml"/>
  <Override PartName="/word/diagrams/drawing2.xml" ContentType="application/vnd.ms-office.drawingml.diagramDrawing+xml"/>
  <Override PartName="/word/diagrams/layout7.xml" ContentType="application/vnd.openxmlformats-officedocument.drawingml.diagramLayout+xml"/>
  <Override PartName="/word/diagrams/quickStyle9.xml" ContentType="application/vnd.openxmlformats-officedocument.drawingml.diagramStyle+xml"/>
  <Override PartName="/word/diagrams/colors11.xml" ContentType="application/vnd.openxmlformats-officedocument.drawingml.diagramColors+xml"/>
  <Override PartName="/word/diagrams/layout5.xml" ContentType="application/vnd.openxmlformats-officedocument.drawingml.diagramLayout+xml"/>
  <Override PartName="/word/diagrams/quickStyle7.xml" ContentType="application/vnd.openxmlformats-officedocument.drawingml.diagramStyle+xml"/>
  <Override PartName="/word/diagrams/drawing13.xml" ContentType="application/vnd.ms-office.drawingml.diagramDrawing+xml"/>
  <Override PartName="/word/footer1.xml" ContentType="application/vnd.openxmlformats-officedocument.wordprocessingml.footer+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diagrams/colors9.xml" ContentType="application/vnd.openxmlformats-officedocument.drawingml.diagramColors+xml"/>
  <Override PartName="/word/diagrams/drawing10.xml" ContentType="application/vnd.ms-office.drawingml.diagramDrawing+xml"/>
  <Override PartName="/word/diagrams/drawing11.xml" ContentType="application/vnd.ms-office.drawingml.diagramDrawing+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word/diagrams/quickStyle12.xml" ContentType="application/vnd.openxmlformats-officedocument.drawingml.diagramStyle+xml"/>
  <Override PartName="/word/diagrams/quickStyle13.xml" ContentType="application/vnd.openxmlformats-officedocument.drawingml.diagramStyle+xml"/>
  <Override PartName="/docProps/core.xml" ContentType="application/vnd.openxmlformats-package.core-properties+xml"/>
  <Default Extension="png" ContentType="image/png"/>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drawing9.xml" ContentType="application/vnd.ms-office.drawingml.diagramDrawing+xml"/>
  <Override PartName="/word/diagrams/quickStyle10.xml" ContentType="application/vnd.openxmlformats-officedocument.drawingml.diagramStyle+xml"/>
  <Override PartName="/word/diagrams/data2.xml" ContentType="application/vnd.openxmlformats-officedocument.drawingml.diagramData+xml"/>
  <Override PartName="/word/diagrams/colors2.xml" ContentType="application/vnd.openxmlformats-officedocument.drawingml.diagramColors+xml"/>
  <Override PartName="/word/diagrams/drawing7.xml" ContentType="application/vnd.ms-office.drawingml.diagramDrawing+xml"/>
  <Override PartName="/word/diagrams/data13.xml" ContentType="application/vnd.openxmlformats-officedocument.drawingml.diagramData+xml"/>
  <Default Extension="emf" ContentType="image/x-emf"/>
  <Override PartName="/word/diagrams/drawing5.xml" ContentType="application/vnd.ms-office.drawingml.diagramDrawing+xml"/>
  <Override PartName="/word/diagrams/data11.xml" ContentType="application/vnd.openxmlformats-officedocument.drawingml.diagramData+xml"/>
  <Override PartName="/word/diagrams/layout13.xml" ContentType="application/vnd.openxmlformats-officedocument.drawingml.diagramLayout+xml"/>
  <Override PartName="/word/numbering.xml" ContentType="application/vnd.openxmlformats-officedocument.wordprocessingml.numbering+xml"/>
  <Override PartName="/word/endnotes.xml" ContentType="application/vnd.openxmlformats-officedocument.wordprocessingml.endnotes+xml"/>
  <Override PartName="/word/diagrams/drawing3.xml" ContentType="application/vnd.ms-office.drawingml.diagramDrawing+xml"/>
  <Override PartName="/word/diagrams/layout11.xml" ContentType="application/vnd.openxmlformats-officedocument.drawingml.diagramLayout+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layout8.xml" ContentType="application/vnd.openxmlformats-officedocument.drawingml.diagramLayout+xml"/>
  <Override PartName="/word/diagrams/colors12.xml" ContentType="application/vnd.openxmlformats-officedocument.drawingml.diagramColors+xml"/>
  <Override PartName="/word/diagrams/layout6.xml" ContentType="application/vnd.openxmlformats-officedocument.drawingml.diagramLayout+xml"/>
  <Override PartName="/word/diagrams/quickStyle8.xml" ContentType="application/vnd.openxmlformats-officedocument.drawingml.diagramStyle+xml"/>
  <Override PartName="/word/diagrams/data9.xml" ContentType="application/vnd.openxmlformats-officedocument.drawingml.diagramData+xml"/>
  <Override PartName="/word/diagrams/colors10.xml" ContentType="application/vnd.openxmlformats-officedocument.drawingml.diagramColors+xml"/>
  <Override PartName="/word/diagrams/drawing12.xml" ContentType="application/vnd.ms-office.drawingml.diagramDrawing+xml"/>
  <Override PartName="/word/theme/theme1.xml" ContentType="application/vnd.openxmlformats-officedocument.them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3C2" w:rsidRPr="00911D0C" w:rsidRDefault="003353C2" w:rsidP="003353C2"/>
    <w:p w:rsidR="003353C2" w:rsidRPr="003353C2" w:rsidRDefault="003353C2" w:rsidP="003353C2">
      <w:pPr>
        <w:rPr>
          <w:rFonts w:ascii="Arial" w:hAnsi="Arial" w:cs="Arial"/>
          <w:b/>
          <w:sz w:val="44"/>
          <w:szCs w:val="44"/>
        </w:rPr>
      </w:pPr>
      <w:r w:rsidRPr="003353C2">
        <w:rPr>
          <w:rFonts w:ascii="Arial" w:hAnsi="Arial" w:cs="Arial"/>
          <w:b/>
          <w:sz w:val="44"/>
          <w:szCs w:val="44"/>
        </w:rPr>
        <w:t>ISO 20022 – Universal financial industry message scheme</w:t>
      </w:r>
    </w:p>
    <w:p w:rsidR="00FB1DFF" w:rsidRPr="00911D0C" w:rsidRDefault="00FB1DFF">
      <w:pPr>
        <w:rPr>
          <w:rFonts w:ascii="Arial" w:hAnsi="Arial" w:cs="Arial"/>
        </w:rPr>
      </w:pPr>
    </w:p>
    <w:p w:rsidR="00FB1DFF" w:rsidRPr="00911D0C" w:rsidRDefault="006C12EB">
      <w:pPr>
        <w:rPr>
          <w:rFonts w:ascii="Arial" w:hAnsi="Arial" w:cs="Arial"/>
        </w:rPr>
      </w:pPr>
      <w:r w:rsidRPr="00911D0C">
        <w:rPr>
          <w:rFonts w:ascii="Arial" w:hAnsi="Arial" w:cs="Arial"/>
        </w:rPr>
        <w:br w:type="textWrapping" w:clear="all"/>
      </w:r>
    </w:p>
    <w:p w:rsidR="00FB1DFF" w:rsidRPr="00911D0C" w:rsidRDefault="00FB1DFF">
      <w:pPr>
        <w:rPr>
          <w:rFonts w:ascii="Arial" w:hAnsi="Arial" w:cs="Arial"/>
        </w:rPr>
      </w:pPr>
    </w:p>
    <w:p w:rsidR="00FB1DFF" w:rsidRPr="00911D0C" w:rsidRDefault="00FB1DFF">
      <w:pPr>
        <w:rPr>
          <w:rFonts w:ascii="Arial" w:hAnsi="Arial" w:cs="Arial"/>
        </w:rPr>
      </w:pPr>
    </w:p>
    <w:p w:rsidR="00FB1DFF" w:rsidRPr="00911D0C" w:rsidRDefault="00FB1DFF">
      <w:pPr>
        <w:rPr>
          <w:rFonts w:ascii="Arial" w:hAnsi="Arial" w:cs="Arial"/>
          <w:b/>
          <w:sz w:val="44"/>
          <w:szCs w:val="44"/>
        </w:rPr>
      </w:pPr>
    </w:p>
    <w:p w:rsidR="00FB1DFF" w:rsidRPr="00EA681B" w:rsidRDefault="001B1DD7" w:rsidP="001B1DD7">
      <w:pPr>
        <w:rPr>
          <w:rFonts w:ascii="Arial" w:hAnsi="Arial" w:cs="Arial"/>
          <w:b/>
          <w:sz w:val="44"/>
          <w:szCs w:val="44"/>
          <w:lang w:val="fr-BE"/>
        </w:rPr>
      </w:pPr>
      <w:r w:rsidRPr="00EA681B">
        <w:rPr>
          <w:rFonts w:ascii="Arial" w:hAnsi="Arial" w:cs="Arial"/>
          <w:b/>
          <w:sz w:val="44"/>
          <w:szCs w:val="44"/>
          <w:lang w:val="fr-BE"/>
        </w:rPr>
        <w:t>Bank Transaction Code</w:t>
      </w:r>
      <w:r w:rsidR="00224022" w:rsidRPr="00EA681B">
        <w:rPr>
          <w:rFonts w:ascii="Arial" w:hAnsi="Arial" w:cs="Arial"/>
          <w:b/>
          <w:sz w:val="44"/>
          <w:szCs w:val="44"/>
          <w:lang w:val="fr-BE"/>
        </w:rPr>
        <w:t>s</w:t>
      </w:r>
      <w:r w:rsidR="00FB1DFF" w:rsidRPr="00EA681B">
        <w:rPr>
          <w:rFonts w:ascii="Arial" w:hAnsi="Arial" w:cs="Arial"/>
          <w:b/>
          <w:sz w:val="44"/>
          <w:szCs w:val="44"/>
          <w:lang w:val="fr-BE"/>
        </w:rPr>
        <w:t xml:space="preserve"> – </w:t>
      </w:r>
      <w:r w:rsidR="008D5AE8" w:rsidRPr="00EA681B">
        <w:rPr>
          <w:rFonts w:ascii="Arial" w:hAnsi="Arial" w:cs="Arial"/>
          <w:b/>
          <w:sz w:val="44"/>
          <w:szCs w:val="44"/>
          <w:lang w:val="fr-BE"/>
        </w:rPr>
        <w:t xml:space="preserve">External Code </w:t>
      </w:r>
      <w:r w:rsidR="009537B4">
        <w:rPr>
          <w:rFonts w:ascii="Arial" w:hAnsi="Arial" w:cs="Arial"/>
          <w:b/>
          <w:sz w:val="44"/>
          <w:szCs w:val="44"/>
          <w:lang w:val="fr-BE"/>
        </w:rPr>
        <w:t>Set</w:t>
      </w:r>
      <w:r w:rsidR="008D5AE8" w:rsidRPr="00EA681B">
        <w:rPr>
          <w:rFonts w:ascii="Arial" w:hAnsi="Arial" w:cs="Arial"/>
          <w:b/>
          <w:sz w:val="44"/>
          <w:szCs w:val="44"/>
          <w:lang w:val="fr-BE"/>
        </w:rPr>
        <w:t>s</w:t>
      </w:r>
    </w:p>
    <w:p w:rsidR="00FB1DFF" w:rsidRPr="00EA681B" w:rsidRDefault="00FB1DFF">
      <w:pPr>
        <w:rPr>
          <w:rFonts w:ascii="Arial" w:hAnsi="Arial" w:cs="Arial"/>
          <w:lang w:val="fr-BE"/>
        </w:rPr>
      </w:pPr>
    </w:p>
    <w:p w:rsidR="00FB1DFF" w:rsidRPr="00911D0C" w:rsidRDefault="00D672B7">
      <w:pPr>
        <w:rPr>
          <w:rFonts w:ascii="Arial" w:hAnsi="Arial" w:cs="Arial"/>
          <w:sz w:val="28"/>
          <w:szCs w:val="28"/>
        </w:rPr>
      </w:pPr>
      <w:r>
        <w:rPr>
          <w:rFonts w:ascii="Arial" w:hAnsi="Arial" w:cs="Arial"/>
          <w:sz w:val="28"/>
          <w:szCs w:val="28"/>
        </w:rPr>
        <w:t xml:space="preserve">ISO 20022 </w:t>
      </w:r>
    </w:p>
    <w:p w:rsidR="00FB1DFF" w:rsidRPr="00911D0C" w:rsidRDefault="00EA681B" w:rsidP="000A2846">
      <w:pPr>
        <w:rPr>
          <w:rFonts w:ascii="Arial" w:hAnsi="Arial" w:cs="Arial"/>
        </w:rPr>
      </w:pPr>
      <w:r>
        <w:rPr>
          <w:rFonts w:ascii="Arial" w:hAnsi="Arial" w:cs="Arial"/>
        </w:rPr>
        <w:t>10 June</w:t>
      </w:r>
      <w:r w:rsidR="00242E7C">
        <w:rPr>
          <w:rFonts w:ascii="Arial" w:hAnsi="Arial" w:cs="Arial"/>
        </w:rPr>
        <w:t xml:space="preserve"> </w:t>
      </w:r>
      <w:r w:rsidR="00563C47" w:rsidRPr="00911D0C">
        <w:rPr>
          <w:rFonts w:ascii="Arial" w:hAnsi="Arial" w:cs="Arial"/>
        </w:rPr>
        <w:t>200</w:t>
      </w:r>
      <w:r w:rsidR="00ED7943">
        <w:rPr>
          <w:rFonts w:ascii="Arial" w:hAnsi="Arial" w:cs="Arial"/>
        </w:rPr>
        <w:t>9</w:t>
      </w:r>
    </w:p>
    <w:p w:rsidR="00FB1DFF" w:rsidRPr="00911D0C" w:rsidRDefault="00FB1DFF" w:rsidP="0026248D">
      <w:pPr>
        <w:rPr>
          <w:rFonts w:ascii="Arial" w:hAnsi="Arial" w:cs="Arial"/>
        </w:rPr>
      </w:pPr>
      <w:r w:rsidRPr="00911D0C">
        <w:rPr>
          <w:rFonts w:ascii="Arial" w:hAnsi="Arial" w:cs="Arial"/>
        </w:rPr>
        <w:t xml:space="preserve">Version </w:t>
      </w:r>
      <w:r w:rsidR="00774826">
        <w:rPr>
          <w:rFonts w:ascii="Arial" w:hAnsi="Arial" w:cs="Arial"/>
        </w:rPr>
        <w:t>6</w:t>
      </w:r>
      <w:r w:rsidR="00563C47" w:rsidRPr="00911D0C">
        <w:rPr>
          <w:rFonts w:ascii="Arial" w:hAnsi="Arial" w:cs="Arial"/>
        </w:rPr>
        <w:t>.</w:t>
      </w:r>
      <w:r w:rsidR="009537B4">
        <w:rPr>
          <w:rFonts w:ascii="Arial" w:hAnsi="Arial" w:cs="Arial"/>
        </w:rPr>
        <w:t>3</w:t>
      </w:r>
      <w:r w:rsidR="00574DF2" w:rsidRPr="00911D0C">
        <w:rPr>
          <w:rFonts w:ascii="Arial" w:hAnsi="Arial" w:cs="Arial"/>
        </w:rPr>
        <w:t xml:space="preserve"> </w:t>
      </w:r>
      <w:r w:rsidR="000A2846" w:rsidRPr="00911D0C">
        <w:rPr>
          <w:rFonts w:ascii="Arial" w:hAnsi="Arial" w:cs="Arial"/>
        </w:rPr>
        <w:t xml:space="preserve">– </w:t>
      </w:r>
      <w:r w:rsidR="00D672B7">
        <w:rPr>
          <w:rFonts w:ascii="Arial" w:hAnsi="Arial" w:cs="Arial"/>
        </w:rPr>
        <w:t>Approved Version</w:t>
      </w:r>
    </w:p>
    <w:p w:rsidR="00D20071" w:rsidRPr="00911D0C" w:rsidRDefault="00D20071">
      <w:pPr>
        <w:rPr>
          <w:rFonts w:ascii="Arial" w:hAnsi="Arial" w:cs="Arial"/>
        </w:rPr>
      </w:pPr>
    </w:p>
    <w:p w:rsidR="00D20071" w:rsidRPr="00911D0C" w:rsidRDefault="00CE0B21">
      <w:pPr>
        <w:rPr>
          <w:rFonts w:ascii="Arial" w:hAnsi="Arial" w:cs="Arial"/>
        </w:rPr>
      </w:pPr>
      <w:r w:rsidRPr="00911D0C">
        <w:rPr>
          <w:b/>
          <w:noProof/>
        </w:rPr>
        <w:pict>
          <v:shapetype id="_x0000_t202" coordsize="21600,21600" o:spt="202" path="m,l,21600r21600,l21600,xe">
            <v:stroke joinstyle="miter"/>
            <v:path gradientshapeok="t" o:connecttype="rect"/>
          </v:shapetype>
          <v:shape id="_x0000_s1240" type="#_x0000_t202" style="position:absolute;margin-left:3.25pt;margin-top:11.6pt;width:472.2pt;height:48.7pt;z-index:251653632">
            <v:textbox style="mso-next-textbox:#_x0000_s1240">
              <w:txbxContent>
                <w:p w:rsidR="00EA681B" w:rsidRDefault="00EA681B" w:rsidP="008F7025">
                  <w:pPr>
                    <w:rPr>
                      <w:rFonts w:ascii="Arial" w:hAnsi="Arial" w:cs="Arial"/>
                      <w:sz w:val="22"/>
                      <w:szCs w:val="22"/>
                    </w:rPr>
                  </w:pPr>
                  <w:r>
                    <w:rPr>
                      <w:rFonts w:ascii="Arial" w:hAnsi="Arial" w:cs="Arial"/>
                      <w:sz w:val="22"/>
                      <w:szCs w:val="22"/>
                    </w:rPr>
                    <w:t>This document provides the detailed description of the external code</w:t>
                  </w:r>
                  <w:r w:rsidR="009537B4">
                    <w:rPr>
                      <w:rFonts w:ascii="Arial" w:hAnsi="Arial" w:cs="Arial"/>
                      <w:sz w:val="22"/>
                      <w:szCs w:val="22"/>
                    </w:rPr>
                    <w:t xml:space="preserve"> sets</w:t>
                  </w:r>
                  <w:r>
                    <w:rPr>
                      <w:rFonts w:ascii="Arial" w:hAnsi="Arial" w:cs="Arial"/>
                      <w:sz w:val="22"/>
                      <w:szCs w:val="22"/>
                    </w:rPr>
                    <w:t xml:space="preserve"> and values to be used in the Bank Transaction Code structure.</w:t>
                  </w:r>
                </w:p>
              </w:txbxContent>
            </v:textbox>
          </v:shape>
        </w:pict>
      </w:r>
    </w:p>
    <w:p w:rsidR="00D20071" w:rsidRPr="00911D0C" w:rsidRDefault="00D20071">
      <w:pPr>
        <w:rPr>
          <w:rFonts w:ascii="Arial" w:hAnsi="Arial" w:cs="Arial"/>
        </w:rPr>
      </w:pPr>
    </w:p>
    <w:p w:rsidR="00D20071" w:rsidRPr="00911D0C" w:rsidRDefault="00D20071">
      <w:pPr>
        <w:rPr>
          <w:rFonts w:ascii="Arial" w:hAnsi="Arial" w:cs="Arial"/>
        </w:rPr>
      </w:pPr>
    </w:p>
    <w:p w:rsidR="00D20071" w:rsidRPr="00911D0C" w:rsidRDefault="00D20071">
      <w:pPr>
        <w:rPr>
          <w:rFonts w:ascii="Arial" w:hAnsi="Arial" w:cs="Arial"/>
        </w:rPr>
      </w:pPr>
    </w:p>
    <w:p w:rsidR="00D20071" w:rsidRPr="00911D0C" w:rsidRDefault="00D20071">
      <w:pPr>
        <w:rPr>
          <w:rFonts w:ascii="Arial" w:hAnsi="Arial" w:cs="Arial"/>
        </w:rPr>
      </w:pPr>
    </w:p>
    <w:p w:rsidR="00C85410" w:rsidRDefault="00CE0B21">
      <w:pPr>
        <w:pStyle w:val="TOC1"/>
        <w:tabs>
          <w:tab w:val="left" w:pos="480"/>
          <w:tab w:val="right" w:leader="dot" w:pos="14108"/>
        </w:tabs>
        <w:rPr>
          <w:noProof/>
        </w:rPr>
      </w:pPr>
      <w:r w:rsidRPr="00911D0C">
        <w:rPr>
          <w:rFonts w:ascii="Arial" w:hAnsi="Arial" w:cs="Arial"/>
        </w:rPr>
        <w:br w:type="page"/>
      </w:r>
      <w:r w:rsidR="00932563" w:rsidRPr="00911D0C">
        <w:rPr>
          <w:rFonts w:ascii="Arial" w:hAnsi="Arial" w:cs="Arial"/>
        </w:rPr>
        <w:lastRenderedPageBreak/>
        <w:fldChar w:fldCharType="begin"/>
      </w:r>
      <w:r w:rsidR="00932563" w:rsidRPr="00911D0C">
        <w:rPr>
          <w:rFonts w:ascii="Arial" w:hAnsi="Arial" w:cs="Arial"/>
        </w:rPr>
        <w:instrText xml:space="preserve"> TOC \o "1-3" \h \z \u </w:instrText>
      </w:r>
      <w:r w:rsidR="00932563" w:rsidRPr="00911D0C">
        <w:rPr>
          <w:rFonts w:ascii="Arial" w:hAnsi="Arial" w:cs="Arial"/>
        </w:rPr>
        <w:fldChar w:fldCharType="separate"/>
      </w:r>
    </w:p>
    <w:p w:rsidR="00C85410" w:rsidRPr="00FC6E57" w:rsidRDefault="00C85410">
      <w:pPr>
        <w:pStyle w:val="TOC1"/>
        <w:tabs>
          <w:tab w:val="left" w:pos="480"/>
          <w:tab w:val="right" w:leader="dot" w:pos="14108"/>
        </w:tabs>
        <w:rPr>
          <w:rFonts w:ascii="Calibri" w:eastAsia="Times New Roman" w:hAnsi="Calibri" w:cs="Times New Roman"/>
          <w:b w:val="0"/>
          <w:noProof/>
          <w:szCs w:val="22"/>
          <w:lang w:eastAsia="en-GB"/>
        </w:rPr>
      </w:pPr>
      <w:hyperlink w:anchor="_Toc357175508" w:history="1">
        <w:r w:rsidRPr="00932AF0">
          <w:rPr>
            <w:rStyle w:val="Hyperlink"/>
            <w:noProof/>
          </w:rPr>
          <w:t>1</w:t>
        </w:r>
        <w:r w:rsidRPr="00FC6E57">
          <w:rPr>
            <w:rFonts w:ascii="Calibri" w:eastAsia="Times New Roman" w:hAnsi="Calibri" w:cs="Times New Roman"/>
            <w:b w:val="0"/>
            <w:noProof/>
            <w:szCs w:val="22"/>
            <w:lang w:eastAsia="en-GB"/>
          </w:rPr>
          <w:tab/>
        </w:r>
        <w:r w:rsidRPr="00932AF0">
          <w:rPr>
            <w:rStyle w:val="Hyperlink"/>
            <w:noProof/>
          </w:rPr>
          <w:t>Introduction</w:t>
        </w:r>
        <w:r>
          <w:rPr>
            <w:noProof/>
            <w:webHidden/>
          </w:rPr>
          <w:tab/>
        </w:r>
        <w:r>
          <w:rPr>
            <w:noProof/>
            <w:webHidden/>
          </w:rPr>
          <w:fldChar w:fldCharType="begin"/>
        </w:r>
        <w:r>
          <w:rPr>
            <w:noProof/>
            <w:webHidden/>
          </w:rPr>
          <w:instrText xml:space="preserve"> PAGEREF _Toc357175508 \h </w:instrText>
        </w:r>
        <w:r>
          <w:rPr>
            <w:noProof/>
            <w:webHidden/>
          </w:rPr>
        </w:r>
        <w:r>
          <w:rPr>
            <w:noProof/>
            <w:webHidden/>
          </w:rPr>
          <w:fldChar w:fldCharType="separate"/>
        </w:r>
        <w:r>
          <w:rPr>
            <w:noProof/>
            <w:webHidden/>
          </w:rPr>
          <w:t>4</w:t>
        </w:r>
        <w:r>
          <w:rPr>
            <w:noProof/>
            <w:webHidden/>
          </w:rPr>
          <w:fldChar w:fldCharType="end"/>
        </w:r>
      </w:hyperlink>
    </w:p>
    <w:p w:rsidR="00C85410" w:rsidRPr="00FC6E57" w:rsidRDefault="00C85410">
      <w:pPr>
        <w:pStyle w:val="TOC1"/>
        <w:tabs>
          <w:tab w:val="left" w:pos="480"/>
          <w:tab w:val="right" w:leader="dot" w:pos="14108"/>
        </w:tabs>
        <w:rPr>
          <w:rFonts w:ascii="Calibri" w:eastAsia="Times New Roman" w:hAnsi="Calibri" w:cs="Times New Roman"/>
          <w:b w:val="0"/>
          <w:noProof/>
          <w:szCs w:val="22"/>
          <w:lang w:eastAsia="en-GB"/>
        </w:rPr>
      </w:pPr>
      <w:hyperlink w:anchor="_Toc357175509" w:history="1">
        <w:r w:rsidRPr="00932AF0">
          <w:rPr>
            <w:rStyle w:val="Hyperlink"/>
            <w:noProof/>
          </w:rPr>
          <w:t>2</w:t>
        </w:r>
        <w:r w:rsidRPr="00FC6E57">
          <w:rPr>
            <w:rFonts w:ascii="Calibri" w:eastAsia="Times New Roman" w:hAnsi="Calibri" w:cs="Times New Roman"/>
            <w:b w:val="0"/>
            <w:noProof/>
            <w:szCs w:val="22"/>
            <w:lang w:eastAsia="en-GB"/>
          </w:rPr>
          <w:tab/>
        </w:r>
        <w:r w:rsidRPr="00932AF0">
          <w:rPr>
            <w:rStyle w:val="Hyperlink"/>
            <w:noProof/>
          </w:rPr>
          <w:t>Document structure</w:t>
        </w:r>
        <w:r>
          <w:rPr>
            <w:noProof/>
            <w:webHidden/>
          </w:rPr>
          <w:tab/>
        </w:r>
        <w:r>
          <w:rPr>
            <w:noProof/>
            <w:webHidden/>
          </w:rPr>
          <w:fldChar w:fldCharType="begin"/>
        </w:r>
        <w:r>
          <w:rPr>
            <w:noProof/>
            <w:webHidden/>
          </w:rPr>
          <w:instrText xml:space="preserve"> PAGEREF _Toc357175509 \h </w:instrText>
        </w:r>
        <w:r>
          <w:rPr>
            <w:noProof/>
            <w:webHidden/>
          </w:rPr>
        </w:r>
        <w:r>
          <w:rPr>
            <w:noProof/>
            <w:webHidden/>
          </w:rPr>
          <w:fldChar w:fldCharType="separate"/>
        </w:r>
        <w:r>
          <w:rPr>
            <w:noProof/>
            <w:webHidden/>
          </w:rPr>
          <w:t>4</w:t>
        </w:r>
        <w:r>
          <w:rPr>
            <w:noProof/>
            <w:webHidden/>
          </w:rPr>
          <w:fldChar w:fldCharType="end"/>
        </w:r>
      </w:hyperlink>
    </w:p>
    <w:p w:rsidR="00C85410" w:rsidRPr="00FC6E57" w:rsidRDefault="00C85410">
      <w:pPr>
        <w:pStyle w:val="TOC1"/>
        <w:tabs>
          <w:tab w:val="left" w:pos="480"/>
          <w:tab w:val="right" w:leader="dot" w:pos="14108"/>
        </w:tabs>
        <w:rPr>
          <w:rFonts w:ascii="Calibri" w:eastAsia="Times New Roman" w:hAnsi="Calibri" w:cs="Times New Roman"/>
          <w:b w:val="0"/>
          <w:noProof/>
          <w:szCs w:val="22"/>
          <w:lang w:eastAsia="en-GB"/>
        </w:rPr>
      </w:pPr>
      <w:hyperlink w:anchor="_Toc357175510" w:history="1">
        <w:r w:rsidRPr="00932AF0">
          <w:rPr>
            <w:rStyle w:val="Hyperlink"/>
            <w:noProof/>
          </w:rPr>
          <w:t>3</w:t>
        </w:r>
        <w:r w:rsidRPr="00FC6E57">
          <w:rPr>
            <w:rFonts w:ascii="Calibri" w:eastAsia="Times New Roman" w:hAnsi="Calibri" w:cs="Times New Roman"/>
            <w:b w:val="0"/>
            <w:noProof/>
            <w:szCs w:val="22"/>
            <w:lang w:eastAsia="en-GB"/>
          </w:rPr>
          <w:tab/>
        </w:r>
        <w:r w:rsidRPr="00932AF0">
          <w:rPr>
            <w:rStyle w:val="Hyperlink"/>
            <w:noProof/>
          </w:rPr>
          <w:t>External Code Sets</w:t>
        </w:r>
        <w:r>
          <w:rPr>
            <w:noProof/>
            <w:webHidden/>
          </w:rPr>
          <w:tab/>
        </w:r>
        <w:r>
          <w:rPr>
            <w:noProof/>
            <w:webHidden/>
          </w:rPr>
          <w:fldChar w:fldCharType="begin"/>
        </w:r>
        <w:r>
          <w:rPr>
            <w:noProof/>
            <w:webHidden/>
          </w:rPr>
          <w:instrText xml:space="preserve"> PAGEREF _Toc357175510 \h </w:instrText>
        </w:r>
        <w:r>
          <w:rPr>
            <w:noProof/>
            <w:webHidden/>
          </w:rPr>
        </w:r>
        <w:r>
          <w:rPr>
            <w:noProof/>
            <w:webHidden/>
          </w:rPr>
          <w:fldChar w:fldCharType="separate"/>
        </w:r>
        <w:r>
          <w:rPr>
            <w:noProof/>
            <w:webHidden/>
          </w:rPr>
          <w:t>5</w:t>
        </w:r>
        <w:r>
          <w:rPr>
            <w:noProof/>
            <w:webHidden/>
          </w:rPr>
          <w:fldChar w:fldCharType="end"/>
        </w:r>
      </w:hyperlink>
    </w:p>
    <w:p w:rsidR="00C85410" w:rsidRPr="00FC6E57" w:rsidRDefault="00C85410">
      <w:pPr>
        <w:pStyle w:val="TOC2"/>
        <w:rPr>
          <w:rFonts w:ascii="Calibri" w:eastAsia="Times New Roman" w:hAnsi="Calibri" w:cs="Times New Roman"/>
          <w:szCs w:val="22"/>
          <w:lang w:eastAsia="en-GB"/>
        </w:rPr>
      </w:pPr>
      <w:hyperlink w:anchor="_Toc357175511" w:history="1">
        <w:r w:rsidRPr="00932AF0">
          <w:rPr>
            <w:rStyle w:val="Hyperlink"/>
          </w:rPr>
          <w:t>3.1</w:t>
        </w:r>
        <w:r w:rsidRPr="00FC6E57">
          <w:rPr>
            <w:rFonts w:ascii="Calibri" w:eastAsia="Times New Roman" w:hAnsi="Calibri" w:cs="Times New Roman"/>
            <w:szCs w:val="22"/>
            <w:lang w:eastAsia="en-GB"/>
          </w:rPr>
          <w:tab/>
        </w:r>
        <w:r w:rsidRPr="00932AF0">
          <w:rPr>
            <w:rStyle w:val="Hyperlink"/>
          </w:rPr>
          <w:t>Section 1: Bank Transaction Code scope and high level structure</w:t>
        </w:r>
        <w:r>
          <w:rPr>
            <w:webHidden/>
          </w:rPr>
          <w:tab/>
        </w:r>
        <w:r>
          <w:rPr>
            <w:webHidden/>
          </w:rPr>
          <w:fldChar w:fldCharType="begin"/>
        </w:r>
        <w:r>
          <w:rPr>
            <w:webHidden/>
          </w:rPr>
          <w:instrText xml:space="preserve"> PAGEREF _Toc357175511 \h </w:instrText>
        </w:r>
        <w:r>
          <w:rPr>
            <w:webHidden/>
          </w:rPr>
        </w:r>
        <w:r>
          <w:rPr>
            <w:webHidden/>
          </w:rPr>
          <w:fldChar w:fldCharType="separate"/>
        </w:r>
        <w:r>
          <w:rPr>
            <w:webHidden/>
          </w:rPr>
          <w:t>5</w:t>
        </w:r>
        <w:r>
          <w:rPr>
            <w:webHidden/>
          </w:rPr>
          <w:fldChar w:fldCharType="end"/>
        </w:r>
      </w:hyperlink>
    </w:p>
    <w:p w:rsidR="00C85410" w:rsidRPr="00FC6E57" w:rsidRDefault="00C85410">
      <w:pPr>
        <w:pStyle w:val="TOC3"/>
        <w:tabs>
          <w:tab w:val="left" w:pos="1320"/>
          <w:tab w:val="right" w:leader="dot" w:pos="14108"/>
        </w:tabs>
        <w:rPr>
          <w:rFonts w:ascii="Calibri" w:eastAsia="Times New Roman" w:hAnsi="Calibri" w:cs="Times New Roman"/>
          <w:noProof/>
          <w:sz w:val="22"/>
          <w:szCs w:val="22"/>
          <w:lang w:eastAsia="en-GB"/>
        </w:rPr>
      </w:pPr>
      <w:hyperlink w:anchor="_Toc357175512" w:history="1">
        <w:r w:rsidRPr="00932AF0">
          <w:rPr>
            <w:rStyle w:val="Hyperlink"/>
            <w:noProof/>
          </w:rPr>
          <w:t>3.1.1</w:t>
        </w:r>
        <w:r w:rsidRPr="00FC6E57">
          <w:rPr>
            <w:rFonts w:ascii="Calibri" w:eastAsia="Times New Roman" w:hAnsi="Calibri" w:cs="Times New Roman"/>
            <w:noProof/>
            <w:sz w:val="22"/>
            <w:szCs w:val="22"/>
            <w:lang w:eastAsia="en-GB"/>
          </w:rPr>
          <w:tab/>
        </w:r>
        <w:r w:rsidRPr="00932AF0">
          <w:rPr>
            <w:rStyle w:val="Hyperlink"/>
            <w:noProof/>
          </w:rPr>
          <w:t>Scope of the Bank Transaction Code</w:t>
        </w:r>
        <w:r>
          <w:rPr>
            <w:noProof/>
            <w:webHidden/>
          </w:rPr>
          <w:tab/>
        </w:r>
        <w:r>
          <w:rPr>
            <w:noProof/>
            <w:webHidden/>
          </w:rPr>
          <w:fldChar w:fldCharType="begin"/>
        </w:r>
        <w:r>
          <w:rPr>
            <w:noProof/>
            <w:webHidden/>
          </w:rPr>
          <w:instrText xml:space="preserve"> PAGEREF _Toc357175512 \h </w:instrText>
        </w:r>
        <w:r>
          <w:rPr>
            <w:noProof/>
            <w:webHidden/>
          </w:rPr>
        </w:r>
        <w:r>
          <w:rPr>
            <w:noProof/>
            <w:webHidden/>
          </w:rPr>
          <w:fldChar w:fldCharType="separate"/>
        </w:r>
        <w:r>
          <w:rPr>
            <w:noProof/>
            <w:webHidden/>
          </w:rPr>
          <w:t>5</w:t>
        </w:r>
        <w:r>
          <w:rPr>
            <w:noProof/>
            <w:webHidden/>
          </w:rPr>
          <w:fldChar w:fldCharType="end"/>
        </w:r>
      </w:hyperlink>
    </w:p>
    <w:p w:rsidR="00C85410" w:rsidRPr="00FC6E57" w:rsidRDefault="00C85410">
      <w:pPr>
        <w:pStyle w:val="TOC3"/>
        <w:tabs>
          <w:tab w:val="left" w:pos="1320"/>
          <w:tab w:val="right" w:leader="dot" w:pos="14108"/>
        </w:tabs>
        <w:rPr>
          <w:rFonts w:ascii="Calibri" w:eastAsia="Times New Roman" w:hAnsi="Calibri" w:cs="Times New Roman"/>
          <w:noProof/>
          <w:sz w:val="22"/>
          <w:szCs w:val="22"/>
          <w:lang w:eastAsia="en-GB"/>
        </w:rPr>
      </w:pPr>
      <w:hyperlink w:anchor="_Toc357175513" w:history="1">
        <w:r w:rsidRPr="00932AF0">
          <w:rPr>
            <w:rStyle w:val="Hyperlink"/>
            <w:noProof/>
          </w:rPr>
          <w:t>3.1.2</w:t>
        </w:r>
        <w:r w:rsidRPr="00FC6E57">
          <w:rPr>
            <w:rFonts w:ascii="Calibri" w:eastAsia="Times New Roman" w:hAnsi="Calibri" w:cs="Times New Roman"/>
            <w:noProof/>
            <w:sz w:val="22"/>
            <w:szCs w:val="22"/>
            <w:lang w:eastAsia="en-GB"/>
          </w:rPr>
          <w:tab/>
        </w:r>
        <w:r w:rsidRPr="00932AF0">
          <w:rPr>
            <w:rStyle w:val="Hyperlink"/>
            <w:noProof/>
          </w:rPr>
          <w:t>The Bank Transaction Code component</w:t>
        </w:r>
        <w:r>
          <w:rPr>
            <w:noProof/>
            <w:webHidden/>
          </w:rPr>
          <w:tab/>
        </w:r>
        <w:r>
          <w:rPr>
            <w:noProof/>
            <w:webHidden/>
          </w:rPr>
          <w:fldChar w:fldCharType="begin"/>
        </w:r>
        <w:r>
          <w:rPr>
            <w:noProof/>
            <w:webHidden/>
          </w:rPr>
          <w:instrText xml:space="preserve"> PAGEREF _Toc357175513 \h </w:instrText>
        </w:r>
        <w:r>
          <w:rPr>
            <w:noProof/>
            <w:webHidden/>
          </w:rPr>
        </w:r>
        <w:r>
          <w:rPr>
            <w:noProof/>
            <w:webHidden/>
          </w:rPr>
          <w:fldChar w:fldCharType="separate"/>
        </w:r>
        <w:r>
          <w:rPr>
            <w:noProof/>
            <w:webHidden/>
          </w:rPr>
          <w:t>6</w:t>
        </w:r>
        <w:r>
          <w:rPr>
            <w:noProof/>
            <w:webHidden/>
          </w:rPr>
          <w:fldChar w:fldCharType="end"/>
        </w:r>
      </w:hyperlink>
    </w:p>
    <w:p w:rsidR="00C85410" w:rsidRPr="00FC6E57" w:rsidRDefault="00C85410">
      <w:pPr>
        <w:pStyle w:val="TOC3"/>
        <w:tabs>
          <w:tab w:val="left" w:pos="1320"/>
          <w:tab w:val="right" w:leader="dot" w:pos="14108"/>
        </w:tabs>
        <w:rPr>
          <w:rFonts w:ascii="Calibri" w:eastAsia="Times New Roman" w:hAnsi="Calibri" w:cs="Times New Roman"/>
          <w:noProof/>
          <w:sz w:val="22"/>
          <w:szCs w:val="22"/>
          <w:lang w:eastAsia="en-GB"/>
        </w:rPr>
      </w:pPr>
      <w:hyperlink w:anchor="_Toc357175514" w:history="1">
        <w:r w:rsidRPr="00932AF0">
          <w:rPr>
            <w:rStyle w:val="Hyperlink"/>
            <w:noProof/>
          </w:rPr>
          <w:t>3.1.3</w:t>
        </w:r>
        <w:r w:rsidRPr="00FC6E57">
          <w:rPr>
            <w:rFonts w:ascii="Calibri" w:eastAsia="Times New Roman" w:hAnsi="Calibri" w:cs="Times New Roman"/>
            <w:noProof/>
            <w:sz w:val="22"/>
            <w:szCs w:val="22"/>
            <w:lang w:eastAsia="en-GB"/>
          </w:rPr>
          <w:tab/>
        </w:r>
        <w:r w:rsidRPr="00932AF0">
          <w:rPr>
            <w:rStyle w:val="Hyperlink"/>
            <w:noProof/>
          </w:rPr>
          <w:t>Proprietary component</w:t>
        </w:r>
        <w:r>
          <w:rPr>
            <w:noProof/>
            <w:webHidden/>
          </w:rPr>
          <w:tab/>
        </w:r>
        <w:r>
          <w:rPr>
            <w:noProof/>
            <w:webHidden/>
          </w:rPr>
          <w:fldChar w:fldCharType="begin"/>
        </w:r>
        <w:r>
          <w:rPr>
            <w:noProof/>
            <w:webHidden/>
          </w:rPr>
          <w:instrText xml:space="preserve"> PAGEREF _Toc357175514 \h </w:instrText>
        </w:r>
        <w:r>
          <w:rPr>
            <w:noProof/>
            <w:webHidden/>
          </w:rPr>
        </w:r>
        <w:r>
          <w:rPr>
            <w:noProof/>
            <w:webHidden/>
          </w:rPr>
          <w:fldChar w:fldCharType="separate"/>
        </w:r>
        <w:r>
          <w:rPr>
            <w:noProof/>
            <w:webHidden/>
          </w:rPr>
          <w:t>9</w:t>
        </w:r>
        <w:r>
          <w:rPr>
            <w:noProof/>
            <w:webHidden/>
          </w:rPr>
          <w:fldChar w:fldCharType="end"/>
        </w:r>
      </w:hyperlink>
    </w:p>
    <w:p w:rsidR="00C85410" w:rsidRPr="00FC6E57" w:rsidRDefault="00C85410">
      <w:pPr>
        <w:pStyle w:val="TOC2"/>
        <w:rPr>
          <w:rFonts w:ascii="Calibri" w:eastAsia="Times New Roman" w:hAnsi="Calibri" w:cs="Times New Roman"/>
          <w:szCs w:val="22"/>
          <w:lang w:eastAsia="en-GB"/>
        </w:rPr>
      </w:pPr>
      <w:hyperlink w:anchor="_Toc357175515" w:history="1">
        <w:r w:rsidRPr="00932AF0">
          <w:rPr>
            <w:rStyle w:val="Hyperlink"/>
          </w:rPr>
          <w:t>3.2</w:t>
        </w:r>
        <w:r w:rsidRPr="00FC6E57">
          <w:rPr>
            <w:rFonts w:ascii="Calibri" w:eastAsia="Times New Roman" w:hAnsi="Calibri" w:cs="Times New Roman"/>
            <w:szCs w:val="22"/>
            <w:lang w:eastAsia="en-GB"/>
          </w:rPr>
          <w:tab/>
        </w:r>
        <w:r w:rsidRPr="00932AF0">
          <w:rPr>
            <w:rStyle w:val="Hyperlink"/>
          </w:rPr>
          <w:t>Section 2: Definition of the Domains</w:t>
        </w:r>
        <w:r>
          <w:rPr>
            <w:webHidden/>
          </w:rPr>
          <w:tab/>
        </w:r>
        <w:r>
          <w:rPr>
            <w:webHidden/>
          </w:rPr>
          <w:fldChar w:fldCharType="begin"/>
        </w:r>
        <w:r>
          <w:rPr>
            <w:webHidden/>
          </w:rPr>
          <w:instrText xml:space="preserve"> PAGEREF _Toc357175515 \h </w:instrText>
        </w:r>
        <w:r>
          <w:rPr>
            <w:webHidden/>
          </w:rPr>
        </w:r>
        <w:r>
          <w:rPr>
            <w:webHidden/>
          </w:rPr>
          <w:fldChar w:fldCharType="separate"/>
        </w:r>
        <w:r>
          <w:rPr>
            <w:webHidden/>
          </w:rPr>
          <w:t>10</w:t>
        </w:r>
        <w:r>
          <w:rPr>
            <w:webHidden/>
          </w:rPr>
          <w:fldChar w:fldCharType="end"/>
        </w:r>
      </w:hyperlink>
    </w:p>
    <w:p w:rsidR="00C85410" w:rsidRPr="00FC6E57" w:rsidRDefault="00C85410">
      <w:pPr>
        <w:pStyle w:val="TOC3"/>
        <w:tabs>
          <w:tab w:val="left" w:pos="1320"/>
          <w:tab w:val="right" w:leader="dot" w:pos="14108"/>
        </w:tabs>
        <w:rPr>
          <w:rFonts w:ascii="Calibri" w:eastAsia="Times New Roman" w:hAnsi="Calibri" w:cs="Times New Roman"/>
          <w:noProof/>
          <w:sz w:val="22"/>
          <w:szCs w:val="22"/>
          <w:lang w:eastAsia="en-GB"/>
        </w:rPr>
      </w:pPr>
      <w:hyperlink w:anchor="_Toc357175516" w:history="1">
        <w:r w:rsidRPr="00932AF0">
          <w:rPr>
            <w:rStyle w:val="Hyperlink"/>
            <w:noProof/>
          </w:rPr>
          <w:t>3.2.1</w:t>
        </w:r>
        <w:r w:rsidRPr="00FC6E57">
          <w:rPr>
            <w:rFonts w:ascii="Calibri" w:eastAsia="Times New Roman" w:hAnsi="Calibri" w:cs="Times New Roman"/>
            <w:noProof/>
            <w:sz w:val="22"/>
            <w:szCs w:val="22"/>
            <w:lang w:eastAsia="en-GB"/>
          </w:rPr>
          <w:tab/>
        </w:r>
        <w:r w:rsidRPr="00932AF0">
          <w:rPr>
            <w:rStyle w:val="Hyperlink"/>
            <w:noProof/>
          </w:rPr>
          <w:t>Domains overview</w:t>
        </w:r>
        <w:r>
          <w:rPr>
            <w:noProof/>
            <w:webHidden/>
          </w:rPr>
          <w:tab/>
        </w:r>
        <w:r>
          <w:rPr>
            <w:noProof/>
            <w:webHidden/>
          </w:rPr>
          <w:fldChar w:fldCharType="begin"/>
        </w:r>
        <w:r>
          <w:rPr>
            <w:noProof/>
            <w:webHidden/>
          </w:rPr>
          <w:instrText xml:space="preserve"> PAGEREF _Toc357175516 \h </w:instrText>
        </w:r>
        <w:r>
          <w:rPr>
            <w:noProof/>
            <w:webHidden/>
          </w:rPr>
        </w:r>
        <w:r>
          <w:rPr>
            <w:noProof/>
            <w:webHidden/>
          </w:rPr>
          <w:fldChar w:fldCharType="separate"/>
        </w:r>
        <w:r>
          <w:rPr>
            <w:noProof/>
            <w:webHidden/>
          </w:rPr>
          <w:t>10</w:t>
        </w:r>
        <w:r>
          <w:rPr>
            <w:noProof/>
            <w:webHidden/>
          </w:rPr>
          <w:fldChar w:fldCharType="end"/>
        </w:r>
      </w:hyperlink>
    </w:p>
    <w:p w:rsidR="00C85410" w:rsidRPr="00FC6E57" w:rsidRDefault="00C85410">
      <w:pPr>
        <w:pStyle w:val="TOC3"/>
        <w:tabs>
          <w:tab w:val="left" w:pos="1320"/>
          <w:tab w:val="right" w:leader="dot" w:pos="14108"/>
        </w:tabs>
        <w:rPr>
          <w:rFonts w:ascii="Calibri" w:eastAsia="Times New Roman" w:hAnsi="Calibri" w:cs="Times New Roman"/>
          <w:noProof/>
          <w:sz w:val="22"/>
          <w:szCs w:val="22"/>
          <w:lang w:eastAsia="en-GB"/>
        </w:rPr>
      </w:pPr>
      <w:hyperlink w:anchor="_Toc357175517" w:history="1">
        <w:r w:rsidRPr="00932AF0">
          <w:rPr>
            <w:rStyle w:val="Hyperlink"/>
            <w:noProof/>
          </w:rPr>
          <w:t>3.2.2</w:t>
        </w:r>
        <w:r w:rsidRPr="00FC6E57">
          <w:rPr>
            <w:rFonts w:ascii="Calibri" w:eastAsia="Times New Roman" w:hAnsi="Calibri" w:cs="Times New Roman"/>
            <w:noProof/>
            <w:sz w:val="22"/>
            <w:szCs w:val="22"/>
            <w:lang w:eastAsia="en-GB"/>
          </w:rPr>
          <w:tab/>
        </w:r>
        <w:r w:rsidRPr="00932AF0">
          <w:rPr>
            <w:rStyle w:val="Hyperlink"/>
            <w:noProof/>
          </w:rPr>
          <w:t>Domains definition</w:t>
        </w:r>
        <w:r>
          <w:rPr>
            <w:noProof/>
            <w:webHidden/>
          </w:rPr>
          <w:tab/>
        </w:r>
        <w:r>
          <w:rPr>
            <w:noProof/>
            <w:webHidden/>
          </w:rPr>
          <w:fldChar w:fldCharType="begin"/>
        </w:r>
        <w:r>
          <w:rPr>
            <w:noProof/>
            <w:webHidden/>
          </w:rPr>
          <w:instrText xml:space="preserve"> PAGEREF _Toc357175517 \h </w:instrText>
        </w:r>
        <w:r>
          <w:rPr>
            <w:noProof/>
            <w:webHidden/>
          </w:rPr>
        </w:r>
        <w:r>
          <w:rPr>
            <w:noProof/>
            <w:webHidden/>
          </w:rPr>
          <w:fldChar w:fldCharType="separate"/>
        </w:r>
        <w:r>
          <w:rPr>
            <w:noProof/>
            <w:webHidden/>
          </w:rPr>
          <w:t>11</w:t>
        </w:r>
        <w:r>
          <w:rPr>
            <w:noProof/>
            <w:webHidden/>
          </w:rPr>
          <w:fldChar w:fldCharType="end"/>
        </w:r>
      </w:hyperlink>
    </w:p>
    <w:p w:rsidR="00C85410" w:rsidRPr="00FC6E57" w:rsidRDefault="00C85410">
      <w:pPr>
        <w:pStyle w:val="TOC2"/>
        <w:rPr>
          <w:rFonts w:ascii="Calibri" w:eastAsia="Times New Roman" w:hAnsi="Calibri" w:cs="Times New Roman"/>
          <w:szCs w:val="22"/>
          <w:lang w:eastAsia="en-GB"/>
        </w:rPr>
      </w:pPr>
      <w:hyperlink w:anchor="_Toc357175518" w:history="1">
        <w:r w:rsidRPr="00932AF0">
          <w:rPr>
            <w:rStyle w:val="Hyperlink"/>
          </w:rPr>
          <w:t>3.3</w:t>
        </w:r>
        <w:r w:rsidRPr="00FC6E57">
          <w:rPr>
            <w:rFonts w:ascii="Calibri" w:eastAsia="Times New Roman" w:hAnsi="Calibri" w:cs="Times New Roman"/>
            <w:szCs w:val="22"/>
            <w:lang w:eastAsia="en-GB"/>
          </w:rPr>
          <w:tab/>
        </w:r>
        <w:r w:rsidRPr="00932AF0">
          <w:rPr>
            <w:rStyle w:val="Hyperlink"/>
          </w:rPr>
          <w:t>Section 3: Families within Domains</w:t>
        </w:r>
        <w:r>
          <w:rPr>
            <w:webHidden/>
          </w:rPr>
          <w:tab/>
        </w:r>
        <w:r>
          <w:rPr>
            <w:webHidden/>
          </w:rPr>
          <w:fldChar w:fldCharType="begin"/>
        </w:r>
        <w:r>
          <w:rPr>
            <w:webHidden/>
          </w:rPr>
          <w:instrText xml:space="preserve"> PAGEREF _Toc357175518 \h </w:instrText>
        </w:r>
        <w:r>
          <w:rPr>
            <w:webHidden/>
          </w:rPr>
        </w:r>
        <w:r>
          <w:rPr>
            <w:webHidden/>
          </w:rPr>
          <w:fldChar w:fldCharType="separate"/>
        </w:r>
        <w:r>
          <w:rPr>
            <w:webHidden/>
          </w:rPr>
          <w:t>12</w:t>
        </w:r>
        <w:r>
          <w:rPr>
            <w:webHidden/>
          </w:rPr>
          <w:fldChar w:fldCharType="end"/>
        </w:r>
      </w:hyperlink>
    </w:p>
    <w:p w:rsidR="00C85410" w:rsidRPr="00FC6E57" w:rsidRDefault="00C85410">
      <w:pPr>
        <w:pStyle w:val="TOC3"/>
        <w:tabs>
          <w:tab w:val="left" w:pos="1320"/>
          <w:tab w:val="right" w:leader="dot" w:pos="14108"/>
        </w:tabs>
        <w:rPr>
          <w:rFonts w:ascii="Calibri" w:eastAsia="Times New Roman" w:hAnsi="Calibri" w:cs="Times New Roman"/>
          <w:noProof/>
          <w:sz w:val="22"/>
          <w:szCs w:val="22"/>
          <w:lang w:eastAsia="en-GB"/>
        </w:rPr>
      </w:pPr>
      <w:hyperlink w:anchor="_Toc357175519" w:history="1">
        <w:r w:rsidRPr="00932AF0">
          <w:rPr>
            <w:rStyle w:val="Hyperlink"/>
            <w:noProof/>
          </w:rPr>
          <w:t>3.3.1</w:t>
        </w:r>
        <w:r w:rsidRPr="00FC6E57">
          <w:rPr>
            <w:rFonts w:ascii="Calibri" w:eastAsia="Times New Roman" w:hAnsi="Calibri" w:cs="Times New Roman"/>
            <w:noProof/>
            <w:sz w:val="22"/>
            <w:szCs w:val="22"/>
            <w:lang w:eastAsia="en-GB"/>
          </w:rPr>
          <w:tab/>
        </w:r>
        <w:r w:rsidRPr="00932AF0">
          <w:rPr>
            <w:rStyle w:val="Hyperlink"/>
            <w:noProof/>
          </w:rPr>
          <w:t>Generic Family definition</w:t>
        </w:r>
        <w:r>
          <w:rPr>
            <w:noProof/>
            <w:webHidden/>
          </w:rPr>
          <w:tab/>
        </w:r>
        <w:r>
          <w:rPr>
            <w:noProof/>
            <w:webHidden/>
          </w:rPr>
          <w:fldChar w:fldCharType="begin"/>
        </w:r>
        <w:r>
          <w:rPr>
            <w:noProof/>
            <w:webHidden/>
          </w:rPr>
          <w:instrText xml:space="preserve"> PAGEREF _Toc357175519 \h </w:instrText>
        </w:r>
        <w:r>
          <w:rPr>
            <w:noProof/>
            <w:webHidden/>
          </w:rPr>
        </w:r>
        <w:r>
          <w:rPr>
            <w:noProof/>
            <w:webHidden/>
          </w:rPr>
          <w:fldChar w:fldCharType="separate"/>
        </w:r>
        <w:r>
          <w:rPr>
            <w:noProof/>
            <w:webHidden/>
          </w:rPr>
          <w:t>12</w:t>
        </w:r>
        <w:r>
          <w:rPr>
            <w:noProof/>
            <w:webHidden/>
          </w:rPr>
          <w:fldChar w:fldCharType="end"/>
        </w:r>
      </w:hyperlink>
    </w:p>
    <w:p w:rsidR="00C85410" w:rsidRPr="00FC6E57" w:rsidRDefault="00C85410">
      <w:pPr>
        <w:pStyle w:val="TOC3"/>
        <w:tabs>
          <w:tab w:val="left" w:pos="1320"/>
          <w:tab w:val="right" w:leader="dot" w:pos="14108"/>
        </w:tabs>
        <w:rPr>
          <w:rFonts w:ascii="Calibri" w:eastAsia="Times New Roman" w:hAnsi="Calibri" w:cs="Times New Roman"/>
          <w:noProof/>
          <w:sz w:val="22"/>
          <w:szCs w:val="22"/>
          <w:lang w:eastAsia="en-GB"/>
        </w:rPr>
      </w:pPr>
      <w:hyperlink w:anchor="_Toc357175520" w:history="1">
        <w:r w:rsidRPr="00932AF0">
          <w:rPr>
            <w:rStyle w:val="Hyperlink"/>
            <w:noProof/>
          </w:rPr>
          <w:t>3.3.2</w:t>
        </w:r>
        <w:r w:rsidRPr="00FC6E57">
          <w:rPr>
            <w:rFonts w:ascii="Calibri" w:eastAsia="Times New Roman" w:hAnsi="Calibri" w:cs="Times New Roman"/>
            <w:noProof/>
            <w:sz w:val="22"/>
            <w:szCs w:val="22"/>
            <w:lang w:eastAsia="en-GB"/>
          </w:rPr>
          <w:tab/>
        </w:r>
        <w:r w:rsidRPr="00932AF0">
          <w:rPr>
            <w:rStyle w:val="Hyperlink"/>
            <w:noProof/>
          </w:rPr>
          <w:t>Payments Families definition</w:t>
        </w:r>
        <w:r>
          <w:rPr>
            <w:noProof/>
            <w:webHidden/>
          </w:rPr>
          <w:tab/>
        </w:r>
        <w:r>
          <w:rPr>
            <w:noProof/>
            <w:webHidden/>
          </w:rPr>
          <w:fldChar w:fldCharType="begin"/>
        </w:r>
        <w:r>
          <w:rPr>
            <w:noProof/>
            <w:webHidden/>
          </w:rPr>
          <w:instrText xml:space="preserve"> PAGEREF _Toc357175520 \h </w:instrText>
        </w:r>
        <w:r>
          <w:rPr>
            <w:noProof/>
            <w:webHidden/>
          </w:rPr>
        </w:r>
        <w:r>
          <w:rPr>
            <w:noProof/>
            <w:webHidden/>
          </w:rPr>
          <w:fldChar w:fldCharType="separate"/>
        </w:r>
        <w:r>
          <w:rPr>
            <w:noProof/>
            <w:webHidden/>
          </w:rPr>
          <w:t>13</w:t>
        </w:r>
        <w:r>
          <w:rPr>
            <w:noProof/>
            <w:webHidden/>
          </w:rPr>
          <w:fldChar w:fldCharType="end"/>
        </w:r>
      </w:hyperlink>
    </w:p>
    <w:p w:rsidR="00C85410" w:rsidRPr="00FC6E57" w:rsidRDefault="00C85410">
      <w:pPr>
        <w:pStyle w:val="TOC3"/>
        <w:tabs>
          <w:tab w:val="left" w:pos="1320"/>
          <w:tab w:val="right" w:leader="dot" w:pos="14108"/>
        </w:tabs>
        <w:rPr>
          <w:rFonts w:ascii="Calibri" w:eastAsia="Times New Roman" w:hAnsi="Calibri" w:cs="Times New Roman"/>
          <w:noProof/>
          <w:sz w:val="22"/>
          <w:szCs w:val="22"/>
          <w:lang w:eastAsia="en-GB"/>
        </w:rPr>
      </w:pPr>
      <w:hyperlink w:anchor="_Toc357175521" w:history="1">
        <w:r w:rsidRPr="00932AF0">
          <w:rPr>
            <w:rStyle w:val="Hyperlink"/>
            <w:noProof/>
          </w:rPr>
          <w:t>3.3.3</w:t>
        </w:r>
        <w:r w:rsidRPr="00FC6E57">
          <w:rPr>
            <w:rFonts w:ascii="Calibri" w:eastAsia="Times New Roman" w:hAnsi="Calibri" w:cs="Times New Roman"/>
            <w:noProof/>
            <w:sz w:val="22"/>
            <w:szCs w:val="22"/>
            <w:lang w:eastAsia="en-GB"/>
          </w:rPr>
          <w:tab/>
        </w:r>
        <w:r w:rsidRPr="00932AF0">
          <w:rPr>
            <w:rStyle w:val="Hyperlink"/>
            <w:noProof/>
          </w:rPr>
          <w:t>Cash Management Families definition</w:t>
        </w:r>
        <w:r>
          <w:rPr>
            <w:noProof/>
            <w:webHidden/>
          </w:rPr>
          <w:tab/>
        </w:r>
        <w:r>
          <w:rPr>
            <w:noProof/>
            <w:webHidden/>
          </w:rPr>
          <w:fldChar w:fldCharType="begin"/>
        </w:r>
        <w:r>
          <w:rPr>
            <w:noProof/>
            <w:webHidden/>
          </w:rPr>
          <w:instrText xml:space="preserve"> PAGEREF _Toc357175521 \h </w:instrText>
        </w:r>
        <w:r>
          <w:rPr>
            <w:noProof/>
            <w:webHidden/>
          </w:rPr>
        </w:r>
        <w:r>
          <w:rPr>
            <w:noProof/>
            <w:webHidden/>
          </w:rPr>
          <w:fldChar w:fldCharType="separate"/>
        </w:r>
        <w:r>
          <w:rPr>
            <w:noProof/>
            <w:webHidden/>
          </w:rPr>
          <w:t>14</w:t>
        </w:r>
        <w:r>
          <w:rPr>
            <w:noProof/>
            <w:webHidden/>
          </w:rPr>
          <w:fldChar w:fldCharType="end"/>
        </w:r>
      </w:hyperlink>
    </w:p>
    <w:p w:rsidR="00C85410" w:rsidRPr="00FC6E57" w:rsidRDefault="00C85410">
      <w:pPr>
        <w:pStyle w:val="TOC3"/>
        <w:tabs>
          <w:tab w:val="left" w:pos="1320"/>
          <w:tab w:val="right" w:leader="dot" w:pos="14108"/>
        </w:tabs>
        <w:rPr>
          <w:rFonts w:ascii="Calibri" w:eastAsia="Times New Roman" w:hAnsi="Calibri" w:cs="Times New Roman"/>
          <w:noProof/>
          <w:sz w:val="22"/>
          <w:szCs w:val="22"/>
          <w:lang w:eastAsia="en-GB"/>
        </w:rPr>
      </w:pPr>
      <w:hyperlink w:anchor="_Toc357175522" w:history="1">
        <w:r w:rsidRPr="00932AF0">
          <w:rPr>
            <w:rStyle w:val="Hyperlink"/>
            <w:noProof/>
          </w:rPr>
          <w:t>3.3.4</w:t>
        </w:r>
        <w:r w:rsidRPr="00FC6E57">
          <w:rPr>
            <w:rFonts w:ascii="Calibri" w:eastAsia="Times New Roman" w:hAnsi="Calibri" w:cs="Times New Roman"/>
            <w:noProof/>
            <w:sz w:val="22"/>
            <w:szCs w:val="22"/>
            <w:lang w:eastAsia="en-GB"/>
          </w:rPr>
          <w:tab/>
        </w:r>
        <w:r w:rsidRPr="00932AF0">
          <w:rPr>
            <w:rStyle w:val="Hyperlink"/>
            <w:noProof/>
          </w:rPr>
          <w:t>Derivatives Families definition</w:t>
        </w:r>
        <w:r>
          <w:rPr>
            <w:noProof/>
            <w:webHidden/>
          </w:rPr>
          <w:tab/>
        </w:r>
        <w:r>
          <w:rPr>
            <w:noProof/>
            <w:webHidden/>
          </w:rPr>
          <w:fldChar w:fldCharType="begin"/>
        </w:r>
        <w:r>
          <w:rPr>
            <w:noProof/>
            <w:webHidden/>
          </w:rPr>
          <w:instrText xml:space="preserve"> PAGEREF _Toc357175522 \h </w:instrText>
        </w:r>
        <w:r>
          <w:rPr>
            <w:noProof/>
            <w:webHidden/>
          </w:rPr>
        </w:r>
        <w:r>
          <w:rPr>
            <w:noProof/>
            <w:webHidden/>
          </w:rPr>
          <w:fldChar w:fldCharType="separate"/>
        </w:r>
        <w:r>
          <w:rPr>
            <w:noProof/>
            <w:webHidden/>
          </w:rPr>
          <w:t>15</w:t>
        </w:r>
        <w:r>
          <w:rPr>
            <w:noProof/>
            <w:webHidden/>
          </w:rPr>
          <w:fldChar w:fldCharType="end"/>
        </w:r>
      </w:hyperlink>
    </w:p>
    <w:p w:rsidR="00C85410" w:rsidRPr="00FC6E57" w:rsidRDefault="00C85410">
      <w:pPr>
        <w:pStyle w:val="TOC3"/>
        <w:tabs>
          <w:tab w:val="left" w:pos="1320"/>
          <w:tab w:val="right" w:leader="dot" w:pos="14108"/>
        </w:tabs>
        <w:rPr>
          <w:rFonts w:ascii="Calibri" w:eastAsia="Times New Roman" w:hAnsi="Calibri" w:cs="Times New Roman"/>
          <w:noProof/>
          <w:sz w:val="22"/>
          <w:szCs w:val="22"/>
          <w:lang w:eastAsia="en-GB"/>
        </w:rPr>
      </w:pPr>
      <w:hyperlink w:anchor="_Toc357175523" w:history="1">
        <w:r w:rsidRPr="00932AF0">
          <w:rPr>
            <w:rStyle w:val="Hyperlink"/>
            <w:noProof/>
          </w:rPr>
          <w:t>3.3.5</w:t>
        </w:r>
        <w:r w:rsidRPr="00FC6E57">
          <w:rPr>
            <w:rFonts w:ascii="Calibri" w:eastAsia="Times New Roman" w:hAnsi="Calibri" w:cs="Times New Roman"/>
            <w:noProof/>
            <w:sz w:val="22"/>
            <w:szCs w:val="22"/>
            <w:lang w:eastAsia="en-GB"/>
          </w:rPr>
          <w:tab/>
        </w:r>
        <w:r w:rsidRPr="00932AF0">
          <w:rPr>
            <w:rStyle w:val="Hyperlink"/>
            <w:noProof/>
          </w:rPr>
          <w:t>Loans, Deposits &amp; Syndications Families definition</w:t>
        </w:r>
        <w:r>
          <w:rPr>
            <w:noProof/>
            <w:webHidden/>
          </w:rPr>
          <w:tab/>
        </w:r>
        <w:r>
          <w:rPr>
            <w:noProof/>
            <w:webHidden/>
          </w:rPr>
          <w:fldChar w:fldCharType="begin"/>
        </w:r>
        <w:r>
          <w:rPr>
            <w:noProof/>
            <w:webHidden/>
          </w:rPr>
          <w:instrText xml:space="preserve"> PAGEREF _Toc357175523 \h </w:instrText>
        </w:r>
        <w:r>
          <w:rPr>
            <w:noProof/>
            <w:webHidden/>
          </w:rPr>
        </w:r>
        <w:r>
          <w:rPr>
            <w:noProof/>
            <w:webHidden/>
          </w:rPr>
          <w:fldChar w:fldCharType="separate"/>
        </w:r>
        <w:r>
          <w:rPr>
            <w:noProof/>
            <w:webHidden/>
          </w:rPr>
          <w:t>16</w:t>
        </w:r>
        <w:r>
          <w:rPr>
            <w:noProof/>
            <w:webHidden/>
          </w:rPr>
          <w:fldChar w:fldCharType="end"/>
        </w:r>
      </w:hyperlink>
    </w:p>
    <w:p w:rsidR="00C85410" w:rsidRPr="00FC6E57" w:rsidRDefault="00C85410">
      <w:pPr>
        <w:pStyle w:val="TOC3"/>
        <w:tabs>
          <w:tab w:val="left" w:pos="1320"/>
          <w:tab w:val="right" w:leader="dot" w:pos="14108"/>
        </w:tabs>
        <w:rPr>
          <w:rFonts w:ascii="Calibri" w:eastAsia="Times New Roman" w:hAnsi="Calibri" w:cs="Times New Roman"/>
          <w:noProof/>
          <w:sz w:val="22"/>
          <w:szCs w:val="22"/>
          <w:lang w:eastAsia="en-GB"/>
        </w:rPr>
      </w:pPr>
      <w:hyperlink w:anchor="_Toc357175524" w:history="1">
        <w:r w:rsidRPr="00932AF0">
          <w:rPr>
            <w:rStyle w:val="Hyperlink"/>
            <w:noProof/>
          </w:rPr>
          <w:t>3.3.6</w:t>
        </w:r>
        <w:r w:rsidRPr="00FC6E57">
          <w:rPr>
            <w:rFonts w:ascii="Calibri" w:eastAsia="Times New Roman" w:hAnsi="Calibri" w:cs="Times New Roman"/>
            <w:noProof/>
            <w:sz w:val="22"/>
            <w:szCs w:val="22"/>
            <w:lang w:eastAsia="en-GB"/>
          </w:rPr>
          <w:tab/>
        </w:r>
        <w:r w:rsidRPr="00932AF0">
          <w:rPr>
            <w:rStyle w:val="Hyperlink"/>
            <w:noProof/>
          </w:rPr>
          <w:t>Foreign Exchange Families definition</w:t>
        </w:r>
        <w:r>
          <w:rPr>
            <w:noProof/>
            <w:webHidden/>
          </w:rPr>
          <w:tab/>
        </w:r>
        <w:r>
          <w:rPr>
            <w:noProof/>
            <w:webHidden/>
          </w:rPr>
          <w:fldChar w:fldCharType="begin"/>
        </w:r>
        <w:r>
          <w:rPr>
            <w:noProof/>
            <w:webHidden/>
          </w:rPr>
          <w:instrText xml:space="preserve"> PAGEREF _Toc357175524 \h </w:instrText>
        </w:r>
        <w:r>
          <w:rPr>
            <w:noProof/>
            <w:webHidden/>
          </w:rPr>
        </w:r>
        <w:r>
          <w:rPr>
            <w:noProof/>
            <w:webHidden/>
          </w:rPr>
          <w:fldChar w:fldCharType="separate"/>
        </w:r>
        <w:r>
          <w:rPr>
            <w:noProof/>
            <w:webHidden/>
          </w:rPr>
          <w:t>17</w:t>
        </w:r>
        <w:r>
          <w:rPr>
            <w:noProof/>
            <w:webHidden/>
          </w:rPr>
          <w:fldChar w:fldCharType="end"/>
        </w:r>
      </w:hyperlink>
    </w:p>
    <w:p w:rsidR="00C85410" w:rsidRPr="00FC6E57" w:rsidRDefault="00C85410">
      <w:pPr>
        <w:pStyle w:val="TOC3"/>
        <w:tabs>
          <w:tab w:val="left" w:pos="1320"/>
          <w:tab w:val="right" w:leader="dot" w:pos="14108"/>
        </w:tabs>
        <w:rPr>
          <w:rFonts w:ascii="Calibri" w:eastAsia="Times New Roman" w:hAnsi="Calibri" w:cs="Times New Roman"/>
          <w:noProof/>
          <w:sz w:val="22"/>
          <w:szCs w:val="22"/>
          <w:lang w:eastAsia="en-GB"/>
        </w:rPr>
      </w:pPr>
      <w:hyperlink w:anchor="_Toc357175525" w:history="1">
        <w:r w:rsidRPr="00932AF0">
          <w:rPr>
            <w:rStyle w:val="Hyperlink"/>
            <w:noProof/>
          </w:rPr>
          <w:t>3.3.7</w:t>
        </w:r>
        <w:r w:rsidRPr="00FC6E57">
          <w:rPr>
            <w:rFonts w:ascii="Calibri" w:eastAsia="Times New Roman" w:hAnsi="Calibri" w:cs="Times New Roman"/>
            <w:noProof/>
            <w:sz w:val="22"/>
            <w:szCs w:val="22"/>
            <w:lang w:eastAsia="en-GB"/>
          </w:rPr>
          <w:tab/>
        </w:r>
        <w:r w:rsidRPr="00932AF0">
          <w:rPr>
            <w:rStyle w:val="Hyperlink"/>
            <w:noProof/>
          </w:rPr>
          <w:t>Precious Metals Families definition</w:t>
        </w:r>
        <w:r>
          <w:rPr>
            <w:noProof/>
            <w:webHidden/>
          </w:rPr>
          <w:tab/>
        </w:r>
        <w:r>
          <w:rPr>
            <w:noProof/>
            <w:webHidden/>
          </w:rPr>
          <w:fldChar w:fldCharType="begin"/>
        </w:r>
        <w:r>
          <w:rPr>
            <w:noProof/>
            <w:webHidden/>
          </w:rPr>
          <w:instrText xml:space="preserve"> PAGEREF _Toc357175525 \h </w:instrText>
        </w:r>
        <w:r>
          <w:rPr>
            <w:noProof/>
            <w:webHidden/>
          </w:rPr>
        </w:r>
        <w:r>
          <w:rPr>
            <w:noProof/>
            <w:webHidden/>
          </w:rPr>
          <w:fldChar w:fldCharType="separate"/>
        </w:r>
        <w:r>
          <w:rPr>
            <w:noProof/>
            <w:webHidden/>
          </w:rPr>
          <w:t>18</w:t>
        </w:r>
        <w:r>
          <w:rPr>
            <w:noProof/>
            <w:webHidden/>
          </w:rPr>
          <w:fldChar w:fldCharType="end"/>
        </w:r>
      </w:hyperlink>
    </w:p>
    <w:p w:rsidR="00C85410" w:rsidRPr="00FC6E57" w:rsidRDefault="00C85410">
      <w:pPr>
        <w:pStyle w:val="TOC3"/>
        <w:tabs>
          <w:tab w:val="left" w:pos="1320"/>
          <w:tab w:val="right" w:leader="dot" w:pos="14108"/>
        </w:tabs>
        <w:rPr>
          <w:rFonts w:ascii="Calibri" w:eastAsia="Times New Roman" w:hAnsi="Calibri" w:cs="Times New Roman"/>
          <w:noProof/>
          <w:sz w:val="22"/>
          <w:szCs w:val="22"/>
          <w:lang w:eastAsia="en-GB"/>
        </w:rPr>
      </w:pPr>
      <w:hyperlink w:anchor="_Toc357175526" w:history="1">
        <w:r w:rsidRPr="00932AF0">
          <w:rPr>
            <w:rStyle w:val="Hyperlink"/>
            <w:noProof/>
          </w:rPr>
          <w:t>3.3.8</w:t>
        </w:r>
        <w:r w:rsidRPr="00FC6E57">
          <w:rPr>
            <w:rFonts w:ascii="Calibri" w:eastAsia="Times New Roman" w:hAnsi="Calibri" w:cs="Times New Roman"/>
            <w:noProof/>
            <w:sz w:val="22"/>
            <w:szCs w:val="22"/>
            <w:lang w:eastAsia="en-GB"/>
          </w:rPr>
          <w:tab/>
        </w:r>
        <w:r w:rsidRPr="00932AF0">
          <w:rPr>
            <w:rStyle w:val="Hyperlink"/>
            <w:noProof/>
          </w:rPr>
          <w:t>Commodities Families definition</w:t>
        </w:r>
        <w:r>
          <w:rPr>
            <w:noProof/>
            <w:webHidden/>
          </w:rPr>
          <w:tab/>
        </w:r>
        <w:r>
          <w:rPr>
            <w:noProof/>
            <w:webHidden/>
          </w:rPr>
          <w:fldChar w:fldCharType="begin"/>
        </w:r>
        <w:r>
          <w:rPr>
            <w:noProof/>
            <w:webHidden/>
          </w:rPr>
          <w:instrText xml:space="preserve"> PAGEREF _Toc357175526 \h </w:instrText>
        </w:r>
        <w:r>
          <w:rPr>
            <w:noProof/>
            <w:webHidden/>
          </w:rPr>
        </w:r>
        <w:r>
          <w:rPr>
            <w:noProof/>
            <w:webHidden/>
          </w:rPr>
          <w:fldChar w:fldCharType="separate"/>
        </w:r>
        <w:r>
          <w:rPr>
            <w:noProof/>
            <w:webHidden/>
          </w:rPr>
          <w:t>18</w:t>
        </w:r>
        <w:r>
          <w:rPr>
            <w:noProof/>
            <w:webHidden/>
          </w:rPr>
          <w:fldChar w:fldCharType="end"/>
        </w:r>
      </w:hyperlink>
    </w:p>
    <w:p w:rsidR="00C85410" w:rsidRPr="00FC6E57" w:rsidRDefault="00C85410">
      <w:pPr>
        <w:pStyle w:val="TOC3"/>
        <w:tabs>
          <w:tab w:val="left" w:pos="1320"/>
          <w:tab w:val="right" w:leader="dot" w:pos="14108"/>
        </w:tabs>
        <w:rPr>
          <w:rFonts w:ascii="Calibri" w:eastAsia="Times New Roman" w:hAnsi="Calibri" w:cs="Times New Roman"/>
          <w:noProof/>
          <w:sz w:val="22"/>
          <w:szCs w:val="22"/>
          <w:lang w:eastAsia="en-GB"/>
        </w:rPr>
      </w:pPr>
      <w:hyperlink w:anchor="_Toc357175527" w:history="1">
        <w:r w:rsidRPr="00932AF0">
          <w:rPr>
            <w:rStyle w:val="Hyperlink"/>
            <w:noProof/>
          </w:rPr>
          <w:t>3.3.9</w:t>
        </w:r>
        <w:r w:rsidRPr="00FC6E57">
          <w:rPr>
            <w:rFonts w:ascii="Calibri" w:eastAsia="Times New Roman" w:hAnsi="Calibri" w:cs="Times New Roman"/>
            <w:noProof/>
            <w:sz w:val="22"/>
            <w:szCs w:val="22"/>
            <w:lang w:eastAsia="en-GB"/>
          </w:rPr>
          <w:tab/>
        </w:r>
        <w:r w:rsidRPr="00932AF0">
          <w:rPr>
            <w:rStyle w:val="Hyperlink"/>
            <w:noProof/>
          </w:rPr>
          <w:t>Trade Services Families definition</w:t>
        </w:r>
        <w:r>
          <w:rPr>
            <w:noProof/>
            <w:webHidden/>
          </w:rPr>
          <w:tab/>
        </w:r>
        <w:r>
          <w:rPr>
            <w:noProof/>
            <w:webHidden/>
          </w:rPr>
          <w:fldChar w:fldCharType="begin"/>
        </w:r>
        <w:r>
          <w:rPr>
            <w:noProof/>
            <w:webHidden/>
          </w:rPr>
          <w:instrText xml:space="preserve"> PAGEREF _Toc357175527 \h </w:instrText>
        </w:r>
        <w:r>
          <w:rPr>
            <w:noProof/>
            <w:webHidden/>
          </w:rPr>
        </w:r>
        <w:r>
          <w:rPr>
            <w:noProof/>
            <w:webHidden/>
          </w:rPr>
          <w:fldChar w:fldCharType="separate"/>
        </w:r>
        <w:r>
          <w:rPr>
            <w:noProof/>
            <w:webHidden/>
          </w:rPr>
          <w:t>19</w:t>
        </w:r>
        <w:r>
          <w:rPr>
            <w:noProof/>
            <w:webHidden/>
          </w:rPr>
          <w:fldChar w:fldCharType="end"/>
        </w:r>
      </w:hyperlink>
    </w:p>
    <w:p w:rsidR="00C85410" w:rsidRPr="00FC6E57" w:rsidRDefault="00C85410">
      <w:pPr>
        <w:pStyle w:val="TOC3"/>
        <w:tabs>
          <w:tab w:val="left" w:pos="1320"/>
          <w:tab w:val="right" w:leader="dot" w:pos="14108"/>
        </w:tabs>
        <w:rPr>
          <w:rFonts w:ascii="Calibri" w:eastAsia="Times New Roman" w:hAnsi="Calibri" w:cs="Times New Roman"/>
          <w:noProof/>
          <w:sz w:val="22"/>
          <w:szCs w:val="22"/>
          <w:lang w:eastAsia="en-GB"/>
        </w:rPr>
      </w:pPr>
      <w:hyperlink w:anchor="_Toc357175528" w:history="1">
        <w:r w:rsidRPr="00932AF0">
          <w:rPr>
            <w:rStyle w:val="Hyperlink"/>
            <w:noProof/>
          </w:rPr>
          <w:t>3.3.10</w:t>
        </w:r>
        <w:r w:rsidRPr="00FC6E57">
          <w:rPr>
            <w:rFonts w:ascii="Calibri" w:eastAsia="Times New Roman" w:hAnsi="Calibri" w:cs="Times New Roman"/>
            <w:noProof/>
            <w:sz w:val="22"/>
            <w:szCs w:val="22"/>
            <w:lang w:eastAsia="en-GB"/>
          </w:rPr>
          <w:tab/>
        </w:r>
        <w:r w:rsidRPr="00932AF0">
          <w:rPr>
            <w:rStyle w:val="Hyperlink"/>
            <w:noProof/>
          </w:rPr>
          <w:t>Securities Families definition</w:t>
        </w:r>
        <w:r>
          <w:rPr>
            <w:noProof/>
            <w:webHidden/>
          </w:rPr>
          <w:tab/>
        </w:r>
        <w:r>
          <w:rPr>
            <w:noProof/>
            <w:webHidden/>
          </w:rPr>
          <w:fldChar w:fldCharType="begin"/>
        </w:r>
        <w:r>
          <w:rPr>
            <w:noProof/>
            <w:webHidden/>
          </w:rPr>
          <w:instrText xml:space="preserve"> PAGEREF _Toc357175528 \h </w:instrText>
        </w:r>
        <w:r>
          <w:rPr>
            <w:noProof/>
            <w:webHidden/>
          </w:rPr>
        </w:r>
        <w:r>
          <w:rPr>
            <w:noProof/>
            <w:webHidden/>
          </w:rPr>
          <w:fldChar w:fldCharType="separate"/>
        </w:r>
        <w:r>
          <w:rPr>
            <w:noProof/>
            <w:webHidden/>
          </w:rPr>
          <w:t>20</w:t>
        </w:r>
        <w:r>
          <w:rPr>
            <w:noProof/>
            <w:webHidden/>
          </w:rPr>
          <w:fldChar w:fldCharType="end"/>
        </w:r>
      </w:hyperlink>
    </w:p>
    <w:p w:rsidR="00C85410" w:rsidRPr="00FC6E57" w:rsidRDefault="00C85410">
      <w:pPr>
        <w:pStyle w:val="TOC3"/>
        <w:tabs>
          <w:tab w:val="left" w:pos="1320"/>
          <w:tab w:val="right" w:leader="dot" w:pos="14108"/>
        </w:tabs>
        <w:rPr>
          <w:rFonts w:ascii="Calibri" w:eastAsia="Times New Roman" w:hAnsi="Calibri" w:cs="Times New Roman"/>
          <w:noProof/>
          <w:sz w:val="22"/>
          <w:szCs w:val="22"/>
          <w:lang w:eastAsia="en-GB"/>
        </w:rPr>
      </w:pPr>
      <w:hyperlink w:anchor="_Toc357175529" w:history="1">
        <w:r w:rsidRPr="00932AF0">
          <w:rPr>
            <w:rStyle w:val="Hyperlink"/>
            <w:noProof/>
          </w:rPr>
          <w:t>3.3.11</w:t>
        </w:r>
        <w:r w:rsidRPr="00FC6E57">
          <w:rPr>
            <w:rFonts w:ascii="Calibri" w:eastAsia="Times New Roman" w:hAnsi="Calibri" w:cs="Times New Roman"/>
            <w:noProof/>
            <w:sz w:val="22"/>
            <w:szCs w:val="22"/>
            <w:lang w:eastAsia="en-GB"/>
          </w:rPr>
          <w:tab/>
        </w:r>
        <w:r w:rsidRPr="00932AF0">
          <w:rPr>
            <w:rStyle w:val="Hyperlink"/>
            <w:noProof/>
          </w:rPr>
          <w:t>Account Management Families definition</w:t>
        </w:r>
        <w:r>
          <w:rPr>
            <w:noProof/>
            <w:webHidden/>
          </w:rPr>
          <w:tab/>
        </w:r>
        <w:r>
          <w:rPr>
            <w:noProof/>
            <w:webHidden/>
          </w:rPr>
          <w:fldChar w:fldCharType="begin"/>
        </w:r>
        <w:r>
          <w:rPr>
            <w:noProof/>
            <w:webHidden/>
          </w:rPr>
          <w:instrText xml:space="preserve"> PAGEREF _Toc357175529 \h </w:instrText>
        </w:r>
        <w:r>
          <w:rPr>
            <w:noProof/>
            <w:webHidden/>
          </w:rPr>
        </w:r>
        <w:r>
          <w:rPr>
            <w:noProof/>
            <w:webHidden/>
          </w:rPr>
          <w:fldChar w:fldCharType="separate"/>
        </w:r>
        <w:r>
          <w:rPr>
            <w:noProof/>
            <w:webHidden/>
          </w:rPr>
          <w:t>21</w:t>
        </w:r>
        <w:r>
          <w:rPr>
            <w:noProof/>
            <w:webHidden/>
          </w:rPr>
          <w:fldChar w:fldCharType="end"/>
        </w:r>
      </w:hyperlink>
    </w:p>
    <w:p w:rsidR="00C85410" w:rsidRPr="00FC6E57" w:rsidRDefault="00C85410">
      <w:pPr>
        <w:pStyle w:val="TOC3"/>
        <w:tabs>
          <w:tab w:val="left" w:pos="1320"/>
          <w:tab w:val="right" w:leader="dot" w:pos="14108"/>
        </w:tabs>
        <w:rPr>
          <w:rFonts w:ascii="Calibri" w:eastAsia="Times New Roman" w:hAnsi="Calibri" w:cs="Times New Roman"/>
          <w:noProof/>
          <w:sz w:val="22"/>
          <w:szCs w:val="22"/>
          <w:lang w:eastAsia="en-GB"/>
        </w:rPr>
      </w:pPr>
      <w:hyperlink w:anchor="_Toc357175530" w:history="1">
        <w:r w:rsidRPr="00932AF0">
          <w:rPr>
            <w:rStyle w:val="Hyperlink"/>
            <w:noProof/>
          </w:rPr>
          <w:t>3.3.12</w:t>
        </w:r>
        <w:r w:rsidRPr="00FC6E57">
          <w:rPr>
            <w:rFonts w:ascii="Calibri" w:eastAsia="Times New Roman" w:hAnsi="Calibri" w:cs="Times New Roman"/>
            <w:noProof/>
            <w:sz w:val="22"/>
            <w:szCs w:val="22"/>
            <w:lang w:eastAsia="en-GB"/>
          </w:rPr>
          <w:tab/>
        </w:r>
        <w:r w:rsidRPr="00932AF0">
          <w:rPr>
            <w:rStyle w:val="Hyperlink"/>
            <w:noProof/>
          </w:rPr>
          <w:t>Extended Domain Family  definition</w:t>
        </w:r>
        <w:r>
          <w:rPr>
            <w:noProof/>
            <w:webHidden/>
          </w:rPr>
          <w:tab/>
        </w:r>
        <w:r>
          <w:rPr>
            <w:noProof/>
            <w:webHidden/>
          </w:rPr>
          <w:fldChar w:fldCharType="begin"/>
        </w:r>
        <w:r>
          <w:rPr>
            <w:noProof/>
            <w:webHidden/>
          </w:rPr>
          <w:instrText xml:space="preserve"> PAGEREF _Toc357175530 \h </w:instrText>
        </w:r>
        <w:r>
          <w:rPr>
            <w:noProof/>
            <w:webHidden/>
          </w:rPr>
        </w:r>
        <w:r>
          <w:rPr>
            <w:noProof/>
            <w:webHidden/>
          </w:rPr>
          <w:fldChar w:fldCharType="separate"/>
        </w:r>
        <w:r>
          <w:rPr>
            <w:noProof/>
            <w:webHidden/>
          </w:rPr>
          <w:t>21</w:t>
        </w:r>
        <w:r>
          <w:rPr>
            <w:noProof/>
            <w:webHidden/>
          </w:rPr>
          <w:fldChar w:fldCharType="end"/>
        </w:r>
      </w:hyperlink>
    </w:p>
    <w:p w:rsidR="00C85410" w:rsidRPr="00FC6E57" w:rsidRDefault="00C85410">
      <w:pPr>
        <w:pStyle w:val="TOC2"/>
        <w:rPr>
          <w:rFonts w:ascii="Calibri" w:eastAsia="Times New Roman" w:hAnsi="Calibri" w:cs="Times New Roman"/>
          <w:szCs w:val="22"/>
          <w:lang w:eastAsia="en-GB"/>
        </w:rPr>
      </w:pPr>
      <w:hyperlink w:anchor="_Toc357175531" w:history="1">
        <w:r w:rsidRPr="00932AF0">
          <w:rPr>
            <w:rStyle w:val="Hyperlink"/>
          </w:rPr>
          <w:t>3.4</w:t>
        </w:r>
        <w:r w:rsidRPr="00FC6E57">
          <w:rPr>
            <w:rFonts w:ascii="Calibri" w:eastAsia="Times New Roman" w:hAnsi="Calibri" w:cs="Times New Roman"/>
            <w:szCs w:val="22"/>
            <w:lang w:eastAsia="en-GB"/>
          </w:rPr>
          <w:tab/>
        </w:r>
        <w:r w:rsidRPr="00932AF0">
          <w:rPr>
            <w:rStyle w:val="Hyperlink"/>
          </w:rPr>
          <w:t>Section 4: Sub-Families within Families of Domains</w:t>
        </w:r>
        <w:r>
          <w:rPr>
            <w:webHidden/>
          </w:rPr>
          <w:tab/>
        </w:r>
        <w:r>
          <w:rPr>
            <w:webHidden/>
          </w:rPr>
          <w:fldChar w:fldCharType="begin"/>
        </w:r>
        <w:r>
          <w:rPr>
            <w:webHidden/>
          </w:rPr>
          <w:instrText xml:space="preserve"> PAGEREF _Toc357175531 \h </w:instrText>
        </w:r>
        <w:r>
          <w:rPr>
            <w:webHidden/>
          </w:rPr>
        </w:r>
        <w:r>
          <w:rPr>
            <w:webHidden/>
          </w:rPr>
          <w:fldChar w:fldCharType="separate"/>
        </w:r>
        <w:r>
          <w:rPr>
            <w:webHidden/>
          </w:rPr>
          <w:t>22</w:t>
        </w:r>
        <w:r>
          <w:rPr>
            <w:webHidden/>
          </w:rPr>
          <w:fldChar w:fldCharType="end"/>
        </w:r>
      </w:hyperlink>
    </w:p>
    <w:p w:rsidR="00C85410" w:rsidRPr="00FC6E57" w:rsidRDefault="00C85410">
      <w:pPr>
        <w:pStyle w:val="TOC3"/>
        <w:tabs>
          <w:tab w:val="left" w:pos="1320"/>
          <w:tab w:val="right" w:leader="dot" w:pos="14108"/>
        </w:tabs>
        <w:rPr>
          <w:rFonts w:ascii="Calibri" w:eastAsia="Times New Roman" w:hAnsi="Calibri" w:cs="Times New Roman"/>
          <w:noProof/>
          <w:sz w:val="22"/>
          <w:szCs w:val="22"/>
          <w:lang w:eastAsia="en-GB"/>
        </w:rPr>
      </w:pPr>
      <w:hyperlink w:anchor="_Toc357175532" w:history="1">
        <w:r w:rsidRPr="00932AF0">
          <w:rPr>
            <w:rStyle w:val="Hyperlink"/>
            <w:noProof/>
          </w:rPr>
          <w:t>3.4.1</w:t>
        </w:r>
        <w:r w:rsidRPr="00FC6E57">
          <w:rPr>
            <w:rFonts w:ascii="Calibri" w:eastAsia="Times New Roman" w:hAnsi="Calibri" w:cs="Times New Roman"/>
            <w:noProof/>
            <w:sz w:val="22"/>
            <w:szCs w:val="22"/>
            <w:lang w:eastAsia="en-GB"/>
          </w:rPr>
          <w:tab/>
        </w:r>
        <w:r w:rsidRPr="00932AF0">
          <w:rPr>
            <w:rStyle w:val="Hyperlink"/>
            <w:noProof/>
          </w:rPr>
          <w:t>Generic Sub-Family definition</w:t>
        </w:r>
        <w:r>
          <w:rPr>
            <w:noProof/>
            <w:webHidden/>
          </w:rPr>
          <w:tab/>
        </w:r>
        <w:r>
          <w:rPr>
            <w:noProof/>
            <w:webHidden/>
          </w:rPr>
          <w:fldChar w:fldCharType="begin"/>
        </w:r>
        <w:r>
          <w:rPr>
            <w:noProof/>
            <w:webHidden/>
          </w:rPr>
          <w:instrText xml:space="preserve"> PAGEREF _Toc357175532 \h </w:instrText>
        </w:r>
        <w:r>
          <w:rPr>
            <w:noProof/>
            <w:webHidden/>
          </w:rPr>
        </w:r>
        <w:r>
          <w:rPr>
            <w:noProof/>
            <w:webHidden/>
          </w:rPr>
          <w:fldChar w:fldCharType="separate"/>
        </w:r>
        <w:r>
          <w:rPr>
            <w:noProof/>
            <w:webHidden/>
          </w:rPr>
          <w:t>22</w:t>
        </w:r>
        <w:r>
          <w:rPr>
            <w:noProof/>
            <w:webHidden/>
          </w:rPr>
          <w:fldChar w:fldCharType="end"/>
        </w:r>
      </w:hyperlink>
    </w:p>
    <w:p w:rsidR="00C85410" w:rsidRPr="00FC6E57" w:rsidRDefault="00C85410">
      <w:pPr>
        <w:pStyle w:val="TOC3"/>
        <w:tabs>
          <w:tab w:val="left" w:pos="1320"/>
          <w:tab w:val="right" w:leader="dot" w:pos="14108"/>
        </w:tabs>
        <w:rPr>
          <w:rFonts w:ascii="Calibri" w:eastAsia="Times New Roman" w:hAnsi="Calibri" w:cs="Times New Roman"/>
          <w:noProof/>
          <w:sz w:val="22"/>
          <w:szCs w:val="22"/>
          <w:lang w:eastAsia="en-GB"/>
        </w:rPr>
      </w:pPr>
      <w:hyperlink w:anchor="_Toc357175533" w:history="1">
        <w:r w:rsidRPr="00932AF0">
          <w:rPr>
            <w:rStyle w:val="Hyperlink"/>
            <w:noProof/>
          </w:rPr>
          <w:t>3.4.2</w:t>
        </w:r>
        <w:r w:rsidRPr="00FC6E57">
          <w:rPr>
            <w:rFonts w:ascii="Calibri" w:eastAsia="Times New Roman" w:hAnsi="Calibri" w:cs="Times New Roman"/>
            <w:noProof/>
            <w:sz w:val="22"/>
            <w:szCs w:val="22"/>
            <w:lang w:eastAsia="en-GB"/>
          </w:rPr>
          <w:tab/>
        </w:r>
        <w:r w:rsidRPr="00932AF0">
          <w:rPr>
            <w:rStyle w:val="Hyperlink"/>
            <w:noProof/>
          </w:rPr>
          <w:t>Payments Sub-Families definition</w:t>
        </w:r>
        <w:r>
          <w:rPr>
            <w:noProof/>
            <w:webHidden/>
          </w:rPr>
          <w:tab/>
        </w:r>
        <w:r>
          <w:rPr>
            <w:noProof/>
            <w:webHidden/>
          </w:rPr>
          <w:fldChar w:fldCharType="begin"/>
        </w:r>
        <w:r>
          <w:rPr>
            <w:noProof/>
            <w:webHidden/>
          </w:rPr>
          <w:instrText xml:space="preserve"> PAGEREF _Toc357175533 \h </w:instrText>
        </w:r>
        <w:r>
          <w:rPr>
            <w:noProof/>
            <w:webHidden/>
          </w:rPr>
        </w:r>
        <w:r>
          <w:rPr>
            <w:noProof/>
            <w:webHidden/>
          </w:rPr>
          <w:fldChar w:fldCharType="separate"/>
        </w:r>
        <w:r>
          <w:rPr>
            <w:noProof/>
            <w:webHidden/>
          </w:rPr>
          <w:t>24</w:t>
        </w:r>
        <w:r>
          <w:rPr>
            <w:noProof/>
            <w:webHidden/>
          </w:rPr>
          <w:fldChar w:fldCharType="end"/>
        </w:r>
      </w:hyperlink>
    </w:p>
    <w:p w:rsidR="00C85410" w:rsidRPr="00FC6E57" w:rsidRDefault="00C85410">
      <w:pPr>
        <w:pStyle w:val="TOC3"/>
        <w:tabs>
          <w:tab w:val="left" w:pos="1320"/>
          <w:tab w:val="right" w:leader="dot" w:pos="14108"/>
        </w:tabs>
        <w:rPr>
          <w:rFonts w:ascii="Calibri" w:eastAsia="Times New Roman" w:hAnsi="Calibri" w:cs="Times New Roman"/>
          <w:noProof/>
          <w:sz w:val="22"/>
          <w:szCs w:val="22"/>
          <w:lang w:eastAsia="en-GB"/>
        </w:rPr>
      </w:pPr>
      <w:hyperlink w:anchor="_Toc357175534" w:history="1">
        <w:r w:rsidRPr="00932AF0">
          <w:rPr>
            <w:rStyle w:val="Hyperlink"/>
            <w:noProof/>
          </w:rPr>
          <w:t>3.4.3</w:t>
        </w:r>
        <w:r w:rsidRPr="00FC6E57">
          <w:rPr>
            <w:rFonts w:ascii="Calibri" w:eastAsia="Times New Roman" w:hAnsi="Calibri" w:cs="Times New Roman"/>
            <w:noProof/>
            <w:sz w:val="22"/>
            <w:szCs w:val="22"/>
            <w:lang w:eastAsia="en-GB"/>
          </w:rPr>
          <w:tab/>
        </w:r>
        <w:r w:rsidRPr="00932AF0">
          <w:rPr>
            <w:rStyle w:val="Hyperlink"/>
            <w:noProof/>
          </w:rPr>
          <w:t>Cash Management Sub-Families definition</w:t>
        </w:r>
        <w:r>
          <w:rPr>
            <w:noProof/>
            <w:webHidden/>
          </w:rPr>
          <w:tab/>
        </w:r>
        <w:r>
          <w:rPr>
            <w:noProof/>
            <w:webHidden/>
          </w:rPr>
          <w:fldChar w:fldCharType="begin"/>
        </w:r>
        <w:r>
          <w:rPr>
            <w:noProof/>
            <w:webHidden/>
          </w:rPr>
          <w:instrText xml:space="preserve"> PAGEREF _Toc357175534 \h </w:instrText>
        </w:r>
        <w:r>
          <w:rPr>
            <w:noProof/>
            <w:webHidden/>
          </w:rPr>
        </w:r>
        <w:r>
          <w:rPr>
            <w:noProof/>
            <w:webHidden/>
          </w:rPr>
          <w:fldChar w:fldCharType="separate"/>
        </w:r>
        <w:r>
          <w:rPr>
            <w:noProof/>
            <w:webHidden/>
          </w:rPr>
          <w:t>34</w:t>
        </w:r>
        <w:r>
          <w:rPr>
            <w:noProof/>
            <w:webHidden/>
          </w:rPr>
          <w:fldChar w:fldCharType="end"/>
        </w:r>
      </w:hyperlink>
    </w:p>
    <w:p w:rsidR="00C85410" w:rsidRPr="00FC6E57" w:rsidRDefault="00C85410">
      <w:pPr>
        <w:pStyle w:val="TOC3"/>
        <w:tabs>
          <w:tab w:val="left" w:pos="1320"/>
          <w:tab w:val="right" w:leader="dot" w:pos="14108"/>
        </w:tabs>
        <w:rPr>
          <w:rFonts w:ascii="Calibri" w:eastAsia="Times New Roman" w:hAnsi="Calibri" w:cs="Times New Roman"/>
          <w:noProof/>
          <w:sz w:val="22"/>
          <w:szCs w:val="22"/>
          <w:lang w:eastAsia="en-GB"/>
        </w:rPr>
      </w:pPr>
      <w:hyperlink w:anchor="_Toc357175535" w:history="1">
        <w:r w:rsidRPr="00932AF0">
          <w:rPr>
            <w:rStyle w:val="Hyperlink"/>
            <w:noProof/>
          </w:rPr>
          <w:t>3.4.4</w:t>
        </w:r>
        <w:r w:rsidRPr="00FC6E57">
          <w:rPr>
            <w:rFonts w:ascii="Calibri" w:eastAsia="Times New Roman" w:hAnsi="Calibri" w:cs="Times New Roman"/>
            <w:noProof/>
            <w:sz w:val="22"/>
            <w:szCs w:val="22"/>
            <w:lang w:eastAsia="en-GB"/>
          </w:rPr>
          <w:tab/>
        </w:r>
        <w:r w:rsidRPr="00932AF0">
          <w:rPr>
            <w:rStyle w:val="Hyperlink"/>
            <w:noProof/>
          </w:rPr>
          <w:t>Derivatives Sub-Families definition</w:t>
        </w:r>
        <w:r>
          <w:rPr>
            <w:noProof/>
            <w:webHidden/>
          </w:rPr>
          <w:tab/>
        </w:r>
        <w:r>
          <w:rPr>
            <w:noProof/>
            <w:webHidden/>
          </w:rPr>
          <w:fldChar w:fldCharType="begin"/>
        </w:r>
        <w:r>
          <w:rPr>
            <w:noProof/>
            <w:webHidden/>
          </w:rPr>
          <w:instrText xml:space="preserve"> PAGEREF _Toc357175535 \h </w:instrText>
        </w:r>
        <w:r>
          <w:rPr>
            <w:noProof/>
            <w:webHidden/>
          </w:rPr>
        </w:r>
        <w:r>
          <w:rPr>
            <w:noProof/>
            <w:webHidden/>
          </w:rPr>
          <w:fldChar w:fldCharType="separate"/>
        </w:r>
        <w:r>
          <w:rPr>
            <w:noProof/>
            <w:webHidden/>
          </w:rPr>
          <w:t>36</w:t>
        </w:r>
        <w:r>
          <w:rPr>
            <w:noProof/>
            <w:webHidden/>
          </w:rPr>
          <w:fldChar w:fldCharType="end"/>
        </w:r>
      </w:hyperlink>
    </w:p>
    <w:p w:rsidR="00C85410" w:rsidRPr="00FC6E57" w:rsidRDefault="00C85410">
      <w:pPr>
        <w:pStyle w:val="TOC3"/>
        <w:tabs>
          <w:tab w:val="left" w:pos="1320"/>
          <w:tab w:val="right" w:leader="dot" w:pos="14108"/>
        </w:tabs>
        <w:rPr>
          <w:rFonts w:ascii="Calibri" w:eastAsia="Times New Roman" w:hAnsi="Calibri" w:cs="Times New Roman"/>
          <w:noProof/>
          <w:sz w:val="22"/>
          <w:szCs w:val="22"/>
          <w:lang w:eastAsia="en-GB"/>
        </w:rPr>
      </w:pPr>
      <w:hyperlink w:anchor="_Toc357175536" w:history="1">
        <w:r w:rsidRPr="00932AF0">
          <w:rPr>
            <w:rStyle w:val="Hyperlink"/>
            <w:noProof/>
            <w:lang w:val="fr-FR"/>
          </w:rPr>
          <w:t>3.4.5</w:t>
        </w:r>
        <w:r w:rsidRPr="00FC6E57">
          <w:rPr>
            <w:rFonts w:ascii="Calibri" w:eastAsia="Times New Roman" w:hAnsi="Calibri" w:cs="Times New Roman"/>
            <w:noProof/>
            <w:sz w:val="22"/>
            <w:szCs w:val="22"/>
            <w:lang w:eastAsia="en-GB"/>
          </w:rPr>
          <w:tab/>
        </w:r>
        <w:r w:rsidRPr="00932AF0">
          <w:rPr>
            <w:rStyle w:val="Hyperlink"/>
            <w:noProof/>
            <w:lang w:val="fr-FR"/>
          </w:rPr>
          <w:t>Loans, Deposits &amp; Syndications Sub-Families definition</w:t>
        </w:r>
        <w:r>
          <w:rPr>
            <w:noProof/>
            <w:webHidden/>
          </w:rPr>
          <w:tab/>
        </w:r>
        <w:r>
          <w:rPr>
            <w:noProof/>
            <w:webHidden/>
          </w:rPr>
          <w:fldChar w:fldCharType="begin"/>
        </w:r>
        <w:r>
          <w:rPr>
            <w:noProof/>
            <w:webHidden/>
          </w:rPr>
          <w:instrText xml:space="preserve"> PAGEREF _Toc357175536 \h </w:instrText>
        </w:r>
        <w:r>
          <w:rPr>
            <w:noProof/>
            <w:webHidden/>
          </w:rPr>
        </w:r>
        <w:r>
          <w:rPr>
            <w:noProof/>
            <w:webHidden/>
          </w:rPr>
          <w:fldChar w:fldCharType="separate"/>
        </w:r>
        <w:r>
          <w:rPr>
            <w:noProof/>
            <w:webHidden/>
          </w:rPr>
          <w:t>38</w:t>
        </w:r>
        <w:r>
          <w:rPr>
            <w:noProof/>
            <w:webHidden/>
          </w:rPr>
          <w:fldChar w:fldCharType="end"/>
        </w:r>
      </w:hyperlink>
    </w:p>
    <w:p w:rsidR="00C85410" w:rsidRPr="00FC6E57" w:rsidRDefault="00C85410">
      <w:pPr>
        <w:pStyle w:val="TOC3"/>
        <w:tabs>
          <w:tab w:val="left" w:pos="1320"/>
          <w:tab w:val="right" w:leader="dot" w:pos="14108"/>
        </w:tabs>
        <w:rPr>
          <w:rFonts w:ascii="Calibri" w:eastAsia="Times New Roman" w:hAnsi="Calibri" w:cs="Times New Roman"/>
          <w:noProof/>
          <w:sz w:val="22"/>
          <w:szCs w:val="22"/>
          <w:lang w:eastAsia="en-GB"/>
        </w:rPr>
      </w:pPr>
      <w:hyperlink w:anchor="_Toc357175537" w:history="1">
        <w:r w:rsidRPr="00932AF0">
          <w:rPr>
            <w:rStyle w:val="Hyperlink"/>
            <w:noProof/>
          </w:rPr>
          <w:t>3.4.6</w:t>
        </w:r>
        <w:r w:rsidRPr="00FC6E57">
          <w:rPr>
            <w:rFonts w:ascii="Calibri" w:eastAsia="Times New Roman" w:hAnsi="Calibri" w:cs="Times New Roman"/>
            <w:noProof/>
            <w:sz w:val="22"/>
            <w:szCs w:val="22"/>
            <w:lang w:eastAsia="en-GB"/>
          </w:rPr>
          <w:tab/>
        </w:r>
        <w:r w:rsidRPr="00932AF0">
          <w:rPr>
            <w:rStyle w:val="Hyperlink"/>
            <w:noProof/>
          </w:rPr>
          <w:t>Trade Services Sub-Families definition</w:t>
        </w:r>
        <w:r>
          <w:rPr>
            <w:noProof/>
            <w:webHidden/>
          </w:rPr>
          <w:tab/>
        </w:r>
        <w:r>
          <w:rPr>
            <w:noProof/>
            <w:webHidden/>
          </w:rPr>
          <w:fldChar w:fldCharType="begin"/>
        </w:r>
        <w:r>
          <w:rPr>
            <w:noProof/>
            <w:webHidden/>
          </w:rPr>
          <w:instrText xml:space="preserve"> PAGEREF _Toc357175537 \h </w:instrText>
        </w:r>
        <w:r>
          <w:rPr>
            <w:noProof/>
            <w:webHidden/>
          </w:rPr>
        </w:r>
        <w:r>
          <w:rPr>
            <w:noProof/>
            <w:webHidden/>
          </w:rPr>
          <w:fldChar w:fldCharType="separate"/>
        </w:r>
        <w:r>
          <w:rPr>
            <w:noProof/>
            <w:webHidden/>
          </w:rPr>
          <w:t>40</w:t>
        </w:r>
        <w:r>
          <w:rPr>
            <w:noProof/>
            <w:webHidden/>
          </w:rPr>
          <w:fldChar w:fldCharType="end"/>
        </w:r>
      </w:hyperlink>
    </w:p>
    <w:p w:rsidR="00C85410" w:rsidRPr="00FC6E57" w:rsidRDefault="00C85410">
      <w:pPr>
        <w:pStyle w:val="TOC3"/>
        <w:tabs>
          <w:tab w:val="left" w:pos="1320"/>
          <w:tab w:val="right" w:leader="dot" w:pos="14108"/>
        </w:tabs>
        <w:rPr>
          <w:rFonts w:ascii="Calibri" w:eastAsia="Times New Roman" w:hAnsi="Calibri" w:cs="Times New Roman"/>
          <w:noProof/>
          <w:sz w:val="22"/>
          <w:szCs w:val="22"/>
          <w:lang w:eastAsia="en-GB"/>
        </w:rPr>
      </w:pPr>
      <w:hyperlink w:anchor="_Toc357175538" w:history="1">
        <w:r w:rsidRPr="00932AF0">
          <w:rPr>
            <w:rStyle w:val="Hyperlink"/>
            <w:noProof/>
          </w:rPr>
          <w:t>3.4.7</w:t>
        </w:r>
        <w:r w:rsidRPr="00FC6E57">
          <w:rPr>
            <w:rFonts w:ascii="Calibri" w:eastAsia="Times New Roman" w:hAnsi="Calibri" w:cs="Times New Roman"/>
            <w:noProof/>
            <w:sz w:val="22"/>
            <w:szCs w:val="22"/>
            <w:lang w:eastAsia="en-GB"/>
          </w:rPr>
          <w:tab/>
        </w:r>
        <w:r w:rsidRPr="00932AF0">
          <w:rPr>
            <w:rStyle w:val="Hyperlink"/>
            <w:noProof/>
          </w:rPr>
          <w:t>Securities Sub-Families definition</w:t>
        </w:r>
        <w:r>
          <w:rPr>
            <w:noProof/>
            <w:webHidden/>
          </w:rPr>
          <w:tab/>
        </w:r>
        <w:r>
          <w:rPr>
            <w:noProof/>
            <w:webHidden/>
          </w:rPr>
          <w:fldChar w:fldCharType="begin"/>
        </w:r>
        <w:r>
          <w:rPr>
            <w:noProof/>
            <w:webHidden/>
          </w:rPr>
          <w:instrText xml:space="preserve"> PAGEREF _Toc357175538 \h </w:instrText>
        </w:r>
        <w:r>
          <w:rPr>
            <w:noProof/>
            <w:webHidden/>
          </w:rPr>
        </w:r>
        <w:r>
          <w:rPr>
            <w:noProof/>
            <w:webHidden/>
          </w:rPr>
          <w:fldChar w:fldCharType="separate"/>
        </w:r>
        <w:r>
          <w:rPr>
            <w:noProof/>
            <w:webHidden/>
          </w:rPr>
          <w:t>42</w:t>
        </w:r>
        <w:r>
          <w:rPr>
            <w:noProof/>
            <w:webHidden/>
          </w:rPr>
          <w:fldChar w:fldCharType="end"/>
        </w:r>
      </w:hyperlink>
    </w:p>
    <w:p w:rsidR="00C85410" w:rsidRPr="00FC6E57" w:rsidRDefault="00C85410">
      <w:pPr>
        <w:pStyle w:val="TOC3"/>
        <w:tabs>
          <w:tab w:val="left" w:pos="1320"/>
          <w:tab w:val="right" w:leader="dot" w:pos="14108"/>
        </w:tabs>
        <w:rPr>
          <w:rFonts w:ascii="Calibri" w:eastAsia="Times New Roman" w:hAnsi="Calibri" w:cs="Times New Roman"/>
          <w:noProof/>
          <w:sz w:val="22"/>
          <w:szCs w:val="22"/>
          <w:lang w:eastAsia="en-GB"/>
        </w:rPr>
      </w:pPr>
      <w:hyperlink w:anchor="_Toc357175539" w:history="1">
        <w:r w:rsidRPr="00932AF0">
          <w:rPr>
            <w:rStyle w:val="Hyperlink"/>
            <w:noProof/>
          </w:rPr>
          <w:t>3.4.8</w:t>
        </w:r>
        <w:r w:rsidRPr="00FC6E57">
          <w:rPr>
            <w:rFonts w:ascii="Calibri" w:eastAsia="Times New Roman" w:hAnsi="Calibri" w:cs="Times New Roman"/>
            <w:noProof/>
            <w:sz w:val="22"/>
            <w:szCs w:val="22"/>
            <w:lang w:eastAsia="en-GB"/>
          </w:rPr>
          <w:tab/>
        </w:r>
        <w:r w:rsidRPr="00932AF0">
          <w:rPr>
            <w:rStyle w:val="Hyperlink"/>
            <w:noProof/>
          </w:rPr>
          <w:t>Account Management Sub-Families definition</w:t>
        </w:r>
        <w:r>
          <w:rPr>
            <w:noProof/>
            <w:webHidden/>
          </w:rPr>
          <w:tab/>
        </w:r>
        <w:r>
          <w:rPr>
            <w:noProof/>
            <w:webHidden/>
          </w:rPr>
          <w:fldChar w:fldCharType="begin"/>
        </w:r>
        <w:r>
          <w:rPr>
            <w:noProof/>
            <w:webHidden/>
          </w:rPr>
          <w:instrText xml:space="preserve"> PAGEREF _Toc357175539 \h </w:instrText>
        </w:r>
        <w:r>
          <w:rPr>
            <w:noProof/>
            <w:webHidden/>
          </w:rPr>
        </w:r>
        <w:r>
          <w:rPr>
            <w:noProof/>
            <w:webHidden/>
          </w:rPr>
          <w:fldChar w:fldCharType="separate"/>
        </w:r>
        <w:r>
          <w:rPr>
            <w:noProof/>
            <w:webHidden/>
          </w:rPr>
          <w:t>53</w:t>
        </w:r>
        <w:r>
          <w:rPr>
            <w:noProof/>
            <w:webHidden/>
          </w:rPr>
          <w:fldChar w:fldCharType="end"/>
        </w:r>
      </w:hyperlink>
    </w:p>
    <w:p w:rsidR="00C85410" w:rsidRPr="00FC6E57" w:rsidRDefault="00C85410">
      <w:pPr>
        <w:pStyle w:val="TOC2"/>
        <w:rPr>
          <w:rFonts w:ascii="Calibri" w:eastAsia="Times New Roman" w:hAnsi="Calibri" w:cs="Times New Roman"/>
          <w:szCs w:val="22"/>
          <w:lang w:eastAsia="en-GB"/>
        </w:rPr>
      </w:pPr>
      <w:hyperlink w:anchor="_Toc357175540" w:history="1">
        <w:r w:rsidRPr="00932AF0">
          <w:rPr>
            <w:rStyle w:val="Hyperlink"/>
          </w:rPr>
          <w:t>3.5</w:t>
        </w:r>
        <w:r w:rsidRPr="00FC6E57">
          <w:rPr>
            <w:rFonts w:ascii="Calibri" w:eastAsia="Times New Roman" w:hAnsi="Calibri" w:cs="Times New Roman"/>
            <w:szCs w:val="22"/>
            <w:lang w:eastAsia="en-GB"/>
          </w:rPr>
          <w:tab/>
        </w:r>
        <w:r w:rsidRPr="00932AF0">
          <w:rPr>
            <w:rStyle w:val="Hyperlink"/>
          </w:rPr>
          <w:t>Section 5: Domains without defined Sub-Families</w:t>
        </w:r>
        <w:r>
          <w:rPr>
            <w:webHidden/>
          </w:rPr>
          <w:tab/>
        </w:r>
        <w:r>
          <w:rPr>
            <w:webHidden/>
          </w:rPr>
          <w:fldChar w:fldCharType="begin"/>
        </w:r>
        <w:r>
          <w:rPr>
            <w:webHidden/>
          </w:rPr>
          <w:instrText xml:space="preserve"> PAGEREF _Toc357175540 \h </w:instrText>
        </w:r>
        <w:r>
          <w:rPr>
            <w:webHidden/>
          </w:rPr>
        </w:r>
        <w:r>
          <w:rPr>
            <w:webHidden/>
          </w:rPr>
          <w:fldChar w:fldCharType="separate"/>
        </w:r>
        <w:r>
          <w:rPr>
            <w:webHidden/>
          </w:rPr>
          <w:t>55</w:t>
        </w:r>
        <w:r>
          <w:rPr>
            <w:webHidden/>
          </w:rPr>
          <w:fldChar w:fldCharType="end"/>
        </w:r>
      </w:hyperlink>
    </w:p>
    <w:p w:rsidR="00C85410" w:rsidRPr="00FC6E57" w:rsidRDefault="00C85410">
      <w:pPr>
        <w:pStyle w:val="TOC3"/>
        <w:tabs>
          <w:tab w:val="left" w:pos="1320"/>
          <w:tab w:val="right" w:leader="dot" w:pos="14108"/>
        </w:tabs>
        <w:rPr>
          <w:rFonts w:ascii="Calibri" w:eastAsia="Times New Roman" w:hAnsi="Calibri" w:cs="Times New Roman"/>
          <w:noProof/>
          <w:sz w:val="22"/>
          <w:szCs w:val="22"/>
          <w:lang w:eastAsia="en-GB"/>
        </w:rPr>
      </w:pPr>
      <w:hyperlink w:anchor="_Toc357175541" w:history="1">
        <w:r w:rsidRPr="00932AF0">
          <w:rPr>
            <w:rStyle w:val="Hyperlink"/>
            <w:noProof/>
          </w:rPr>
          <w:t>3.5.1</w:t>
        </w:r>
        <w:r w:rsidRPr="00FC6E57">
          <w:rPr>
            <w:rFonts w:ascii="Calibri" w:eastAsia="Times New Roman" w:hAnsi="Calibri" w:cs="Times New Roman"/>
            <w:noProof/>
            <w:sz w:val="22"/>
            <w:szCs w:val="22"/>
            <w:lang w:eastAsia="en-GB"/>
          </w:rPr>
          <w:tab/>
        </w:r>
        <w:r w:rsidRPr="00932AF0">
          <w:rPr>
            <w:rStyle w:val="Hyperlink"/>
            <w:noProof/>
          </w:rPr>
          <w:t>Foreign Exchange Sub-Families definition</w:t>
        </w:r>
        <w:r>
          <w:rPr>
            <w:noProof/>
            <w:webHidden/>
          </w:rPr>
          <w:tab/>
        </w:r>
        <w:r>
          <w:rPr>
            <w:noProof/>
            <w:webHidden/>
          </w:rPr>
          <w:fldChar w:fldCharType="begin"/>
        </w:r>
        <w:r>
          <w:rPr>
            <w:noProof/>
            <w:webHidden/>
          </w:rPr>
          <w:instrText xml:space="preserve"> PAGEREF _Toc357175541 \h </w:instrText>
        </w:r>
        <w:r>
          <w:rPr>
            <w:noProof/>
            <w:webHidden/>
          </w:rPr>
        </w:r>
        <w:r>
          <w:rPr>
            <w:noProof/>
            <w:webHidden/>
          </w:rPr>
          <w:fldChar w:fldCharType="separate"/>
        </w:r>
        <w:r>
          <w:rPr>
            <w:noProof/>
            <w:webHidden/>
          </w:rPr>
          <w:t>55</w:t>
        </w:r>
        <w:r>
          <w:rPr>
            <w:noProof/>
            <w:webHidden/>
          </w:rPr>
          <w:fldChar w:fldCharType="end"/>
        </w:r>
      </w:hyperlink>
    </w:p>
    <w:p w:rsidR="00C85410" w:rsidRPr="00FC6E57" w:rsidRDefault="00C85410">
      <w:pPr>
        <w:pStyle w:val="TOC3"/>
        <w:tabs>
          <w:tab w:val="left" w:pos="1320"/>
          <w:tab w:val="right" w:leader="dot" w:pos="14108"/>
        </w:tabs>
        <w:rPr>
          <w:rFonts w:ascii="Calibri" w:eastAsia="Times New Roman" w:hAnsi="Calibri" w:cs="Times New Roman"/>
          <w:noProof/>
          <w:sz w:val="22"/>
          <w:szCs w:val="22"/>
          <w:lang w:eastAsia="en-GB"/>
        </w:rPr>
      </w:pPr>
      <w:hyperlink w:anchor="_Toc357175542" w:history="1">
        <w:r w:rsidRPr="00932AF0">
          <w:rPr>
            <w:rStyle w:val="Hyperlink"/>
            <w:noProof/>
          </w:rPr>
          <w:t>3.5.2</w:t>
        </w:r>
        <w:r w:rsidRPr="00FC6E57">
          <w:rPr>
            <w:rFonts w:ascii="Calibri" w:eastAsia="Times New Roman" w:hAnsi="Calibri" w:cs="Times New Roman"/>
            <w:noProof/>
            <w:sz w:val="22"/>
            <w:szCs w:val="22"/>
            <w:lang w:eastAsia="en-GB"/>
          </w:rPr>
          <w:tab/>
        </w:r>
        <w:r w:rsidRPr="00932AF0">
          <w:rPr>
            <w:rStyle w:val="Hyperlink"/>
            <w:noProof/>
          </w:rPr>
          <w:t>Precious Metal Sub-Families definition</w:t>
        </w:r>
        <w:r>
          <w:rPr>
            <w:noProof/>
            <w:webHidden/>
          </w:rPr>
          <w:tab/>
        </w:r>
        <w:r>
          <w:rPr>
            <w:noProof/>
            <w:webHidden/>
          </w:rPr>
          <w:fldChar w:fldCharType="begin"/>
        </w:r>
        <w:r>
          <w:rPr>
            <w:noProof/>
            <w:webHidden/>
          </w:rPr>
          <w:instrText xml:space="preserve"> PAGEREF _Toc357175542 \h </w:instrText>
        </w:r>
        <w:r>
          <w:rPr>
            <w:noProof/>
            <w:webHidden/>
          </w:rPr>
        </w:r>
        <w:r>
          <w:rPr>
            <w:noProof/>
            <w:webHidden/>
          </w:rPr>
          <w:fldChar w:fldCharType="separate"/>
        </w:r>
        <w:r>
          <w:rPr>
            <w:noProof/>
            <w:webHidden/>
          </w:rPr>
          <w:t>56</w:t>
        </w:r>
        <w:r>
          <w:rPr>
            <w:noProof/>
            <w:webHidden/>
          </w:rPr>
          <w:fldChar w:fldCharType="end"/>
        </w:r>
      </w:hyperlink>
    </w:p>
    <w:p w:rsidR="00C85410" w:rsidRPr="00FC6E57" w:rsidRDefault="00C85410">
      <w:pPr>
        <w:pStyle w:val="TOC3"/>
        <w:tabs>
          <w:tab w:val="left" w:pos="1320"/>
          <w:tab w:val="right" w:leader="dot" w:pos="14108"/>
        </w:tabs>
        <w:rPr>
          <w:rFonts w:ascii="Calibri" w:eastAsia="Times New Roman" w:hAnsi="Calibri" w:cs="Times New Roman"/>
          <w:noProof/>
          <w:sz w:val="22"/>
          <w:szCs w:val="22"/>
          <w:lang w:eastAsia="en-GB"/>
        </w:rPr>
      </w:pPr>
      <w:hyperlink w:anchor="_Toc357175543" w:history="1">
        <w:r w:rsidRPr="00932AF0">
          <w:rPr>
            <w:rStyle w:val="Hyperlink"/>
            <w:noProof/>
          </w:rPr>
          <w:t>3.5.3</w:t>
        </w:r>
        <w:r w:rsidRPr="00FC6E57">
          <w:rPr>
            <w:rFonts w:ascii="Calibri" w:eastAsia="Times New Roman" w:hAnsi="Calibri" w:cs="Times New Roman"/>
            <w:noProof/>
            <w:sz w:val="22"/>
            <w:szCs w:val="22"/>
            <w:lang w:eastAsia="en-GB"/>
          </w:rPr>
          <w:tab/>
        </w:r>
        <w:r w:rsidRPr="00932AF0">
          <w:rPr>
            <w:rStyle w:val="Hyperlink"/>
            <w:noProof/>
          </w:rPr>
          <w:t>Commodities Sub-Families definition</w:t>
        </w:r>
        <w:r>
          <w:rPr>
            <w:noProof/>
            <w:webHidden/>
          </w:rPr>
          <w:tab/>
        </w:r>
        <w:r>
          <w:rPr>
            <w:noProof/>
            <w:webHidden/>
          </w:rPr>
          <w:fldChar w:fldCharType="begin"/>
        </w:r>
        <w:r>
          <w:rPr>
            <w:noProof/>
            <w:webHidden/>
          </w:rPr>
          <w:instrText xml:space="preserve"> PAGEREF _Toc357175543 \h </w:instrText>
        </w:r>
        <w:r>
          <w:rPr>
            <w:noProof/>
            <w:webHidden/>
          </w:rPr>
        </w:r>
        <w:r>
          <w:rPr>
            <w:noProof/>
            <w:webHidden/>
          </w:rPr>
          <w:fldChar w:fldCharType="separate"/>
        </w:r>
        <w:r>
          <w:rPr>
            <w:noProof/>
            <w:webHidden/>
          </w:rPr>
          <w:t>57</w:t>
        </w:r>
        <w:r>
          <w:rPr>
            <w:noProof/>
            <w:webHidden/>
          </w:rPr>
          <w:fldChar w:fldCharType="end"/>
        </w:r>
      </w:hyperlink>
    </w:p>
    <w:p w:rsidR="00C85410" w:rsidRPr="00FC6E57" w:rsidRDefault="00C85410">
      <w:pPr>
        <w:pStyle w:val="TOC3"/>
        <w:tabs>
          <w:tab w:val="left" w:pos="1320"/>
          <w:tab w:val="right" w:leader="dot" w:pos="14108"/>
        </w:tabs>
        <w:rPr>
          <w:rFonts w:ascii="Calibri" w:eastAsia="Times New Roman" w:hAnsi="Calibri" w:cs="Times New Roman"/>
          <w:noProof/>
          <w:sz w:val="22"/>
          <w:szCs w:val="22"/>
          <w:lang w:eastAsia="en-GB"/>
        </w:rPr>
      </w:pPr>
      <w:hyperlink w:anchor="_Toc357175544" w:history="1">
        <w:r w:rsidRPr="00932AF0">
          <w:rPr>
            <w:rStyle w:val="Hyperlink"/>
            <w:noProof/>
          </w:rPr>
          <w:t>3.5.4</w:t>
        </w:r>
        <w:r w:rsidRPr="00FC6E57">
          <w:rPr>
            <w:rFonts w:ascii="Calibri" w:eastAsia="Times New Roman" w:hAnsi="Calibri" w:cs="Times New Roman"/>
            <w:noProof/>
            <w:sz w:val="22"/>
            <w:szCs w:val="22"/>
            <w:lang w:eastAsia="en-GB"/>
          </w:rPr>
          <w:tab/>
        </w:r>
        <w:r w:rsidRPr="00932AF0">
          <w:rPr>
            <w:rStyle w:val="Hyperlink"/>
            <w:noProof/>
          </w:rPr>
          <w:t>Exceptional Securities Sub-Families definition (Custody Collection)</w:t>
        </w:r>
        <w:r>
          <w:rPr>
            <w:noProof/>
            <w:webHidden/>
          </w:rPr>
          <w:tab/>
        </w:r>
        <w:r>
          <w:rPr>
            <w:noProof/>
            <w:webHidden/>
          </w:rPr>
          <w:fldChar w:fldCharType="begin"/>
        </w:r>
        <w:r>
          <w:rPr>
            <w:noProof/>
            <w:webHidden/>
          </w:rPr>
          <w:instrText xml:space="preserve"> PAGEREF _Toc357175544 \h </w:instrText>
        </w:r>
        <w:r>
          <w:rPr>
            <w:noProof/>
            <w:webHidden/>
          </w:rPr>
        </w:r>
        <w:r>
          <w:rPr>
            <w:noProof/>
            <w:webHidden/>
          </w:rPr>
          <w:fldChar w:fldCharType="separate"/>
        </w:r>
        <w:r>
          <w:rPr>
            <w:noProof/>
            <w:webHidden/>
          </w:rPr>
          <w:t>58</w:t>
        </w:r>
        <w:r>
          <w:rPr>
            <w:noProof/>
            <w:webHidden/>
          </w:rPr>
          <w:fldChar w:fldCharType="end"/>
        </w:r>
      </w:hyperlink>
    </w:p>
    <w:p w:rsidR="00C85410" w:rsidRPr="00FC6E57" w:rsidRDefault="00C85410">
      <w:pPr>
        <w:pStyle w:val="TOC1"/>
        <w:tabs>
          <w:tab w:val="left" w:pos="480"/>
          <w:tab w:val="right" w:leader="dot" w:pos="14108"/>
        </w:tabs>
        <w:rPr>
          <w:rFonts w:ascii="Calibri" w:eastAsia="Times New Roman" w:hAnsi="Calibri" w:cs="Times New Roman"/>
          <w:b w:val="0"/>
          <w:noProof/>
          <w:szCs w:val="22"/>
          <w:lang w:eastAsia="en-GB"/>
        </w:rPr>
      </w:pPr>
      <w:hyperlink w:anchor="_Toc357175545" w:history="1">
        <w:r w:rsidRPr="00932AF0">
          <w:rPr>
            <w:rStyle w:val="Hyperlink"/>
            <w:noProof/>
          </w:rPr>
          <w:t>4</w:t>
        </w:r>
        <w:r w:rsidRPr="00FC6E57">
          <w:rPr>
            <w:rFonts w:ascii="Calibri" w:eastAsia="Times New Roman" w:hAnsi="Calibri" w:cs="Times New Roman"/>
            <w:b w:val="0"/>
            <w:noProof/>
            <w:szCs w:val="22"/>
            <w:lang w:eastAsia="en-GB"/>
          </w:rPr>
          <w:tab/>
        </w:r>
        <w:r w:rsidRPr="00932AF0">
          <w:rPr>
            <w:rStyle w:val="Hyperlink"/>
            <w:noProof/>
          </w:rPr>
          <w:t>Set of 4 character codes</w:t>
        </w:r>
        <w:r>
          <w:rPr>
            <w:noProof/>
            <w:webHidden/>
          </w:rPr>
          <w:tab/>
        </w:r>
        <w:r>
          <w:rPr>
            <w:noProof/>
            <w:webHidden/>
          </w:rPr>
          <w:fldChar w:fldCharType="begin"/>
        </w:r>
        <w:r>
          <w:rPr>
            <w:noProof/>
            <w:webHidden/>
          </w:rPr>
          <w:instrText xml:space="preserve"> PAGEREF _Toc357175545 \h </w:instrText>
        </w:r>
        <w:r>
          <w:rPr>
            <w:noProof/>
            <w:webHidden/>
          </w:rPr>
        </w:r>
        <w:r>
          <w:rPr>
            <w:noProof/>
            <w:webHidden/>
          </w:rPr>
          <w:fldChar w:fldCharType="separate"/>
        </w:r>
        <w:r>
          <w:rPr>
            <w:noProof/>
            <w:webHidden/>
          </w:rPr>
          <w:t>59</w:t>
        </w:r>
        <w:r>
          <w:rPr>
            <w:noProof/>
            <w:webHidden/>
          </w:rPr>
          <w:fldChar w:fldCharType="end"/>
        </w:r>
      </w:hyperlink>
    </w:p>
    <w:p w:rsidR="00C85410" w:rsidRPr="00FC6E57" w:rsidRDefault="00C85410">
      <w:pPr>
        <w:pStyle w:val="TOC2"/>
        <w:rPr>
          <w:rFonts w:ascii="Calibri" w:eastAsia="Times New Roman" w:hAnsi="Calibri" w:cs="Times New Roman"/>
          <w:szCs w:val="22"/>
          <w:lang w:eastAsia="en-GB"/>
        </w:rPr>
      </w:pPr>
      <w:hyperlink w:anchor="_Toc357175546" w:history="1">
        <w:r w:rsidRPr="00932AF0">
          <w:rPr>
            <w:rStyle w:val="Hyperlink"/>
            <w:lang w:val="fr-BE"/>
          </w:rPr>
          <w:t>4.1</w:t>
        </w:r>
        <w:r w:rsidRPr="00FC6E57">
          <w:rPr>
            <w:rFonts w:ascii="Calibri" w:eastAsia="Times New Roman" w:hAnsi="Calibri" w:cs="Times New Roman"/>
            <w:szCs w:val="22"/>
            <w:lang w:eastAsia="en-GB"/>
          </w:rPr>
          <w:tab/>
        </w:r>
        <w:r w:rsidRPr="00932AF0">
          <w:rPr>
            <w:rStyle w:val="Hyperlink"/>
            <w:lang w:val="fr-BE"/>
          </w:rPr>
          <w:t>External Domain Code Set (ExternalBankTransactionDomain1Code)</w:t>
        </w:r>
        <w:r>
          <w:rPr>
            <w:webHidden/>
          </w:rPr>
          <w:tab/>
        </w:r>
        <w:r>
          <w:rPr>
            <w:webHidden/>
          </w:rPr>
          <w:fldChar w:fldCharType="begin"/>
        </w:r>
        <w:r>
          <w:rPr>
            <w:webHidden/>
          </w:rPr>
          <w:instrText xml:space="preserve"> PAGEREF _Toc357175546 \h </w:instrText>
        </w:r>
        <w:r>
          <w:rPr>
            <w:webHidden/>
          </w:rPr>
        </w:r>
        <w:r>
          <w:rPr>
            <w:webHidden/>
          </w:rPr>
          <w:fldChar w:fldCharType="separate"/>
        </w:r>
        <w:r>
          <w:rPr>
            <w:webHidden/>
          </w:rPr>
          <w:t>59</w:t>
        </w:r>
        <w:r>
          <w:rPr>
            <w:webHidden/>
          </w:rPr>
          <w:fldChar w:fldCharType="end"/>
        </w:r>
      </w:hyperlink>
    </w:p>
    <w:p w:rsidR="00C85410" w:rsidRPr="00FC6E57" w:rsidRDefault="00C85410">
      <w:pPr>
        <w:pStyle w:val="TOC2"/>
        <w:rPr>
          <w:rFonts w:ascii="Calibri" w:eastAsia="Times New Roman" w:hAnsi="Calibri" w:cs="Times New Roman"/>
          <w:szCs w:val="22"/>
          <w:lang w:eastAsia="en-GB"/>
        </w:rPr>
      </w:pPr>
      <w:hyperlink w:anchor="_Toc357175547" w:history="1">
        <w:r w:rsidRPr="00932AF0">
          <w:rPr>
            <w:rStyle w:val="Hyperlink"/>
          </w:rPr>
          <w:t>4.2</w:t>
        </w:r>
        <w:r w:rsidRPr="00FC6E57">
          <w:rPr>
            <w:rFonts w:ascii="Calibri" w:eastAsia="Times New Roman" w:hAnsi="Calibri" w:cs="Times New Roman"/>
            <w:szCs w:val="22"/>
            <w:lang w:eastAsia="en-GB"/>
          </w:rPr>
          <w:tab/>
        </w:r>
        <w:r w:rsidRPr="00932AF0">
          <w:rPr>
            <w:rStyle w:val="Hyperlink"/>
          </w:rPr>
          <w:t>External Family Code Set (ExternalBankTransactionFamily1Code)</w:t>
        </w:r>
        <w:r>
          <w:rPr>
            <w:webHidden/>
          </w:rPr>
          <w:tab/>
        </w:r>
        <w:r>
          <w:rPr>
            <w:webHidden/>
          </w:rPr>
          <w:fldChar w:fldCharType="begin"/>
        </w:r>
        <w:r>
          <w:rPr>
            <w:webHidden/>
          </w:rPr>
          <w:instrText xml:space="preserve"> PAGEREF _Toc357175547 \h </w:instrText>
        </w:r>
        <w:r>
          <w:rPr>
            <w:webHidden/>
          </w:rPr>
        </w:r>
        <w:r>
          <w:rPr>
            <w:webHidden/>
          </w:rPr>
          <w:fldChar w:fldCharType="separate"/>
        </w:r>
        <w:r>
          <w:rPr>
            <w:webHidden/>
          </w:rPr>
          <w:t>59</w:t>
        </w:r>
        <w:r>
          <w:rPr>
            <w:webHidden/>
          </w:rPr>
          <w:fldChar w:fldCharType="end"/>
        </w:r>
      </w:hyperlink>
    </w:p>
    <w:p w:rsidR="00C85410" w:rsidRPr="00FC6E57" w:rsidRDefault="00C85410">
      <w:pPr>
        <w:pStyle w:val="TOC2"/>
        <w:rPr>
          <w:rFonts w:ascii="Calibri" w:eastAsia="Times New Roman" w:hAnsi="Calibri" w:cs="Times New Roman"/>
          <w:szCs w:val="22"/>
          <w:lang w:eastAsia="en-GB"/>
        </w:rPr>
      </w:pPr>
      <w:hyperlink w:anchor="_Toc357175548" w:history="1">
        <w:r w:rsidRPr="00932AF0">
          <w:rPr>
            <w:rStyle w:val="Hyperlink"/>
          </w:rPr>
          <w:t>4.3</w:t>
        </w:r>
        <w:r w:rsidRPr="00FC6E57">
          <w:rPr>
            <w:rFonts w:ascii="Calibri" w:eastAsia="Times New Roman" w:hAnsi="Calibri" w:cs="Times New Roman"/>
            <w:szCs w:val="22"/>
            <w:lang w:eastAsia="en-GB"/>
          </w:rPr>
          <w:tab/>
        </w:r>
        <w:r w:rsidRPr="00932AF0">
          <w:rPr>
            <w:rStyle w:val="Hyperlink"/>
          </w:rPr>
          <w:t>External Sub-Family Code Set  (ExternalBankTransactionSubFamily1Code)</w:t>
        </w:r>
        <w:r>
          <w:rPr>
            <w:webHidden/>
          </w:rPr>
          <w:tab/>
        </w:r>
        <w:r>
          <w:rPr>
            <w:webHidden/>
          </w:rPr>
          <w:fldChar w:fldCharType="begin"/>
        </w:r>
        <w:r>
          <w:rPr>
            <w:webHidden/>
          </w:rPr>
          <w:instrText xml:space="preserve"> PAGEREF _Toc357175548 \h </w:instrText>
        </w:r>
        <w:r>
          <w:rPr>
            <w:webHidden/>
          </w:rPr>
        </w:r>
        <w:r>
          <w:rPr>
            <w:webHidden/>
          </w:rPr>
          <w:fldChar w:fldCharType="separate"/>
        </w:r>
        <w:r>
          <w:rPr>
            <w:webHidden/>
          </w:rPr>
          <w:t>64</w:t>
        </w:r>
        <w:r>
          <w:rPr>
            <w:webHidden/>
          </w:rPr>
          <w:fldChar w:fldCharType="end"/>
        </w:r>
      </w:hyperlink>
    </w:p>
    <w:p w:rsidR="00C85410" w:rsidRPr="00FC6E57" w:rsidRDefault="00C85410">
      <w:pPr>
        <w:pStyle w:val="TOC3"/>
        <w:tabs>
          <w:tab w:val="left" w:pos="1320"/>
          <w:tab w:val="right" w:leader="dot" w:pos="14108"/>
        </w:tabs>
        <w:rPr>
          <w:rFonts w:ascii="Calibri" w:eastAsia="Times New Roman" w:hAnsi="Calibri" w:cs="Times New Roman"/>
          <w:noProof/>
          <w:sz w:val="22"/>
          <w:szCs w:val="22"/>
          <w:lang w:eastAsia="en-GB"/>
        </w:rPr>
      </w:pPr>
      <w:hyperlink w:anchor="_Toc357175549" w:history="1">
        <w:r w:rsidRPr="00932AF0">
          <w:rPr>
            <w:rStyle w:val="Hyperlink"/>
            <w:noProof/>
          </w:rPr>
          <w:t>4.3.1</w:t>
        </w:r>
        <w:r w:rsidRPr="00FC6E57">
          <w:rPr>
            <w:rFonts w:ascii="Calibri" w:eastAsia="Times New Roman" w:hAnsi="Calibri" w:cs="Times New Roman"/>
            <w:noProof/>
            <w:sz w:val="22"/>
            <w:szCs w:val="22"/>
            <w:lang w:eastAsia="en-GB"/>
          </w:rPr>
          <w:tab/>
        </w:r>
        <w:r w:rsidRPr="00932AF0">
          <w:rPr>
            <w:rStyle w:val="Hyperlink"/>
            <w:noProof/>
          </w:rPr>
          <w:t>Sub-Families of generic Families</w:t>
        </w:r>
        <w:r>
          <w:rPr>
            <w:noProof/>
            <w:webHidden/>
          </w:rPr>
          <w:tab/>
        </w:r>
        <w:r>
          <w:rPr>
            <w:noProof/>
            <w:webHidden/>
          </w:rPr>
          <w:fldChar w:fldCharType="begin"/>
        </w:r>
        <w:r>
          <w:rPr>
            <w:noProof/>
            <w:webHidden/>
          </w:rPr>
          <w:instrText xml:space="preserve"> PAGEREF _Toc357175549 \h </w:instrText>
        </w:r>
        <w:r>
          <w:rPr>
            <w:noProof/>
            <w:webHidden/>
          </w:rPr>
        </w:r>
        <w:r>
          <w:rPr>
            <w:noProof/>
            <w:webHidden/>
          </w:rPr>
          <w:fldChar w:fldCharType="separate"/>
        </w:r>
        <w:r>
          <w:rPr>
            <w:noProof/>
            <w:webHidden/>
          </w:rPr>
          <w:t>64</w:t>
        </w:r>
        <w:r>
          <w:rPr>
            <w:noProof/>
            <w:webHidden/>
          </w:rPr>
          <w:fldChar w:fldCharType="end"/>
        </w:r>
      </w:hyperlink>
    </w:p>
    <w:p w:rsidR="00C85410" w:rsidRPr="00FC6E57" w:rsidRDefault="00C85410">
      <w:pPr>
        <w:pStyle w:val="TOC3"/>
        <w:tabs>
          <w:tab w:val="left" w:pos="1320"/>
          <w:tab w:val="right" w:leader="dot" w:pos="14108"/>
        </w:tabs>
        <w:rPr>
          <w:rFonts w:ascii="Calibri" w:eastAsia="Times New Roman" w:hAnsi="Calibri" w:cs="Times New Roman"/>
          <w:noProof/>
          <w:sz w:val="22"/>
          <w:szCs w:val="22"/>
          <w:lang w:eastAsia="en-GB"/>
        </w:rPr>
      </w:pPr>
      <w:hyperlink w:anchor="_Toc357175550" w:history="1">
        <w:r w:rsidRPr="00932AF0">
          <w:rPr>
            <w:rStyle w:val="Hyperlink"/>
            <w:noProof/>
          </w:rPr>
          <w:t>4.3.2</w:t>
        </w:r>
        <w:r w:rsidRPr="00FC6E57">
          <w:rPr>
            <w:rFonts w:ascii="Calibri" w:eastAsia="Times New Roman" w:hAnsi="Calibri" w:cs="Times New Roman"/>
            <w:noProof/>
            <w:sz w:val="22"/>
            <w:szCs w:val="22"/>
            <w:lang w:eastAsia="en-GB"/>
          </w:rPr>
          <w:tab/>
        </w:r>
        <w:r w:rsidRPr="00932AF0">
          <w:rPr>
            <w:rStyle w:val="Hyperlink"/>
            <w:noProof/>
          </w:rPr>
          <w:t>Generic Sub-Families</w:t>
        </w:r>
        <w:r>
          <w:rPr>
            <w:noProof/>
            <w:webHidden/>
          </w:rPr>
          <w:tab/>
        </w:r>
        <w:r>
          <w:rPr>
            <w:noProof/>
            <w:webHidden/>
          </w:rPr>
          <w:fldChar w:fldCharType="begin"/>
        </w:r>
        <w:r>
          <w:rPr>
            <w:noProof/>
            <w:webHidden/>
          </w:rPr>
          <w:instrText xml:space="preserve"> PAGEREF _Toc357175550 \h </w:instrText>
        </w:r>
        <w:r>
          <w:rPr>
            <w:noProof/>
            <w:webHidden/>
          </w:rPr>
        </w:r>
        <w:r>
          <w:rPr>
            <w:noProof/>
            <w:webHidden/>
          </w:rPr>
          <w:fldChar w:fldCharType="separate"/>
        </w:r>
        <w:r>
          <w:rPr>
            <w:noProof/>
            <w:webHidden/>
          </w:rPr>
          <w:t>65</w:t>
        </w:r>
        <w:r>
          <w:rPr>
            <w:noProof/>
            <w:webHidden/>
          </w:rPr>
          <w:fldChar w:fldCharType="end"/>
        </w:r>
      </w:hyperlink>
    </w:p>
    <w:p w:rsidR="00C85410" w:rsidRPr="00FC6E57" w:rsidRDefault="00C85410">
      <w:pPr>
        <w:pStyle w:val="TOC3"/>
        <w:tabs>
          <w:tab w:val="left" w:pos="1320"/>
          <w:tab w:val="right" w:leader="dot" w:pos="14108"/>
        </w:tabs>
        <w:rPr>
          <w:rFonts w:ascii="Calibri" w:eastAsia="Times New Roman" w:hAnsi="Calibri" w:cs="Times New Roman"/>
          <w:noProof/>
          <w:sz w:val="22"/>
          <w:szCs w:val="22"/>
          <w:lang w:eastAsia="en-GB"/>
        </w:rPr>
      </w:pPr>
      <w:hyperlink w:anchor="_Toc357175551" w:history="1">
        <w:r w:rsidRPr="00932AF0">
          <w:rPr>
            <w:rStyle w:val="Hyperlink"/>
            <w:noProof/>
          </w:rPr>
          <w:t>4.3.3</w:t>
        </w:r>
        <w:r w:rsidRPr="00FC6E57">
          <w:rPr>
            <w:rFonts w:ascii="Calibri" w:eastAsia="Times New Roman" w:hAnsi="Calibri" w:cs="Times New Roman"/>
            <w:noProof/>
            <w:sz w:val="22"/>
            <w:szCs w:val="22"/>
            <w:lang w:eastAsia="en-GB"/>
          </w:rPr>
          <w:tab/>
        </w:r>
        <w:r w:rsidRPr="00932AF0">
          <w:rPr>
            <w:rStyle w:val="Hyperlink"/>
            <w:noProof/>
          </w:rPr>
          <w:t>Payments Domain</w:t>
        </w:r>
        <w:r>
          <w:rPr>
            <w:noProof/>
            <w:webHidden/>
          </w:rPr>
          <w:tab/>
        </w:r>
        <w:r>
          <w:rPr>
            <w:noProof/>
            <w:webHidden/>
          </w:rPr>
          <w:fldChar w:fldCharType="begin"/>
        </w:r>
        <w:r>
          <w:rPr>
            <w:noProof/>
            <w:webHidden/>
          </w:rPr>
          <w:instrText xml:space="preserve"> PAGEREF _Toc357175551 \h </w:instrText>
        </w:r>
        <w:r>
          <w:rPr>
            <w:noProof/>
            <w:webHidden/>
          </w:rPr>
        </w:r>
        <w:r>
          <w:rPr>
            <w:noProof/>
            <w:webHidden/>
          </w:rPr>
          <w:fldChar w:fldCharType="separate"/>
        </w:r>
        <w:r>
          <w:rPr>
            <w:noProof/>
            <w:webHidden/>
          </w:rPr>
          <w:t>66</w:t>
        </w:r>
        <w:r>
          <w:rPr>
            <w:noProof/>
            <w:webHidden/>
          </w:rPr>
          <w:fldChar w:fldCharType="end"/>
        </w:r>
      </w:hyperlink>
    </w:p>
    <w:p w:rsidR="00C85410" w:rsidRPr="00FC6E57" w:rsidRDefault="00C85410">
      <w:pPr>
        <w:pStyle w:val="TOC3"/>
        <w:tabs>
          <w:tab w:val="left" w:pos="1320"/>
          <w:tab w:val="right" w:leader="dot" w:pos="14108"/>
        </w:tabs>
        <w:rPr>
          <w:rFonts w:ascii="Calibri" w:eastAsia="Times New Roman" w:hAnsi="Calibri" w:cs="Times New Roman"/>
          <w:noProof/>
          <w:sz w:val="22"/>
          <w:szCs w:val="22"/>
          <w:lang w:eastAsia="en-GB"/>
        </w:rPr>
      </w:pPr>
      <w:hyperlink w:anchor="_Toc357175552" w:history="1">
        <w:r w:rsidRPr="00932AF0">
          <w:rPr>
            <w:rStyle w:val="Hyperlink"/>
            <w:noProof/>
          </w:rPr>
          <w:t>4.3.4</w:t>
        </w:r>
        <w:r w:rsidRPr="00FC6E57">
          <w:rPr>
            <w:rFonts w:ascii="Calibri" w:eastAsia="Times New Roman" w:hAnsi="Calibri" w:cs="Times New Roman"/>
            <w:noProof/>
            <w:sz w:val="22"/>
            <w:szCs w:val="22"/>
            <w:lang w:eastAsia="en-GB"/>
          </w:rPr>
          <w:tab/>
        </w:r>
        <w:r w:rsidRPr="00932AF0">
          <w:rPr>
            <w:rStyle w:val="Hyperlink"/>
            <w:noProof/>
          </w:rPr>
          <w:t>Cash Management Domain</w:t>
        </w:r>
        <w:r>
          <w:rPr>
            <w:noProof/>
            <w:webHidden/>
          </w:rPr>
          <w:tab/>
        </w:r>
        <w:r>
          <w:rPr>
            <w:noProof/>
            <w:webHidden/>
          </w:rPr>
          <w:fldChar w:fldCharType="begin"/>
        </w:r>
        <w:r>
          <w:rPr>
            <w:noProof/>
            <w:webHidden/>
          </w:rPr>
          <w:instrText xml:space="preserve"> PAGEREF _Toc357175552 \h </w:instrText>
        </w:r>
        <w:r>
          <w:rPr>
            <w:noProof/>
            <w:webHidden/>
          </w:rPr>
        </w:r>
        <w:r>
          <w:rPr>
            <w:noProof/>
            <w:webHidden/>
          </w:rPr>
          <w:fldChar w:fldCharType="separate"/>
        </w:r>
        <w:r>
          <w:rPr>
            <w:noProof/>
            <w:webHidden/>
          </w:rPr>
          <w:t>73</w:t>
        </w:r>
        <w:r>
          <w:rPr>
            <w:noProof/>
            <w:webHidden/>
          </w:rPr>
          <w:fldChar w:fldCharType="end"/>
        </w:r>
      </w:hyperlink>
    </w:p>
    <w:p w:rsidR="00C85410" w:rsidRPr="00FC6E57" w:rsidRDefault="00C85410">
      <w:pPr>
        <w:pStyle w:val="TOC3"/>
        <w:tabs>
          <w:tab w:val="left" w:pos="1320"/>
          <w:tab w:val="right" w:leader="dot" w:pos="14108"/>
        </w:tabs>
        <w:rPr>
          <w:rFonts w:ascii="Calibri" w:eastAsia="Times New Roman" w:hAnsi="Calibri" w:cs="Times New Roman"/>
          <w:noProof/>
          <w:sz w:val="22"/>
          <w:szCs w:val="22"/>
          <w:lang w:eastAsia="en-GB"/>
        </w:rPr>
      </w:pPr>
      <w:hyperlink w:anchor="_Toc357175553" w:history="1">
        <w:r w:rsidRPr="00932AF0">
          <w:rPr>
            <w:rStyle w:val="Hyperlink"/>
            <w:noProof/>
          </w:rPr>
          <w:t>4.3.5</w:t>
        </w:r>
        <w:r w:rsidRPr="00FC6E57">
          <w:rPr>
            <w:rFonts w:ascii="Calibri" w:eastAsia="Times New Roman" w:hAnsi="Calibri" w:cs="Times New Roman"/>
            <w:noProof/>
            <w:sz w:val="22"/>
            <w:szCs w:val="22"/>
            <w:lang w:eastAsia="en-GB"/>
          </w:rPr>
          <w:tab/>
        </w:r>
        <w:r w:rsidRPr="00932AF0">
          <w:rPr>
            <w:rStyle w:val="Hyperlink"/>
            <w:noProof/>
          </w:rPr>
          <w:t>Derivatives Domain</w:t>
        </w:r>
        <w:r>
          <w:rPr>
            <w:noProof/>
            <w:webHidden/>
          </w:rPr>
          <w:tab/>
        </w:r>
        <w:r>
          <w:rPr>
            <w:noProof/>
            <w:webHidden/>
          </w:rPr>
          <w:fldChar w:fldCharType="begin"/>
        </w:r>
        <w:r>
          <w:rPr>
            <w:noProof/>
            <w:webHidden/>
          </w:rPr>
          <w:instrText xml:space="preserve"> PAGEREF _Toc357175553 \h </w:instrText>
        </w:r>
        <w:r>
          <w:rPr>
            <w:noProof/>
            <w:webHidden/>
          </w:rPr>
        </w:r>
        <w:r>
          <w:rPr>
            <w:noProof/>
            <w:webHidden/>
          </w:rPr>
          <w:fldChar w:fldCharType="separate"/>
        </w:r>
        <w:r>
          <w:rPr>
            <w:noProof/>
            <w:webHidden/>
          </w:rPr>
          <w:t>74</w:t>
        </w:r>
        <w:r>
          <w:rPr>
            <w:noProof/>
            <w:webHidden/>
          </w:rPr>
          <w:fldChar w:fldCharType="end"/>
        </w:r>
      </w:hyperlink>
    </w:p>
    <w:p w:rsidR="00C85410" w:rsidRPr="00FC6E57" w:rsidRDefault="00C85410">
      <w:pPr>
        <w:pStyle w:val="TOC3"/>
        <w:tabs>
          <w:tab w:val="left" w:pos="1320"/>
          <w:tab w:val="right" w:leader="dot" w:pos="14108"/>
        </w:tabs>
        <w:rPr>
          <w:rFonts w:ascii="Calibri" w:eastAsia="Times New Roman" w:hAnsi="Calibri" w:cs="Times New Roman"/>
          <w:noProof/>
          <w:sz w:val="22"/>
          <w:szCs w:val="22"/>
          <w:lang w:eastAsia="en-GB"/>
        </w:rPr>
      </w:pPr>
      <w:hyperlink w:anchor="_Toc357175554" w:history="1">
        <w:r w:rsidRPr="00932AF0">
          <w:rPr>
            <w:rStyle w:val="Hyperlink"/>
            <w:noProof/>
          </w:rPr>
          <w:t>4.3.6</w:t>
        </w:r>
        <w:r w:rsidRPr="00FC6E57">
          <w:rPr>
            <w:rFonts w:ascii="Calibri" w:eastAsia="Times New Roman" w:hAnsi="Calibri" w:cs="Times New Roman"/>
            <w:noProof/>
            <w:sz w:val="22"/>
            <w:szCs w:val="22"/>
            <w:lang w:eastAsia="en-GB"/>
          </w:rPr>
          <w:tab/>
        </w:r>
        <w:r w:rsidRPr="00932AF0">
          <w:rPr>
            <w:rStyle w:val="Hyperlink"/>
            <w:rFonts w:eastAsia="Times New Roman"/>
            <w:bCs/>
            <w:noProof/>
          </w:rPr>
          <w:t xml:space="preserve">Loans, Deposits &amp; Syndications </w:t>
        </w:r>
        <w:r w:rsidRPr="00932AF0">
          <w:rPr>
            <w:rStyle w:val="Hyperlink"/>
            <w:noProof/>
          </w:rPr>
          <w:t>Domain</w:t>
        </w:r>
        <w:r>
          <w:rPr>
            <w:noProof/>
            <w:webHidden/>
          </w:rPr>
          <w:tab/>
        </w:r>
        <w:r>
          <w:rPr>
            <w:noProof/>
            <w:webHidden/>
          </w:rPr>
          <w:fldChar w:fldCharType="begin"/>
        </w:r>
        <w:r>
          <w:rPr>
            <w:noProof/>
            <w:webHidden/>
          </w:rPr>
          <w:instrText xml:space="preserve"> PAGEREF _Toc357175554 \h </w:instrText>
        </w:r>
        <w:r>
          <w:rPr>
            <w:noProof/>
            <w:webHidden/>
          </w:rPr>
        </w:r>
        <w:r>
          <w:rPr>
            <w:noProof/>
            <w:webHidden/>
          </w:rPr>
          <w:fldChar w:fldCharType="separate"/>
        </w:r>
        <w:r>
          <w:rPr>
            <w:noProof/>
            <w:webHidden/>
          </w:rPr>
          <w:t>75</w:t>
        </w:r>
        <w:r>
          <w:rPr>
            <w:noProof/>
            <w:webHidden/>
          </w:rPr>
          <w:fldChar w:fldCharType="end"/>
        </w:r>
      </w:hyperlink>
    </w:p>
    <w:p w:rsidR="00C85410" w:rsidRPr="00FC6E57" w:rsidRDefault="00C85410">
      <w:pPr>
        <w:pStyle w:val="TOC3"/>
        <w:tabs>
          <w:tab w:val="left" w:pos="1320"/>
          <w:tab w:val="right" w:leader="dot" w:pos="14108"/>
        </w:tabs>
        <w:rPr>
          <w:rFonts w:ascii="Calibri" w:eastAsia="Times New Roman" w:hAnsi="Calibri" w:cs="Times New Roman"/>
          <w:noProof/>
          <w:sz w:val="22"/>
          <w:szCs w:val="22"/>
          <w:lang w:eastAsia="en-GB"/>
        </w:rPr>
      </w:pPr>
      <w:hyperlink w:anchor="_Toc357175555" w:history="1">
        <w:r w:rsidRPr="00932AF0">
          <w:rPr>
            <w:rStyle w:val="Hyperlink"/>
            <w:noProof/>
          </w:rPr>
          <w:t>4.3.7</w:t>
        </w:r>
        <w:r w:rsidRPr="00FC6E57">
          <w:rPr>
            <w:rFonts w:ascii="Calibri" w:eastAsia="Times New Roman" w:hAnsi="Calibri" w:cs="Times New Roman"/>
            <w:noProof/>
            <w:sz w:val="22"/>
            <w:szCs w:val="22"/>
            <w:lang w:eastAsia="en-GB"/>
          </w:rPr>
          <w:tab/>
        </w:r>
        <w:r w:rsidRPr="00932AF0">
          <w:rPr>
            <w:rStyle w:val="Hyperlink"/>
            <w:noProof/>
          </w:rPr>
          <w:t>Trade Services Domain</w:t>
        </w:r>
        <w:r>
          <w:rPr>
            <w:noProof/>
            <w:webHidden/>
          </w:rPr>
          <w:tab/>
        </w:r>
        <w:r>
          <w:rPr>
            <w:noProof/>
            <w:webHidden/>
          </w:rPr>
          <w:fldChar w:fldCharType="begin"/>
        </w:r>
        <w:r>
          <w:rPr>
            <w:noProof/>
            <w:webHidden/>
          </w:rPr>
          <w:instrText xml:space="preserve"> PAGEREF _Toc357175555 \h </w:instrText>
        </w:r>
        <w:r>
          <w:rPr>
            <w:noProof/>
            <w:webHidden/>
          </w:rPr>
        </w:r>
        <w:r>
          <w:rPr>
            <w:noProof/>
            <w:webHidden/>
          </w:rPr>
          <w:fldChar w:fldCharType="separate"/>
        </w:r>
        <w:r>
          <w:rPr>
            <w:noProof/>
            <w:webHidden/>
          </w:rPr>
          <w:t>76</w:t>
        </w:r>
        <w:r>
          <w:rPr>
            <w:noProof/>
            <w:webHidden/>
          </w:rPr>
          <w:fldChar w:fldCharType="end"/>
        </w:r>
      </w:hyperlink>
    </w:p>
    <w:p w:rsidR="00C85410" w:rsidRPr="00FC6E57" w:rsidRDefault="00C85410">
      <w:pPr>
        <w:pStyle w:val="TOC3"/>
        <w:tabs>
          <w:tab w:val="left" w:pos="1320"/>
          <w:tab w:val="right" w:leader="dot" w:pos="14108"/>
        </w:tabs>
        <w:rPr>
          <w:rFonts w:ascii="Calibri" w:eastAsia="Times New Roman" w:hAnsi="Calibri" w:cs="Times New Roman"/>
          <w:noProof/>
          <w:sz w:val="22"/>
          <w:szCs w:val="22"/>
          <w:lang w:eastAsia="en-GB"/>
        </w:rPr>
      </w:pPr>
      <w:hyperlink w:anchor="_Toc357175556" w:history="1">
        <w:r w:rsidRPr="00932AF0">
          <w:rPr>
            <w:rStyle w:val="Hyperlink"/>
            <w:noProof/>
          </w:rPr>
          <w:t>4.3.8</w:t>
        </w:r>
        <w:r w:rsidRPr="00FC6E57">
          <w:rPr>
            <w:rFonts w:ascii="Calibri" w:eastAsia="Times New Roman" w:hAnsi="Calibri" w:cs="Times New Roman"/>
            <w:noProof/>
            <w:sz w:val="22"/>
            <w:szCs w:val="22"/>
            <w:lang w:eastAsia="en-GB"/>
          </w:rPr>
          <w:tab/>
        </w:r>
        <w:r w:rsidRPr="00932AF0">
          <w:rPr>
            <w:rStyle w:val="Hyperlink"/>
            <w:noProof/>
          </w:rPr>
          <w:t>Securities Domain</w:t>
        </w:r>
        <w:r>
          <w:rPr>
            <w:noProof/>
            <w:webHidden/>
          </w:rPr>
          <w:tab/>
        </w:r>
        <w:r>
          <w:rPr>
            <w:noProof/>
            <w:webHidden/>
          </w:rPr>
          <w:fldChar w:fldCharType="begin"/>
        </w:r>
        <w:r>
          <w:rPr>
            <w:noProof/>
            <w:webHidden/>
          </w:rPr>
          <w:instrText xml:space="preserve"> PAGEREF _Toc357175556 \h </w:instrText>
        </w:r>
        <w:r>
          <w:rPr>
            <w:noProof/>
            <w:webHidden/>
          </w:rPr>
        </w:r>
        <w:r>
          <w:rPr>
            <w:noProof/>
            <w:webHidden/>
          </w:rPr>
          <w:fldChar w:fldCharType="separate"/>
        </w:r>
        <w:r>
          <w:rPr>
            <w:noProof/>
            <w:webHidden/>
          </w:rPr>
          <w:t>77</w:t>
        </w:r>
        <w:r>
          <w:rPr>
            <w:noProof/>
            <w:webHidden/>
          </w:rPr>
          <w:fldChar w:fldCharType="end"/>
        </w:r>
      </w:hyperlink>
    </w:p>
    <w:p w:rsidR="00C85410" w:rsidRPr="00FC6E57" w:rsidRDefault="00C85410">
      <w:pPr>
        <w:pStyle w:val="TOC3"/>
        <w:tabs>
          <w:tab w:val="left" w:pos="1320"/>
          <w:tab w:val="right" w:leader="dot" w:pos="14108"/>
        </w:tabs>
        <w:rPr>
          <w:rFonts w:ascii="Calibri" w:eastAsia="Times New Roman" w:hAnsi="Calibri" w:cs="Times New Roman"/>
          <w:noProof/>
          <w:sz w:val="22"/>
          <w:szCs w:val="22"/>
          <w:lang w:eastAsia="en-GB"/>
        </w:rPr>
      </w:pPr>
      <w:hyperlink w:anchor="_Toc357175557" w:history="1">
        <w:r w:rsidRPr="00932AF0">
          <w:rPr>
            <w:rStyle w:val="Hyperlink"/>
            <w:noProof/>
          </w:rPr>
          <w:t>4.3.9</w:t>
        </w:r>
        <w:r w:rsidRPr="00FC6E57">
          <w:rPr>
            <w:rFonts w:ascii="Calibri" w:eastAsia="Times New Roman" w:hAnsi="Calibri" w:cs="Times New Roman"/>
            <w:noProof/>
            <w:sz w:val="22"/>
            <w:szCs w:val="22"/>
            <w:lang w:eastAsia="en-GB"/>
          </w:rPr>
          <w:tab/>
        </w:r>
        <w:r w:rsidRPr="00932AF0">
          <w:rPr>
            <w:rStyle w:val="Hyperlink"/>
            <w:noProof/>
          </w:rPr>
          <w:t>Account Management Domain</w:t>
        </w:r>
        <w:r>
          <w:rPr>
            <w:noProof/>
            <w:webHidden/>
          </w:rPr>
          <w:tab/>
        </w:r>
        <w:r>
          <w:rPr>
            <w:noProof/>
            <w:webHidden/>
          </w:rPr>
          <w:fldChar w:fldCharType="begin"/>
        </w:r>
        <w:r>
          <w:rPr>
            <w:noProof/>
            <w:webHidden/>
          </w:rPr>
          <w:instrText xml:space="preserve"> PAGEREF _Toc357175557 \h </w:instrText>
        </w:r>
        <w:r>
          <w:rPr>
            <w:noProof/>
            <w:webHidden/>
          </w:rPr>
        </w:r>
        <w:r>
          <w:rPr>
            <w:noProof/>
            <w:webHidden/>
          </w:rPr>
          <w:fldChar w:fldCharType="separate"/>
        </w:r>
        <w:r>
          <w:rPr>
            <w:noProof/>
            <w:webHidden/>
          </w:rPr>
          <w:t>82</w:t>
        </w:r>
        <w:r>
          <w:rPr>
            <w:noProof/>
            <w:webHidden/>
          </w:rPr>
          <w:fldChar w:fldCharType="end"/>
        </w:r>
      </w:hyperlink>
    </w:p>
    <w:p w:rsidR="00C85410" w:rsidRPr="00FC6E57" w:rsidRDefault="00C85410">
      <w:pPr>
        <w:pStyle w:val="TOC1"/>
        <w:tabs>
          <w:tab w:val="left" w:pos="480"/>
          <w:tab w:val="right" w:leader="dot" w:pos="14108"/>
        </w:tabs>
        <w:rPr>
          <w:rFonts w:ascii="Calibri" w:eastAsia="Times New Roman" w:hAnsi="Calibri" w:cs="Times New Roman"/>
          <w:b w:val="0"/>
          <w:noProof/>
          <w:szCs w:val="22"/>
          <w:lang w:eastAsia="en-GB"/>
        </w:rPr>
      </w:pPr>
      <w:hyperlink w:anchor="_Toc357175558" w:history="1">
        <w:r w:rsidRPr="00932AF0">
          <w:rPr>
            <w:rStyle w:val="Hyperlink"/>
            <w:noProof/>
          </w:rPr>
          <w:t>5</w:t>
        </w:r>
        <w:r w:rsidRPr="00FC6E57">
          <w:rPr>
            <w:rFonts w:ascii="Calibri" w:eastAsia="Times New Roman" w:hAnsi="Calibri" w:cs="Times New Roman"/>
            <w:b w:val="0"/>
            <w:noProof/>
            <w:szCs w:val="22"/>
            <w:lang w:eastAsia="en-GB"/>
          </w:rPr>
          <w:tab/>
        </w:r>
        <w:r w:rsidRPr="00932AF0">
          <w:rPr>
            <w:rStyle w:val="Hyperlink"/>
            <w:noProof/>
          </w:rPr>
          <w:t>Revision record</w:t>
        </w:r>
        <w:r>
          <w:rPr>
            <w:noProof/>
            <w:webHidden/>
          </w:rPr>
          <w:tab/>
        </w:r>
        <w:r>
          <w:rPr>
            <w:noProof/>
            <w:webHidden/>
          </w:rPr>
          <w:fldChar w:fldCharType="begin"/>
        </w:r>
        <w:r>
          <w:rPr>
            <w:noProof/>
            <w:webHidden/>
          </w:rPr>
          <w:instrText xml:space="preserve"> PAGEREF _Toc357175558 \h </w:instrText>
        </w:r>
        <w:r>
          <w:rPr>
            <w:noProof/>
            <w:webHidden/>
          </w:rPr>
        </w:r>
        <w:r>
          <w:rPr>
            <w:noProof/>
            <w:webHidden/>
          </w:rPr>
          <w:fldChar w:fldCharType="separate"/>
        </w:r>
        <w:r>
          <w:rPr>
            <w:noProof/>
            <w:webHidden/>
          </w:rPr>
          <w:t>83</w:t>
        </w:r>
        <w:r>
          <w:rPr>
            <w:noProof/>
            <w:webHidden/>
          </w:rPr>
          <w:fldChar w:fldCharType="end"/>
        </w:r>
      </w:hyperlink>
    </w:p>
    <w:p w:rsidR="000E69A9" w:rsidRPr="00911D0C" w:rsidRDefault="00932563">
      <w:pPr>
        <w:rPr>
          <w:rFonts w:ascii="Arial" w:hAnsi="Arial" w:cs="Arial"/>
        </w:rPr>
      </w:pPr>
      <w:r w:rsidRPr="00911D0C">
        <w:rPr>
          <w:rFonts w:ascii="Arial" w:hAnsi="Arial" w:cs="Arial"/>
        </w:rPr>
        <w:fldChar w:fldCharType="end"/>
      </w:r>
    </w:p>
    <w:p w:rsidR="00D20071" w:rsidRPr="00911D0C" w:rsidRDefault="000E69A9">
      <w:pPr>
        <w:rPr>
          <w:rFonts w:ascii="Arial" w:hAnsi="Arial" w:cs="Arial"/>
        </w:rPr>
      </w:pPr>
      <w:r w:rsidRPr="00911D0C">
        <w:rPr>
          <w:rFonts w:ascii="Arial" w:hAnsi="Arial" w:cs="Arial"/>
        </w:rPr>
        <w:br w:type="page"/>
      </w:r>
    </w:p>
    <w:p w:rsidR="00FB1DFF" w:rsidRPr="00911D0C" w:rsidRDefault="00B147E5" w:rsidP="004F5E6B">
      <w:pPr>
        <w:pStyle w:val="Heading1"/>
        <w:rPr>
          <w:lang w:val="en-GB"/>
        </w:rPr>
      </w:pPr>
      <w:bookmarkStart w:id="0" w:name="_Toc170725804"/>
      <w:bookmarkStart w:id="1" w:name="_Toc357175508"/>
      <w:r w:rsidRPr="00911D0C">
        <w:rPr>
          <w:lang w:val="en-GB"/>
        </w:rPr>
        <w:t>Introduction</w:t>
      </w:r>
      <w:bookmarkEnd w:id="0"/>
      <w:bookmarkEnd w:id="1"/>
    </w:p>
    <w:p w:rsidR="003353C2" w:rsidRDefault="003353C2" w:rsidP="003353C2">
      <w:pPr>
        <w:rPr>
          <w:rFonts w:ascii="Arial" w:hAnsi="Arial" w:cs="Arial"/>
          <w:sz w:val="22"/>
          <w:szCs w:val="22"/>
        </w:rPr>
      </w:pPr>
      <w:r>
        <w:rPr>
          <w:rFonts w:ascii="Arial" w:hAnsi="Arial" w:cs="Arial"/>
          <w:sz w:val="22"/>
          <w:szCs w:val="22"/>
        </w:rPr>
        <w:t xml:space="preserve">This document provides the detailed description of the external code </w:t>
      </w:r>
      <w:r w:rsidR="009537B4">
        <w:rPr>
          <w:rFonts w:ascii="Arial" w:hAnsi="Arial" w:cs="Arial"/>
          <w:sz w:val="22"/>
          <w:szCs w:val="22"/>
        </w:rPr>
        <w:t>set</w:t>
      </w:r>
      <w:r>
        <w:rPr>
          <w:rFonts w:ascii="Arial" w:hAnsi="Arial" w:cs="Arial"/>
          <w:sz w:val="22"/>
          <w:szCs w:val="22"/>
        </w:rPr>
        <w:t>s and values to be used in the Bank Transaction Code structure.</w:t>
      </w:r>
    </w:p>
    <w:p w:rsidR="00736F37" w:rsidRPr="00911D0C" w:rsidRDefault="00736F37" w:rsidP="00736F37">
      <w:pPr>
        <w:rPr>
          <w:rFonts w:ascii="Times New Roman" w:hAnsi="Times New Roman" w:cs="Times New Roman"/>
          <w:szCs w:val="24"/>
        </w:rPr>
      </w:pPr>
    </w:p>
    <w:p w:rsidR="00054D2C" w:rsidRPr="00911D0C" w:rsidRDefault="00586432" w:rsidP="0048357F">
      <w:pPr>
        <w:pStyle w:val="Heading1"/>
        <w:rPr>
          <w:lang w:val="en-GB"/>
        </w:rPr>
      </w:pPr>
      <w:bookmarkStart w:id="2" w:name="_Toc102215685"/>
      <w:bookmarkStart w:id="3" w:name="_Toc170725805"/>
      <w:bookmarkStart w:id="4" w:name="_Toc357175509"/>
      <w:r>
        <w:rPr>
          <w:lang w:val="en-GB"/>
        </w:rPr>
        <w:t>Document</w:t>
      </w:r>
      <w:r w:rsidR="00902BDE" w:rsidRPr="00911D0C">
        <w:rPr>
          <w:lang w:val="en-GB"/>
        </w:rPr>
        <w:t xml:space="preserve"> </w:t>
      </w:r>
      <w:r w:rsidR="0048357F" w:rsidRPr="00911D0C">
        <w:rPr>
          <w:lang w:val="en-GB"/>
        </w:rPr>
        <w:t>structure</w:t>
      </w:r>
      <w:bookmarkEnd w:id="3"/>
      <w:bookmarkEnd w:id="4"/>
    </w:p>
    <w:p w:rsidR="00902BDE" w:rsidRPr="00911D0C" w:rsidRDefault="00902BDE" w:rsidP="006D6762">
      <w:pPr>
        <w:rPr>
          <w:rFonts w:ascii="Times New Roman" w:hAnsi="Times New Roman" w:cs="Times New Roman"/>
          <w:szCs w:val="24"/>
        </w:rPr>
      </w:pPr>
    </w:p>
    <w:p w:rsidR="00902BDE" w:rsidRPr="00911D0C" w:rsidRDefault="00902BDE" w:rsidP="003823E7">
      <w:pPr>
        <w:rPr>
          <w:rFonts w:ascii="Times New Roman" w:hAnsi="Times New Roman" w:cs="Times New Roman"/>
          <w:szCs w:val="24"/>
        </w:rPr>
      </w:pPr>
      <w:r w:rsidRPr="00911D0C">
        <w:rPr>
          <w:rFonts w:ascii="Times New Roman" w:hAnsi="Times New Roman" w:cs="Times New Roman"/>
          <w:szCs w:val="24"/>
        </w:rPr>
        <w:t xml:space="preserve">Chapter 3 is composed of </w:t>
      </w:r>
      <w:r w:rsidR="0048357F" w:rsidRPr="00911D0C">
        <w:rPr>
          <w:rFonts w:ascii="Times New Roman" w:hAnsi="Times New Roman" w:cs="Times New Roman"/>
          <w:szCs w:val="24"/>
        </w:rPr>
        <w:t xml:space="preserve">several </w:t>
      </w:r>
      <w:r w:rsidR="00736F37" w:rsidRPr="00911D0C">
        <w:rPr>
          <w:rFonts w:ascii="Times New Roman" w:hAnsi="Times New Roman" w:cs="Times New Roman"/>
          <w:szCs w:val="24"/>
        </w:rPr>
        <w:t>s</w:t>
      </w:r>
      <w:r w:rsidRPr="00911D0C">
        <w:rPr>
          <w:rFonts w:ascii="Times New Roman" w:hAnsi="Times New Roman" w:cs="Times New Roman"/>
          <w:szCs w:val="24"/>
        </w:rPr>
        <w:t>ections</w:t>
      </w:r>
      <w:r w:rsidR="003823E7" w:rsidRPr="00911D0C">
        <w:rPr>
          <w:rFonts w:ascii="Times New Roman" w:hAnsi="Times New Roman" w:cs="Times New Roman"/>
          <w:szCs w:val="24"/>
        </w:rPr>
        <w:t xml:space="preserve">: </w:t>
      </w:r>
    </w:p>
    <w:p w:rsidR="00902BDE" w:rsidRPr="00911D0C" w:rsidRDefault="00902BDE" w:rsidP="006D6762">
      <w:pPr>
        <w:rPr>
          <w:rFonts w:ascii="Times New Roman" w:hAnsi="Times New Roman" w:cs="Times New Roman"/>
          <w:szCs w:val="24"/>
        </w:rPr>
      </w:pPr>
    </w:p>
    <w:p w:rsidR="00902BDE" w:rsidRPr="00911D0C" w:rsidRDefault="00902BDE" w:rsidP="003823E7">
      <w:pPr>
        <w:rPr>
          <w:rFonts w:ascii="Times New Roman" w:hAnsi="Times New Roman" w:cs="Times New Roman"/>
          <w:szCs w:val="24"/>
        </w:rPr>
      </w:pPr>
      <w:r w:rsidRPr="00911D0C">
        <w:rPr>
          <w:rFonts w:ascii="Times New Roman" w:hAnsi="Times New Roman" w:cs="Times New Roman"/>
          <w:szCs w:val="24"/>
          <w:u w:val="single"/>
        </w:rPr>
        <w:t>Section 1:</w:t>
      </w:r>
      <w:r w:rsidRPr="00911D0C">
        <w:rPr>
          <w:rFonts w:ascii="Times New Roman" w:hAnsi="Times New Roman" w:cs="Times New Roman"/>
          <w:szCs w:val="24"/>
        </w:rPr>
        <w:t xml:space="preserve"> </w:t>
      </w:r>
      <w:r w:rsidRPr="00911D0C">
        <w:rPr>
          <w:rFonts w:ascii="Times New Roman" w:hAnsi="Times New Roman" w:cs="Times New Roman"/>
          <w:szCs w:val="24"/>
        </w:rPr>
        <w:tab/>
        <w:t>Th</w:t>
      </w:r>
      <w:r w:rsidR="00E86004" w:rsidRPr="00911D0C">
        <w:rPr>
          <w:rFonts w:ascii="Times New Roman" w:hAnsi="Times New Roman" w:cs="Times New Roman"/>
          <w:szCs w:val="24"/>
        </w:rPr>
        <w:t>is</w:t>
      </w:r>
      <w:r w:rsidRPr="00911D0C">
        <w:rPr>
          <w:rFonts w:ascii="Times New Roman" w:hAnsi="Times New Roman" w:cs="Times New Roman"/>
          <w:szCs w:val="24"/>
        </w:rPr>
        <w:t xml:space="preserve"> </w:t>
      </w:r>
      <w:r w:rsidR="00736F37" w:rsidRPr="00911D0C">
        <w:rPr>
          <w:rFonts w:ascii="Times New Roman" w:hAnsi="Times New Roman" w:cs="Times New Roman"/>
          <w:szCs w:val="24"/>
        </w:rPr>
        <w:t>s</w:t>
      </w:r>
      <w:r w:rsidRPr="00911D0C">
        <w:rPr>
          <w:rFonts w:ascii="Times New Roman" w:hAnsi="Times New Roman" w:cs="Times New Roman"/>
          <w:szCs w:val="24"/>
        </w:rPr>
        <w:t xml:space="preserve">ection </w:t>
      </w:r>
      <w:r w:rsidR="00736F37" w:rsidRPr="00911D0C">
        <w:rPr>
          <w:rFonts w:ascii="Times New Roman" w:hAnsi="Times New Roman" w:cs="Times New Roman"/>
          <w:szCs w:val="24"/>
        </w:rPr>
        <w:t xml:space="preserve">provides the overview of the </w:t>
      </w:r>
      <w:r w:rsidR="008C725D" w:rsidRPr="00911D0C">
        <w:rPr>
          <w:rFonts w:ascii="Times New Roman" w:hAnsi="Times New Roman" w:cs="Times New Roman"/>
          <w:szCs w:val="24"/>
        </w:rPr>
        <w:t xml:space="preserve">approved </w:t>
      </w:r>
      <w:r w:rsidR="00736F37" w:rsidRPr="00911D0C">
        <w:rPr>
          <w:rFonts w:ascii="Times New Roman" w:hAnsi="Times New Roman" w:cs="Times New Roman"/>
          <w:szCs w:val="24"/>
        </w:rPr>
        <w:t xml:space="preserve">structure of the </w:t>
      </w:r>
      <w:r w:rsidR="008C725D" w:rsidRPr="00911D0C">
        <w:rPr>
          <w:rFonts w:ascii="Times New Roman" w:hAnsi="Times New Roman" w:cs="Times New Roman"/>
          <w:szCs w:val="24"/>
        </w:rPr>
        <w:t xml:space="preserve">Bank Transaction Code </w:t>
      </w:r>
      <w:r w:rsidR="009537B4">
        <w:rPr>
          <w:rFonts w:ascii="Times New Roman" w:hAnsi="Times New Roman" w:cs="Times New Roman"/>
          <w:szCs w:val="24"/>
        </w:rPr>
        <w:t>set</w:t>
      </w:r>
      <w:r w:rsidR="00736F37" w:rsidRPr="00911D0C">
        <w:rPr>
          <w:rFonts w:ascii="Times New Roman" w:hAnsi="Times New Roman" w:cs="Times New Roman"/>
          <w:szCs w:val="24"/>
        </w:rPr>
        <w:t>, with detailed</w:t>
      </w:r>
      <w:r w:rsidRPr="00911D0C">
        <w:rPr>
          <w:rFonts w:ascii="Times New Roman" w:hAnsi="Times New Roman" w:cs="Times New Roman"/>
          <w:szCs w:val="24"/>
        </w:rPr>
        <w:t xml:space="preserve"> information on </w:t>
      </w:r>
      <w:r w:rsidR="0048357F" w:rsidRPr="00911D0C">
        <w:rPr>
          <w:rFonts w:ascii="Times New Roman" w:hAnsi="Times New Roman" w:cs="Times New Roman"/>
          <w:szCs w:val="24"/>
        </w:rPr>
        <w:t xml:space="preserve">the </w:t>
      </w:r>
      <w:r w:rsidR="00772E89" w:rsidRPr="00911D0C">
        <w:rPr>
          <w:rFonts w:ascii="Times New Roman" w:hAnsi="Times New Roman" w:cs="Times New Roman"/>
          <w:szCs w:val="24"/>
        </w:rPr>
        <w:t xml:space="preserve">scope and </w:t>
      </w:r>
      <w:r w:rsidR="003823E7" w:rsidRPr="00911D0C">
        <w:rPr>
          <w:rFonts w:ascii="Times New Roman" w:hAnsi="Times New Roman" w:cs="Times New Roman"/>
          <w:szCs w:val="24"/>
        </w:rPr>
        <w:t xml:space="preserve">structure of the </w:t>
      </w:r>
      <w:r w:rsidR="0048357F" w:rsidRPr="00911D0C">
        <w:rPr>
          <w:rFonts w:ascii="Times New Roman" w:hAnsi="Times New Roman" w:cs="Times New Roman"/>
          <w:szCs w:val="24"/>
        </w:rPr>
        <w:t>domains.</w:t>
      </w:r>
    </w:p>
    <w:p w:rsidR="00902BDE" w:rsidRPr="00911D0C" w:rsidRDefault="00902BDE" w:rsidP="006D6762">
      <w:pPr>
        <w:rPr>
          <w:rFonts w:ascii="Times New Roman" w:hAnsi="Times New Roman" w:cs="Times New Roman"/>
          <w:szCs w:val="24"/>
        </w:rPr>
      </w:pPr>
    </w:p>
    <w:p w:rsidR="0048357F" w:rsidRPr="00911D0C" w:rsidRDefault="00902BDE" w:rsidP="00AB15F1">
      <w:pPr>
        <w:rPr>
          <w:rFonts w:ascii="Times New Roman" w:hAnsi="Times New Roman" w:cs="Times New Roman"/>
          <w:szCs w:val="24"/>
        </w:rPr>
      </w:pPr>
      <w:r w:rsidRPr="00911D0C">
        <w:rPr>
          <w:rFonts w:ascii="Times New Roman" w:hAnsi="Times New Roman" w:cs="Times New Roman"/>
          <w:szCs w:val="24"/>
          <w:u w:val="single"/>
        </w:rPr>
        <w:t>Section 2</w:t>
      </w:r>
      <w:r w:rsidR="0048357F" w:rsidRPr="00911D0C">
        <w:rPr>
          <w:rFonts w:ascii="Times New Roman" w:hAnsi="Times New Roman" w:cs="Times New Roman"/>
          <w:szCs w:val="24"/>
          <w:u w:val="single"/>
        </w:rPr>
        <w:t xml:space="preserve"> to </w:t>
      </w:r>
      <w:r w:rsidR="00AB15F1" w:rsidRPr="00911D0C">
        <w:rPr>
          <w:rFonts w:ascii="Times New Roman" w:hAnsi="Times New Roman" w:cs="Times New Roman"/>
          <w:szCs w:val="24"/>
          <w:u w:val="single"/>
        </w:rPr>
        <w:t>5</w:t>
      </w:r>
      <w:r w:rsidR="00DC6C33" w:rsidRPr="00911D0C">
        <w:rPr>
          <w:rFonts w:ascii="Times New Roman" w:hAnsi="Times New Roman" w:cs="Times New Roman"/>
          <w:szCs w:val="24"/>
          <w:u w:val="single"/>
        </w:rPr>
        <w:t>:</w:t>
      </w:r>
      <w:r w:rsidR="00DC6C33" w:rsidRPr="00911D0C">
        <w:rPr>
          <w:rFonts w:ascii="Times New Roman" w:hAnsi="Times New Roman" w:cs="Times New Roman"/>
          <w:szCs w:val="24"/>
        </w:rPr>
        <w:t xml:space="preserve"> </w:t>
      </w:r>
      <w:r w:rsidR="0048357F" w:rsidRPr="00911D0C">
        <w:rPr>
          <w:rFonts w:ascii="Times New Roman" w:hAnsi="Times New Roman" w:cs="Times New Roman"/>
          <w:szCs w:val="24"/>
        </w:rPr>
        <w:t xml:space="preserve">Per domain there is one dedicated </w:t>
      </w:r>
      <w:r w:rsidR="003823E7" w:rsidRPr="00911D0C">
        <w:rPr>
          <w:rFonts w:ascii="Times New Roman" w:hAnsi="Times New Roman" w:cs="Times New Roman"/>
          <w:szCs w:val="24"/>
        </w:rPr>
        <w:t>section. Each section contains</w:t>
      </w:r>
      <w:r w:rsidR="0048357F" w:rsidRPr="00911D0C">
        <w:rPr>
          <w:rFonts w:ascii="Times New Roman" w:hAnsi="Times New Roman" w:cs="Times New Roman"/>
          <w:szCs w:val="24"/>
        </w:rPr>
        <w:t xml:space="preserve">: </w:t>
      </w:r>
    </w:p>
    <w:p w:rsidR="0048357F" w:rsidRPr="00911D0C" w:rsidRDefault="00DC6C33" w:rsidP="0048357F">
      <w:pPr>
        <w:numPr>
          <w:ilvl w:val="0"/>
          <w:numId w:val="1"/>
        </w:numPr>
        <w:rPr>
          <w:rFonts w:ascii="Times New Roman" w:hAnsi="Times New Roman" w:cs="Times New Roman"/>
          <w:szCs w:val="24"/>
        </w:rPr>
      </w:pPr>
      <w:r w:rsidRPr="00911D0C">
        <w:rPr>
          <w:rFonts w:ascii="Times New Roman" w:hAnsi="Times New Roman" w:cs="Times New Roman"/>
          <w:szCs w:val="24"/>
        </w:rPr>
        <w:t>T</w:t>
      </w:r>
      <w:r w:rsidR="0048357F" w:rsidRPr="00911D0C">
        <w:rPr>
          <w:rFonts w:ascii="Times New Roman" w:hAnsi="Times New Roman" w:cs="Times New Roman"/>
          <w:szCs w:val="24"/>
        </w:rPr>
        <w:t>he families and sub-families of the corresponding domain, including the relevant definition for the families and sub-families</w:t>
      </w:r>
      <w:r w:rsidR="00435634" w:rsidRPr="00911D0C">
        <w:rPr>
          <w:rFonts w:ascii="Times New Roman" w:hAnsi="Times New Roman" w:cs="Times New Roman"/>
          <w:szCs w:val="24"/>
        </w:rPr>
        <w:t>.</w:t>
      </w:r>
    </w:p>
    <w:p w:rsidR="00736F37" w:rsidRPr="00911D0C" w:rsidRDefault="00736F37" w:rsidP="006D6762">
      <w:pPr>
        <w:rPr>
          <w:rFonts w:ascii="Times New Roman" w:hAnsi="Times New Roman" w:cs="Times New Roman"/>
          <w:szCs w:val="24"/>
        </w:rPr>
      </w:pPr>
    </w:p>
    <w:p w:rsidR="00435634" w:rsidRPr="00911D0C" w:rsidRDefault="008C61ED" w:rsidP="008C61ED">
      <w:pPr>
        <w:rPr>
          <w:rFonts w:ascii="Times New Roman" w:hAnsi="Times New Roman" w:cs="Times New Roman"/>
          <w:szCs w:val="24"/>
        </w:rPr>
      </w:pPr>
      <w:r w:rsidRPr="00911D0C">
        <w:rPr>
          <w:rFonts w:ascii="Times New Roman" w:hAnsi="Times New Roman" w:cs="Times New Roman"/>
          <w:szCs w:val="24"/>
        </w:rPr>
        <w:t xml:space="preserve">Chapter 4 provides a summary of the </w:t>
      </w:r>
      <w:r w:rsidR="00AB27F2" w:rsidRPr="00911D0C">
        <w:rPr>
          <w:rFonts w:ascii="Times New Roman" w:hAnsi="Times New Roman" w:cs="Times New Roman"/>
          <w:szCs w:val="24"/>
        </w:rPr>
        <w:t xml:space="preserve">domains, families and sub-families, with </w:t>
      </w:r>
      <w:r w:rsidR="003353C2">
        <w:rPr>
          <w:rFonts w:ascii="Times New Roman" w:hAnsi="Times New Roman" w:cs="Times New Roman"/>
          <w:szCs w:val="24"/>
        </w:rPr>
        <w:t xml:space="preserve">the </w:t>
      </w:r>
      <w:r w:rsidR="00AB27F2" w:rsidRPr="00911D0C">
        <w:rPr>
          <w:rFonts w:ascii="Times New Roman" w:hAnsi="Times New Roman" w:cs="Times New Roman"/>
          <w:szCs w:val="24"/>
        </w:rPr>
        <w:t>codes to be</w:t>
      </w:r>
      <w:r w:rsidR="00775E4C">
        <w:rPr>
          <w:rFonts w:ascii="Times New Roman" w:hAnsi="Times New Roman" w:cs="Times New Roman"/>
          <w:szCs w:val="24"/>
        </w:rPr>
        <w:t xml:space="preserve"> applied</w:t>
      </w:r>
      <w:r w:rsidRPr="00911D0C">
        <w:rPr>
          <w:rFonts w:ascii="Times New Roman" w:hAnsi="Times New Roman" w:cs="Times New Roman"/>
          <w:szCs w:val="24"/>
        </w:rPr>
        <w:t>.</w:t>
      </w:r>
    </w:p>
    <w:p w:rsidR="00435634" w:rsidRPr="00911D0C" w:rsidRDefault="00435634" w:rsidP="006D6762">
      <w:pPr>
        <w:rPr>
          <w:rFonts w:ascii="Times New Roman" w:hAnsi="Times New Roman" w:cs="Times New Roman"/>
          <w:szCs w:val="24"/>
        </w:rPr>
      </w:pPr>
    </w:p>
    <w:p w:rsidR="00736F37" w:rsidRPr="00911D0C" w:rsidRDefault="00736F37" w:rsidP="006D6762">
      <w:pPr>
        <w:rPr>
          <w:rFonts w:ascii="Times New Roman" w:hAnsi="Times New Roman" w:cs="Times New Roman"/>
          <w:szCs w:val="24"/>
        </w:rPr>
      </w:pPr>
    </w:p>
    <w:p w:rsidR="00902BDE" w:rsidRPr="00911D0C" w:rsidRDefault="00DC6C33" w:rsidP="00AB27F2">
      <w:pPr>
        <w:rPr>
          <w:rFonts w:ascii="Times New Roman" w:hAnsi="Times New Roman" w:cs="Times New Roman"/>
          <w:szCs w:val="24"/>
        </w:rPr>
      </w:pPr>
      <w:r w:rsidRPr="00911D0C">
        <w:rPr>
          <w:rFonts w:ascii="Times New Roman" w:hAnsi="Times New Roman"/>
          <w:szCs w:val="24"/>
        </w:rPr>
        <w:br w:type="page"/>
      </w:r>
    </w:p>
    <w:p w:rsidR="006D6762" w:rsidRPr="00911D0C" w:rsidRDefault="009537B4" w:rsidP="00902BDE">
      <w:pPr>
        <w:pStyle w:val="Heading1"/>
        <w:rPr>
          <w:lang w:val="en-GB"/>
        </w:rPr>
      </w:pPr>
      <w:bookmarkStart w:id="5" w:name="_Toc170725806"/>
      <w:bookmarkStart w:id="6" w:name="_Toc357175510"/>
      <w:r>
        <w:rPr>
          <w:lang w:val="en-GB"/>
        </w:rPr>
        <w:t>External Code Set</w:t>
      </w:r>
      <w:r w:rsidR="00BC3729" w:rsidRPr="00911D0C">
        <w:rPr>
          <w:lang w:val="en-GB"/>
        </w:rPr>
        <w:t>s</w:t>
      </w:r>
      <w:bookmarkEnd w:id="6"/>
      <w:r w:rsidR="00BC3729" w:rsidRPr="00911D0C">
        <w:rPr>
          <w:rFonts w:cs="Arial"/>
          <w:b w:val="0"/>
          <w:sz w:val="44"/>
          <w:szCs w:val="44"/>
          <w:lang w:val="en-GB"/>
        </w:rPr>
        <w:t xml:space="preserve"> </w:t>
      </w:r>
      <w:bookmarkEnd w:id="5"/>
    </w:p>
    <w:p w:rsidR="00902BDE" w:rsidRPr="00911D0C" w:rsidRDefault="002A3E58" w:rsidP="009B1E2E">
      <w:pPr>
        <w:pStyle w:val="Heading2"/>
        <w:rPr>
          <w:lang w:val="en-GB"/>
        </w:rPr>
      </w:pPr>
      <w:bookmarkStart w:id="7" w:name="_Toc170725807"/>
      <w:bookmarkStart w:id="8" w:name="_Toc357175511"/>
      <w:r w:rsidRPr="00911D0C">
        <w:rPr>
          <w:lang w:val="en-GB"/>
        </w:rPr>
        <w:t xml:space="preserve">Section 1: </w:t>
      </w:r>
      <w:r w:rsidR="009B1E2E" w:rsidRPr="00911D0C">
        <w:rPr>
          <w:lang w:val="en-GB"/>
        </w:rPr>
        <w:t>B</w:t>
      </w:r>
      <w:r w:rsidR="001B1DD7" w:rsidRPr="00911D0C">
        <w:rPr>
          <w:lang w:val="en-GB"/>
        </w:rPr>
        <w:t xml:space="preserve">ank </w:t>
      </w:r>
      <w:r w:rsidR="0010291B">
        <w:rPr>
          <w:lang w:val="en-GB"/>
        </w:rPr>
        <w:t>T</w:t>
      </w:r>
      <w:r w:rsidR="001B1DD7" w:rsidRPr="00911D0C">
        <w:rPr>
          <w:lang w:val="en-GB"/>
        </w:rPr>
        <w:t xml:space="preserve">ransaction </w:t>
      </w:r>
      <w:r w:rsidR="0010291B">
        <w:rPr>
          <w:lang w:val="en-GB"/>
        </w:rPr>
        <w:t>C</w:t>
      </w:r>
      <w:r w:rsidR="001B1DD7" w:rsidRPr="00911D0C">
        <w:rPr>
          <w:lang w:val="en-GB"/>
        </w:rPr>
        <w:t>ode</w:t>
      </w:r>
      <w:r w:rsidR="00CA5BAF" w:rsidRPr="00911D0C">
        <w:rPr>
          <w:lang w:val="en-GB"/>
        </w:rPr>
        <w:t xml:space="preserve"> </w:t>
      </w:r>
      <w:r w:rsidR="00772E89" w:rsidRPr="00911D0C">
        <w:rPr>
          <w:lang w:val="en-GB"/>
        </w:rPr>
        <w:t xml:space="preserve">scope and </w:t>
      </w:r>
      <w:r w:rsidR="0048357F" w:rsidRPr="00911D0C">
        <w:rPr>
          <w:lang w:val="en-GB"/>
        </w:rPr>
        <w:t>high level structure</w:t>
      </w:r>
      <w:bookmarkEnd w:id="7"/>
      <w:bookmarkEnd w:id="8"/>
    </w:p>
    <w:p w:rsidR="00902BDE" w:rsidRPr="00911D0C" w:rsidRDefault="00902BDE" w:rsidP="00902BDE"/>
    <w:p w:rsidR="00772E89" w:rsidRPr="00911D0C" w:rsidRDefault="00772E89" w:rsidP="00574498">
      <w:pPr>
        <w:pStyle w:val="Heading3"/>
        <w:ind w:left="0" w:firstLine="0"/>
        <w:rPr>
          <w:lang w:val="en-GB"/>
        </w:rPr>
      </w:pPr>
      <w:bookmarkStart w:id="9" w:name="_Toc170725808"/>
      <w:bookmarkStart w:id="10" w:name="_Toc357175512"/>
      <w:r w:rsidRPr="00911D0C">
        <w:rPr>
          <w:lang w:val="en-GB"/>
        </w:rPr>
        <w:t xml:space="preserve">Scope of the </w:t>
      </w:r>
      <w:r w:rsidR="003353C2">
        <w:rPr>
          <w:lang w:val="en-GB"/>
        </w:rPr>
        <w:t>Bank Transaction Code</w:t>
      </w:r>
      <w:bookmarkEnd w:id="9"/>
      <w:bookmarkEnd w:id="10"/>
    </w:p>
    <w:p w:rsidR="00772E89" w:rsidRPr="00911D0C" w:rsidRDefault="00772E89" w:rsidP="003823E7">
      <w:r w:rsidRPr="00911D0C">
        <w:t xml:space="preserve">The scope of the </w:t>
      </w:r>
      <w:r w:rsidR="0010291B">
        <w:t>B</w:t>
      </w:r>
      <w:r w:rsidR="001B1DD7" w:rsidRPr="00911D0C">
        <w:t xml:space="preserve">ank </w:t>
      </w:r>
      <w:r w:rsidR="0010291B">
        <w:t>T</w:t>
      </w:r>
      <w:r w:rsidR="001B1DD7" w:rsidRPr="00911D0C">
        <w:t xml:space="preserve">ransaction </w:t>
      </w:r>
      <w:r w:rsidR="0010291B">
        <w:t>C</w:t>
      </w:r>
      <w:r w:rsidR="001B1DD7" w:rsidRPr="00911D0C">
        <w:t>ode</w:t>
      </w:r>
      <w:r w:rsidR="00CA5BAF" w:rsidRPr="00911D0C">
        <w:t xml:space="preserve"> </w:t>
      </w:r>
      <w:r w:rsidRPr="00911D0C">
        <w:t xml:space="preserve">is to deliver a </w:t>
      </w:r>
      <w:r w:rsidR="005D109A" w:rsidRPr="00911D0C">
        <w:t>harmonised</w:t>
      </w:r>
      <w:r w:rsidRPr="00911D0C">
        <w:t xml:space="preserve"> </w:t>
      </w:r>
      <w:r w:rsidR="009537B4">
        <w:t>set</w:t>
      </w:r>
      <w:r w:rsidRPr="00911D0C">
        <w:t xml:space="preserve"> of </w:t>
      </w:r>
      <w:r w:rsidR="001B1DD7" w:rsidRPr="00911D0C">
        <w:t>code</w:t>
      </w:r>
      <w:r w:rsidRPr="00911D0C">
        <w:t>s</w:t>
      </w:r>
      <w:r w:rsidR="00AB27F2" w:rsidRPr="00911D0C">
        <w:t>, which</w:t>
      </w:r>
      <w:r w:rsidR="00DD0890" w:rsidRPr="00911D0C">
        <w:t xml:space="preserve"> </w:t>
      </w:r>
      <w:r w:rsidR="003823E7" w:rsidRPr="00911D0C">
        <w:t xml:space="preserve">should be </w:t>
      </w:r>
      <w:r w:rsidR="0010291B">
        <w:t>appli</w:t>
      </w:r>
      <w:r w:rsidR="003823E7" w:rsidRPr="00911D0C">
        <w:t xml:space="preserve">ed in </w:t>
      </w:r>
      <w:r w:rsidRPr="00911D0C">
        <w:t>bank</w:t>
      </w:r>
      <w:r w:rsidR="0082251D">
        <w:t>-</w:t>
      </w:r>
      <w:r w:rsidRPr="00911D0C">
        <w:t>to</w:t>
      </w:r>
      <w:r w:rsidR="0082251D">
        <w:t>-</w:t>
      </w:r>
      <w:r w:rsidRPr="00911D0C">
        <w:t>customer cash account reporting information. The</w:t>
      </w:r>
      <w:r w:rsidR="003823E7" w:rsidRPr="00911D0C">
        <w:t xml:space="preserve"> </w:t>
      </w:r>
      <w:r w:rsidR="00AB27F2" w:rsidRPr="00911D0C">
        <w:t>bank transaction code</w:t>
      </w:r>
      <w:r w:rsidR="003823E7" w:rsidRPr="00911D0C">
        <w:t xml:space="preserve"> information allows the account servicer to correctly report a transaction</w:t>
      </w:r>
      <w:r w:rsidR="0010291B">
        <w:t>,</w:t>
      </w:r>
      <w:r w:rsidR="003823E7" w:rsidRPr="00911D0C">
        <w:t xml:space="preserve"> which in its turn will help account owners to </w:t>
      </w:r>
      <w:r w:rsidR="0010291B">
        <w:t>perform</w:t>
      </w:r>
      <w:r w:rsidR="003823E7" w:rsidRPr="00911D0C">
        <w:t xml:space="preserve"> the</w:t>
      </w:r>
      <w:r w:rsidR="00DD0890" w:rsidRPr="00911D0C">
        <w:t>ir</w:t>
      </w:r>
      <w:r w:rsidR="003823E7" w:rsidRPr="00911D0C">
        <w:t xml:space="preserve"> cash management and reconciliation</w:t>
      </w:r>
      <w:r w:rsidR="00AB27F2" w:rsidRPr="00911D0C">
        <w:t xml:space="preserve"> operations</w:t>
      </w:r>
      <w:r w:rsidRPr="00911D0C">
        <w:t>.</w:t>
      </w:r>
    </w:p>
    <w:p w:rsidR="00CA5BAF" w:rsidRPr="00911D0C" w:rsidRDefault="00CA5BAF" w:rsidP="00772E89"/>
    <w:p w:rsidR="00CA5BAF" w:rsidRPr="00911D0C" w:rsidRDefault="00CA5BAF" w:rsidP="002A3E58">
      <w:r w:rsidRPr="00911D0C">
        <w:t xml:space="preserve">The </w:t>
      </w:r>
      <w:r w:rsidR="00586432">
        <w:t>Bank Transaction Code</w:t>
      </w:r>
      <w:r w:rsidR="00736F37" w:rsidRPr="00911D0C">
        <w:t xml:space="preserve"> propose</w:t>
      </w:r>
      <w:r w:rsidR="00586432">
        <w:t>s</w:t>
      </w:r>
      <w:r w:rsidR="00736F37" w:rsidRPr="00911D0C">
        <w:t xml:space="preserve"> a harmonised, global alternative for the different </w:t>
      </w:r>
      <w:r w:rsidRPr="00911D0C">
        <w:t xml:space="preserve">domestic </w:t>
      </w:r>
      <w:r w:rsidR="001B1DD7" w:rsidRPr="00911D0C">
        <w:t>bank transaction code</w:t>
      </w:r>
      <w:r w:rsidRPr="00911D0C">
        <w:t xml:space="preserve"> </w:t>
      </w:r>
      <w:r w:rsidR="009537B4">
        <w:t>sets</w:t>
      </w:r>
      <w:r w:rsidR="00127007" w:rsidRPr="00911D0C">
        <w:t xml:space="preserve"> that exist</w:t>
      </w:r>
      <w:r w:rsidR="00736F37" w:rsidRPr="00911D0C">
        <w:t xml:space="preserve">. The lack of such a harmonised </w:t>
      </w:r>
      <w:r w:rsidR="009537B4">
        <w:t>set</w:t>
      </w:r>
      <w:r w:rsidRPr="00911D0C">
        <w:t xml:space="preserve"> led to a misuse </w:t>
      </w:r>
      <w:r w:rsidR="003823E7" w:rsidRPr="00911D0C">
        <w:t xml:space="preserve">and misinterpretation </w:t>
      </w:r>
      <w:r w:rsidRPr="00911D0C">
        <w:t xml:space="preserve">of the </w:t>
      </w:r>
      <w:r w:rsidR="00586432">
        <w:t>domestic</w:t>
      </w:r>
      <w:r w:rsidRPr="00911D0C">
        <w:t xml:space="preserve"> codes.</w:t>
      </w:r>
    </w:p>
    <w:p w:rsidR="00D03270" w:rsidRPr="00911D0C" w:rsidRDefault="00D03270" w:rsidP="00CA5BAF"/>
    <w:p w:rsidR="00772E89" w:rsidRPr="00911D0C" w:rsidRDefault="00772E89" w:rsidP="003823E7">
      <w:r w:rsidRPr="00911D0C">
        <w:t xml:space="preserve">The </w:t>
      </w:r>
      <w:r w:rsidR="003823E7" w:rsidRPr="00911D0C">
        <w:t>requirements</w:t>
      </w:r>
      <w:r w:rsidRPr="00911D0C">
        <w:t xml:space="preserve"> that have been expressly identified as part of the </w:t>
      </w:r>
      <w:r w:rsidR="003353C2">
        <w:t xml:space="preserve">scope of the </w:t>
      </w:r>
      <w:r w:rsidR="00EF13ED">
        <w:t>B</w:t>
      </w:r>
      <w:r w:rsidR="001B1DD7" w:rsidRPr="00911D0C">
        <w:t xml:space="preserve">ank </w:t>
      </w:r>
      <w:r w:rsidR="00EF13ED">
        <w:t>T</w:t>
      </w:r>
      <w:r w:rsidR="001B1DD7" w:rsidRPr="00911D0C">
        <w:t xml:space="preserve">ransaction </w:t>
      </w:r>
      <w:r w:rsidR="00EF13ED">
        <w:t>C</w:t>
      </w:r>
      <w:r w:rsidR="001B1DD7" w:rsidRPr="00911D0C">
        <w:t>ode</w:t>
      </w:r>
      <w:r w:rsidRPr="00911D0C">
        <w:t xml:space="preserve"> are the following:</w:t>
      </w:r>
    </w:p>
    <w:p w:rsidR="00772E89" w:rsidRPr="00911D0C" w:rsidRDefault="00772E89" w:rsidP="003823E7">
      <w:pPr>
        <w:numPr>
          <w:ilvl w:val="0"/>
          <w:numId w:val="5"/>
        </w:numPr>
      </w:pPr>
      <w:r w:rsidRPr="00911D0C">
        <w:t>All transactions</w:t>
      </w:r>
      <w:r w:rsidR="00CA5BAF" w:rsidRPr="00911D0C">
        <w:t xml:space="preserve"> </w:t>
      </w:r>
      <w:r w:rsidR="00736F37" w:rsidRPr="00911D0C">
        <w:t>resulting</w:t>
      </w:r>
      <w:r w:rsidR="00CA5BAF" w:rsidRPr="00911D0C">
        <w:t xml:space="preserve"> in a cash movement on the customer’s account should be taken into account;</w:t>
      </w:r>
    </w:p>
    <w:p w:rsidR="00F54DBD" w:rsidRPr="00911D0C" w:rsidRDefault="00DD0890" w:rsidP="00CA5BAF">
      <w:pPr>
        <w:numPr>
          <w:ilvl w:val="0"/>
          <w:numId w:val="5"/>
        </w:numPr>
      </w:pPr>
      <w:r w:rsidRPr="00911D0C">
        <w:t>Usage of n</w:t>
      </w:r>
      <w:r w:rsidR="00CA5BAF" w:rsidRPr="00911D0C">
        <w:t xml:space="preserve">ational </w:t>
      </w:r>
      <w:r w:rsidR="001B1DD7" w:rsidRPr="00911D0C">
        <w:t>bank transaction code</w:t>
      </w:r>
      <w:r w:rsidR="00CA5BAF" w:rsidRPr="00911D0C">
        <w:t xml:space="preserve"> </w:t>
      </w:r>
      <w:r w:rsidR="009537B4">
        <w:t>sets</w:t>
      </w:r>
      <w:r w:rsidR="00CA5BAF" w:rsidRPr="00911D0C">
        <w:t xml:space="preserve"> should be </w:t>
      </w:r>
      <w:r w:rsidR="00736F37" w:rsidRPr="00911D0C">
        <w:t>catered</w:t>
      </w:r>
      <w:r w:rsidR="00CA5BAF" w:rsidRPr="00911D0C">
        <w:t xml:space="preserve"> for initial</w:t>
      </w:r>
      <w:r w:rsidR="003353C2">
        <w:t>ly</w:t>
      </w:r>
      <w:r w:rsidR="00CF6B2B">
        <w:t xml:space="preserve"> in order</w:t>
      </w:r>
      <w:r w:rsidR="00CA5BAF" w:rsidRPr="00911D0C">
        <w:t xml:space="preserve"> to ease the migration from the existing </w:t>
      </w:r>
      <w:r w:rsidR="009537B4">
        <w:t>sets</w:t>
      </w:r>
      <w:r w:rsidR="00CA5BAF" w:rsidRPr="00911D0C">
        <w:t xml:space="preserve"> towards the harmoni</w:t>
      </w:r>
      <w:r w:rsidR="0010291B">
        <w:t>s</w:t>
      </w:r>
      <w:r w:rsidR="00CA5BAF" w:rsidRPr="00911D0C">
        <w:t xml:space="preserve">ed </w:t>
      </w:r>
      <w:r w:rsidR="001B1DD7" w:rsidRPr="00911D0C">
        <w:t>bank transaction code</w:t>
      </w:r>
      <w:r w:rsidR="00CA5BAF" w:rsidRPr="00911D0C">
        <w:t xml:space="preserve"> </w:t>
      </w:r>
      <w:r w:rsidR="009537B4">
        <w:t>set</w:t>
      </w:r>
      <w:r w:rsidR="00CA5BAF" w:rsidRPr="00911D0C">
        <w:t>.</w:t>
      </w:r>
      <w:r w:rsidR="00F54DBD" w:rsidRPr="00911D0C">
        <w:t xml:space="preserve"> </w:t>
      </w:r>
    </w:p>
    <w:p w:rsidR="00CA5BAF" w:rsidRPr="00911D0C" w:rsidRDefault="00CA5BAF" w:rsidP="00CA5BAF">
      <w:pPr>
        <w:numPr>
          <w:ilvl w:val="0"/>
          <w:numId w:val="5"/>
        </w:numPr>
      </w:pPr>
      <w:r w:rsidRPr="00911D0C">
        <w:t xml:space="preserve">The existing domestic </w:t>
      </w:r>
      <w:r w:rsidR="001B1DD7" w:rsidRPr="00911D0C">
        <w:t>bank transaction code</w:t>
      </w:r>
      <w:r w:rsidRPr="00911D0C">
        <w:t xml:space="preserve"> </w:t>
      </w:r>
      <w:r w:rsidR="009537B4">
        <w:t>sets</w:t>
      </w:r>
      <w:r w:rsidRPr="00911D0C">
        <w:t xml:space="preserve"> need to migrate towards </w:t>
      </w:r>
      <w:r w:rsidR="00586432">
        <w:t xml:space="preserve">the </w:t>
      </w:r>
      <w:r w:rsidRPr="00911D0C">
        <w:t>standardi</w:t>
      </w:r>
      <w:r w:rsidR="00CF6B2B">
        <w:t>s</w:t>
      </w:r>
      <w:r w:rsidR="009537B4">
        <w:t>ed set</w:t>
      </w:r>
      <w:r w:rsidRPr="00911D0C">
        <w:t xml:space="preserve"> for consistency and interoperability.</w:t>
      </w:r>
    </w:p>
    <w:p w:rsidR="00CA5E2D" w:rsidRPr="00911D0C" w:rsidRDefault="00CA5E2D" w:rsidP="00CA5E2D">
      <w:pPr>
        <w:numPr>
          <w:ilvl w:val="0"/>
          <w:numId w:val="5"/>
        </w:numPr>
      </w:pPr>
      <w:r w:rsidRPr="00911D0C">
        <w:t xml:space="preserve">Clear definitions of the </w:t>
      </w:r>
      <w:r w:rsidR="001B1DD7" w:rsidRPr="00911D0C">
        <w:t>bank transaction code</w:t>
      </w:r>
      <w:r w:rsidRPr="00911D0C">
        <w:t>s are required so that the same code is always used in the same context and two codes may not be used for the same transaction.</w:t>
      </w:r>
      <w:r w:rsidR="002A3E58" w:rsidRPr="00911D0C">
        <w:t xml:space="preserve"> </w:t>
      </w:r>
    </w:p>
    <w:p w:rsidR="00736F37" w:rsidRPr="00911D0C" w:rsidRDefault="00736F37" w:rsidP="00736F37">
      <w:pPr>
        <w:numPr>
          <w:ilvl w:val="0"/>
          <w:numId w:val="5"/>
        </w:numPr>
      </w:pPr>
      <w:r w:rsidRPr="00911D0C">
        <w:t xml:space="preserve">The </w:t>
      </w:r>
      <w:r w:rsidR="001B1DD7" w:rsidRPr="00911D0C">
        <w:t>bank transaction code</w:t>
      </w:r>
      <w:r w:rsidRPr="00911D0C">
        <w:t xml:space="preserve"> </w:t>
      </w:r>
      <w:r w:rsidR="00D2439F">
        <w:t>is</w:t>
      </w:r>
      <w:r w:rsidRPr="00911D0C">
        <w:t xml:space="preserve"> used to allow the reconciliation between the reason of the cash movement and the sub-ledger and/or the routing of the information to the adequate processing system at the customer side.</w:t>
      </w:r>
    </w:p>
    <w:p w:rsidR="00DD0890" w:rsidRPr="00911D0C" w:rsidRDefault="00E34B68" w:rsidP="00574498">
      <w:pPr>
        <w:pStyle w:val="Heading3"/>
        <w:ind w:left="0" w:firstLine="0"/>
        <w:rPr>
          <w:lang w:val="en-GB"/>
        </w:rPr>
      </w:pPr>
      <w:r w:rsidRPr="00911D0C">
        <w:rPr>
          <w:lang w:val="en-GB"/>
        </w:rPr>
        <w:br w:type="page"/>
      </w:r>
      <w:bookmarkStart w:id="11" w:name="_Toc170725809"/>
      <w:bookmarkStart w:id="12" w:name="_Toc357175513"/>
      <w:r w:rsidR="00E33D90" w:rsidRPr="00911D0C">
        <w:rPr>
          <w:lang w:val="en-GB"/>
        </w:rPr>
        <w:lastRenderedPageBreak/>
        <w:t>T</w:t>
      </w:r>
      <w:r w:rsidR="001864E7" w:rsidRPr="00911D0C">
        <w:rPr>
          <w:lang w:val="en-GB"/>
        </w:rPr>
        <w:t>he</w:t>
      </w:r>
      <w:r w:rsidR="00563C47" w:rsidRPr="00911D0C">
        <w:rPr>
          <w:lang w:val="en-GB"/>
        </w:rPr>
        <w:t xml:space="preserve"> </w:t>
      </w:r>
      <w:r w:rsidR="001864E7" w:rsidRPr="00911D0C">
        <w:rPr>
          <w:lang w:val="en-GB"/>
        </w:rPr>
        <w:t>Bank Transaction Code componen</w:t>
      </w:r>
      <w:r w:rsidR="00E33D90" w:rsidRPr="00911D0C">
        <w:rPr>
          <w:lang w:val="en-GB"/>
        </w:rPr>
        <w:t>t</w:t>
      </w:r>
      <w:bookmarkEnd w:id="11"/>
      <w:bookmarkEnd w:id="12"/>
    </w:p>
    <w:p w:rsidR="00F26686" w:rsidRPr="00911D0C" w:rsidRDefault="00F26686" w:rsidP="008774DA"/>
    <w:tbl>
      <w:tblPr>
        <w:tblW w:w="0" w:type="auto"/>
        <w:tblInd w:w="108" w:type="dxa"/>
        <w:tblLook w:val="01E0"/>
      </w:tblPr>
      <w:tblGrid>
        <w:gridCol w:w="2410"/>
        <w:gridCol w:w="7655"/>
        <w:gridCol w:w="3969"/>
      </w:tblGrid>
      <w:tr w:rsidR="00F26686" w:rsidRPr="0076624A" w:rsidTr="0076624A">
        <w:tc>
          <w:tcPr>
            <w:tcW w:w="10065" w:type="dxa"/>
            <w:gridSpan w:val="2"/>
          </w:tcPr>
          <w:p w:rsidR="00F26686" w:rsidRDefault="00F26686" w:rsidP="00F26686">
            <w:pPr>
              <w:rPr>
                <w:bCs/>
              </w:rPr>
            </w:pPr>
            <w:r w:rsidRPr="00911D0C">
              <w:rPr>
                <w:bCs/>
              </w:rPr>
              <w:t>The structure of the Bank Transaction</w:t>
            </w:r>
            <w:r w:rsidR="006A6AC3">
              <w:rPr>
                <w:bCs/>
              </w:rPr>
              <w:t xml:space="preserve"> Code</w:t>
            </w:r>
            <w:r w:rsidRPr="00911D0C">
              <w:rPr>
                <w:bCs/>
              </w:rPr>
              <w:t xml:space="preserve"> component </w:t>
            </w:r>
            <w:r w:rsidR="00D2439F">
              <w:rPr>
                <w:bCs/>
              </w:rPr>
              <w:t>includes t</w:t>
            </w:r>
            <w:r w:rsidRPr="0076624A">
              <w:rPr>
                <w:bCs/>
              </w:rPr>
              <w:t>he following 3 levels</w:t>
            </w:r>
            <w:r w:rsidR="00D2439F">
              <w:rPr>
                <w:bCs/>
              </w:rPr>
              <w:t>:</w:t>
            </w:r>
          </w:p>
          <w:p w:rsidR="00D2439F" w:rsidRPr="0076624A" w:rsidRDefault="00D2439F" w:rsidP="00F26686">
            <w:pPr>
              <w:rPr>
                <w:bCs/>
              </w:rPr>
            </w:pPr>
          </w:p>
        </w:tc>
        <w:tc>
          <w:tcPr>
            <w:tcW w:w="3969" w:type="dxa"/>
            <w:vMerge w:val="restart"/>
          </w:tcPr>
          <w:p w:rsidR="00F26686" w:rsidRPr="0076624A" w:rsidRDefault="00F26686" w:rsidP="00F26686">
            <w:pPr>
              <w:rPr>
                <w:bCs/>
              </w:rPr>
            </w:pPr>
            <w:r w:rsidRPr="0076624A">
              <w:rPr>
                <w:bCs/>
                <w:noProof/>
                <w:lang w:eastAsia="fr-FR"/>
              </w:rPr>
              <w:pict>
                <v:group id="_x0000_s1241" editas="canvas" style="position:absolute;margin-left:16.6pt;margin-top:23.2pt;width:2in;height:126.1pt;z-index:251654656;mso-position-horizontal-relative:text;mso-position-vertical-relative:text" coordorigin="11781,3242" coordsize="2880,252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42" type="#_x0000_t75" style="position:absolute;left:11781;top:3242;width:2880;height:2522" o:preferrelative="f">
                    <v:fill o:detectmouseclick="t"/>
                    <v:path o:extrusionok="t" o:connecttype="none"/>
                    <o:lock v:ext="edit" text="t"/>
                  </v:shape>
                  <v:group id="_x0000_s1243" style="position:absolute;left:11984;top:4680;width:2507;height:953" coordorigin="11984,4680" coordsize="2507,953">
                    <v:group id="_x0000_s1244" style="position:absolute;left:12364;top:4680;width:2127;height:952" coordorigin="12364,4680" coordsize="2127,952">
                      <v:shape id="_x0000_s1245" style="position:absolute;left:13879;top:4680;width:612;height:952" coordsize="612,952" path="m379,952l,241,233,,612,711,379,952xe" fillcolor="#56d881" stroked="f">
                        <v:path arrowok="t"/>
                      </v:shape>
                      <v:line id="_x0000_s1246" style="position:absolute;flip:y" from="14258,5391" to="14491,5632" strokecolor="#56d881" strokeweight=".05pt">
                        <v:stroke joinstyle="miter"/>
                      </v:line>
                      <v:shape id="_x0000_s1247" style="position:absolute;left:12364;top:4680;width:1748;height:241" coordsize="1748,241" path="m1515,241l,241,233,,1748,,1515,241xe" fillcolor="#3c985b" stroked="f">
                        <v:path arrowok="t"/>
                      </v:shape>
                      <v:line id="_x0000_s1248" style="position:absolute;flip:y" from="13879,4680" to="14112,4921" strokecolor="#3c985b" strokeweight=".05pt">
                        <v:stroke joinstyle="miter"/>
                      </v:line>
                    </v:group>
                    <v:shape id="_x0000_s1249" type="#_x0000_t75" style="position:absolute;left:11984;top:4921;width:2275;height:712">
                      <v:imagedata r:id="rId8" o:title=""/>
                    </v:shape>
                    <v:shape id="_x0000_s1250" type="#_x0000_t75" style="position:absolute;left:11984;top:4921;width:2275;height:712">
                      <v:imagedata r:id="rId9" o:title=""/>
                    </v:shape>
                  </v:group>
                  <v:rect id="_x0000_s1251" style="position:absolute;left:12422;top:5186;width:960;height:193;mso-wrap-style:none" filled="f" stroked="f">
                    <v:textbox style="mso-next-textbox:#_x0000_s1251;mso-fit-shape-to-text:t" inset="0,0,0,0">
                      <w:txbxContent>
                        <w:p w:rsidR="00EA681B" w:rsidRDefault="00EA681B" w:rsidP="00F26686">
                          <w:r>
                            <w:rPr>
                              <w:rFonts w:ascii="Tahoma" w:hAnsi="Tahoma" w:cs="Tahoma"/>
                              <w:b/>
                              <w:bCs/>
                              <w:color w:val="000000"/>
                              <w:sz w:val="16"/>
                              <w:szCs w:val="16"/>
                              <w:lang w:val="en-US"/>
                            </w:rPr>
                            <w:t>Product sub</w:t>
                          </w:r>
                        </w:p>
                      </w:txbxContent>
                    </v:textbox>
                  </v:rect>
                  <v:rect id="_x0000_s1252" style="position:absolute;left:13301;top:5186;width:69;height:193;mso-wrap-style:none" filled="f" stroked="f">
                    <v:textbox style="mso-next-textbox:#_x0000_s1252;mso-fit-shape-to-text:t" inset="0,0,0,0">
                      <w:txbxContent>
                        <w:p w:rsidR="00EA681B" w:rsidRDefault="00EA681B" w:rsidP="00F26686">
                          <w:r>
                            <w:rPr>
                              <w:rFonts w:ascii="Tahoma" w:hAnsi="Tahoma" w:cs="Tahoma"/>
                              <w:b/>
                              <w:bCs/>
                              <w:color w:val="000000"/>
                              <w:sz w:val="16"/>
                              <w:szCs w:val="16"/>
                              <w:lang w:val="en-US"/>
                            </w:rPr>
                            <w:t>-</w:t>
                          </w:r>
                        </w:p>
                      </w:txbxContent>
                    </v:textbox>
                  </v:rect>
                  <v:rect id="_x0000_s1253" style="position:absolute;left:13364;top:5186;width:499;height:193;mso-wrap-style:none" filled="f" stroked="f">
                    <v:textbox style="mso-next-textbox:#_x0000_s1253;mso-fit-shape-to-text:t" inset="0,0,0,0">
                      <w:txbxContent>
                        <w:p w:rsidR="00EA681B" w:rsidRDefault="00EA681B" w:rsidP="00F26686">
                          <w:r>
                            <w:rPr>
                              <w:rFonts w:ascii="Tahoma" w:hAnsi="Tahoma" w:cs="Tahoma"/>
                              <w:b/>
                              <w:bCs/>
                              <w:color w:val="000000"/>
                              <w:sz w:val="16"/>
                              <w:szCs w:val="16"/>
                              <w:lang w:val="en-US"/>
                            </w:rPr>
                            <w:t>family</w:t>
                          </w:r>
                        </w:p>
                      </w:txbxContent>
                    </v:textbox>
                  </v:rect>
                  <v:group id="_x0000_s1254" style="position:absolute;left:12364;top:3971;width:1747;height:951" coordorigin="12364,3971" coordsize="1747,951">
                    <v:group id="_x0000_s1255" style="position:absolute;left:12743;top:3971;width:1368;height:950" coordorigin="12743,3971" coordsize="1368,950">
                      <v:shape id="_x0000_s1256" style="position:absolute;left:13500;top:3971;width:611;height:950" coordsize="611,950" path="m378,950l,240,233,,611,709,378,950xe" fillcolor="#81d881" stroked="f">
                        <v:path arrowok="t"/>
                      </v:shape>
                      <v:line id="_x0000_s1257" style="position:absolute;flip:y" from="13878,4680" to="14111,4921" strokecolor="#81d881" strokeweight=".05pt">
                        <v:stroke joinstyle="miter"/>
                      </v:line>
                      <v:shape id="_x0000_s1258" style="position:absolute;left:12743;top:3971;width:990;height:240" coordsize="990,240" path="m757,240l,240,233,,990,,757,240xe" fillcolor="#5b985b" stroked="f">
                        <v:path arrowok="t"/>
                      </v:shape>
                      <v:line id="_x0000_s1259" style="position:absolute;flip:y" from="13500,3971" to="13733,4211" strokecolor="#5b985b" strokeweight=".05pt">
                        <v:stroke joinstyle="miter"/>
                      </v:line>
                    </v:group>
                    <v:shape id="_x0000_s1260" type="#_x0000_t75" style="position:absolute;left:12364;top:4211;width:1515;height:711">
                      <v:imagedata r:id="rId10" o:title=""/>
                    </v:shape>
                    <v:shape id="_x0000_s1261" type="#_x0000_t75" style="position:absolute;left:12364;top:4211;width:1515;height:711">
                      <v:imagedata r:id="rId11" o:title=""/>
                    </v:shape>
                  </v:group>
                  <v:rect id="_x0000_s1262" style="position:absolute;left:12585;top:4477;width:1173;height:193;mso-wrap-style:none" filled="f" stroked="f">
                    <v:textbox style="mso-next-textbox:#_x0000_s1262;mso-fit-shape-to-text:t" inset="0,0,0,0">
                      <w:txbxContent>
                        <w:p w:rsidR="00EA681B" w:rsidRDefault="00EA681B" w:rsidP="00F26686">
                          <w:r>
                            <w:rPr>
                              <w:rFonts w:ascii="Tahoma" w:hAnsi="Tahoma" w:cs="Tahoma"/>
                              <w:b/>
                              <w:bCs/>
                              <w:color w:val="000000"/>
                              <w:sz w:val="16"/>
                              <w:szCs w:val="16"/>
                              <w:lang w:val="en-US"/>
                            </w:rPr>
                            <w:t>Product family</w:t>
                          </w:r>
                        </w:p>
                      </w:txbxContent>
                    </v:textbox>
                  </v:rect>
                  <v:group id="_x0000_s1263" style="position:absolute;left:12743;top:3259;width:990;height:953" coordorigin="12743,3259" coordsize="990,953">
                    <v:group id="_x0000_s1264" style="position:absolute;left:13121;top:3259;width:612;height:952" coordorigin="13121,3259" coordsize="612,952">
                      <v:shape id="_x0000_s1265" style="position:absolute;left:13121;top:3259;width:612;height:952" coordsize="612,952" path="m379,952l,240,233,,612,712,379,952xe" fillcolor="#acd881" stroked="f">
                        <v:path arrowok="t"/>
                      </v:shape>
                      <v:line id="_x0000_s1266" style="position:absolute;flip:y" from="13500,3971" to="13733,4211" strokecolor="#acd881" strokeweight=".05pt">
                        <v:stroke joinstyle="miter"/>
                      </v:line>
                    </v:group>
                    <v:shape id="_x0000_s1267" type="#_x0000_t75" style="position:absolute;left:12743;top:3498;width:758;height:714">
                      <v:imagedata r:id="rId12" o:title=""/>
                    </v:shape>
                    <v:shape id="_x0000_s1268" type="#_x0000_t75" style="position:absolute;left:12743;top:3498;width:758;height:714">
                      <v:imagedata r:id="rId13" o:title=""/>
                    </v:shape>
                  </v:group>
                  <v:rect id="_x0000_s1269" style="position:absolute;left:12839;top:3766;width:620;height:193;mso-wrap-style:none" filled="f" stroked="f">
                    <v:textbox style="mso-next-textbox:#_x0000_s1269;mso-fit-shape-to-text:t" inset="0,0,0,0">
                      <w:txbxContent>
                        <w:p w:rsidR="00EA681B" w:rsidRDefault="00EA681B" w:rsidP="00F26686">
                          <w:r>
                            <w:rPr>
                              <w:rFonts w:ascii="Tahoma" w:hAnsi="Tahoma" w:cs="Tahoma"/>
                              <w:b/>
                              <w:bCs/>
                              <w:color w:val="000000"/>
                              <w:sz w:val="16"/>
                              <w:szCs w:val="16"/>
                              <w:lang w:val="en-US"/>
                            </w:rPr>
                            <w:t>Domain</w:t>
                          </w:r>
                        </w:p>
                      </w:txbxContent>
                    </v:textbox>
                  </v:rect>
                  <v:group id="_x0000_s1270" style="position:absolute;left:11974;top:4684;width:2507;height:953" coordorigin="11984,4680" coordsize="2507,953">
                    <v:group id="_x0000_s1271" style="position:absolute;left:12364;top:4680;width:2127;height:952" coordorigin="12364,4680" coordsize="2127,952">
                      <v:shape id="_x0000_s1272" style="position:absolute;left:13879;top:4680;width:612;height:952" coordsize="612,952" path="m379,952l,241,233,,612,711,379,952xe" fillcolor="#56d881" stroked="f">
                        <v:path arrowok="t"/>
                      </v:shape>
                      <v:line id="_x0000_s1273" style="position:absolute;flip:y" from="14258,5391" to="14491,5632" strokecolor="#56d881" strokeweight=".05pt">
                        <v:stroke joinstyle="miter"/>
                      </v:line>
                      <v:shape id="_x0000_s1274" style="position:absolute;left:12364;top:4680;width:1748;height:241" coordsize="1748,241" path="m1515,241l,241,233,,1748,,1515,241xe" fillcolor="#3c985b" stroked="f">
                        <v:path arrowok="t"/>
                      </v:shape>
                      <v:line id="_x0000_s1275" style="position:absolute;flip:y" from="13879,4680" to="14112,4921" strokecolor="#3c985b" strokeweight=".05pt">
                        <v:stroke joinstyle="miter"/>
                      </v:line>
                    </v:group>
                    <v:shape id="_x0000_s1276" type="#_x0000_t75" style="position:absolute;left:11984;top:4921;width:2275;height:712">
                      <v:imagedata r:id="rId8" o:title=""/>
                    </v:shape>
                    <v:shape id="_x0000_s1277" type="#_x0000_t75" style="position:absolute;left:11984;top:4921;width:2275;height:712">
                      <v:imagedata r:id="rId9" o:title=""/>
                    </v:shape>
                  </v:group>
                  <v:rect id="_x0000_s1278" style="position:absolute;left:12681;top:5198;width:836;height:193;mso-wrap-style:none" filled="f" stroked="f">
                    <v:textbox style="mso-next-textbox:#_x0000_s1278;mso-fit-shape-to-text:t" inset="0,0,0,0">
                      <w:txbxContent>
                        <w:p w:rsidR="00EA681B" w:rsidRDefault="00EA681B" w:rsidP="00F26686">
                          <w:r>
                            <w:rPr>
                              <w:rFonts w:ascii="Tahoma" w:hAnsi="Tahoma" w:cs="Tahoma"/>
                              <w:b/>
                              <w:bCs/>
                              <w:color w:val="000000"/>
                              <w:sz w:val="16"/>
                              <w:szCs w:val="16"/>
                              <w:lang w:val="en-US"/>
                            </w:rPr>
                            <w:t>SubFamily</w:t>
                          </w:r>
                        </w:p>
                      </w:txbxContent>
                    </v:textbox>
                  </v:rect>
                  <v:group id="_x0000_s1279" style="position:absolute;left:12364;top:3971;width:1747;height:951" coordorigin="12364,3971" coordsize="1747,951">
                    <v:group id="_x0000_s1280" style="position:absolute;left:12743;top:3971;width:1368;height:950" coordorigin="12743,3971" coordsize="1368,950">
                      <v:shape id="_x0000_s1281" style="position:absolute;left:13500;top:3971;width:611;height:950" coordsize="611,950" path="m378,950l,240,233,,611,709,378,950xe" fillcolor="#81d881" stroked="f">
                        <v:path arrowok="t"/>
                      </v:shape>
                      <v:line id="_x0000_s1282" style="position:absolute;flip:y" from="13878,4680" to="14111,4921" strokecolor="#81d881" strokeweight=".05pt">
                        <v:stroke joinstyle="miter"/>
                      </v:line>
                      <v:shape id="_x0000_s1283" style="position:absolute;left:12743;top:3971;width:990;height:240" coordsize="990,240" path="m757,240l,240,233,,990,,757,240xe" fillcolor="#5b985b" stroked="f">
                        <v:path arrowok="t"/>
                      </v:shape>
                      <v:line id="_x0000_s1284" style="position:absolute;flip:y" from="13500,3971" to="13733,4211" strokecolor="#5b985b" strokeweight=".05pt">
                        <v:stroke joinstyle="miter"/>
                      </v:line>
                    </v:group>
                    <v:shape id="_x0000_s1285" type="#_x0000_t75" style="position:absolute;left:12364;top:4211;width:1515;height:711">
                      <v:imagedata r:id="rId10" o:title=""/>
                    </v:shape>
                    <v:shape id="_x0000_s1286" type="#_x0000_t75" style="position:absolute;left:12364;top:4211;width:1515;height:711">
                      <v:imagedata r:id="rId11" o:title=""/>
                    </v:shape>
                  </v:group>
                  <v:rect id="_x0000_s1287" style="position:absolute;left:12870;top:4477;width:531;height:193;mso-wrap-style:none" filled="f" stroked="f">
                    <v:textbox style="mso-next-textbox:#_x0000_s1287;mso-fit-shape-to-text:t" inset="0,0,0,0">
                      <w:txbxContent>
                        <w:p w:rsidR="00EA681B" w:rsidRDefault="00EA681B" w:rsidP="00F26686">
                          <w:r>
                            <w:rPr>
                              <w:rFonts w:ascii="Tahoma" w:hAnsi="Tahoma" w:cs="Tahoma"/>
                              <w:b/>
                              <w:bCs/>
                              <w:color w:val="000000"/>
                              <w:sz w:val="16"/>
                              <w:szCs w:val="16"/>
                              <w:lang w:val="en-US"/>
                            </w:rPr>
                            <w:t>Family</w:t>
                          </w:r>
                        </w:p>
                      </w:txbxContent>
                    </v:textbox>
                  </v:rect>
                  <v:group id="_x0000_s1288" style="position:absolute;left:12743;top:3259;width:990;height:953" coordorigin="12743,3259" coordsize="990,953">
                    <v:group id="_x0000_s1289" style="position:absolute;left:13121;top:3259;width:612;height:952" coordorigin="13121,3259" coordsize="612,952">
                      <v:shape id="_x0000_s1290" style="position:absolute;left:13121;top:3259;width:612;height:952" coordsize="612,952" path="m379,952l,240,233,,612,712,379,952xe" fillcolor="#acd881" stroked="f">
                        <v:path arrowok="t"/>
                      </v:shape>
                      <v:line id="_x0000_s1291" style="position:absolute;flip:y" from="13500,3971" to="13733,4211" strokecolor="#acd881" strokeweight=".05pt">
                        <v:stroke joinstyle="miter"/>
                      </v:line>
                    </v:group>
                    <v:shape id="_x0000_s1292" type="#_x0000_t75" style="position:absolute;left:12743;top:3498;width:758;height:714">
                      <v:imagedata r:id="rId14" o:title=""/>
                    </v:shape>
                    <v:shape id="_x0000_s1293" type="#_x0000_t75" style="position:absolute;left:12743;top:3498;width:758;height:714">
                      <v:imagedata r:id="rId13" o:title=""/>
                    </v:shape>
                  </v:group>
                  <v:rect id="_x0000_s1294" style="position:absolute;left:12839;top:3766;width:620;height:193;mso-wrap-style:none" filled="f" stroked="f">
                    <v:textbox style="mso-next-textbox:#_x0000_s1294;mso-fit-shape-to-text:t" inset="0,0,0,0">
                      <w:txbxContent>
                        <w:p w:rsidR="00EA681B" w:rsidRDefault="00EA681B" w:rsidP="00F26686">
                          <w:r>
                            <w:rPr>
                              <w:rFonts w:ascii="Tahoma" w:hAnsi="Tahoma" w:cs="Tahoma"/>
                              <w:b/>
                              <w:bCs/>
                              <w:color w:val="000000"/>
                              <w:sz w:val="16"/>
                              <w:szCs w:val="16"/>
                              <w:lang w:val="en-US"/>
                            </w:rPr>
                            <w:t>Domain</w:t>
                          </w:r>
                        </w:p>
                      </w:txbxContent>
                    </v:textbox>
                  </v:rect>
                </v:group>
              </w:pict>
            </w:r>
          </w:p>
        </w:tc>
      </w:tr>
      <w:tr w:rsidR="00F26686" w:rsidRPr="0076624A" w:rsidTr="0076624A">
        <w:tc>
          <w:tcPr>
            <w:tcW w:w="2410" w:type="dxa"/>
          </w:tcPr>
          <w:p w:rsidR="00F26686" w:rsidRPr="0076624A" w:rsidRDefault="00F26686" w:rsidP="0076624A">
            <w:pPr>
              <w:numPr>
                <w:ilvl w:val="0"/>
                <w:numId w:val="2"/>
              </w:numPr>
              <w:rPr>
                <w:bCs/>
              </w:rPr>
            </w:pPr>
            <w:r w:rsidRPr="0076624A">
              <w:rPr>
                <w:bCs/>
              </w:rPr>
              <w:t xml:space="preserve">Domain:  </w:t>
            </w:r>
          </w:p>
        </w:tc>
        <w:tc>
          <w:tcPr>
            <w:tcW w:w="7655" w:type="dxa"/>
          </w:tcPr>
          <w:p w:rsidR="00F26686" w:rsidRPr="0076624A" w:rsidRDefault="00F26686" w:rsidP="0076624A">
            <w:pPr>
              <w:ind w:left="360"/>
              <w:rPr>
                <w:bCs/>
              </w:rPr>
            </w:pPr>
            <w:r w:rsidRPr="0076624A">
              <w:rPr>
                <w:bCs/>
              </w:rPr>
              <w:t xml:space="preserve">Highest </w:t>
            </w:r>
            <w:r w:rsidR="00586432">
              <w:rPr>
                <w:bCs/>
              </w:rPr>
              <w:t xml:space="preserve">definition </w:t>
            </w:r>
            <w:r w:rsidRPr="0076624A">
              <w:rPr>
                <w:bCs/>
              </w:rPr>
              <w:t>level to identify the sub-ledger. The domain defines the business area of the underlying transaction (e.g., payments, securities...).</w:t>
            </w:r>
          </w:p>
          <w:p w:rsidR="00F26686" w:rsidRDefault="00F26686" w:rsidP="0076624A">
            <w:pPr>
              <w:ind w:left="360"/>
              <w:rPr>
                <w:b/>
                <w:i/>
                <w:iCs/>
              </w:rPr>
            </w:pPr>
            <w:r w:rsidRPr="0076624A">
              <w:rPr>
                <w:b/>
                <w:i/>
                <w:iCs/>
              </w:rPr>
              <w:t xml:space="preserve">This layer </w:t>
            </w:r>
            <w:r w:rsidR="00586432">
              <w:rPr>
                <w:b/>
                <w:i/>
                <w:iCs/>
              </w:rPr>
              <w:t>is a specific</w:t>
            </w:r>
            <w:r w:rsidRPr="0076624A">
              <w:rPr>
                <w:b/>
                <w:i/>
                <w:iCs/>
              </w:rPr>
              <w:t xml:space="preserve"> ISO 20022 </w:t>
            </w:r>
            <w:r w:rsidR="00586432">
              <w:rPr>
                <w:b/>
                <w:i/>
                <w:iCs/>
              </w:rPr>
              <w:t>external c</w:t>
            </w:r>
            <w:r w:rsidRPr="0076624A">
              <w:rPr>
                <w:b/>
                <w:i/>
                <w:iCs/>
              </w:rPr>
              <w:t xml:space="preserve">ode </w:t>
            </w:r>
            <w:r w:rsidR="009537B4">
              <w:rPr>
                <w:b/>
                <w:i/>
                <w:iCs/>
              </w:rPr>
              <w:t>set</w:t>
            </w:r>
            <w:r w:rsidR="00EA681B">
              <w:rPr>
                <w:b/>
                <w:i/>
                <w:iCs/>
              </w:rPr>
              <w:br/>
              <w:t>(defined as the ExternalBankTransactionDomain1Code)</w:t>
            </w:r>
            <w:r w:rsidRPr="0076624A">
              <w:rPr>
                <w:b/>
                <w:i/>
                <w:iCs/>
              </w:rPr>
              <w:t>.</w:t>
            </w:r>
          </w:p>
          <w:p w:rsidR="001E5CDF" w:rsidRPr="0076624A" w:rsidRDefault="001E5CDF" w:rsidP="0076624A">
            <w:pPr>
              <w:ind w:left="360"/>
              <w:rPr>
                <w:b/>
                <w:i/>
                <w:iCs/>
              </w:rPr>
            </w:pPr>
          </w:p>
        </w:tc>
        <w:tc>
          <w:tcPr>
            <w:tcW w:w="3969" w:type="dxa"/>
            <w:vMerge/>
          </w:tcPr>
          <w:p w:rsidR="00F26686" w:rsidRPr="0076624A" w:rsidRDefault="00F26686" w:rsidP="0076624A">
            <w:pPr>
              <w:numPr>
                <w:ilvl w:val="0"/>
                <w:numId w:val="2"/>
              </w:numPr>
              <w:rPr>
                <w:bCs/>
              </w:rPr>
            </w:pPr>
          </w:p>
        </w:tc>
      </w:tr>
      <w:tr w:rsidR="00F26686" w:rsidRPr="0076624A" w:rsidTr="0076624A">
        <w:tc>
          <w:tcPr>
            <w:tcW w:w="2410" w:type="dxa"/>
          </w:tcPr>
          <w:p w:rsidR="00F26686" w:rsidRPr="0076624A" w:rsidRDefault="00F26686" w:rsidP="0076624A">
            <w:pPr>
              <w:numPr>
                <w:ilvl w:val="0"/>
                <w:numId w:val="2"/>
              </w:numPr>
              <w:rPr>
                <w:bCs/>
              </w:rPr>
            </w:pPr>
            <w:r w:rsidRPr="0076624A">
              <w:rPr>
                <w:bCs/>
              </w:rPr>
              <w:t xml:space="preserve">Family: </w:t>
            </w:r>
          </w:p>
        </w:tc>
        <w:tc>
          <w:tcPr>
            <w:tcW w:w="7655" w:type="dxa"/>
          </w:tcPr>
          <w:p w:rsidR="00F26686" w:rsidRPr="0076624A" w:rsidRDefault="00F26686" w:rsidP="0076624A">
            <w:pPr>
              <w:ind w:left="360"/>
              <w:rPr>
                <w:bCs/>
              </w:rPr>
            </w:pPr>
            <w:r w:rsidRPr="0076624A">
              <w:rPr>
                <w:bCs/>
              </w:rPr>
              <w:t>Medium definition</w:t>
            </w:r>
            <w:r w:rsidR="00586432">
              <w:rPr>
                <w:bCs/>
              </w:rPr>
              <w:t xml:space="preserve"> level</w:t>
            </w:r>
            <w:r w:rsidRPr="0076624A">
              <w:rPr>
                <w:bCs/>
              </w:rPr>
              <w:t>: e.g. type of payments: credit transfer, direct debit.</w:t>
            </w:r>
          </w:p>
          <w:p w:rsidR="00F26686" w:rsidRDefault="00F26686" w:rsidP="0076624A">
            <w:pPr>
              <w:ind w:left="360"/>
              <w:rPr>
                <w:b/>
                <w:i/>
                <w:iCs/>
              </w:rPr>
            </w:pPr>
            <w:r w:rsidRPr="0076624A">
              <w:rPr>
                <w:b/>
                <w:i/>
                <w:iCs/>
              </w:rPr>
              <w:t xml:space="preserve">This layer </w:t>
            </w:r>
            <w:r w:rsidR="00EA681B">
              <w:rPr>
                <w:b/>
                <w:i/>
                <w:iCs/>
              </w:rPr>
              <w:t>is a specific</w:t>
            </w:r>
            <w:r w:rsidRPr="0076624A">
              <w:rPr>
                <w:b/>
                <w:i/>
                <w:iCs/>
              </w:rPr>
              <w:t xml:space="preserve"> ISO 20022</w:t>
            </w:r>
            <w:r w:rsidR="009537B4">
              <w:rPr>
                <w:b/>
                <w:i/>
                <w:iCs/>
              </w:rPr>
              <w:t xml:space="preserve"> </w:t>
            </w:r>
            <w:r w:rsidR="00586432">
              <w:rPr>
                <w:b/>
                <w:i/>
                <w:iCs/>
              </w:rPr>
              <w:t>external</w:t>
            </w:r>
            <w:r w:rsidRPr="0076624A">
              <w:rPr>
                <w:b/>
                <w:i/>
                <w:iCs/>
              </w:rPr>
              <w:t xml:space="preserve"> </w:t>
            </w:r>
            <w:r w:rsidR="00586432">
              <w:rPr>
                <w:b/>
                <w:i/>
                <w:iCs/>
              </w:rPr>
              <w:t>c</w:t>
            </w:r>
            <w:r w:rsidRPr="0076624A">
              <w:rPr>
                <w:b/>
                <w:i/>
                <w:iCs/>
              </w:rPr>
              <w:t xml:space="preserve">ode </w:t>
            </w:r>
            <w:r w:rsidR="009537B4">
              <w:rPr>
                <w:b/>
                <w:i/>
                <w:iCs/>
              </w:rPr>
              <w:t>set</w:t>
            </w:r>
            <w:r w:rsidR="00EA681B">
              <w:rPr>
                <w:b/>
                <w:i/>
                <w:iCs/>
              </w:rPr>
              <w:br/>
              <w:t>(defined as the ExternalBankTransactionFamily1Code)</w:t>
            </w:r>
            <w:r w:rsidRPr="0076624A">
              <w:rPr>
                <w:b/>
                <w:i/>
                <w:iCs/>
              </w:rPr>
              <w:t>.</w:t>
            </w:r>
          </w:p>
          <w:p w:rsidR="001E5CDF" w:rsidRPr="0076624A" w:rsidRDefault="001E5CDF" w:rsidP="0076624A">
            <w:pPr>
              <w:ind w:left="360"/>
              <w:rPr>
                <w:bCs/>
              </w:rPr>
            </w:pPr>
          </w:p>
        </w:tc>
        <w:tc>
          <w:tcPr>
            <w:tcW w:w="3969" w:type="dxa"/>
            <w:vMerge/>
          </w:tcPr>
          <w:p w:rsidR="00F26686" w:rsidRPr="0076624A" w:rsidRDefault="00F26686" w:rsidP="0076624A">
            <w:pPr>
              <w:numPr>
                <w:ilvl w:val="0"/>
                <w:numId w:val="2"/>
              </w:numPr>
              <w:rPr>
                <w:bCs/>
              </w:rPr>
            </w:pPr>
          </w:p>
        </w:tc>
      </w:tr>
      <w:tr w:rsidR="00F26686" w:rsidRPr="0076624A" w:rsidTr="0076624A">
        <w:trPr>
          <w:trHeight w:val="503"/>
        </w:trPr>
        <w:tc>
          <w:tcPr>
            <w:tcW w:w="2410" w:type="dxa"/>
          </w:tcPr>
          <w:p w:rsidR="00F26686" w:rsidRPr="0076624A" w:rsidRDefault="00F26686" w:rsidP="0076624A">
            <w:pPr>
              <w:numPr>
                <w:ilvl w:val="0"/>
                <w:numId w:val="2"/>
              </w:numPr>
              <w:rPr>
                <w:bCs/>
              </w:rPr>
            </w:pPr>
            <w:r w:rsidRPr="0076624A">
              <w:rPr>
                <w:bCs/>
              </w:rPr>
              <w:t xml:space="preserve">Sub-family: </w:t>
            </w:r>
          </w:p>
        </w:tc>
        <w:tc>
          <w:tcPr>
            <w:tcW w:w="7655" w:type="dxa"/>
          </w:tcPr>
          <w:p w:rsidR="00F26686" w:rsidRPr="0076624A" w:rsidRDefault="00F26686" w:rsidP="0076624A">
            <w:pPr>
              <w:ind w:left="360"/>
              <w:rPr>
                <w:bCs/>
              </w:rPr>
            </w:pPr>
            <w:r w:rsidRPr="0076624A">
              <w:rPr>
                <w:bCs/>
              </w:rPr>
              <w:t xml:space="preserve">Lowest </w:t>
            </w:r>
            <w:r w:rsidR="00586432">
              <w:rPr>
                <w:bCs/>
              </w:rPr>
              <w:t xml:space="preserve">definition </w:t>
            </w:r>
            <w:r w:rsidRPr="0076624A">
              <w:rPr>
                <w:bCs/>
              </w:rPr>
              <w:t xml:space="preserve">level: e.g. type of </w:t>
            </w:r>
            <w:r w:rsidR="006A6AC3" w:rsidRPr="0076624A">
              <w:rPr>
                <w:bCs/>
              </w:rPr>
              <w:t>cheque</w:t>
            </w:r>
            <w:r w:rsidRPr="0076624A">
              <w:rPr>
                <w:bCs/>
              </w:rPr>
              <w:t>s: drafts, etc</w:t>
            </w:r>
          </w:p>
          <w:p w:rsidR="00F26686" w:rsidRPr="0076624A" w:rsidRDefault="00F26686" w:rsidP="009537B4">
            <w:pPr>
              <w:ind w:left="360"/>
              <w:rPr>
                <w:bCs/>
              </w:rPr>
            </w:pPr>
            <w:r w:rsidRPr="0076624A">
              <w:rPr>
                <w:b/>
                <w:i/>
                <w:iCs/>
              </w:rPr>
              <w:t xml:space="preserve">This layer </w:t>
            </w:r>
            <w:r w:rsidR="00586432">
              <w:rPr>
                <w:b/>
                <w:i/>
                <w:iCs/>
              </w:rPr>
              <w:t xml:space="preserve">is a specific </w:t>
            </w:r>
            <w:r w:rsidRPr="0076624A">
              <w:rPr>
                <w:b/>
                <w:i/>
                <w:iCs/>
              </w:rPr>
              <w:t>ISO 20022</w:t>
            </w:r>
            <w:r w:rsidR="00586432">
              <w:rPr>
                <w:b/>
                <w:i/>
                <w:iCs/>
              </w:rPr>
              <w:t xml:space="preserve"> external</w:t>
            </w:r>
            <w:r w:rsidRPr="0076624A">
              <w:rPr>
                <w:b/>
                <w:i/>
                <w:iCs/>
              </w:rPr>
              <w:t xml:space="preserve"> </w:t>
            </w:r>
            <w:r w:rsidR="00586432">
              <w:rPr>
                <w:b/>
                <w:i/>
                <w:iCs/>
              </w:rPr>
              <w:t>c</w:t>
            </w:r>
            <w:r w:rsidRPr="0076624A">
              <w:rPr>
                <w:b/>
                <w:i/>
                <w:iCs/>
              </w:rPr>
              <w:t xml:space="preserve">ode </w:t>
            </w:r>
            <w:r w:rsidR="009537B4">
              <w:rPr>
                <w:b/>
                <w:i/>
                <w:iCs/>
              </w:rPr>
              <w:t>set</w:t>
            </w:r>
            <w:r w:rsidR="00EA681B">
              <w:rPr>
                <w:b/>
                <w:i/>
                <w:iCs/>
              </w:rPr>
              <w:br/>
              <w:t>(defined as the ExternalBankTransactionSubFamily1Code)</w:t>
            </w:r>
            <w:r w:rsidRPr="0076624A">
              <w:rPr>
                <w:b/>
                <w:i/>
                <w:iCs/>
              </w:rPr>
              <w:t>.</w:t>
            </w:r>
          </w:p>
        </w:tc>
        <w:tc>
          <w:tcPr>
            <w:tcW w:w="3969" w:type="dxa"/>
            <w:vMerge/>
          </w:tcPr>
          <w:p w:rsidR="00F26686" w:rsidRPr="0076624A" w:rsidRDefault="00F26686" w:rsidP="0076624A">
            <w:pPr>
              <w:numPr>
                <w:ilvl w:val="0"/>
                <w:numId w:val="2"/>
              </w:numPr>
              <w:rPr>
                <w:bCs/>
              </w:rPr>
            </w:pPr>
          </w:p>
        </w:tc>
      </w:tr>
    </w:tbl>
    <w:p w:rsidR="00F26686" w:rsidRPr="00911D0C" w:rsidRDefault="00F26686" w:rsidP="00F26686">
      <w:pPr>
        <w:rPr>
          <w:bCs/>
        </w:rPr>
      </w:pPr>
    </w:p>
    <w:p w:rsidR="00F26686" w:rsidRPr="00911D0C" w:rsidRDefault="00F26686" w:rsidP="008774DA"/>
    <w:p w:rsidR="00AB27F2" w:rsidRPr="00911D0C" w:rsidRDefault="001864E7" w:rsidP="00CD4FC5">
      <w:r w:rsidRPr="00911D0C">
        <w:t>As shown</w:t>
      </w:r>
      <w:r w:rsidR="003A2553">
        <w:t xml:space="preserve"> below</w:t>
      </w:r>
      <w:r w:rsidRPr="00911D0C">
        <w:t>, it i</w:t>
      </w:r>
      <w:r w:rsidR="008774DA" w:rsidRPr="00911D0C">
        <w:t>s</w:t>
      </w:r>
      <w:r w:rsidRPr="00911D0C">
        <w:t xml:space="preserve"> possible to specify </w:t>
      </w:r>
      <w:r w:rsidR="003A2553">
        <w:t xml:space="preserve">both </w:t>
      </w:r>
      <w:r w:rsidRPr="00911D0C">
        <w:t xml:space="preserve">a proprietary </w:t>
      </w:r>
      <w:r w:rsidR="003A2553">
        <w:t xml:space="preserve">code </w:t>
      </w:r>
      <w:r w:rsidRPr="00911D0C">
        <w:t xml:space="preserve">and </w:t>
      </w:r>
      <w:r w:rsidR="003A2553">
        <w:t>a standard</w:t>
      </w:r>
      <w:r w:rsidRPr="00911D0C">
        <w:t xml:space="preserve"> code</w:t>
      </w:r>
      <w:r w:rsidR="00563C47" w:rsidRPr="00911D0C">
        <w:t>, in a structured format</w:t>
      </w:r>
      <w:r w:rsidRPr="00911D0C">
        <w:t xml:space="preserve">. The structured component </w:t>
      </w:r>
      <w:r w:rsidR="00563C47" w:rsidRPr="00911D0C">
        <w:t xml:space="preserve">provides for three mandatory levels. The first level is the </w:t>
      </w:r>
      <w:r w:rsidRPr="00911D0C">
        <w:t>Domain</w:t>
      </w:r>
      <w:r w:rsidR="00563C47" w:rsidRPr="00911D0C">
        <w:t xml:space="preserve"> of the Bank Transaction Code. The Domain must be further extended with the </w:t>
      </w:r>
      <w:r w:rsidRPr="00911D0C">
        <w:t>Family</w:t>
      </w:r>
      <w:r w:rsidR="00563C47" w:rsidRPr="00911D0C">
        <w:t xml:space="preserve"> and </w:t>
      </w:r>
      <w:r w:rsidRPr="00911D0C">
        <w:t>Sub</w:t>
      </w:r>
      <w:r w:rsidR="00254B8F">
        <w:t>-</w:t>
      </w:r>
      <w:r w:rsidR="003A2553">
        <w:t>F</w:t>
      </w:r>
      <w:r w:rsidRPr="00911D0C">
        <w:t>amily</w:t>
      </w:r>
      <w:r w:rsidR="00563C47" w:rsidRPr="00911D0C">
        <w:t xml:space="preserve">. </w:t>
      </w:r>
    </w:p>
    <w:p w:rsidR="00F54DBD" w:rsidRPr="00911D0C" w:rsidRDefault="00F54DBD" w:rsidP="00CD4FC5">
      <w:r w:rsidRPr="00911D0C">
        <w:br w:type="page"/>
      </w:r>
    </w:p>
    <w:p w:rsidR="00DD0890" w:rsidRPr="00911D0C" w:rsidRDefault="001864E7" w:rsidP="00CD4FC5">
      <w:r w:rsidRPr="00911D0C">
        <w:t>The values/codes for the Domain/Family/Sub</w:t>
      </w:r>
      <w:r w:rsidR="002E619A">
        <w:t>-</w:t>
      </w:r>
      <w:r w:rsidR="003A2553">
        <w:t>F</w:t>
      </w:r>
      <w:r w:rsidRPr="00911D0C">
        <w:t xml:space="preserve">amily are the subject of this document and </w:t>
      </w:r>
      <w:r w:rsidR="001E5CDF">
        <w:t>are</w:t>
      </w:r>
      <w:r w:rsidRPr="00911D0C">
        <w:t xml:space="preserve"> registered as external ISO 20022 code </w:t>
      </w:r>
      <w:r w:rsidR="009537B4">
        <w:t>set</w:t>
      </w:r>
      <w:r w:rsidRPr="00911D0C">
        <w:t xml:space="preserve">s.  </w:t>
      </w:r>
      <w:r w:rsidR="005C03D8" w:rsidRPr="00911D0C">
        <w:br/>
      </w:r>
      <w:r w:rsidRPr="00911D0C">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9"/>
        <w:gridCol w:w="2977"/>
        <w:gridCol w:w="1559"/>
        <w:gridCol w:w="1418"/>
        <w:gridCol w:w="2835"/>
        <w:gridCol w:w="4677"/>
      </w:tblGrid>
      <w:tr w:rsidR="00F54DBD" w:rsidRPr="00911D0C" w:rsidTr="0076624A">
        <w:tc>
          <w:tcPr>
            <w:tcW w:w="709" w:type="dxa"/>
          </w:tcPr>
          <w:p w:rsidR="00F54DBD" w:rsidRPr="0076624A" w:rsidRDefault="00F54DBD" w:rsidP="0076624A">
            <w:pPr>
              <w:jc w:val="center"/>
              <w:rPr>
                <w:rFonts w:ascii="Arial" w:hAnsi="Arial" w:cs="Arial"/>
                <w:b/>
                <w:sz w:val="18"/>
                <w:szCs w:val="18"/>
              </w:rPr>
            </w:pPr>
            <w:r w:rsidRPr="0076624A">
              <w:rPr>
                <w:rFonts w:ascii="Arial" w:hAnsi="Arial" w:cs="Arial"/>
                <w:b/>
                <w:sz w:val="18"/>
                <w:szCs w:val="18"/>
              </w:rPr>
              <w:t>Ref.</w:t>
            </w:r>
          </w:p>
        </w:tc>
        <w:tc>
          <w:tcPr>
            <w:tcW w:w="2977" w:type="dxa"/>
          </w:tcPr>
          <w:p w:rsidR="00F54DBD" w:rsidRPr="0076624A" w:rsidRDefault="00F54DBD" w:rsidP="0076624A">
            <w:pPr>
              <w:jc w:val="center"/>
              <w:rPr>
                <w:rFonts w:ascii="Arial" w:hAnsi="Arial" w:cs="Arial"/>
                <w:b/>
                <w:sz w:val="20"/>
              </w:rPr>
            </w:pPr>
            <w:r w:rsidRPr="0076624A">
              <w:rPr>
                <w:rFonts w:ascii="Arial" w:hAnsi="Arial" w:cs="Arial"/>
                <w:b/>
                <w:sz w:val="20"/>
              </w:rPr>
              <w:t>Structure Element</w:t>
            </w:r>
          </w:p>
        </w:tc>
        <w:tc>
          <w:tcPr>
            <w:tcW w:w="1559" w:type="dxa"/>
          </w:tcPr>
          <w:p w:rsidR="00F54DBD" w:rsidRPr="0076624A" w:rsidRDefault="00F54DBD" w:rsidP="0076624A">
            <w:pPr>
              <w:jc w:val="center"/>
              <w:rPr>
                <w:rFonts w:ascii="Arial" w:hAnsi="Arial" w:cs="Arial"/>
                <w:b/>
                <w:sz w:val="20"/>
              </w:rPr>
            </w:pPr>
            <w:r w:rsidRPr="0076624A">
              <w:rPr>
                <w:rFonts w:ascii="Arial" w:hAnsi="Arial" w:cs="Arial"/>
                <w:b/>
                <w:sz w:val="20"/>
              </w:rPr>
              <w:t>XML Tag</w:t>
            </w:r>
          </w:p>
        </w:tc>
        <w:tc>
          <w:tcPr>
            <w:tcW w:w="1418" w:type="dxa"/>
          </w:tcPr>
          <w:p w:rsidR="00F54DBD" w:rsidRPr="0076624A" w:rsidRDefault="00F54DBD" w:rsidP="0076624A">
            <w:pPr>
              <w:jc w:val="center"/>
              <w:rPr>
                <w:rFonts w:ascii="Arial" w:hAnsi="Arial" w:cs="Arial"/>
                <w:b/>
                <w:sz w:val="20"/>
              </w:rPr>
            </w:pPr>
            <w:r w:rsidRPr="0076624A">
              <w:rPr>
                <w:rFonts w:ascii="Arial" w:hAnsi="Arial" w:cs="Arial"/>
                <w:b/>
                <w:sz w:val="20"/>
              </w:rPr>
              <w:t>Multipicity</w:t>
            </w:r>
          </w:p>
        </w:tc>
        <w:tc>
          <w:tcPr>
            <w:tcW w:w="2835" w:type="dxa"/>
            <w:shd w:val="clear" w:color="auto" w:fill="auto"/>
          </w:tcPr>
          <w:p w:rsidR="00F54DBD" w:rsidRPr="0076624A" w:rsidRDefault="00F54DBD" w:rsidP="0076624A">
            <w:pPr>
              <w:jc w:val="center"/>
              <w:rPr>
                <w:rFonts w:ascii="Arial" w:hAnsi="Arial" w:cs="Arial"/>
                <w:b/>
                <w:sz w:val="20"/>
              </w:rPr>
            </w:pPr>
            <w:r w:rsidRPr="0076624A">
              <w:rPr>
                <w:rFonts w:ascii="Arial" w:hAnsi="Arial" w:cs="Arial"/>
                <w:b/>
                <w:sz w:val="20"/>
              </w:rPr>
              <w:t>Data Type</w:t>
            </w:r>
          </w:p>
        </w:tc>
        <w:tc>
          <w:tcPr>
            <w:tcW w:w="4677" w:type="dxa"/>
            <w:shd w:val="clear" w:color="auto" w:fill="auto"/>
          </w:tcPr>
          <w:p w:rsidR="00F54DBD" w:rsidRPr="0076624A" w:rsidRDefault="00F54DBD" w:rsidP="0076624A">
            <w:pPr>
              <w:jc w:val="center"/>
              <w:rPr>
                <w:rFonts w:ascii="Arial" w:hAnsi="Arial" w:cs="Arial"/>
                <w:b/>
                <w:sz w:val="20"/>
              </w:rPr>
            </w:pPr>
            <w:r w:rsidRPr="0076624A">
              <w:rPr>
                <w:rFonts w:ascii="Arial" w:hAnsi="Arial" w:cs="Arial"/>
                <w:b/>
                <w:sz w:val="20"/>
              </w:rPr>
              <w:t>Definition</w:t>
            </w:r>
          </w:p>
        </w:tc>
      </w:tr>
      <w:tr w:rsidR="00F54DBD" w:rsidRPr="00911D0C" w:rsidTr="0076624A">
        <w:tc>
          <w:tcPr>
            <w:tcW w:w="709" w:type="dxa"/>
          </w:tcPr>
          <w:p w:rsidR="00F54DBD" w:rsidRPr="0076624A" w:rsidRDefault="00F54DBD" w:rsidP="00DD0890">
            <w:pPr>
              <w:rPr>
                <w:rFonts w:ascii="Arial" w:hAnsi="Arial" w:cs="Arial"/>
                <w:sz w:val="16"/>
                <w:szCs w:val="16"/>
              </w:rPr>
            </w:pPr>
            <w:r w:rsidRPr="0076624A">
              <w:rPr>
                <w:rFonts w:ascii="Arial" w:hAnsi="Arial" w:cs="Arial"/>
                <w:sz w:val="16"/>
                <w:szCs w:val="16"/>
              </w:rPr>
              <w:t>1.0</w:t>
            </w:r>
          </w:p>
        </w:tc>
        <w:tc>
          <w:tcPr>
            <w:tcW w:w="2977" w:type="dxa"/>
          </w:tcPr>
          <w:p w:rsidR="00F54DBD" w:rsidRPr="0076624A" w:rsidRDefault="00F54DBD" w:rsidP="00DD0890">
            <w:pPr>
              <w:rPr>
                <w:rFonts w:ascii="Arial" w:hAnsi="Arial" w:cs="Arial"/>
                <w:sz w:val="20"/>
              </w:rPr>
            </w:pPr>
            <w:r w:rsidRPr="0076624A">
              <w:rPr>
                <w:rFonts w:ascii="Arial" w:hAnsi="Arial" w:cs="Arial"/>
                <w:sz w:val="20"/>
              </w:rPr>
              <w:t>BankTransactionCode</w:t>
            </w:r>
          </w:p>
        </w:tc>
        <w:tc>
          <w:tcPr>
            <w:tcW w:w="1559" w:type="dxa"/>
          </w:tcPr>
          <w:p w:rsidR="00F54DBD" w:rsidRPr="0076624A" w:rsidRDefault="00F54DBD" w:rsidP="00A044D0">
            <w:pPr>
              <w:rPr>
                <w:rFonts w:ascii="Arial" w:hAnsi="Arial" w:cs="Arial"/>
                <w:sz w:val="20"/>
              </w:rPr>
            </w:pPr>
            <w:r w:rsidRPr="0076624A">
              <w:rPr>
                <w:rFonts w:ascii="Arial" w:hAnsi="Arial" w:cs="Arial"/>
                <w:sz w:val="20"/>
              </w:rPr>
              <w:t>&lt;BkTxCd&gt;</w:t>
            </w:r>
          </w:p>
        </w:tc>
        <w:tc>
          <w:tcPr>
            <w:tcW w:w="1418" w:type="dxa"/>
          </w:tcPr>
          <w:p w:rsidR="00F54DBD" w:rsidRPr="0076624A" w:rsidRDefault="00F54DBD" w:rsidP="0076624A">
            <w:pPr>
              <w:jc w:val="center"/>
              <w:rPr>
                <w:rFonts w:ascii="Arial" w:hAnsi="Arial" w:cs="Arial"/>
                <w:sz w:val="20"/>
              </w:rPr>
            </w:pPr>
            <w:r w:rsidRPr="0076624A">
              <w:rPr>
                <w:rFonts w:ascii="Arial" w:hAnsi="Arial" w:cs="Arial"/>
                <w:sz w:val="20"/>
              </w:rPr>
              <w:t>[1..1]</w:t>
            </w:r>
          </w:p>
        </w:tc>
        <w:tc>
          <w:tcPr>
            <w:tcW w:w="2835" w:type="dxa"/>
            <w:tcBorders>
              <w:bottom w:val="single" w:sz="4" w:space="0" w:color="auto"/>
            </w:tcBorders>
            <w:shd w:val="clear" w:color="auto" w:fill="E0E0E0"/>
          </w:tcPr>
          <w:p w:rsidR="00F54DBD" w:rsidRPr="0076624A" w:rsidRDefault="00F54DBD" w:rsidP="00DD0890">
            <w:pPr>
              <w:rPr>
                <w:rFonts w:ascii="Arial" w:hAnsi="Arial" w:cs="Arial"/>
                <w:sz w:val="20"/>
              </w:rPr>
            </w:pPr>
          </w:p>
        </w:tc>
        <w:tc>
          <w:tcPr>
            <w:tcW w:w="4677" w:type="dxa"/>
            <w:shd w:val="clear" w:color="auto" w:fill="auto"/>
          </w:tcPr>
          <w:p w:rsidR="00F54DBD" w:rsidRPr="00911D0C" w:rsidRDefault="00F54DBD" w:rsidP="00F54DBD">
            <w:r w:rsidRPr="00911D0C">
              <w:t>Set of elements to fully identify the type of underlying transaction resulting in an entry.</w:t>
            </w:r>
          </w:p>
        </w:tc>
      </w:tr>
      <w:tr w:rsidR="00F54DBD" w:rsidRPr="00911D0C" w:rsidTr="0076624A">
        <w:tc>
          <w:tcPr>
            <w:tcW w:w="709" w:type="dxa"/>
          </w:tcPr>
          <w:p w:rsidR="00F54DBD" w:rsidRPr="0076624A" w:rsidRDefault="00F54DBD" w:rsidP="00DD0890">
            <w:pPr>
              <w:rPr>
                <w:rFonts w:ascii="Arial" w:hAnsi="Arial" w:cs="Arial"/>
                <w:sz w:val="16"/>
                <w:szCs w:val="16"/>
              </w:rPr>
            </w:pPr>
            <w:r w:rsidRPr="0076624A">
              <w:rPr>
                <w:rFonts w:ascii="Arial" w:hAnsi="Arial" w:cs="Arial"/>
                <w:sz w:val="16"/>
                <w:szCs w:val="16"/>
              </w:rPr>
              <w:t>1.1</w:t>
            </w:r>
          </w:p>
        </w:tc>
        <w:tc>
          <w:tcPr>
            <w:tcW w:w="2977" w:type="dxa"/>
          </w:tcPr>
          <w:p w:rsidR="00F54DBD" w:rsidRPr="0076624A" w:rsidRDefault="00F54DBD" w:rsidP="00DD0890">
            <w:pPr>
              <w:rPr>
                <w:rFonts w:ascii="Arial" w:hAnsi="Arial" w:cs="Arial"/>
                <w:sz w:val="20"/>
              </w:rPr>
            </w:pPr>
            <w:r w:rsidRPr="0076624A">
              <w:rPr>
                <w:rFonts w:ascii="Arial" w:hAnsi="Arial" w:cs="Arial"/>
                <w:sz w:val="20"/>
              </w:rPr>
              <w:t xml:space="preserve">   Domain</w:t>
            </w:r>
          </w:p>
        </w:tc>
        <w:tc>
          <w:tcPr>
            <w:tcW w:w="1559" w:type="dxa"/>
          </w:tcPr>
          <w:p w:rsidR="00F54DBD" w:rsidRPr="0076624A" w:rsidRDefault="00F54DBD" w:rsidP="00A044D0">
            <w:pPr>
              <w:rPr>
                <w:rFonts w:ascii="Arial" w:hAnsi="Arial" w:cs="Arial"/>
                <w:sz w:val="20"/>
              </w:rPr>
            </w:pPr>
            <w:r w:rsidRPr="0076624A">
              <w:rPr>
                <w:rFonts w:ascii="Arial" w:hAnsi="Arial" w:cs="Arial"/>
                <w:sz w:val="20"/>
              </w:rPr>
              <w:t>&lt;Domn&gt;</w:t>
            </w:r>
          </w:p>
        </w:tc>
        <w:tc>
          <w:tcPr>
            <w:tcW w:w="1418" w:type="dxa"/>
          </w:tcPr>
          <w:p w:rsidR="00F54DBD" w:rsidRPr="0076624A" w:rsidRDefault="00F54DBD" w:rsidP="0076624A">
            <w:pPr>
              <w:jc w:val="center"/>
              <w:rPr>
                <w:rFonts w:ascii="Arial" w:hAnsi="Arial" w:cs="Arial"/>
                <w:sz w:val="20"/>
              </w:rPr>
            </w:pPr>
            <w:r w:rsidRPr="0076624A">
              <w:rPr>
                <w:rFonts w:ascii="Arial" w:hAnsi="Arial" w:cs="Arial"/>
                <w:sz w:val="20"/>
              </w:rPr>
              <w:t>[0..1]</w:t>
            </w:r>
          </w:p>
        </w:tc>
        <w:tc>
          <w:tcPr>
            <w:tcW w:w="2835" w:type="dxa"/>
            <w:shd w:val="clear" w:color="auto" w:fill="E0E0E0"/>
          </w:tcPr>
          <w:p w:rsidR="00F54DBD" w:rsidRPr="0076624A" w:rsidRDefault="00F54DBD" w:rsidP="00DD0890">
            <w:pPr>
              <w:rPr>
                <w:rFonts w:ascii="Arial" w:hAnsi="Arial" w:cs="Arial"/>
                <w:sz w:val="20"/>
              </w:rPr>
            </w:pPr>
          </w:p>
        </w:tc>
        <w:tc>
          <w:tcPr>
            <w:tcW w:w="4677" w:type="dxa"/>
            <w:shd w:val="clear" w:color="auto" w:fill="auto"/>
          </w:tcPr>
          <w:p w:rsidR="00F54DBD" w:rsidRPr="00911D0C" w:rsidRDefault="00F54DBD" w:rsidP="00F54DBD">
            <w:r w:rsidRPr="00911D0C">
              <w:t>Specifies the domain, the family and the sub-family of the bank transaction code, in a structured and hierarchical format.</w:t>
            </w:r>
          </w:p>
          <w:p w:rsidR="00F54DBD" w:rsidRPr="00911D0C" w:rsidRDefault="00F54DBD" w:rsidP="00F54DBD">
            <w:r w:rsidRPr="0076624A">
              <w:rPr>
                <w:i/>
                <w:iCs/>
              </w:rPr>
              <w:t>Usage</w:t>
            </w:r>
            <w:r w:rsidRPr="00911D0C">
              <w:t>: If a specific family or sub</w:t>
            </w:r>
            <w:r w:rsidR="002E619A">
              <w:t>-</w:t>
            </w:r>
            <w:r w:rsidRPr="00911D0C">
              <w:t>family code cannot be provided, the generic family code defined for the domain or the generic sub</w:t>
            </w:r>
            <w:r w:rsidR="002E619A">
              <w:t>-</w:t>
            </w:r>
            <w:r w:rsidRPr="00911D0C">
              <w:t>family code defined for the family should be provided.</w:t>
            </w:r>
          </w:p>
        </w:tc>
      </w:tr>
      <w:tr w:rsidR="00F54DBD" w:rsidRPr="00911D0C" w:rsidTr="0076624A">
        <w:tc>
          <w:tcPr>
            <w:tcW w:w="709" w:type="dxa"/>
          </w:tcPr>
          <w:p w:rsidR="00F54DBD" w:rsidRPr="0076624A" w:rsidRDefault="00F54DBD" w:rsidP="00DD0890">
            <w:pPr>
              <w:rPr>
                <w:rFonts w:ascii="Arial" w:hAnsi="Arial" w:cs="Arial"/>
                <w:sz w:val="16"/>
                <w:szCs w:val="16"/>
              </w:rPr>
            </w:pPr>
            <w:r w:rsidRPr="0076624A">
              <w:rPr>
                <w:rFonts w:ascii="Arial" w:hAnsi="Arial" w:cs="Arial"/>
                <w:sz w:val="16"/>
                <w:szCs w:val="16"/>
              </w:rPr>
              <w:t>1.1.1</w:t>
            </w:r>
          </w:p>
        </w:tc>
        <w:tc>
          <w:tcPr>
            <w:tcW w:w="2977" w:type="dxa"/>
          </w:tcPr>
          <w:p w:rsidR="00F54DBD" w:rsidRPr="0076624A" w:rsidRDefault="00F54DBD" w:rsidP="00DD0890">
            <w:pPr>
              <w:rPr>
                <w:rFonts w:ascii="Arial" w:hAnsi="Arial" w:cs="Arial"/>
                <w:sz w:val="20"/>
              </w:rPr>
            </w:pPr>
            <w:r w:rsidRPr="0076624A">
              <w:rPr>
                <w:rFonts w:ascii="Arial" w:hAnsi="Arial" w:cs="Arial"/>
                <w:sz w:val="20"/>
              </w:rPr>
              <w:t xml:space="preserve">      Code</w:t>
            </w:r>
          </w:p>
        </w:tc>
        <w:tc>
          <w:tcPr>
            <w:tcW w:w="1559" w:type="dxa"/>
          </w:tcPr>
          <w:p w:rsidR="00F54DBD" w:rsidRPr="0076624A" w:rsidRDefault="00F54DBD" w:rsidP="00A044D0">
            <w:pPr>
              <w:rPr>
                <w:rFonts w:ascii="Arial" w:hAnsi="Arial" w:cs="Arial"/>
                <w:sz w:val="20"/>
              </w:rPr>
            </w:pPr>
            <w:r w:rsidRPr="0076624A">
              <w:rPr>
                <w:rFonts w:ascii="Arial" w:hAnsi="Arial" w:cs="Arial"/>
                <w:sz w:val="20"/>
              </w:rPr>
              <w:t>&lt;Cd&gt;</w:t>
            </w:r>
          </w:p>
        </w:tc>
        <w:tc>
          <w:tcPr>
            <w:tcW w:w="1418" w:type="dxa"/>
          </w:tcPr>
          <w:p w:rsidR="00F54DBD" w:rsidRPr="0076624A" w:rsidRDefault="00F54DBD" w:rsidP="0076624A">
            <w:pPr>
              <w:jc w:val="center"/>
              <w:rPr>
                <w:rFonts w:ascii="Arial" w:hAnsi="Arial" w:cs="Arial"/>
                <w:sz w:val="20"/>
              </w:rPr>
            </w:pPr>
            <w:r w:rsidRPr="0076624A">
              <w:rPr>
                <w:rFonts w:ascii="Arial" w:hAnsi="Arial" w:cs="Arial"/>
                <w:sz w:val="20"/>
              </w:rPr>
              <w:t>[1..1]</w:t>
            </w:r>
          </w:p>
        </w:tc>
        <w:tc>
          <w:tcPr>
            <w:tcW w:w="2835" w:type="dxa"/>
            <w:shd w:val="clear" w:color="auto" w:fill="auto"/>
          </w:tcPr>
          <w:p w:rsidR="00F54DBD" w:rsidRPr="0076624A" w:rsidRDefault="00F54DBD" w:rsidP="00DD0890">
            <w:pPr>
              <w:rPr>
                <w:rFonts w:ascii="Arial" w:hAnsi="Arial" w:cs="Arial"/>
                <w:sz w:val="20"/>
              </w:rPr>
            </w:pPr>
            <w:r w:rsidRPr="0076624A">
              <w:rPr>
                <w:rFonts w:ascii="Arial" w:hAnsi="Arial" w:cs="Arial"/>
                <w:sz w:val="20"/>
              </w:rPr>
              <w:t>External</w:t>
            </w:r>
            <w:r w:rsidR="0026248D" w:rsidRPr="0076624A">
              <w:rPr>
                <w:rFonts w:ascii="Arial" w:hAnsi="Arial" w:cs="Arial"/>
                <w:sz w:val="20"/>
              </w:rPr>
              <w:t>BankTransaction</w:t>
            </w:r>
            <w:r w:rsidRPr="0076624A">
              <w:rPr>
                <w:rFonts w:ascii="Arial" w:hAnsi="Arial" w:cs="Arial"/>
                <w:sz w:val="20"/>
              </w:rPr>
              <w:t>Domain</w:t>
            </w:r>
            <w:r w:rsidR="00EA681B">
              <w:rPr>
                <w:rFonts w:ascii="Arial" w:hAnsi="Arial" w:cs="Arial"/>
                <w:sz w:val="20"/>
              </w:rPr>
              <w:t>1</w:t>
            </w:r>
            <w:r w:rsidRPr="0076624A">
              <w:rPr>
                <w:rFonts w:ascii="Arial" w:hAnsi="Arial" w:cs="Arial"/>
                <w:sz w:val="20"/>
              </w:rPr>
              <w:t>Code (4 chars max)</w:t>
            </w:r>
          </w:p>
        </w:tc>
        <w:tc>
          <w:tcPr>
            <w:tcW w:w="4677" w:type="dxa"/>
            <w:shd w:val="clear" w:color="auto" w:fill="auto"/>
          </w:tcPr>
          <w:p w:rsidR="00F54DBD" w:rsidRPr="00911D0C" w:rsidRDefault="00F54DBD" w:rsidP="00F54DBD">
            <w:r w:rsidRPr="00911D0C">
              <w:t>Specifies the business area of the underlying transaction.</w:t>
            </w:r>
          </w:p>
        </w:tc>
      </w:tr>
      <w:tr w:rsidR="00F54DBD" w:rsidRPr="00911D0C" w:rsidTr="0076624A">
        <w:tc>
          <w:tcPr>
            <w:tcW w:w="709" w:type="dxa"/>
          </w:tcPr>
          <w:p w:rsidR="00F54DBD" w:rsidRPr="0076624A" w:rsidRDefault="00F54DBD" w:rsidP="00DD0890">
            <w:pPr>
              <w:rPr>
                <w:rFonts w:ascii="Arial" w:hAnsi="Arial" w:cs="Arial"/>
                <w:sz w:val="16"/>
                <w:szCs w:val="16"/>
              </w:rPr>
            </w:pPr>
            <w:r w:rsidRPr="0076624A">
              <w:rPr>
                <w:rFonts w:ascii="Arial" w:hAnsi="Arial" w:cs="Arial"/>
                <w:sz w:val="16"/>
                <w:szCs w:val="16"/>
              </w:rPr>
              <w:t>1.1.2</w:t>
            </w:r>
          </w:p>
        </w:tc>
        <w:tc>
          <w:tcPr>
            <w:tcW w:w="2977" w:type="dxa"/>
          </w:tcPr>
          <w:p w:rsidR="00F54DBD" w:rsidRPr="0076624A" w:rsidRDefault="00F54DBD" w:rsidP="00DD0890">
            <w:pPr>
              <w:rPr>
                <w:rFonts w:ascii="Arial" w:hAnsi="Arial" w:cs="Arial"/>
                <w:sz w:val="20"/>
              </w:rPr>
            </w:pPr>
            <w:r w:rsidRPr="0076624A">
              <w:rPr>
                <w:rFonts w:ascii="Arial" w:hAnsi="Arial" w:cs="Arial"/>
                <w:sz w:val="20"/>
              </w:rPr>
              <w:t xml:space="preserve">      Family</w:t>
            </w:r>
          </w:p>
        </w:tc>
        <w:tc>
          <w:tcPr>
            <w:tcW w:w="1559" w:type="dxa"/>
          </w:tcPr>
          <w:p w:rsidR="00F54DBD" w:rsidRPr="0076624A" w:rsidRDefault="00F54DBD" w:rsidP="00A044D0">
            <w:pPr>
              <w:rPr>
                <w:rFonts w:ascii="Arial" w:hAnsi="Arial" w:cs="Arial"/>
                <w:sz w:val="20"/>
              </w:rPr>
            </w:pPr>
            <w:r w:rsidRPr="0076624A">
              <w:rPr>
                <w:rFonts w:ascii="Arial" w:hAnsi="Arial" w:cs="Arial"/>
                <w:sz w:val="20"/>
              </w:rPr>
              <w:t>&lt;Fmly&gt;</w:t>
            </w:r>
          </w:p>
        </w:tc>
        <w:tc>
          <w:tcPr>
            <w:tcW w:w="1418" w:type="dxa"/>
          </w:tcPr>
          <w:p w:rsidR="00F54DBD" w:rsidRPr="0076624A" w:rsidRDefault="00F54DBD" w:rsidP="0076624A">
            <w:pPr>
              <w:jc w:val="center"/>
              <w:rPr>
                <w:rFonts w:ascii="Arial" w:hAnsi="Arial" w:cs="Arial"/>
                <w:sz w:val="20"/>
              </w:rPr>
            </w:pPr>
            <w:r w:rsidRPr="0076624A">
              <w:rPr>
                <w:rFonts w:ascii="Arial" w:hAnsi="Arial" w:cs="Arial"/>
                <w:sz w:val="20"/>
              </w:rPr>
              <w:t>[1..1]</w:t>
            </w:r>
          </w:p>
        </w:tc>
        <w:tc>
          <w:tcPr>
            <w:tcW w:w="2835" w:type="dxa"/>
            <w:shd w:val="clear" w:color="auto" w:fill="E0E0E0"/>
          </w:tcPr>
          <w:p w:rsidR="00F54DBD" w:rsidRPr="0076624A" w:rsidRDefault="00F54DBD" w:rsidP="00DD0890">
            <w:pPr>
              <w:rPr>
                <w:rFonts w:ascii="Arial" w:hAnsi="Arial" w:cs="Arial"/>
                <w:sz w:val="20"/>
              </w:rPr>
            </w:pPr>
          </w:p>
        </w:tc>
        <w:tc>
          <w:tcPr>
            <w:tcW w:w="4677" w:type="dxa"/>
            <w:shd w:val="clear" w:color="auto" w:fill="auto"/>
          </w:tcPr>
          <w:p w:rsidR="00F54DBD" w:rsidRPr="00911D0C" w:rsidRDefault="00F54DBD" w:rsidP="00F54DBD">
            <w:r w:rsidRPr="00911D0C">
              <w:t>Specifies the family and the sub-family of the bank transaction code, within a specific domain, in a structured and hierarchical format.</w:t>
            </w:r>
          </w:p>
        </w:tc>
      </w:tr>
      <w:tr w:rsidR="00F54DBD" w:rsidRPr="00911D0C" w:rsidTr="0076624A">
        <w:tc>
          <w:tcPr>
            <w:tcW w:w="709" w:type="dxa"/>
          </w:tcPr>
          <w:p w:rsidR="00F54DBD" w:rsidRPr="0076624A" w:rsidRDefault="00F54DBD" w:rsidP="00DD0890">
            <w:pPr>
              <w:rPr>
                <w:rFonts w:ascii="Arial" w:hAnsi="Arial" w:cs="Arial"/>
                <w:sz w:val="16"/>
                <w:szCs w:val="16"/>
              </w:rPr>
            </w:pPr>
            <w:r w:rsidRPr="0076624A">
              <w:rPr>
                <w:rFonts w:ascii="Arial" w:hAnsi="Arial" w:cs="Arial"/>
                <w:sz w:val="16"/>
                <w:szCs w:val="16"/>
              </w:rPr>
              <w:t>1.1.2a</w:t>
            </w:r>
          </w:p>
        </w:tc>
        <w:tc>
          <w:tcPr>
            <w:tcW w:w="2977" w:type="dxa"/>
          </w:tcPr>
          <w:p w:rsidR="00F54DBD" w:rsidRPr="0076624A" w:rsidRDefault="00F54DBD" w:rsidP="00DD0890">
            <w:pPr>
              <w:rPr>
                <w:rFonts w:ascii="Arial" w:hAnsi="Arial" w:cs="Arial"/>
                <w:sz w:val="20"/>
              </w:rPr>
            </w:pPr>
            <w:r w:rsidRPr="0076624A">
              <w:rPr>
                <w:rFonts w:ascii="Arial" w:hAnsi="Arial" w:cs="Arial"/>
                <w:sz w:val="20"/>
              </w:rPr>
              <w:t xml:space="preserve">          Code</w:t>
            </w:r>
          </w:p>
        </w:tc>
        <w:tc>
          <w:tcPr>
            <w:tcW w:w="1559" w:type="dxa"/>
          </w:tcPr>
          <w:p w:rsidR="00F54DBD" w:rsidRPr="0076624A" w:rsidRDefault="00F54DBD" w:rsidP="00A044D0">
            <w:pPr>
              <w:rPr>
                <w:rFonts w:ascii="Arial" w:hAnsi="Arial" w:cs="Arial"/>
                <w:sz w:val="20"/>
              </w:rPr>
            </w:pPr>
            <w:r w:rsidRPr="0076624A">
              <w:rPr>
                <w:rFonts w:ascii="Arial" w:hAnsi="Arial" w:cs="Arial"/>
                <w:sz w:val="20"/>
              </w:rPr>
              <w:t>&lt;Cd&gt;</w:t>
            </w:r>
          </w:p>
        </w:tc>
        <w:tc>
          <w:tcPr>
            <w:tcW w:w="1418" w:type="dxa"/>
          </w:tcPr>
          <w:p w:rsidR="00F54DBD" w:rsidRPr="0076624A" w:rsidRDefault="00F54DBD" w:rsidP="0076624A">
            <w:pPr>
              <w:jc w:val="center"/>
              <w:rPr>
                <w:rFonts w:ascii="Arial" w:hAnsi="Arial" w:cs="Arial"/>
                <w:sz w:val="20"/>
              </w:rPr>
            </w:pPr>
            <w:r w:rsidRPr="0076624A">
              <w:rPr>
                <w:rFonts w:ascii="Arial" w:hAnsi="Arial" w:cs="Arial"/>
                <w:sz w:val="20"/>
              </w:rPr>
              <w:t>[1..1]</w:t>
            </w:r>
          </w:p>
        </w:tc>
        <w:tc>
          <w:tcPr>
            <w:tcW w:w="2835" w:type="dxa"/>
            <w:shd w:val="clear" w:color="auto" w:fill="auto"/>
          </w:tcPr>
          <w:p w:rsidR="00F54DBD" w:rsidRPr="0076624A" w:rsidRDefault="00F54DBD" w:rsidP="00DD0890">
            <w:pPr>
              <w:rPr>
                <w:rFonts w:ascii="Arial" w:hAnsi="Arial" w:cs="Arial"/>
                <w:sz w:val="20"/>
              </w:rPr>
            </w:pPr>
            <w:r w:rsidRPr="0076624A">
              <w:rPr>
                <w:rFonts w:ascii="Arial" w:hAnsi="Arial" w:cs="Arial"/>
                <w:sz w:val="20"/>
              </w:rPr>
              <w:t>External</w:t>
            </w:r>
            <w:r w:rsidR="0026248D" w:rsidRPr="0076624A">
              <w:rPr>
                <w:rFonts w:ascii="Arial" w:hAnsi="Arial" w:cs="Arial"/>
                <w:sz w:val="20"/>
              </w:rPr>
              <w:t>BankTransaction</w:t>
            </w:r>
            <w:r w:rsidRPr="0076624A">
              <w:rPr>
                <w:rFonts w:ascii="Arial" w:hAnsi="Arial" w:cs="Arial"/>
                <w:sz w:val="20"/>
              </w:rPr>
              <w:t>Family</w:t>
            </w:r>
            <w:r w:rsidR="00EA681B">
              <w:rPr>
                <w:rFonts w:ascii="Arial" w:hAnsi="Arial" w:cs="Arial"/>
                <w:sz w:val="20"/>
              </w:rPr>
              <w:t>1</w:t>
            </w:r>
            <w:r w:rsidRPr="0076624A">
              <w:rPr>
                <w:rFonts w:ascii="Arial" w:hAnsi="Arial" w:cs="Arial"/>
                <w:sz w:val="20"/>
              </w:rPr>
              <w:t>Code (4 chars max)</w:t>
            </w:r>
          </w:p>
        </w:tc>
        <w:tc>
          <w:tcPr>
            <w:tcW w:w="4677" w:type="dxa"/>
            <w:shd w:val="clear" w:color="auto" w:fill="auto"/>
          </w:tcPr>
          <w:p w:rsidR="00F54DBD" w:rsidRPr="00911D0C" w:rsidRDefault="00F54DBD" w:rsidP="00DD0890">
            <w:r w:rsidRPr="00911D0C">
              <w:t>Specifies the family within a domain.</w:t>
            </w:r>
          </w:p>
        </w:tc>
      </w:tr>
      <w:tr w:rsidR="00F54DBD" w:rsidRPr="00911D0C" w:rsidTr="0076624A">
        <w:tc>
          <w:tcPr>
            <w:tcW w:w="709" w:type="dxa"/>
          </w:tcPr>
          <w:p w:rsidR="00F54DBD" w:rsidRPr="0076624A" w:rsidRDefault="00F54DBD" w:rsidP="00DD0890">
            <w:pPr>
              <w:rPr>
                <w:rFonts w:ascii="Arial" w:hAnsi="Arial" w:cs="Arial"/>
                <w:sz w:val="16"/>
                <w:szCs w:val="16"/>
              </w:rPr>
            </w:pPr>
            <w:r w:rsidRPr="0076624A">
              <w:rPr>
                <w:rFonts w:ascii="Arial" w:hAnsi="Arial" w:cs="Arial"/>
                <w:sz w:val="16"/>
                <w:szCs w:val="16"/>
              </w:rPr>
              <w:t>1.1.2b</w:t>
            </w:r>
          </w:p>
        </w:tc>
        <w:tc>
          <w:tcPr>
            <w:tcW w:w="2977" w:type="dxa"/>
          </w:tcPr>
          <w:p w:rsidR="00F54DBD" w:rsidRPr="0076624A" w:rsidRDefault="00F54DBD" w:rsidP="00DD0890">
            <w:pPr>
              <w:rPr>
                <w:rFonts w:ascii="Arial" w:hAnsi="Arial" w:cs="Arial"/>
                <w:sz w:val="20"/>
              </w:rPr>
            </w:pPr>
            <w:r w:rsidRPr="0076624A">
              <w:rPr>
                <w:rFonts w:ascii="Arial" w:hAnsi="Arial" w:cs="Arial"/>
                <w:sz w:val="20"/>
              </w:rPr>
              <w:t xml:space="preserve">          SubFamilyCode</w:t>
            </w:r>
          </w:p>
        </w:tc>
        <w:tc>
          <w:tcPr>
            <w:tcW w:w="1559" w:type="dxa"/>
          </w:tcPr>
          <w:p w:rsidR="00F54DBD" w:rsidRPr="0076624A" w:rsidRDefault="00F54DBD" w:rsidP="00A044D0">
            <w:pPr>
              <w:rPr>
                <w:rFonts w:ascii="Arial" w:hAnsi="Arial" w:cs="Arial"/>
                <w:sz w:val="20"/>
              </w:rPr>
            </w:pPr>
            <w:r w:rsidRPr="0076624A">
              <w:rPr>
                <w:rFonts w:ascii="Arial" w:hAnsi="Arial" w:cs="Arial"/>
                <w:sz w:val="20"/>
              </w:rPr>
              <w:t>&lt;SubFmlyCd&gt;</w:t>
            </w:r>
          </w:p>
        </w:tc>
        <w:tc>
          <w:tcPr>
            <w:tcW w:w="1418" w:type="dxa"/>
          </w:tcPr>
          <w:p w:rsidR="00F54DBD" w:rsidRPr="0076624A" w:rsidRDefault="00F54DBD" w:rsidP="0076624A">
            <w:pPr>
              <w:jc w:val="center"/>
              <w:rPr>
                <w:rFonts w:ascii="Arial" w:hAnsi="Arial" w:cs="Arial"/>
                <w:sz w:val="20"/>
              </w:rPr>
            </w:pPr>
            <w:r w:rsidRPr="0076624A">
              <w:rPr>
                <w:rFonts w:ascii="Arial" w:hAnsi="Arial" w:cs="Arial"/>
                <w:sz w:val="20"/>
              </w:rPr>
              <w:t>[1..1]</w:t>
            </w:r>
          </w:p>
        </w:tc>
        <w:tc>
          <w:tcPr>
            <w:tcW w:w="2835" w:type="dxa"/>
            <w:shd w:val="clear" w:color="auto" w:fill="auto"/>
          </w:tcPr>
          <w:p w:rsidR="00F54DBD" w:rsidRPr="0076624A" w:rsidRDefault="00F54DBD" w:rsidP="00DD0890">
            <w:pPr>
              <w:rPr>
                <w:rFonts w:ascii="Arial" w:hAnsi="Arial" w:cs="Arial"/>
                <w:sz w:val="20"/>
              </w:rPr>
            </w:pPr>
            <w:r w:rsidRPr="0076624A">
              <w:rPr>
                <w:rFonts w:ascii="Arial" w:hAnsi="Arial" w:cs="Arial"/>
                <w:sz w:val="20"/>
              </w:rPr>
              <w:t>External</w:t>
            </w:r>
            <w:r w:rsidR="0026248D" w:rsidRPr="0076624A">
              <w:rPr>
                <w:rFonts w:ascii="Arial" w:hAnsi="Arial" w:cs="Arial"/>
                <w:sz w:val="20"/>
              </w:rPr>
              <w:t>BankTransaction</w:t>
            </w:r>
            <w:r w:rsidRPr="0076624A">
              <w:rPr>
                <w:rFonts w:ascii="Arial" w:hAnsi="Arial" w:cs="Arial"/>
                <w:sz w:val="20"/>
              </w:rPr>
              <w:t>SubFamily</w:t>
            </w:r>
            <w:r w:rsidR="00EA681B">
              <w:rPr>
                <w:rFonts w:ascii="Arial" w:hAnsi="Arial" w:cs="Arial"/>
                <w:sz w:val="20"/>
              </w:rPr>
              <w:t>1</w:t>
            </w:r>
            <w:r w:rsidRPr="0076624A">
              <w:rPr>
                <w:rFonts w:ascii="Arial" w:hAnsi="Arial" w:cs="Arial"/>
                <w:sz w:val="20"/>
              </w:rPr>
              <w:t>Code</w:t>
            </w:r>
            <w:r w:rsidR="00225BA7" w:rsidRPr="0076624A">
              <w:rPr>
                <w:rFonts w:ascii="Arial" w:hAnsi="Arial" w:cs="Arial"/>
                <w:sz w:val="20"/>
              </w:rPr>
              <w:t xml:space="preserve"> </w:t>
            </w:r>
            <w:r w:rsidRPr="0076624A">
              <w:rPr>
                <w:rFonts w:ascii="Arial" w:hAnsi="Arial" w:cs="Arial"/>
                <w:sz w:val="20"/>
              </w:rPr>
              <w:t>(4 chars max)</w:t>
            </w:r>
          </w:p>
        </w:tc>
        <w:tc>
          <w:tcPr>
            <w:tcW w:w="4677" w:type="dxa"/>
            <w:shd w:val="clear" w:color="auto" w:fill="auto"/>
          </w:tcPr>
          <w:p w:rsidR="00F54DBD" w:rsidRPr="00911D0C" w:rsidRDefault="00F54DBD" w:rsidP="00DD0890">
            <w:r w:rsidRPr="00911D0C">
              <w:t>Specifies the sub-product family within a specific family.</w:t>
            </w:r>
          </w:p>
        </w:tc>
      </w:tr>
      <w:tr w:rsidR="00F54DBD" w:rsidRPr="00911D0C" w:rsidTr="0076624A">
        <w:tc>
          <w:tcPr>
            <w:tcW w:w="709" w:type="dxa"/>
          </w:tcPr>
          <w:p w:rsidR="00F54DBD" w:rsidRPr="0076624A" w:rsidRDefault="00F54DBD" w:rsidP="00F54DBD">
            <w:pPr>
              <w:rPr>
                <w:rFonts w:ascii="Arial" w:hAnsi="Arial" w:cs="Arial"/>
                <w:sz w:val="16"/>
                <w:szCs w:val="16"/>
              </w:rPr>
            </w:pPr>
            <w:r w:rsidRPr="0076624A">
              <w:rPr>
                <w:rFonts w:ascii="Arial" w:hAnsi="Arial" w:cs="Arial"/>
                <w:sz w:val="16"/>
                <w:szCs w:val="16"/>
              </w:rPr>
              <w:t>1.2</w:t>
            </w:r>
          </w:p>
        </w:tc>
        <w:tc>
          <w:tcPr>
            <w:tcW w:w="2977" w:type="dxa"/>
          </w:tcPr>
          <w:p w:rsidR="00F54DBD" w:rsidRPr="0076624A" w:rsidRDefault="00F54DBD" w:rsidP="00F54DBD">
            <w:pPr>
              <w:rPr>
                <w:rFonts w:ascii="Arial" w:hAnsi="Arial" w:cs="Arial"/>
                <w:sz w:val="20"/>
              </w:rPr>
            </w:pPr>
            <w:r w:rsidRPr="0076624A">
              <w:rPr>
                <w:rFonts w:ascii="Arial" w:hAnsi="Arial" w:cs="Arial"/>
                <w:sz w:val="20"/>
              </w:rPr>
              <w:t xml:space="preserve">   Proprietary</w:t>
            </w:r>
          </w:p>
        </w:tc>
        <w:tc>
          <w:tcPr>
            <w:tcW w:w="1559" w:type="dxa"/>
          </w:tcPr>
          <w:p w:rsidR="00F54DBD" w:rsidRPr="0076624A" w:rsidRDefault="00F54DBD" w:rsidP="00F54DBD">
            <w:pPr>
              <w:rPr>
                <w:rFonts w:ascii="Arial" w:hAnsi="Arial" w:cs="Arial"/>
                <w:sz w:val="20"/>
              </w:rPr>
            </w:pPr>
            <w:r w:rsidRPr="0076624A">
              <w:rPr>
                <w:rFonts w:ascii="Arial" w:hAnsi="Arial" w:cs="Arial"/>
                <w:sz w:val="20"/>
              </w:rPr>
              <w:t>&lt;Prtry&gt;</w:t>
            </w:r>
          </w:p>
        </w:tc>
        <w:tc>
          <w:tcPr>
            <w:tcW w:w="1418" w:type="dxa"/>
          </w:tcPr>
          <w:p w:rsidR="00F54DBD" w:rsidRPr="0076624A" w:rsidRDefault="00F54DBD" w:rsidP="0076624A">
            <w:pPr>
              <w:jc w:val="center"/>
              <w:rPr>
                <w:rFonts w:ascii="Arial" w:hAnsi="Arial" w:cs="Arial"/>
                <w:sz w:val="20"/>
              </w:rPr>
            </w:pPr>
            <w:r w:rsidRPr="0076624A">
              <w:rPr>
                <w:rFonts w:ascii="Arial" w:hAnsi="Arial" w:cs="Arial"/>
                <w:sz w:val="20"/>
              </w:rPr>
              <w:t>[0..1]</w:t>
            </w:r>
          </w:p>
        </w:tc>
        <w:tc>
          <w:tcPr>
            <w:tcW w:w="2835" w:type="dxa"/>
            <w:shd w:val="clear" w:color="auto" w:fill="E0E0E0"/>
          </w:tcPr>
          <w:p w:rsidR="00F54DBD" w:rsidRPr="0076624A" w:rsidRDefault="00F54DBD" w:rsidP="00F54DBD">
            <w:pPr>
              <w:rPr>
                <w:rFonts w:ascii="Arial" w:hAnsi="Arial" w:cs="Arial"/>
                <w:sz w:val="20"/>
              </w:rPr>
            </w:pPr>
          </w:p>
        </w:tc>
        <w:tc>
          <w:tcPr>
            <w:tcW w:w="4677" w:type="dxa"/>
            <w:shd w:val="clear" w:color="auto" w:fill="auto"/>
          </w:tcPr>
          <w:p w:rsidR="00F54DBD" w:rsidRPr="00911D0C" w:rsidRDefault="00F54DBD" w:rsidP="00F54DBD">
            <w:r w:rsidRPr="00911D0C">
              <w:t>Proprietary identification of the bank transaction code, as defined by the issuer.</w:t>
            </w:r>
          </w:p>
        </w:tc>
      </w:tr>
      <w:tr w:rsidR="00F54DBD" w:rsidRPr="00911D0C" w:rsidTr="0076624A">
        <w:tc>
          <w:tcPr>
            <w:tcW w:w="709" w:type="dxa"/>
          </w:tcPr>
          <w:p w:rsidR="00F54DBD" w:rsidRPr="0076624A" w:rsidRDefault="00F54DBD" w:rsidP="00F54DBD">
            <w:pPr>
              <w:rPr>
                <w:rFonts w:ascii="Arial" w:hAnsi="Arial" w:cs="Arial"/>
                <w:sz w:val="16"/>
                <w:szCs w:val="16"/>
              </w:rPr>
            </w:pPr>
            <w:r w:rsidRPr="0076624A">
              <w:rPr>
                <w:rFonts w:ascii="Arial" w:hAnsi="Arial" w:cs="Arial"/>
                <w:sz w:val="16"/>
                <w:szCs w:val="16"/>
              </w:rPr>
              <w:t>1.2.1</w:t>
            </w:r>
          </w:p>
        </w:tc>
        <w:tc>
          <w:tcPr>
            <w:tcW w:w="2977" w:type="dxa"/>
          </w:tcPr>
          <w:p w:rsidR="00F54DBD" w:rsidRPr="0076624A" w:rsidRDefault="00F54DBD" w:rsidP="00F54DBD">
            <w:pPr>
              <w:rPr>
                <w:rFonts w:ascii="Arial" w:hAnsi="Arial" w:cs="Arial"/>
                <w:sz w:val="20"/>
              </w:rPr>
            </w:pPr>
            <w:r w:rsidRPr="0076624A">
              <w:rPr>
                <w:rFonts w:ascii="Arial" w:hAnsi="Arial" w:cs="Arial"/>
                <w:sz w:val="20"/>
              </w:rPr>
              <w:t xml:space="preserve">      Code</w:t>
            </w:r>
          </w:p>
        </w:tc>
        <w:tc>
          <w:tcPr>
            <w:tcW w:w="1559" w:type="dxa"/>
          </w:tcPr>
          <w:p w:rsidR="00F54DBD" w:rsidRPr="0076624A" w:rsidRDefault="00F54DBD" w:rsidP="00F54DBD">
            <w:pPr>
              <w:rPr>
                <w:rFonts w:ascii="Arial" w:hAnsi="Arial" w:cs="Arial"/>
                <w:sz w:val="20"/>
              </w:rPr>
            </w:pPr>
            <w:r w:rsidRPr="0076624A">
              <w:rPr>
                <w:rFonts w:ascii="Arial" w:hAnsi="Arial" w:cs="Arial"/>
                <w:sz w:val="20"/>
              </w:rPr>
              <w:t>&lt;Cd&gt;</w:t>
            </w:r>
          </w:p>
        </w:tc>
        <w:tc>
          <w:tcPr>
            <w:tcW w:w="1418" w:type="dxa"/>
          </w:tcPr>
          <w:p w:rsidR="00F54DBD" w:rsidRPr="0076624A" w:rsidRDefault="00F54DBD" w:rsidP="0076624A">
            <w:pPr>
              <w:jc w:val="center"/>
              <w:rPr>
                <w:rFonts w:ascii="Arial" w:hAnsi="Arial" w:cs="Arial"/>
                <w:sz w:val="20"/>
              </w:rPr>
            </w:pPr>
            <w:r w:rsidRPr="0076624A">
              <w:rPr>
                <w:rFonts w:ascii="Arial" w:hAnsi="Arial" w:cs="Arial"/>
                <w:sz w:val="20"/>
              </w:rPr>
              <w:t>[1..1]</w:t>
            </w:r>
          </w:p>
        </w:tc>
        <w:tc>
          <w:tcPr>
            <w:tcW w:w="2835" w:type="dxa"/>
          </w:tcPr>
          <w:p w:rsidR="00F54DBD" w:rsidRPr="0076624A" w:rsidRDefault="00F54DBD" w:rsidP="00F54DBD">
            <w:pPr>
              <w:rPr>
                <w:rFonts w:ascii="Arial" w:hAnsi="Arial" w:cs="Arial"/>
                <w:sz w:val="20"/>
              </w:rPr>
            </w:pPr>
            <w:r w:rsidRPr="0076624A">
              <w:rPr>
                <w:rFonts w:ascii="Arial" w:hAnsi="Arial" w:cs="Arial"/>
                <w:sz w:val="20"/>
              </w:rPr>
              <w:t>Max35Text</w:t>
            </w:r>
          </w:p>
        </w:tc>
        <w:tc>
          <w:tcPr>
            <w:tcW w:w="4677" w:type="dxa"/>
            <w:shd w:val="clear" w:color="auto" w:fill="auto"/>
          </w:tcPr>
          <w:p w:rsidR="00F54DBD" w:rsidRPr="00911D0C" w:rsidRDefault="00F54DBD" w:rsidP="00F54DBD">
            <w:r w:rsidRPr="00911D0C">
              <w:t>Proprietary bank transaction code to identify the underlying transaction.</w:t>
            </w:r>
          </w:p>
        </w:tc>
      </w:tr>
      <w:tr w:rsidR="00F54DBD" w:rsidRPr="00911D0C" w:rsidTr="0076624A">
        <w:tc>
          <w:tcPr>
            <w:tcW w:w="709" w:type="dxa"/>
          </w:tcPr>
          <w:p w:rsidR="00F54DBD" w:rsidRPr="0076624A" w:rsidRDefault="00F54DBD" w:rsidP="00F54DBD">
            <w:pPr>
              <w:rPr>
                <w:rFonts w:ascii="Arial" w:hAnsi="Arial" w:cs="Arial"/>
                <w:sz w:val="16"/>
                <w:szCs w:val="16"/>
              </w:rPr>
            </w:pPr>
            <w:r w:rsidRPr="0076624A">
              <w:rPr>
                <w:rFonts w:ascii="Arial" w:hAnsi="Arial" w:cs="Arial"/>
                <w:sz w:val="16"/>
                <w:szCs w:val="16"/>
              </w:rPr>
              <w:t>1.2.2</w:t>
            </w:r>
          </w:p>
        </w:tc>
        <w:tc>
          <w:tcPr>
            <w:tcW w:w="2977" w:type="dxa"/>
          </w:tcPr>
          <w:p w:rsidR="00F54DBD" w:rsidRPr="0076624A" w:rsidRDefault="00F54DBD" w:rsidP="00F54DBD">
            <w:pPr>
              <w:rPr>
                <w:rFonts w:ascii="Arial" w:hAnsi="Arial" w:cs="Arial"/>
                <w:sz w:val="20"/>
              </w:rPr>
            </w:pPr>
            <w:r w:rsidRPr="0076624A">
              <w:rPr>
                <w:rFonts w:ascii="Arial" w:hAnsi="Arial" w:cs="Arial"/>
                <w:sz w:val="20"/>
              </w:rPr>
              <w:t xml:space="preserve">      Issuer</w:t>
            </w:r>
          </w:p>
        </w:tc>
        <w:tc>
          <w:tcPr>
            <w:tcW w:w="1559" w:type="dxa"/>
          </w:tcPr>
          <w:p w:rsidR="00F54DBD" w:rsidRPr="0076624A" w:rsidRDefault="00F54DBD" w:rsidP="00F54DBD">
            <w:pPr>
              <w:rPr>
                <w:rFonts w:ascii="Arial" w:hAnsi="Arial" w:cs="Arial"/>
                <w:sz w:val="20"/>
              </w:rPr>
            </w:pPr>
            <w:r w:rsidRPr="0076624A">
              <w:rPr>
                <w:rFonts w:ascii="Arial" w:hAnsi="Arial" w:cs="Arial"/>
                <w:sz w:val="20"/>
              </w:rPr>
              <w:t>&lt;Issr&gt;</w:t>
            </w:r>
          </w:p>
        </w:tc>
        <w:tc>
          <w:tcPr>
            <w:tcW w:w="1418" w:type="dxa"/>
          </w:tcPr>
          <w:p w:rsidR="00F54DBD" w:rsidRPr="0076624A" w:rsidRDefault="00F54DBD" w:rsidP="0076624A">
            <w:pPr>
              <w:jc w:val="center"/>
              <w:rPr>
                <w:rFonts w:ascii="Arial" w:hAnsi="Arial" w:cs="Arial"/>
                <w:sz w:val="20"/>
              </w:rPr>
            </w:pPr>
            <w:r w:rsidRPr="0076624A">
              <w:rPr>
                <w:rFonts w:ascii="Arial" w:hAnsi="Arial" w:cs="Arial"/>
                <w:sz w:val="20"/>
              </w:rPr>
              <w:t>[0..1]</w:t>
            </w:r>
          </w:p>
        </w:tc>
        <w:tc>
          <w:tcPr>
            <w:tcW w:w="2835" w:type="dxa"/>
          </w:tcPr>
          <w:p w:rsidR="00F54DBD" w:rsidRPr="0076624A" w:rsidRDefault="00F54DBD" w:rsidP="00F54DBD">
            <w:pPr>
              <w:rPr>
                <w:rFonts w:ascii="Arial" w:hAnsi="Arial" w:cs="Arial"/>
                <w:sz w:val="20"/>
              </w:rPr>
            </w:pPr>
            <w:r w:rsidRPr="0076624A">
              <w:rPr>
                <w:rFonts w:ascii="Arial" w:hAnsi="Arial" w:cs="Arial"/>
                <w:sz w:val="20"/>
              </w:rPr>
              <w:t>Max35Text</w:t>
            </w:r>
          </w:p>
        </w:tc>
        <w:tc>
          <w:tcPr>
            <w:tcW w:w="4677" w:type="dxa"/>
            <w:shd w:val="clear" w:color="auto" w:fill="auto"/>
          </w:tcPr>
          <w:p w:rsidR="00F54DBD" w:rsidRPr="00911D0C" w:rsidRDefault="00F54DBD" w:rsidP="00F54DBD">
            <w:r w:rsidRPr="00911D0C">
              <w:t>Identification of the issuer of the proprietary bank transaction code.</w:t>
            </w:r>
          </w:p>
        </w:tc>
      </w:tr>
    </w:tbl>
    <w:p w:rsidR="005C03D8" w:rsidRPr="00911D0C" w:rsidRDefault="005C03D8" w:rsidP="00DD0890"/>
    <w:p w:rsidR="00F54DBD" w:rsidRPr="00911D0C" w:rsidRDefault="00F54DBD" w:rsidP="00DD0890">
      <w:r w:rsidRPr="00911D0C">
        <w:t>Rules associated with the Bank Transaction Code structure:</w:t>
      </w:r>
    </w:p>
    <w:p w:rsidR="00F54DBD" w:rsidRPr="00911D0C" w:rsidRDefault="00F54DBD" w:rsidP="00F54DBD">
      <w:pPr>
        <w:numPr>
          <w:ilvl w:val="0"/>
          <w:numId w:val="17"/>
        </w:numPr>
        <w:autoSpaceDE w:val="0"/>
        <w:autoSpaceDN w:val="0"/>
        <w:adjustRightInd w:val="0"/>
      </w:pPr>
      <w:r w:rsidRPr="00911D0C">
        <w:t>If Domain is absent, then Proprietary must be present.</w:t>
      </w:r>
    </w:p>
    <w:p w:rsidR="00F54DBD" w:rsidRPr="00911D0C" w:rsidRDefault="00F54DBD" w:rsidP="00F54DBD">
      <w:pPr>
        <w:numPr>
          <w:ilvl w:val="0"/>
          <w:numId w:val="17"/>
        </w:numPr>
      </w:pPr>
      <w:r w:rsidRPr="00911D0C">
        <w:t>If Proprietary is absent, then Domain must be present</w:t>
      </w:r>
    </w:p>
    <w:p w:rsidR="005C03D8" w:rsidRPr="00911D0C" w:rsidRDefault="00F54DBD" w:rsidP="00DD0890">
      <w:r w:rsidRPr="00911D0C">
        <w:br w:type="page"/>
      </w:r>
    </w:p>
    <w:p w:rsidR="00CD4FC5" w:rsidRPr="00911D0C" w:rsidRDefault="00CD4FC5" w:rsidP="00CD4FC5">
      <w:r w:rsidRPr="00911D0C">
        <w:t>The picture below shows the Bank Transaction Code component</w:t>
      </w:r>
      <w:r w:rsidR="00AB27F2" w:rsidRPr="00911D0C">
        <w:t xml:space="preserve"> in a graphical view</w:t>
      </w:r>
      <w:r w:rsidRPr="00911D0C">
        <w:t xml:space="preserve">. </w:t>
      </w:r>
    </w:p>
    <w:p w:rsidR="00904029" w:rsidRPr="00911D0C" w:rsidRDefault="00904029" w:rsidP="00CC3EC4"/>
    <w:p w:rsidR="00F54DBD" w:rsidRPr="00911D0C" w:rsidRDefault="0030590D" w:rsidP="00C47EB7">
      <w:r>
        <w:rPr>
          <w:noProof/>
          <w:lang w:eastAsia="en-GB"/>
        </w:rPr>
        <w:drawing>
          <wp:inline distT="0" distB="0" distL="0" distR="0">
            <wp:extent cx="9069705" cy="41783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9069705" cy="4178300"/>
                    </a:xfrm>
                    <a:prstGeom prst="rect">
                      <a:avLst/>
                    </a:prstGeom>
                    <a:noFill/>
                    <a:ln w="9525">
                      <a:noFill/>
                      <a:miter lim="800000"/>
                      <a:headEnd/>
                      <a:tailEnd/>
                    </a:ln>
                  </pic:spPr>
                </pic:pic>
              </a:graphicData>
            </a:graphic>
          </wp:inline>
        </w:drawing>
      </w:r>
    </w:p>
    <w:p w:rsidR="00F54DBD" w:rsidRPr="00911D0C" w:rsidRDefault="00F54DBD" w:rsidP="00574498">
      <w:pPr>
        <w:pStyle w:val="Heading3"/>
        <w:ind w:left="0" w:firstLine="0"/>
        <w:rPr>
          <w:lang w:val="en-GB"/>
        </w:rPr>
      </w:pPr>
      <w:r w:rsidRPr="00911D0C">
        <w:rPr>
          <w:lang w:val="en-GB"/>
        </w:rPr>
        <w:br w:type="page"/>
      </w:r>
      <w:bookmarkStart w:id="13" w:name="_Toc170725810"/>
      <w:bookmarkStart w:id="14" w:name="_Toc357175514"/>
      <w:r w:rsidRPr="00911D0C">
        <w:rPr>
          <w:lang w:val="en-GB"/>
        </w:rPr>
        <w:lastRenderedPageBreak/>
        <w:t>Proprietary component</w:t>
      </w:r>
      <w:bookmarkEnd w:id="13"/>
      <w:bookmarkEnd w:id="14"/>
    </w:p>
    <w:p w:rsidR="00F54DBD" w:rsidRPr="00911D0C" w:rsidRDefault="00F54DBD" w:rsidP="00F54DBD">
      <w:pPr>
        <w:ind w:left="284"/>
      </w:pPr>
    </w:p>
    <w:p w:rsidR="00F54DBD" w:rsidRPr="00911D0C" w:rsidRDefault="00F54DBD" w:rsidP="00574498">
      <w:r w:rsidRPr="00911D0C">
        <w:t>The Proprietary component has been added to the structure to cater for two of the most important requirements:</w:t>
      </w:r>
    </w:p>
    <w:p w:rsidR="00F54DBD" w:rsidRPr="00911D0C" w:rsidRDefault="00F54DBD" w:rsidP="00574498">
      <w:pPr>
        <w:numPr>
          <w:ilvl w:val="0"/>
          <w:numId w:val="5"/>
        </w:numPr>
      </w:pPr>
      <w:r w:rsidRPr="00911D0C">
        <w:t xml:space="preserve">During </w:t>
      </w:r>
      <w:r w:rsidR="003A2553">
        <w:t>a</w:t>
      </w:r>
      <w:r w:rsidRPr="00911D0C">
        <w:t xml:space="preserve"> transition period, existing national bank transaction code </w:t>
      </w:r>
      <w:r w:rsidR="009537B4">
        <w:t>sets</w:t>
      </w:r>
      <w:r w:rsidRPr="00911D0C">
        <w:t xml:space="preserve"> </w:t>
      </w:r>
      <w:r w:rsidR="003A2553">
        <w:t>can be reported</w:t>
      </w:r>
      <w:r w:rsidRPr="00911D0C">
        <w:t xml:space="preserve"> through the proprietary </w:t>
      </w:r>
      <w:r w:rsidR="00306205">
        <w:t>element</w:t>
      </w:r>
      <w:r w:rsidRPr="00911D0C">
        <w:t xml:space="preserve"> in the bank transaction code structure.</w:t>
      </w:r>
    </w:p>
    <w:p w:rsidR="00F54DBD" w:rsidRPr="00911D0C" w:rsidRDefault="003A2553" w:rsidP="00574498">
      <w:pPr>
        <w:numPr>
          <w:ilvl w:val="0"/>
          <w:numId w:val="5"/>
        </w:numPr>
      </w:pPr>
      <w:r>
        <w:t xml:space="preserve">The proprietary </w:t>
      </w:r>
      <w:r w:rsidR="00306205">
        <w:t>element</w:t>
      </w:r>
      <w:r>
        <w:t xml:space="preserve"> can be u</w:t>
      </w:r>
      <w:r w:rsidR="00F54DBD" w:rsidRPr="00911D0C">
        <w:t xml:space="preserve">sed to report codes that are not defined (yet) in the registered code </w:t>
      </w:r>
      <w:r w:rsidR="009537B4">
        <w:t>sets</w:t>
      </w:r>
      <w:r w:rsidR="00F54DBD" w:rsidRPr="00911D0C">
        <w:t xml:space="preserve">, </w:t>
      </w:r>
      <w:r>
        <w:t>but</w:t>
      </w:r>
      <w:r w:rsidR="00F54DBD" w:rsidRPr="00911D0C">
        <w:t xml:space="preserve"> are candidates to be included in the registered </w:t>
      </w:r>
      <w:r w:rsidR="009537B4">
        <w:t>sets</w:t>
      </w:r>
      <w:r w:rsidR="00F54DBD" w:rsidRPr="00911D0C">
        <w:t>.</w:t>
      </w:r>
    </w:p>
    <w:p w:rsidR="00F54DBD" w:rsidRPr="00911D0C" w:rsidRDefault="00F54DBD" w:rsidP="00574498"/>
    <w:p w:rsidR="00F54DBD" w:rsidRPr="00911D0C" w:rsidRDefault="00F54DBD" w:rsidP="00574498">
      <w:r w:rsidRPr="00911D0C">
        <w:t>Even though the Proprietary element is used to define the Bank Transaction Code, the structured Domain/Family/Sub-Family structure may already be completed with the information available to the sender of the message.</w:t>
      </w:r>
    </w:p>
    <w:p w:rsidR="00F54DBD" w:rsidRPr="00911D0C" w:rsidRDefault="00F54DBD" w:rsidP="00574498"/>
    <w:p w:rsidR="00F54DBD" w:rsidRPr="00911D0C" w:rsidRDefault="00F54DBD" w:rsidP="00574498">
      <w:r w:rsidRPr="00911D0C">
        <w:t>Sample of the Proprietary element usage:</w:t>
      </w:r>
    </w:p>
    <w:p w:rsidR="00574498" w:rsidRPr="00911D0C" w:rsidRDefault="00574498" w:rsidP="00574498"/>
    <w:p w:rsidR="00F54DBD" w:rsidRPr="00911D0C" w:rsidRDefault="0030590D" w:rsidP="00F54DBD">
      <w:pPr>
        <w:ind w:left="284"/>
      </w:pPr>
      <w:r>
        <w:rPr>
          <w:noProof/>
          <w:lang w:eastAsia="en-GB"/>
        </w:rPr>
        <w:drawing>
          <wp:inline distT="0" distB="0" distL="0" distR="0">
            <wp:extent cx="6515100" cy="2882900"/>
            <wp:effectExtent l="0" t="0" r="0" b="0"/>
            <wp:docPr id="69" name="Organization Chart 6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F54DBD" w:rsidRPr="00911D0C" w:rsidRDefault="00F54DBD" w:rsidP="00F54DBD">
      <w:pPr>
        <w:ind w:left="284"/>
      </w:pPr>
    </w:p>
    <w:p w:rsidR="00234179" w:rsidRPr="00911D0C" w:rsidRDefault="00F54DBD" w:rsidP="00C47EB7">
      <w:r w:rsidRPr="00911D0C">
        <w:rPr>
          <w:bCs/>
        </w:rPr>
        <w:br w:type="page"/>
      </w:r>
    </w:p>
    <w:p w:rsidR="00FB1DFF" w:rsidRPr="00911D0C" w:rsidRDefault="008439FD" w:rsidP="00DC6C33">
      <w:pPr>
        <w:pStyle w:val="Heading2"/>
        <w:rPr>
          <w:lang w:val="en-GB"/>
        </w:rPr>
      </w:pPr>
      <w:bookmarkStart w:id="15" w:name="_Toc170725811"/>
      <w:bookmarkStart w:id="16" w:name="_Toc357175515"/>
      <w:bookmarkEnd w:id="2"/>
      <w:r w:rsidRPr="00911D0C">
        <w:rPr>
          <w:lang w:val="en-GB"/>
        </w:rPr>
        <w:t xml:space="preserve">Section 2: </w:t>
      </w:r>
      <w:r w:rsidR="001E16D6" w:rsidRPr="00911D0C">
        <w:rPr>
          <w:lang w:val="en-GB"/>
        </w:rPr>
        <w:t xml:space="preserve">Definition of the </w:t>
      </w:r>
      <w:r w:rsidR="0098010E">
        <w:rPr>
          <w:lang w:val="en-GB"/>
        </w:rPr>
        <w:t>D</w:t>
      </w:r>
      <w:r w:rsidR="001E16D6" w:rsidRPr="00911D0C">
        <w:rPr>
          <w:lang w:val="en-GB"/>
        </w:rPr>
        <w:t>omains</w:t>
      </w:r>
      <w:bookmarkEnd w:id="15"/>
      <w:bookmarkEnd w:id="16"/>
    </w:p>
    <w:p w:rsidR="001F328D" w:rsidRPr="00911D0C" w:rsidRDefault="001F328D" w:rsidP="001F328D"/>
    <w:p w:rsidR="005B3436" w:rsidRPr="00911D0C" w:rsidRDefault="005B3436" w:rsidP="00574498">
      <w:pPr>
        <w:pStyle w:val="Heading3"/>
        <w:ind w:left="0" w:firstLine="0"/>
        <w:rPr>
          <w:lang w:val="en-GB"/>
        </w:rPr>
      </w:pPr>
      <w:bookmarkStart w:id="17" w:name="_Toc170725812"/>
      <w:bookmarkStart w:id="18" w:name="_Toc357175516"/>
      <w:r w:rsidRPr="00911D0C">
        <w:rPr>
          <w:lang w:val="en-GB"/>
        </w:rPr>
        <w:t>Domains overview</w:t>
      </w:r>
      <w:bookmarkEnd w:id="17"/>
      <w:bookmarkEnd w:id="18"/>
    </w:p>
    <w:p w:rsidR="00574498" w:rsidRPr="00911D0C" w:rsidRDefault="00574498" w:rsidP="00574498"/>
    <w:p w:rsidR="005B3436" w:rsidRPr="00911D0C" w:rsidRDefault="005B3436" w:rsidP="00574498">
      <w:r w:rsidRPr="00911D0C">
        <w:t xml:space="preserve">The diagram below provides you with an overview of the </w:t>
      </w:r>
      <w:r w:rsidR="0098010E">
        <w:t>D</w:t>
      </w:r>
      <w:r w:rsidRPr="00911D0C">
        <w:t xml:space="preserve">omains that have been agreed for the Bank Transaction Code. A definition for each of those </w:t>
      </w:r>
      <w:r w:rsidR="0098010E">
        <w:t>D</w:t>
      </w:r>
      <w:r w:rsidRPr="00911D0C">
        <w:t xml:space="preserve">omains is provided further in this document.   </w:t>
      </w:r>
    </w:p>
    <w:p w:rsidR="005B3436" w:rsidRPr="00911D0C" w:rsidRDefault="005B3436" w:rsidP="005B3436"/>
    <w:p w:rsidR="005B3436" w:rsidRPr="00911D0C" w:rsidRDefault="0030590D" w:rsidP="00CD4FC5">
      <w:pPr>
        <w:ind w:left="993"/>
      </w:pPr>
      <w:r>
        <w:rPr>
          <w:noProof/>
          <w:lang w:eastAsia="en-GB"/>
        </w:rPr>
        <w:drawing>
          <wp:anchor distT="0" distB="0" distL="114300" distR="114300" simplePos="0" relativeHeight="251651584" behindDoc="0" locked="0" layoutInCell="1" allowOverlap="1">
            <wp:simplePos x="0" y="0"/>
            <wp:positionH relativeFrom="character">
              <wp:posOffset>0</wp:posOffset>
            </wp:positionH>
            <wp:positionV relativeFrom="line">
              <wp:posOffset>0</wp:posOffset>
            </wp:positionV>
            <wp:extent cx="5372100" cy="4000500"/>
            <wp:effectExtent l="0" t="0" r="0" b="0"/>
            <wp:wrapNone/>
            <wp:docPr id="172" name="Organization Chart 17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anchor>
        </w:drawing>
      </w:r>
      <w:r w:rsidR="005B3436" w:rsidRPr="00911D0C">
        <w:pict>
          <v:shape id="_x0000_i1025" type="#_x0000_t75" style="width:422.8pt;height:314.8pt">
            <v:imagedata croptop="-65520f" cropbottom="65520f"/>
          </v:shape>
        </w:pict>
      </w:r>
    </w:p>
    <w:p w:rsidR="00F26686" w:rsidRPr="00911D0C" w:rsidRDefault="00F26686" w:rsidP="001F328D"/>
    <w:p w:rsidR="005B3436" w:rsidRPr="00911D0C" w:rsidRDefault="005B3436" w:rsidP="00574498">
      <w:pPr>
        <w:pStyle w:val="Heading3"/>
        <w:rPr>
          <w:lang w:val="en-GB"/>
        </w:rPr>
      </w:pPr>
      <w:bookmarkStart w:id="19" w:name="_Toc170725813"/>
      <w:bookmarkStart w:id="20" w:name="_Toc357175517"/>
      <w:r w:rsidRPr="00911D0C">
        <w:rPr>
          <w:lang w:val="en-GB"/>
        </w:rPr>
        <w:lastRenderedPageBreak/>
        <w:t>Domains definition</w:t>
      </w:r>
      <w:bookmarkEnd w:id="19"/>
      <w:bookmarkEnd w:id="20"/>
    </w:p>
    <w:p w:rsidR="00574498" w:rsidRPr="00911D0C" w:rsidRDefault="00574498" w:rsidP="00574498"/>
    <w:p w:rsidR="00574498" w:rsidRPr="00911D0C" w:rsidRDefault="00574498" w:rsidP="00574498">
      <w:pPr>
        <w:ind w:left="993"/>
      </w:pPr>
      <w:r w:rsidRPr="00911D0C">
        <w:t xml:space="preserve">The </w:t>
      </w:r>
      <w:r w:rsidR="0098010E">
        <w:t>D</w:t>
      </w:r>
      <w:r w:rsidRPr="00911D0C">
        <w:t xml:space="preserve">omains </w:t>
      </w:r>
      <w:r w:rsidR="003A2553">
        <w:t>are</w:t>
      </w:r>
      <w:r w:rsidRPr="00911D0C">
        <w:t xml:space="preserve"> defined </w:t>
      </w:r>
      <w:r w:rsidR="00B25DB6">
        <w:t>as</w:t>
      </w:r>
      <w:r w:rsidRPr="00911D0C">
        <w:t xml:space="preserve"> follows:</w:t>
      </w:r>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2"/>
        <w:gridCol w:w="11340"/>
      </w:tblGrid>
      <w:tr w:rsidR="00CD4FC5" w:rsidRPr="0076624A" w:rsidTr="0076624A">
        <w:trPr>
          <w:cantSplit/>
        </w:trPr>
        <w:tc>
          <w:tcPr>
            <w:tcW w:w="13182" w:type="dxa"/>
            <w:gridSpan w:val="2"/>
            <w:shd w:val="clear" w:color="auto" w:fill="CCFFFF"/>
          </w:tcPr>
          <w:p w:rsidR="00CD4FC5" w:rsidRPr="0076624A" w:rsidRDefault="00CD4FC5" w:rsidP="0076624A">
            <w:pPr>
              <w:jc w:val="center"/>
              <w:rPr>
                <w:b/>
              </w:rPr>
            </w:pPr>
            <w:r w:rsidRPr="0076624A">
              <w:rPr>
                <w:b/>
              </w:rPr>
              <w:t>Bank Transaction Code</w:t>
            </w:r>
            <w:r w:rsidR="000F2A0A" w:rsidRPr="0076624A">
              <w:rPr>
                <w:b/>
              </w:rPr>
              <w:t xml:space="preserve"> </w:t>
            </w:r>
            <w:r w:rsidR="00574498" w:rsidRPr="0076624A">
              <w:rPr>
                <w:b/>
              </w:rPr>
              <w:t>Domains</w:t>
            </w:r>
          </w:p>
        </w:tc>
      </w:tr>
      <w:tr w:rsidR="00CD4FC5" w:rsidRPr="0076624A" w:rsidTr="0076624A">
        <w:trPr>
          <w:cantSplit/>
        </w:trPr>
        <w:tc>
          <w:tcPr>
            <w:tcW w:w="1842" w:type="dxa"/>
            <w:tcBorders>
              <w:bottom w:val="single" w:sz="4" w:space="0" w:color="auto"/>
            </w:tcBorders>
            <w:shd w:val="clear" w:color="auto" w:fill="CCFFFF"/>
          </w:tcPr>
          <w:p w:rsidR="00CD4FC5" w:rsidRPr="0076624A" w:rsidRDefault="00CD4FC5" w:rsidP="00E23D80">
            <w:pPr>
              <w:rPr>
                <w:b/>
              </w:rPr>
            </w:pPr>
            <w:r w:rsidRPr="0076624A">
              <w:rPr>
                <w:b/>
              </w:rPr>
              <w:t xml:space="preserve">Domain </w:t>
            </w:r>
            <w:r w:rsidR="00574498" w:rsidRPr="0076624A">
              <w:rPr>
                <w:b/>
              </w:rPr>
              <w:t>Name</w:t>
            </w:r>
          </w:p>
        </w:tc>
        <w:tc>
          <w:tcPr>
            <w:tcW w:w="11340" w:type="dxa"/>
            <w:shd w:val="clear" w:color="auto" w:fill="CCFFFF"/>
          </w:tcPr>
          <w:p w:rsidR="00CD4FC5" w:rsidRPr="0076624A" w:rsidRDefault="00CD4FC5" w:rsidP="00E23D80">
            <w:pPr>
              <w:rPr>
                <w:b/>
              </w:rPr>
            </w:pPr>
            <w:r w:rsidRPr="0076624A">
              <w:rPr>
                <w:b/>
              </w:rPr>
              <w:t>Definition</w:t>
            </w:r>
          </w:p>
        </w:tc>
      </w:tr>
      <w:tr w:rsidR="00CD4FC5" w:rsidRPr="0076624A" w:rsidTr="0076624A">
        <w:trPr>
          <w:cantSplit/>
        </w:trPr>
        <w:tc>
          <w:tcPr>
            <w:tcW w:w="1842" w:type="dxa"/>
            <w:shd w:val="clear" w:color="auto" w:fill="FFFF99"/>
          </w:tcPr>
          <w:p w:rsidR="00CD4FC5" w:rsidRPr="0076624A" w:rsidRDefault="009613A7" w:rsidP="00E23D80">
            <w:pPr>
              <w:rPr>
                <w:b/>
              </w:rPr>
            </w:pPr>
            <w:r w:rsidRPr="0076624A">
              <w:rPr>
                <w:b/>
              </w:rPr>
              <w:t>Payments</w:t>
            </w:r>
            <w:r w:rsidR="00CD4FC5" w:rsidRPr="0076624A">
              <w:rPr>
                <w:b/>
              </w:rPr>
              <w:t xml:space="preserve"> </w:t>
            </w:r>
          </w:p>
        </w:tc>
        <w:tc>
          <w:tcPr>
            <w:tcW w:w="11340" w:type="dxa"/>
            <w:shd w:val="clear" w:color="auto" w:fill="auto"/>
          </w:tcPr>
          <w:p w:rsidR="00CD4FC5" w:rsidRPr="0076624A" w:rsidRDefault="00CD4FC5" w:rsidP="00E23D80">
            <w:pPr>
              <w:rPr>
                <w:b/>
              </w:rPr>
            </w:pPr>
            <w:r w:rsidRPr="00911D0C">
              <w:t>The Payments domain provides the bank transaction codes for all payment activities that relate to transfer of funds between parties.</w:t>
            </w:r>
          </w:p>
        </w:tc>
      </w:tr>
      <w:tr w:rsidR="00CD4FC5" w:rsidRPr="0076624A" w:rsidTr="0076624A">
        <w:trPr>
          <w:cantSplit/>
        </w:trPr>
        <w:tc>
          <w:tcPr>
            <w:tcW w:w="1842" w:type="dxa"/>
            <w:shd w:val="clear" w:color="auto" w:fill="FFFF99"/>
          </w:tcPr>
          <w:p w:rsidR="00CD4FC5" w:rsidRPr="0076624A" w:rsidRDefault="00CD4FC5" w:rsidP="00E23D80">
            <w:pPr>
              <w:rPr>
                <w:b/>
              </w:rPr>
            </w:pPr>
            <w:r w:rsidRPr="0076624A">
              <w:rPr>
                <w:b/>
              </w:rPr>
              <w:t xml:space="preserve">Cash Management </w:t>
            </w:r>
          </w:p>
        </w:tc>
        <w:tc>
          <w:tcPr>
            <w:tcW w:w="11340" w:type="dxa"/>
          </w:tcPr>
          <w:p w:rsidR="00CD4FC5" w:rsidRPr="0076624A" w:rsidRDefault="00CD4FC5" w:rsidP="00E23D80">
            <w:pPr>
              <w:rPr>
                <w:b/>
              </w:rPr>
            </w:pPr>
            <w:r w:rsidRPr="00911D0C">
              <w:t xml:space="preserve">The Cash Management domain provides the bank transaction codes for cash management activities that relate to own account management, i.e. cash concentration, zero-balancing or topping of accounts or pooling activities. The underlying objective of these techniques is the coverage of funds deficits in one area with surpluses in another. </w:t>
            </w:r>
          </w:p>
        </w:tc>
      </w:tr>
      <w:tr w:rsidR="00CD4FC5" w:rsidRPr="00911D0C" w:rsidTr="0076624A">
        <w:trPr>
          <w:cantSplit/>
        </w:trPr>
        <w:tc>
          <w:tcPr>
            <w:tcW w:w="1842" w:type="dxa"/>
            <w:shd w:val="clear" w:color="auto" w:fill="FFFF99"/>
          </w:tcPr>
          <w:p w:rsidR="00CD4FC5" w:rsidRPr="00911D0C" w:rsidRDefault="00CD4FC5" w:rsidP="00E23D80">
            <w:r w:rsidRPr="0076624A">
              <w:rPr>
                <w:b/>
              </w:rPr>
              <w:t xml:space="preserve">Derivatives </w:t>
            </w:r>
          </w:p>
        </w:tc>
        <w:tc>
          <w:tcPr>
            <w:tcW w:w="11340" w:type="dxa"/>
          </w:tcPr>
          <w:p w:rsidR="00CD4FC5" w:rsidRPr="0076624A" w:rsidRDefault="00CD4FC5" w:rsidP="00E23D80">
            <w:pPr>
              <w:rPr>
                <w:b/>
              </w:rPr>
            </w:pPr>
            <w:r w:rsidRPr="00911D0C">
              <w:t xml:space="preserve">The Derivatives domain provides the bank transaction codes for the derivatives related transactions, i.e. a financial instrument derived from a cash market commodity, futures contract, or other financial instrument.  Derivatives can be traded on regulated exchanges as listed derivatives or over-the-counter. </w:t>
            </w:r>
          </w:p>
        </w:tc>
      </w:tr>
      <w:tr w:rsidR="009613A7" w:rsidRPr="00911D0C" w:rsidTr="0076624A">
        <w:trPr>
          <w:cantSplit/>
        </w:trPr>
        <w:tc>
          <w:tcPr>
            <w:tcW w:w="1842" w:type="dxa"/>
            <w:shd w:val="clear" w:color="auto" w:fill="FFFF99"/>
          </w:tcPr>
          <w:p w:rsidR="009613A7" w:rsidRPr="00911D0C" w:rsidRDefault="009613A7" w:rsidP="00530D1C">
            <w:r w:rsidRPr="0076624A">
              <w:rPr>
                <w:b/>
                <w:bCs/>
              </w:rPr>
              <w:t xml:space="preserve">Loans, Deposits &amp; Syndications  </w:t>
            </w:r>
          </w:p>
        </w:tc>
        <w:tc>
          <w:tcPr>
            <w:tcW w:w="11340" w:type="dxa"/>
          </w:tcPr>
          <w:p w:rsidR="009613A7" w:rsidRPr="0076624A" w:rsidRDefault="009613A7" w:rsidP="00530D1C">
            <w:pPr>
              <w:rPr>
                <w:b/>
                <w:bCs/>
              </w:rPr>
            </w:pPr>
            <w:r w:rsidRPr="00911D0C">
              <w:t xml:space="preserve">The </w:t>
            </w:r>
            <w:r w:rsidR="00211409">
              <w:t xml:space="preserve">Loans, Deposits and Syndications </w:t>
            </w:r>
            <w:r w:rsidRPr="00911D0C">
              <w:t>domain provides the bank transaction codes of all operations that are related to loans, deposits and syndications management.</w:t>
            </w:r>
          </w:p>
        </w:tc>
      </w:tr>
      <w:tr w:rsidR="00CD4FC5" w:rsidRPr="00911D0C" w:rsidTr="0076624A">
        <w:trPr>
          <w:cantSplit/>
        </w:trPr>
        <w:tc>
          <w:tcPr>
            <w:tcW w:w="1842" w:type="dxa"/>
            <w:shd w:val="clear" w:color="auto" w:fill="FFFF99"/>
          </w:tcPr>
          <w:p w:rsidR="00CD4FC5" w:rsidRPr="00911D0C" w:rsidRDefault="00CD4FC5" w:rsidP="00E23D80">
            <w:r w:rsidRPr="0076624A">
              <w:rPr>
                <w:b/>
                <w:bCs/>
              </w:rPr>
              <w:t>Foreign Exchange</w:t>
            </w:r>
            <w:r w:rsidRPr="0076624A">
              <w:rPr>
                <w:b/>
              </w:rPr>
              <w:t xml:space="preserve"> </w:t>
            </w:r>
          </w:p>
        </w:tc>
        <w:tc>
          <w:tcPr>
            <w:tcW w:w="11340" w:type="dxa"/>
          </w:tcPr>
          <w:p w:rsidR="00CD4FC5" w:rsidRPr="00911D0C" w:rsidRDefault="00CD4FC5" w:rsidP="00E23D80">
            <w:r w:rsidRPr="00911D0C">
              <w:t>The Foreign Exchange domain provides the bank transaction codes of all operations that are related to the foreign exchange market. Often abbreviated as FOREX.</w:t>
            </w:r>
          </w:p>
        </w:tc>
      </w:tr>
      <w:tr w:rsidR="009613A7" w:rsidRPr="00911D0C" w:rsidTr="0076624A">
        <w:trPr>
          <w:cantSplit/>
        </w:trPr>
        <w:tc>
          <w:tcPr>
            <w:tcW w:w="1842" w:type="dxa"/>
            <w:shd w:val="clear" w:color="auto" w:fill="FFFF99"/>
          </w:tcPr>
          <w:p w:rsidR="009613A7" w:rsidRPr="00911D0C" w:rsidRDefault="009613A7" w:rsidP="00530D1C">
            <w:r w:rsidRPr="0076624A">
              <w:rPr>
                <w:b/>
              </w:rPr>
              <w:t xml:space="preserve">Precious Metal </w:t>
            </w:r>
          </w:p>
        </w:tc>
        <w:tc>
          <w:tcPr>
            <w:tcW w:w="11340" w:type="dxa"/>
          </w:tcPr>
          <w:p w:rsidR="009613A7" w:rsidRPr="0076624A" w:rsidRDefault="009613A7" w:rsidP="00530D1C">
            <w:pPr>
              <w:rPr>
                <w:b/>
              </w:rPr>
            </w:pPr>
            <w:r w:rsidRPr="00911D0C">
              <w:t xml:space="preserve">The Precious Metal domain provides the bank transaction codes of all operations that are related to </w:t>
            </w:r>
            <w:r w:rsidR="00D67609">
              <w:t xml:space="preserve">a classification of metals </w:t>
            </w:r>
            <w:r w:rsidR="00D67609" w:rsidRPr="0076624A">
              <w:rPr>
                <w:rFonts w:ascii="Times New Roman" w:hAnsi="Times New Roman" w:cs="Times New Roman"/>
                <w:szCs w:val="24"/>
                <w:lang w:val="en-US"/>
              </w:rPr>
              <w:t>that are considered to be rare and/or have a high economic value</w:t>
            </w:r>
            <w:r w:rsidRPr="00911D0C">
              <w:t xml:space="preserve">. </w:t>
            </w:r>
          </w:p>
        </w:tc>
      </w:tr>
      <w:tr w:rsidR="00CD4FC5" w:rsidRPr="00911D0C" w:rsidTr="0076624A">
        <w:trPr>
          <w:cantSplit/>
        </w:trPr>
        <w:tc>
          <w:tcPr>
            <w:tcW w:w="1842" w:type="dxa"/>
            <w:shd w:val="clear" w:color="auto" w:fill="FFFF99"/>
          </w:tcPr>
          <w:p w:rsidR="00CD4FC5" w:rsidRPr="00911D0C" w:rsidRDefault="00CD4FC5" w:rsidP="00E23D80">
            <w:r w:rsidRPr="0076624A">
              <w:rPr>
                <w:b/>
              </w:rPr>
              <w:t xml:space="preserve">Commodities </w:t>
            </w:r>
          </w:p>
        </w:tc>
        <w:tc>
          <w:tcPr>
            <w:tcW w:w="11340" w:type="dxa"/>
          </w:tcPr>
          <w:p w:rsidR="00CD4FC5" w:rsidRPr="00911D0C" w:rsidRDefault="00CD4FC5" w:rsidP="00E23D80">
            <w:r w:rsidRPr="00911D0C">
              <w:t>The Commodities domain provides the bank transaction codes of all operations that are related to a commodity which might be an extraction (mining), an agricultural product (soybeans, grains, coffee, etc.), a non-precious metal, wood, or any other physical substance that investors buy or sell, usually as commodity futures contracts. They are complex, and include a wide array of instruments to manage risk through contracts for delivery of any product or service that can be characterized in an interchangeable way</w:t>
            </w:r>
          </w:p>
        </w:tc>
      </w:tr>
      <w:tr w:rsidR="00CD4FC5" w:rsidRPr="00911D0C" w:rsidTr="0076624A">
        <w:trPr>
          <w:cantSplit/>
        </w:trPr>
        <w:tc>
          <w:tcPr>
            <w:tcW w:w="1842" w:type="dxa"/>
            <w:shd w:val="clear" w:color="auto" w:fill="FFFF99"/>
          </w:tcPr>
          <w:p w:rsidR="00CD4FC5" w:rsidRPr="0076624A" w:rsidRDefault="00CD4FC5" w:rsidP="00E23D80">
            <w:pPr>
              <w:rPr>
                <w:b/>
              </w:rPr>
            </w:pPr>
            <w:r w:rsidRPr="0076624A">
              <w:rPr>
                <w:b/>
              </w:rPr>
              <w:t xml:space="preserve">Trade Services </w:t>
            </w:r>
          </w:p>
        </w:tc>
        <w:tc>
          <w:tcPr>
            <w:tcW w:w="11340" w:type="dxa"/>
          </w:tcPr>
          <w:p w:rsidR="00CD4FC5" w:rsidRPr="00911D0C" w:rsidRDefault="00CD4FC5" w:rsidP="00E23D80">
            <w:r w:rsidRPr="00911D0C">
              <w:t>The Trade Services domain provides the bank transaction codes related to all of the Trade Services operations that need to be reported in the statements.</w:t>
            </w:r>
          </w:p>
        </w:tc>
      </w:tr>
      <w:tr w:rsidR="00CD4FC5" w:rsidRPr="00911D0C" w:rsidTr="0076624A">
        <w:trPr>
          <w:cantSplit/>
        </w:trPr>
        <w:tc>
          <w:tcPr>
            <w:tcW w:w="1842" w:type="dxa"/>
            <w:shd w:val="clear" w:color="auto" w:fill="FFFF99"/>
          </w:tcPr>
          <w:p w:rsidR="00CD4FC5" w:rsidRPr="00911D0C" w:rsidRDefault="00CD4FC5" w:rsidP="00E23D80">
            <w:r w:rsidRPr="0076624A">
              <w:rPr>
                <w:b/>
              </w:rPr>
              <w:t xml:space="preserve">Securities </w:t>
            </w:r>
          </w:p>
        </w:tc>
        <w:tc>
          <w:tcPr>
            <w:tcW w:w="11340" w:type="dxa"/>
          </w:tcPr>
          <w:p w:rsidR="00CD4FC5" w:rsidRPr="00911D0C" w:rsidRDefault="00CD4FC5" w:rsidP="00E23D80">
            <w:r w:rsidRPr="00911D0C">
              <w:t>The Securities domain provides the bank transaction codes for cash movements related to transactions on equities, fixed income and other securities industry related financial instruments.</w:t>
            </w:r>
          </w:p>
        </w:tc>
      </w:tr>
      <w:tr w:rsidR="00CD4FC5" w:rsidRPr="00911D0C" w:rsidTr="0076624A">
        <w:trPr>
          <w:cantSplit/>
        </w:trPr>
        <w:tc>
          <w:tcPr>
            <w:tcW w:w="1842" w:type="dxa"/>
            <w:shd w:val="clear" w:color="auto" w:fill="FFFF99"/>
          </w:tcPr>
          <w:p w:rsidR="00CD4FC5" w:rsidRPr="00911D0C" w:rsidRDefault="00CD4FC5" w:rsidP="00E23D80">
            <w:r w:rsidRPr="0076624A">
              <w:rPr>
                <w:b/>
              </w:rPr>
              <w:t xml:space="preserve">Account Management </w:t>
            </w:r>
          </w:p>
        </w:tc>
        <w:tc>
          <w:tcPr>
            <w:tcW w:w="11340" w:type="dxa"/>
          </w:tcPr>
          <w:p w:rsidR="00CD4FC5" w:rsidRPr="0076624A" w:rsidRDefault="00CD4FC5" w:rsidP="00E23D80">
            <w:pPr>
              <w:rPr>
                <w:b/>
              </w:rPr>
            </w:pPr>
            <w:r w:rsidRPr="00911D0C">
              <w:t>The Account Management domain provides the bank transaction codes for operations on one account. Those transactions imply cash movements related to activities between the financial institution servicing the account and the customer</w:t>
            </w:r>
            <w:r w:rsidR="00D67609">
              <w:t>/</w:t>
            </w:r>
            <w:r w:rsidRPr="00911D0C">
              <w:t>owner of the account.</w:t>
            </w:r>
          </w:p>
        </w:tc>
      </w:tr>
      <w:tr w:rsidR="00CD4FC5" w:rsidRPr="00911D0C" w:rsidTr="0076624A">
        <w:trPr>
          <w:cantSplit/>
        </w:trPr>
        <w:tc>
          <w:tcPr>
            <w:tcW w:w="1842" w:type="dxa"/>
            <w:shd w:val="clear" w:color="auto" w:fill="FFFF99"/>
          </w:tcPr>
          <w:p w:rsidR="00CD4FC5" w:rsidRPr="0076624A" w:rsidRDefault="00CD4FC5" w:rsidP="00E23D80">
            <w:pPr>
              <w:rPr>
                <w:b/>
              </w:rPr>
            </w:pPr>
            <w:r w:rsidRPr="0076624A">
              <w:rPr>
                <w:b/>
              </w:rPr>
              <w:t xml:space="preserve">Extended </w:t>
            </w:r>
            <w:r w:rsidR="00225BA7" w:rsidRPr="0076624A">
              <w:rPr>
                <w:b/>
              </w:rPr>
              <w:t>Domain</w:t>
            </w:r>
          </w:p>
        </w:tc>
        <w:tc>
          <w:tcPr>
            <w:tcW w:w="11340" w:type="dxa"/>
          </w:tcPr>
          <w:p w:rsidR="00CD4FC5" w:rsidRPr="00911D0C" w:rsidRDefault="00CD4FC5" w:rsidP="00E23D80">
            <w:r w:rsidRPr="00911D0C">
              <w:t xml:space="preserve">The extended domain code is to be used whenever a specific domain has not yet been identified, or a proprietary Bank Transaction Code has not been associated with a specific domain.  </w:t>
            </w:r>
          </w:p>
        </w:tc>
      </w:tr>
    </w:tbl>
    <w:p w:rsidR="00F26686" w:rsidRPr="00911D0C" w:rsidRDefault="00CD4FC5" w:rsidP="001F328D">
      <w:r w:rsidRPr="00911D0C">
        <w:br w:type="page"/>
      </w:r>
    </w:p>
    <w:p w:rsidR="00F26686" w:rsidRPr="00911D0C" w:rsidRDefault="00F26686" w:rsidP="004E3801">
      <w:pPr>
        <w:pStyle w:val="Heading2"/>
        <w:rPr>
          <w:lang w:val="en-GB"/>
        </w:rPr>
      </w:pPr>
      <w:bookmarkStart w:id="21" w:name="_Toc170725814"/>
      <w:bookmarkStart w:id="22" w:name="_Toc357175518"/>
      <w:r w:rsidRPr="00911D0C">
        <w:rPr>
          <w:lang w:val="en-GB"/>
        </w:rPr>
        <w:t xml:space="preserve">Section </w:t>
      </w:r>
      <w:r w:rsidR="004E3801" w:rsidRPr="00911D0C">
        <w:rPr>
          <w:lang w:val="en-GB"/>
        </w:rPr>
        <w:t>3</w:t>
      </w:r>
      <w:r w:rsidRPr="00911D0C">
        <w:rPr>
          <w:lang w:val="en-GB"/>
        </w:rPr>
        <w:t xml:space="preserve">: </w:t>
      </w:r>
      <w:r w:rsidR="007F577A" w:rsidRPr="00911D0C">
        <w:rPr>
          <w:lang w:val="en-GB"/>
        </w:rPr>
        <w:t>Families within Domains</w:t>
      </w:r>
      <w:bookmarkEnd w:id="21"/>
      <w:bookmarkEnd w:id="22"/>
    </w:p>
    <w:p w:rsidR="00F26686" w:rsidRPr="00911D0C" w:rsidRDefault="00F26686" w:rsidP="001F328D"/>
    <w:p w:rsidR="007F577A" w:rsidRPr="00911D0C" w:rsidRDefault="007F577A" w:rsidP="007A23CF">
      <w:pPr>
        <w:pStyle w:val="Heading3"/>
        <w:rPr>
          <w:lang w:val="en-GB"/>
        </w:rPr>
      </w:pPr>
      <w:bookmarkStart w:id="23" w:name="_Toc170725815"/>
      <w:bookmarkStart w:id="24" w:name="_Toc357175519"/>
      <w:r w:rsidRPr="00911D0C">
        <w:rPr>
          <w:lang w:val="en-GB"/>
        </w:rPr>
        <w:t xml:space="preserve">Generic Family </w:t>
      </w:r>
      <w:r w:rsidR="007A23CF" w:rsidRPr="00911D0C">
        <w:rPr>
          <w:lang w:val="en-GB"/>
        </w:rPr>
        <w:t>definition</w:t>
      </w:r>
      <w:bookmarkEnd w:id="23"/>
      <w:bookmarkEnd w:id="24"/>
    </w:p>
    <w:p w:rsidR="007F577A" w:rsidRPr="00911D0C" w:rsidRDefault="007F577A" w:rsidP="002B0211">
      <w:pPr>
        <w:ind w:left="993"/>
      </w:pPr>
    </w:p>
    <w:p w:rsidR="007F577A" w:rsidRPr="00911D0C" w:rsidRDefault="007F577A" w:rsidP="002B0211">
      <w:pPr>
        <w:ind w:left="993"/>
      </w:pPr>
      <w:r w:rsidRPr="00911D0C">
        <w:t xml:space="preserve">Within each </w:t>
      </w:r>
      <w:r w:rsidR="0098010E">
        <w:t>D</w:t>
      </w:r>
      <w:r w:rsidRPr="00911D0C">
        <w:t xml:space="preserve">omain, there </w:t>
      </w:r>
      <w:r w:rsidR="003A2553">
        <w:t>are</w:t>
      </w:r>
      <w:r w:rsidRPr="00911D0C">
        <w:t xml:space="preserve"> </w:t>
      </w:r>
      <w:r w:rsidR="0013148D" w:rsidRPr="00911D0C">
        <w:t xml:space="preserve">4 </w:t>
      </w:r>
      <w:r w:rsidRPr="00911D0C">
        <w:t xml:space="preserve">generic </w:t>
      </w:r>
      <w:r w:rsidR="0098010E">
        <w:t>F</w:t>
      </w:r>
      <w:r w:rsidR="009336CA" w:rsidRPr="00911D0C">
        <w:t xml:space="preserve">amily </w:t>
      </w:r>
      <w:r w:rsidRPr="00911D0C">
        <w:t>code</w:t>
      </w:r>
      <w:r w:rsidR="001B058D">
        <w:t>s</w:t>
      </w:r>
      <w:r w:rsidRPr="00911D0C">
        <w:t xml:space="preserve"> defined</w:t>
      </w:r>
      <w:r w:rsidR="00B56E5D" w:rsidRPr="00911D0C">
        <w:t>:</w:t>
      </w:r>
    </w:p>
    <w:p w:rsidR="00B56E5D" w:rsidRPr="00911D0C" w:rsidRDefault="00B56E5D" w:rsidP="002B0211">
      <w:pPr>
        <w:ind w:left="993"/>
      </w:pPr>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1"/>
        <w:gridCol w:w="2835"/>
        <w:gridCol w:w="9496"/>
      </w:tblGrid>
      <w:tr w:rsidR="003E7183" w:rsidRPr="0076624A" w:rsidTr="0076624A">
        <w:trPr>
          <w:cantSplit/>
        </w:trPr>
        <w:tc>
          <w:tcPr>
            <w:tcW w:w="13182" w:type="dxa"/>
            <w:gridSpan w:val="3"/>
            <w:shd w:val="clear" w:color="auto" w:fill="CCFFFF"/>
          </w:tcPr>
          <w:p w:rsidR="00CC3F2F" w:rsidRPr="0076624A" w:rsidRDefault="00CC3F2F" w:rsidP="0076624A">
            <w:pPr>
              <w:jc w:val="center"/>
              <w:rPr>
                <w:b/>
                <w:color w:val="FF0000"/>
              </w:rPr>
            </w:pPr>
          </w:p>
          <w:p w:rsidR="003E7183" w:rsidRPr="0076624A" w:rsidRDefault="009336CA" w:rsidP="0076624A">
            <w:pPr>
              <w:jc w:val="center"/>
              <w:rPr>
                <w:b/>
              </w:rPr>
            </w:pPr>
            <w:r w:rsidRPr="0076624A">
              <w:rPr>
                <w:b/>
                <w:color w:val="FF0000"/>
              </w:rPr>
              <w:t>Generic</w:t>
            </w:r>
            <w:r w:rsidRPr="0076624A">
              <w:rPr>
                <w:b/>
              </w:rPr>
              <w:t xml:space="preserve"> </w:t>
            </w:r>
            <w:r w:rsidR="003E7183" w:rsidRPr="0076624A">
              <w:rPr>
                <w:b/>
              </w:rPr>
              <w:t>Domain Families</w:t>
            </w:r>
          </w:p>
          <w:p w:rsidR="00CC3F2F" w:rsidRPr="0076624A" w:rsidRDefault="00CC3F2F" w:rsidP="0076624A">
            <w:pPr>
              <w:jc w:val="center"/>
              <w:rPr>
                <w:b/>
              </w:rPr>
            </w:pPr>
          </w:p>
        </w:tc>
      </w:tr>
      <w:tr w:rsidR="00CD4FC5" w:rsidRPr="0076624A" w:rsidTr="0076624A">
        <w:trPr>
          <w:cantSplit/>
        </w:trPr>
        <w:tc>
          <w:tcPr>
            <w:tcW w:w="851" w:type="dxa"/>
            <w:shd w:val="clear" w:color="auto" w:fill="CCFFFF"/>
          </w:tcPr>
          <w:p w:rsidR="00CD4FC5" w:rsidRPr="0076624A" w:rsidRDefault="00CD4FC5" w:rsidP="00403FBA">
            <w:pPr>
              <w:rPr>
                <w:b/>
              </w:rPr>
            </w:pPr>
          </w:p>
        </w:tc>
        <w:tc>
          <w:tcPr>
            <w:tcW w:w="2835" w:type="dxa"/>
            <w:shd w:val="clear" w:color="auto" w:fill="CCFFFF"/>
          </w:tcPr>
          <w:p w:rsidR="00CD4FC5" w:rsidRPr="0076624A" w:rsidRDefault="00CD4FC5" w:rsidP="00403FBA">
            <w:pPr>
              <w:rPr>
                <w:b/>
              </w:rPr>
            </w:pPr>
            <w:r w:rsidRPr="0076624A">
              <w:rPr>
                <w:b/>
              </w:rPr>
              <w:t>Family</w:t>
            </w:r>
          </w:p>
        </w:tc>
        <w:tc>
          <w:tcPr>
            <w:tcW w:w="9496" w:type="dxa"/>
            <w:shd w:val="clear" w:color="auto" w:fill="CCFFFF"/>
          </w:tcPr>
          <w:p w:rsidR="00CD4FC5" w:rsidRPr="0076624A" w:rsidRDefault="00CD4FC5" w:rsidP="00403FBA">
            <w:pPr>
              <w:rPr>
                <w:b/>
              </w:rPr>
            </w:pPr>
            <w:r w:rsidRPr="0076624A">
              <w:rPr>
                <w:b/>
              </w:rPr>
              <w:t>Definition</w:t>
            </w:r>
          </w:p>
        </w:tc>
      </w:tr>
      <w:tr w:rsidR="003E7183" w:rsidRPr="00911D0C" w:rsidTr="0076624A">
        <w:trPr>
          <w:cantSplit/>
        </w:trPr>
        <w:tc>
          <w:tcPr>
            <w:tcW w:w="851" w:type="dxa"/>
            <w:shd w:val="clear" w:color="auto" w:fill="FFFF99"/>
          </w:tcPr>
          <w:p w:rsidR="003E7183" w:rsidRPr="0076624A" w:rsidRDefault="003E7183" w:rsidP="0076624A">
            <w:pPr>
              <w:numPr>
                <w:ilvl w:val="0"/>
                <w:numId w:val="3"/>
              </w:numPr>
              <w:jc w:val="center"/>
              <w:rPr>
                <w:b/>
                <w:bCs/>
              </w:rPr>
            </w:pPr>
          </w:p>
        </w:tc>
        <w:tc>
          <w:tcPr>
            <w:tcW w:w="2835" w:type="dxa"/>
            <w:shd w:val="clear" w:color="auto" w:fill="FFFF99"/>
          </w:tcPr>
          <w:p w:rsidR="003E7183" w:rsidRPr="0076624A" w:rsidRDefault="003E7183" w:rsidP="00403FBA">
            <w:pPr>
              <w:rPr>
                <w:b/>
                <w:bCs/>
              </w:rPr>
            </w:pPr>
            <w:r w:rsidRPr="0076624A">
              <w:rPr>
                <w:b/>
                <w:bCs/>
              </w:rPr>
              <w:t xml:space="preserve">Not available </w:t>
            </w:r>
          </w:p>
        </w:tc>
        <w:tc>
          <w:tcPr>
            <w:tcW w:w="9496" w:type="dxa"/>
          </w:tcPr>
          <w:p w:rsidR="003E7183" w:rsidRPr="00911D0C" w:rsidRDefault="003E7183" w:rsidP="003A2553">
            <w:r w:rsidRPr="00911D0C">
              <w:t xml:space="preserve">The “Not Available” family </w:t>
            </w:r>
            <w:r w:rsidR="003A2553">
              <w:t>is</w:t>
            </w:r>
            <w:r w:rsidRPr="00911D0C">
              <w:t xml:space="preserve"> used to cater for the Bank Transaction Code mandatory field, when no further details are available for the Bank Transaction Code</w:t>
            </w:r>
            <w:r w:rsidR="003A2553">
              <w:t>,</w:t>
            </w:r>
            <w:r w:rsidRPr="00911D0C">
              <w:t xml:space="preserve"> eg a payment is reported but no family is available in the information provided in the transaction. </w:t>
            </w:r>
          </w:p>
        </w:tc>
      </w:tr>
      <w:tr w:rsidR="003E7183" w:rsidRPr="00911D0C" w:rsidTr="0076624A">
        <w:trPr>
          <w:cantSplit/>
        </w:trPr>
        <w:tc>
          <w:tcPr>
            <w:tcW w:w="851" w:type="dxa"/>
            <w:shd w:val="clear" w:color="auto" w:fill="FFFF99"/>
          </w:tcPr>
          <w:p w:rsidR="003E7183" w:rsidRPr="0076624A" w:rsidRDefault="003E7183" w:rsidP="0076624A">
            <w:pPr>
              <w:numPr>
                <w:ilvl w:val="0"/>
                <w:numId w:val="3"/>
              </w:numPr>
              <w:jc w:val="center"/>
              <w:rPr>
                <w:b/>
                <w:bCs/>
              </w:rPr>
            </w:pPr>
          </w:p>
        </w:tc>
        <w:tc>
          <w:tcPr>
            <w:tcW w:w="2835" w:type="dxa"/>
            <w:shd w:val="clear" w:color="auto" w:fill="FFFF99"/>
          </w:tcPr>
          <w:p w:rsidR="003E7183" w:rsidRPr="0076624A" w:rsidRDefault="00D40438" w:rsidP="00403FBA">
            <w:pPr>
              <w:rPr>
                <w:b/>
                <w:bCs/>
              </w:rPr>
            </w:pPr>
            <w:r w:rsidRPr="0076624A">
              <w:rPr>
                <w:b/>
                <w:bCs/>
              </w:rPr>
              <w:t>Other</w:t>
            </w:r>
            <w:r w:rsidR="003E7183" w:rsidRPr="0076624A">
              <w:rPr>
                <w:b/>
                <w:bCs/>
              </w:rPr>
              <w:t xml:space="preserve"> </w:t>
            </w:r>
          </w:p>
        </w:tc>
        <w:tc>
          <w:tcPr>
            <w:tcW w:w="9496" w:type="dxa"/>
          </w:tcPr>
          <w:p w:rsidR="003E7183" w:rsidRPr="00911D0C" w:rsidRDefault="003E7183" w:rsidP="003A2553">
            <w:r w:rsidRPr="00911D0C">
              <w:t>The “</w:t>
            </w:r>
            <w:r w:rsidR="00D40438" w:rsidRPr="00911D0C">
              <w:t>Other</w:t>
            </w:r>
            <w:r w:rsidRPr="00911D0C">
              <w:t xml:space="preserve">” family </w:t>
            </w:r>
            <w:r w:rsidR="003A2553">
              <w:t>is</w:t>
            </w:r>
            <w:r w:rsidRPr="00911D0C">
              <w:t xml:space="preserve"> used to cater for the Bank Transaction Code mandatory field, when the </w:t>
            </w:r>
            <w:r w:rsidR="00D40438" w:rsidRPr="00911D0C">
              <w:t xml:space="preserve">reported </w:t>
            </w:r>
            <w:r w:rsidRPr="00911D0C">
              <w:t xml:space="preserve">family does not match any of the families listed in the specified domain, </w:t>
            </w:r>
            <w:r w:rsidR="00471641" w:rsidRPr="00911D0C">
              <w:t>but further details are available in addition to the domain code</w:t>
            </w:r>
            <w:r w:rsidRPr="00911D0C">
              <w:t>.</w:t>
            </w:r>
          </w:p>
        </w:tc>
      </w:tr>
      <w:tr w:rsidR="0013148D" w:rsidRPr="00911D0C" w:rsidTr="0076624A">
        <w:trPr>
          <w:cantSplit/>
        </w:trPr>
        <w:tc>
          <w:tcPr>
            <w:tcW w:w="851" w:type="dxa"/>
            <w:shd w:val="clear" w:color="auto" w:fill="FFFF99"/>
          </w:tcPr>
          <w:p w:rsidR="0013148D" w:rsidRPr="0076624A" w:rsidRDefault="0013148D" w:rsidP="0076624A">
            <w:pPr>
              <w:numPr>
                <w:ilvl w:val="0"/>
                <w:numId w:val="3"/>
              </w:numPr>
              <w:jc w:val="center"/>
              <w:rPr>
                <w:b/>
                <w:bCs/>
              </w:rPr>
            </w:pPr>
          </w:p>
        </w:tc>
        <w:tc>
          <w:tcPr>
            <w:tcW w:w="2835" w:type="dxa"/>
            <w:shd w:val="clear" w:color="auto" w:fill="FFFF99"/>
          </w:tcPr>
          <w:p w:rsidR="0013148D" w:rsidRPr="0076624A" w:rsidRDefault="0013148D" w:rsidP="00403FBA">
            <w:pPr>
              <w:rPr>
                <w:b/>
                <w:bCs/>
              </w:rPr>
            </w:pPr>
            <w:r w:rsidRPr="0076624A">
              <w:rPr>
                <w:b/>
                <w:bCs/>
              </w:rPr>
              <w:t>Miscellaneous Credit Operations</w:t>
            </w:r>
          </w:p>
        </w:tc>
        <w:tc>
          <w:tcPr>
            <w:tcW w:w="9496" w:type="dxa"/>
          </w:tcPr>
          <w:p w:rsidR="0013148D" w:rsidRPr="00911D0C" w:rsidRDefault="0013148D" w:rsidP="003A2553">
            <w:r w:rsidRPr="00911D0C">
              <w:t>Transaction is related to miscellaneous credit operations on the balance or on a specific transaction on the account.</w:t>
            </w:r>
          </w:p>
        </w:tc>
      </w:tr>
      <w:tr w:rsidR="0013148D" w:rsidRPr="00911D0C" w:rsidTr="0076624A">
        <w:trPr>
          <w:cantSplit/>
        </w:trPr>
        <w:tc>
          <w:tcPr>
            <w:tcW w:w="851" w:type="dxa"/>
            <w:shd w:val="clear" w:color="auto" w:fill="FFFF99"/>
          </w:tcPr>
          <w:p w:rsidR="0013148D" w:rsidRPr="0076624A" w:rsidRDefault="0013148D" w:rsidP="0076624A">
            <w:pPr>
              <w:numPr>
                <w:ilvl w:val="0"/>
                <w:numId w:val="3"/>
              </w:numPr>
              <w:jc w:val="center"/>
              <w:rPr>
                <w:b/>
                <w:bCs/>
              </w:rPr>
            </w:pPr>
          </w:p>
        </w:tc>
        <w:tc>
          <w:tcPr>
            <w:tcW w:w="2835" w:type="dxa"/>
            <w:shd w:val="clear" w:color="auto" w:fill="FFFF99"/>
          </w:tcPr>
          <w:p w:rsidR="0013148D" w:rsidRPr="0076624A" w:rsidRDefault="0013148D" w:rsidP="00403FBA">
            <w:pPr>
              <w:rPr>
                <w:b/>
                <w:bCs/>
              </w:rPr>
            </w:pPr>
            <w:r w:rsidRPr="0076624A">
              <w:rPr>
                <w:b/>
                <w:bCs/>
              </w:rPr>
              <w:t>Miscellaneous Debit Operations</w:t>
            </w:r>
          </w:p>
        </w:tc>
        <w:tc>
          <w:tcPr>
            <w:tcW w:w="9496" w:type="dxa"/>
          </w:tcPr>
          <w:p w:rsidR="0013148D" w:rsidRPr="00911D0C" w:rsidRDefault="0013148D" w:rsidP="00403FBA">
            <w:r w:rsidRPr="00911D0C">
              <w:t>Transaction is related to miscellaneous debit operations on the balance or on a specific transaction on the account.</w:t>
            </w:r>
          </w:p>
        </w:tc>
      </w:tr>
    </w:tbl>
    <w:p w:rsidR="00B56E5D" w:rsidRPr="00911D0C" w:rsidRDefault="00B56E5D" w:rsidP="002B0211">
      <w:pPr>
        <w:ind w:left="993"/>
      </w:pPr>
    </w:p>
    <w:p w:rsidR="003E7183" w:rsidRPr="00911D0C" w:rsidRDefault="00C74681" w:rsidP="002B0211">
      <w:pPr>
        <w:ind w:left="993"/>
      </w:pPr>
      <w:r w:rsidRPr="00911D0C">
        <w:t xml:space="preserve">In the details of the </w:t>
      </w:r>
      <w:r w:rsidR="0098010E">
        <w:t>D</w:t>
      </w:r>
      <w:r w:rsidRPr="00911D0C">
        <w:t>omain, th</w:t>
      </w:r>
      <w:r w:rsidR="001B058D">
        <w:t>e</w:t>
      </w:r>
      <w:r w:rsidRPr="00911D0C">
        <w:t xml:space="preserve">se </w:t>
      </w:r>
      <w:r w:rsidR="0013148D" w:rsidRPr="00911D0C">
        <w:t xml:space="preserve">4 </w:t>
      </w:r>
      <w:r w:rsidRPr="00911D0C">
        <w:t xml:space="preserve">generic </w:t>
      </w:r>
      <w:r w:rsidR="0098010E">
        <w:t>F</w:t>
      </w:r>
      <w:r w:rsidRPr="00911D0C">
        <w:t xml:space="preserve">amilies </w:t>
      </w:r>
      <w:r w:rsidR="003A2553">
        <w:t>are</w:t>
      </w:r>
      <w:r w:rsidRPr="00911D0C">
        <w:t xml:space="preserve"> indicated in </w:t>
      </w:r>
      <w:r w:rsidR="003A2553" w:rsidRPr="003A2553">
        <w:rPr>
          <w:i/>
        </w:rPr>
        <w:t>i</w:t>
      </w:r>
      <w:r w:rsidRPr="003A2553">
        <w:rPr>
          <w:i/>
        </w:rPr>
        <w:t>talic</w:t>
      </w:r>
      <w:r w:rsidR="001B058D" w:rsidRPr="003A2553">
        <w:rPr>
          <w:i/>
        </w:rPr>
        <w:t>s</w:t>
      </w:r>
      <w:r w:rsidRPr="00911D0C">
        <w:t xml:space="preserve"> in the list of </w:t>
      </w:r>
      <w:r w:rsidR="0098010E">
        <w:t>F</w:t>
      </w:r>
      <w:r w:rsidRPr="00911D0C">
        <w:t>amilies.</w:t>
      </w:r>
    </w:p>
    <w:p w:rsidR="00C74681" w:rsidRPr="00911D0C" w:rsidRDefault="000F2A0A" w:rsidP="002B0211">
      <w:pPr>
        <w:ind w:left="993"/>
        <w:rPr>
          <w:sz w:val="16"/>
          <w:szCs w:val="16"/>
        </w:rPr>
      </w:pPr>
      <w:r w:rsidRPr="00911D0C">
        <w:br w:type="page"/>
      </w:r>
    </w:p>
    <w:p w:rsidR="001E18AA" w:rsidRPr="00911D0C" w:rsidRDefault="00DC6C33" w:rsidP="00B56E5D">
      <w:pPr>
        <w:pStyle w:val="Heading3"/>
        <w:rPr>
          <w:lang w:val="en-GB"/>
        </w:rPr>
      </w:pPr>
      <w:bookmarkStart w:id="25" w:name="_Toc164566346"/>
      <w:bookmarkStart w:id="26" w:name="_Toc170027034"/>
      <w:bookmarkStart w:id="27" w:name="_Toc170031592"/>
      <w:bookmarkStart w:id="28" w:name="_Toc170032074"/>
      <w:bookmarkStart w:id="29" w:name="_Toc170032320"/>
      <w:bookmarkStart w:id="30" w:name="_Toc170032700"/>
      <w:bookmarkStart w:id="31" w:name="_Toc170032931"/>
      <w:bookmarkStart w:id="32" w:name="_Toc170032986"/>
      <w:bookmarkStart w:id="33" w:name="_Toc164566347"/>
      <w:bookmarkStart w:id="34" w:name="_Toc170027035"/>
      <w:bookmarkStart w:id="35" w:name="_Toc170031593"/>
      <w:bookmarkStart w:id="36" w:name="_Toc170032075"/>
      <w:bookmarkStart w:id="37" w:name="_Toc170032321"/>
      <w:bookmarkStart w:id="38" w:name="_Toc170032701"/>
      <w:bookmarkStart w:id="39" w:name="_Toc170032932"/>
      <w:bookmarkStart w:id="40" w:name="_Toc170032987"/>
      <w:bookmarkStart w:id="41" w:name="_Toc170725816"/>
      <w:bookmarkStart w:id="42" w:name="_Toc357175520"/>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rsidRPr="00911D0C">
        <w:rPr>
          <w:lang w:val="en-GB"/>
        </w:rPr>
        <w:t>Payment</w:t>
      </w:r>
      <w:r w:rsidR="005A577E" w:rsidRPr="00911D0C">
        <w:rPr>
          <w:lang w:val="en-GB"/>
        </w:rPr>
        <w:t>s</w:t>
      </w:r>
      <w:r w:rsidRPr="00911D0C">
        <w:rPr>
          <w:lang w:val="en-GB"/>
        </w:rPr>
        <w:t xml:space="preserve"> </w:t>
      </w:r>
      <w:r w:rsidR="00B56E5D" w:rsidRPr="00911D0C">
        <w:rPr>
          <w:lang w:val="en-GB"/>
        </w:rPr>
        <w:t>Families</w:t>
      </w:r>
      <w:r w:rsidRPr="00911D0C">
        <w:rPr>
          <w:lang w:val="en-GB"/>
        </w:rPr>
        <w:t xml:space="preserve"> </w:t>
      </w:r>
      <w:r w:rsidR="007A23CF" w:rsidRPr="00911D0C">
        <w:rPr>
          <w:lang w:val="en-GB"/>
        </w:rPr>
        <w:t>definition</w:t>
      </w:r>
      <w:bookmarkEnd w:id="41"/>
      <w:bookmarkEnd w:id="42"/>
    </w:p>
    <w:p w:rsidR="003E7183" w:rsidRPr="00911D0C" w:rsidRDefault="003E7183" w:rsidP="002B0211">
      <w:pPr>
        <w:ind w:left="993"/>
      </w:pPr>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0"/>
        <w:gridCol w:w="2802"/>
        <w:gridCol w:w="9490"/>
      </w:tblGrid>
      <w:tr w:rsidR="003E7183" w:rsidRPr="0076624A" w:rsidTr="0076624A">
        <w:trPr>
          <w:cantSplit/>
          <w:tblHeader/>
        </w:trPr>
        <w:tc>
          <w:tcPr>
            <w:tcW w:w="13182" w:type="dxa"/>
            <w:gridSpan w:val="3"/>
            <w:shd w:val="clear" w:color="auto" w:fill="CCFFFF"/>
          </w:tcPr>
          <w:p w:rsidR="00CC3F2F" w:rsidRPr="0076624A" w:rsidRDefault="003E7183" w:rsidP="0076624A">
            <w:pPr>
              <w:spacing w:before="120" w:after="120"/>
              <w:jc w:val="center"/>
              <w:rPr>
                <w:b/>
              </w:rPr>
            </w:pPr>
            <w:r w:rsidRPr="0076624A">
              <w:rPr>
                <w:b/>
                <w:color w:val="FF0000"/>
              </w:rPr>
              <w:t>Payments</w:t>
            </w:r>
            <w:r w:rsidRPr="0076624A">
              <w:rPr>
                <w:b/>
              </w:rPr>
              <w:t xml:space="preserve"> Domain Families</w:t>
            </w:r>
          </w:p>
        </w:tc>
      </w:tr>
      <w:tr w:rsidR="003E7183" w:rsidRPr="0076624A" w:rsidTr="0076624A">
        <w:trPr>
          <w:cantSplit/>
          <w:trHeight w:val="974"/>
        </w:trPr>
        <w:tc>
          <w:tcPr>
            <w:tcW w:w="890" w:type="dxa"/>
            <w:shd w:val="clear" w:color="auto" w:fill="FFFF99"/>
          </w:tcPr>
          <w:p w:rsidR="003E7183" w:rsidRPr="0076624A" w:rsidRDefault="003E7183" w:rsidP="0076624A">
            <w:pPr>
              <w:numPr>
                <w:ilvl w:val="0"/>
                <w:numId w:val="10"/>
              </w:numPr>
              <w:jc w:val="center"/>
              <w:rPr>
                <w:b/>
                <w:bCs/>
              </w:rPr>
            </w:pPr>
          </w:p>
        </w:tc>
        <w:tc>
          <w:tcPr>
            <w:tcW w:w="2802" w:type="dxa"/>
            <w:shd w:val="clear" w:color="auto" w:fill="FFFF99"/>
          </w:tcPr>
          <w:p w:rsidR="003E7183" w:rsidRPr="0076624A" w:rsidRDefault="00CD4FC5" w:rsidP="00403FBA">
            <w:pPr>
              <w:rPr>
                <w:b/>
                <w:bCs/>
              </w:rPr>
            </w:pPr>
            <w:r w:rsidRPr="0076624A">
              <w:rPr>
                <w:b/>
                <w:bCs/>
              </w:rPr>
              <w:t>Received</w:t>
            </w:r>
            <w:r w:rsidR="003E7183" w:rsidRPr="0076624A">
              <w:rPr>
                <w:b/>
                <w:bCs/>
              </w:rPr>
              <w:t xml:space="preserve"> Credit Transfers </w:t>
            </w:r>
          </w:p>
        </w:tc>
        <w:tc>
          <w:tcPr>
            <w:tcW w:w="9490" w:type="dxa"/>
          </w:tcPr>
          <w:p w:rsidR="003E7183" w:rsidRPr="00911D0C" w:rsidRDefault="00CD4FC5" w:rsidP="00403FBA">
            <w:r w:rsidRPr="00911D0C">
              <w:t xml:space="preserve">Receivable </w:t>
            </w:r>
            <w:r w:rsidR="003E7183" w:rsidRPr="00911D0C">
              <w:t xml:space="preserve">Credit </w:t>
            </w:r>
            <w:r w:rsidRPr="00911D0C">
              <w:t>T</w:t>
            </w:r>
            <w:r w:rsidR="003E7183" w:rsidRPr="00911D0C">
              <w:t xml:space="preserve">ransfers are instructions to </w:t>
            </w:r>
            <w:r w:rsidRPr="00911D0C">
              <w:t>receive</w:t>
            </w:r>
            <w:r w:rsidR="003E7183" w:rsidRPr="00911D0C">
              <w:t xml:space="preserve"> an amount of money from a debtor </w:t>
            </w:r>
            <w:r w:rsidRPr="00911D0C">
              <w:t>by the account owner</w:t>
            </w:r>
            <w:r w:rsidR="003E7183" w:rsidRPr="00911D0C">
              <w:t xml:space="preserve">. The </w:t>
            </w:r>
            <w:r w:rsidRPr="00911D0C">
              <w:t>receivable</w:t>
            </w:r>
            <w:r w:rsidR="003E7183" w:rsidRPr="00911D0C">
              <w:t xml:space="preserve"> credit transfers are related to transactions </w:t>
            </w:r>
            <w:r w:rsidRPr="00911D0C">
              <w:t>received</w:t>
            </w:r>
            <w:r w:rsidR="003E7183" w:rsidRPr="00911D0C">
              <w:t xml:space="preserve"> by the account owner.</w:t>
            </w:r>
          </w:p>
        </w:tc>
      </w:tr>
      <w:tr w:rsidR="003E7183" w:rsidRPr="0076624A" w:rsidTr="0076624A">
        <w:trPr>
          <w:cantSplit/>
        </w:trPr>
        <w:tc>
          <w:tcPr>
            <w:tcW w:w="890" w:type="dxa"/>
            <w:shd w:val="clear" w:color="auto" w:fill="FFFF99"/>
          </w:tcPr>
          <w:p w:rsidR="003E7183" w:rsidRPr="0076624A" w:rsidRDefault="003E7183" w:rsidP="0076624A">
            <w:pPr>
              <w:numPr>
                <w:ilvl w:val="0"/>
                <w:numId w:val="10"/>
              </w:numPr>
              <w:jc w:val="center"/>
              <w:rPr>
                <w:b/>
                <w:bCs/>
              </w:rPr>
            </w:pPr>
          </w:p>
        </w:tc>
        <w:tc>
          <w:tcPr>
            <w:tcW w:w="2802" w:type="dxa"/>
            <w:shd w:val="clear" w:color="auto" w:fill="FFFF99"/>
          </w:tcPr>
          <w:p w:rsidR="003E7183" w:rsidRPr="0076624A" w:rsidRDefault="00CD4FC5" w:rsidP="00403FBA">
            <w:pPr>
              <w:rPr>
                <w:b/>
                <w:bCs/>
              </w:rPr>
            </w:pPr>
            <w:r w:rsidRPr="0076624A">
              <w:rPr>
                <w:b/>
                <w:bCs/>
              </w:rPr>
              <w:t xml:space="preserve">Issued </w:t>
            </w:r>
            <w:r w:rsidR="003E7183" w:rsidRPr="0076624A">
              <w:rPr>
                <w:b/>
                <w:bCs/>
              </w:rPr>
              <w:t>Credit Transfers</w:t>
            </w:r>
          </w:p>
        </w:tc>
        <w:tc>
          <w:tcPr>
            <w:tcW w:w="9490" w:type="dxa"/>
          </w:tcPr>
          <w:p w:rsidR="003E7183" w:rsidRPr="00911D0C" w:rsidRDefault="00CD4FC5" w:rsidP="00403FBA">
            <w:r w:rsidRPr="00911D0C">
              <w:t xml:space="preserve">Payable </w:t>
            </w:r>
            <w:r w:rsidR="003E7183" w:rsidRPr="00911D0C">
              <w:t xml:space="preserve">Credit </w:t>
            </w:r>
            <w:r w:rsidR="000F3A00">
              <w:t>T</w:t>
            </w:r>
            <w:r w:rsidR="003E7183" w:rsidRPr="00911D0C">
              <w:t xml:space="preserve">ransfers are instructions to transfer an amount of money </w:t>
            </w:r>
            <w:r w:rsidRPr="00911D0C">
              <w:t>by the account owner</w:t>
            </w:r>
            <w:r w:rsidR="003E7183" w:rsidRPr="00911D0C">
              <w:t xml:space="preserve"> to a creditor. The </w:t>
            </w:r>
            <w:r w:rsidRPr="00911D0C">
              <w:t>payable</w:t>
            </w:r>
            <w:r w:rsidR="003E7183" w:rsidRPr="00911D0C">
              <w:t xml:space="preserve"> credit transfers are related to instructions sent by the account owner.</w:t>
            </w:r>
          </w:p>
        </w:tc>
      </w:tr>
      <w:tr w:rsidR="00CF3DC4" w:rsidRPr="0076624A" w:rsidTr="0076624A">
        <w:trPr>
          <w:cantSplit/>
        </w:trPr>
        <w:tc>
          <w:tcPr>
            <w:tcW w:w="890" w:type="dxa"/>
            <w:shd w:val="clear" w:color="auto" w:fill="FFFF99"/>
          </w:tcPr>
          <w:p w:rsidR="00CF3DC4" w:rsidRPr="0076624A" w:rsidRDefault="00CF3DC4" w:rsidP="0076624A">
            <w:pPr>
              <w:numPr>
                <w:ilvl w:val="0"/>
                <w:numId w:val="10"/>
              </w:numPr>
              <w:jc w:val="center"/>
              <w:rPr>
                <w:b/>
                <w:bCs/>
              </w:rPr>
            </w:pPr>
          </w:p>
        </w:tc>
        <w:tc>
          <w:tcPr>
            <w:tcW w:w="2802" w:type="dxa"/>
            <w:shd w:val="clear" w:color="auto" w:fill="FFFF99"/>
          </w:tcPr>
          <w:p w:rsidR="00CF3DC4" w:rsidRPr="0076624A" w:rsidRDefault="00CF3DC4" w:rsidP="00403FBA">
            <w:pPr>
              <w:rPr>
                <w:b/>
                <w:bCs/>
              </w:rPr>
            </w:pPr>
            <w:r w:rsidRPr="0076624A">
              <w:rPr>
                <w:b/>
                <w:bCs/>
              </w:rPr>
              <w:t>Received Cash Concentration</w:t>
            </w:r>
          </w:p>
        </w:tc>
        <w:tc>
          <w:tcPr>
            <w:tcW w:w="9490" w:type="dxa"/>
          </w:tcPr>
          <w:p w:rsidR="00CF3DC4" w:rsidRPr="00911D0C" w:rsidRDefault="00CF3DC4" w:rsidP="00403FBA">
            <w:r w:rsidRPr="00911D0C">
              <w:t>Transaction is related to incoming cash movement</w:t>
            </w:r>
            <w:r w:rsidR="00537DD2">
              <w:t>s</w:t>
            </w:r>
            <w:r w:rsidRPr="00911D0C">
              <w:t xml:space="preserve"> that are related to cash management activities initiated by the owner of the sending account to optimise the return on the available funds.</w:t>
            </w:r>
          </w:p>
        </w:tc>
      </w:tr>
      <w:tr w:rsidR="00CF3DC4" w:rsidRPr="0076624A" w:rsidTr="0076624A">
        <w:trPr>
          <w:cantSplit/>
        </w:trPr>
        <w:tc>
          <w:tcPr>
            <w:tcW w:w="890" w:type="dxa"/>
            <w:shd w:val="clear" w:color="auto" w:fill="FFFF99"/>
          </w:tcPr>
          <w:p w:rsidR="00CF3DC4" w:rsidRPr="0076624A" w:rsidRDefault="00CF3DC4" w:rsidP="0076624A">
            <w:pPr>
              <w:numPr>
                <w:ilvl w:val="0"/>
                <w:numId w:val="10"/>
              </w:numPr>
              <w:jc w:val="center"/>
              <w:rPr>
                <w:b/>
                <w:bCs/>
              </w:rPr>
            </w:pPr>
          </w:p>
        </w:tc>
        <w:tc>
          <w:tcPr>
            <w:tcW w:w="2802" w:type="dxa"/>
            <w:shd w:val="clear" w:color="auto" w:fill="FFFF99"/>
          </w:tcPr>
          <w:p w:rsidR="00CF3DC4" w:rsidRPr="0076624A" w:rsidRDefault="00CF3DC4" w:rsidP="00403FBA">
            <w:pPr>
              <w:rPr>
                <w:b/>
                <w:bCs/>
              </w:rPr>
            </w:pPr>
            <w:r w:rsidRPr="0076624A">
              <w:rPr>
                <w:b/>
                <w:bCs/>
              </w:rPr>
              <w:t>Issued Cash Concentration</w:t>
            </w:r>
          </w:p>
        </w:tc>
        <w:tc>
          <w:tcPr>
            <w:tcW w:w="9490" w:type="dxa"/>
          </w:tcPr>
          <w:p w:rsidR="00CF3DC4" w:rsidRPr="00911D0C" w:rsidRDefault="00CF3DC4" w:rsidP="00403FBA">
            <w:r w:rsidRPr="00911D0C">
              <w:t>Transaction is related to outgoing cash movement</w:t>
            </w:r>
            <w:r w:rsidR="00537DD2">
              <w:t>s</w:t>
            </w:r>
            <w:r w:rsidRPr="00911D0C">
              <w:t xml:space="preserve"> that are related to cash management activities initiated by the owner of the account to optimise the return on the available funds.</w:t>
            </w:r>
          </w:p>
        </w:tc>
      </w:tr>
      <w:tr w:rsidR="003E7183" w:rsidRPr="00911D0C" w:rsidTr="0076624A">
        <w:trPr>
          <w:cantSplit/>
        </w:trPr>
        <w:tc>
          <w:tcPr>
            <w:tcW w:w="890" w:type="dxa"/>
            <w:shd w:val="clear" w:color="auto" w:fill="FFFF99"/>
          </w:tcPr>
          <w:p w:rsidR="003E7183" w:rsidRPr="0076624A" w:rsidRDefault="003E7183" w:rsidP="0076624A">
            <w:pPr>
              <w:numPr>
                <w:ilvl w:val="0"/>
                <w:numId w:val="10"/>
              </w:numPr>
              <w:jc w:val="center"/>
              <w:rPr>
                <w:b/>
                <w:bCs/>
              </w:rPr>
            </w:pPr>
          </w:p>
        </w:tc>
        <w:tc>
          <w:tcPr>
            <w:tcW w:w="2802" w:type="dxa"/>
            <w:shd w:val="clear" w:color="auto" w:fill="FFFF99"/>
          </w:tcPr>
          <w:p w:rsidR="003E7183" w:rsidRPr="0076624A" w:rsidRDefault="00CD4FC5" w:rsidP="00403FBA">
            <w:pPr>
              <w:rPr>
                <w:b/>
                <w:bCs/>
              </w:rPr>
            </w:pPr>
            <w:r w:rsidRPr="0076624A">
              <w:rPr>
                <w:b/>
                <w:bCs/>
              </w:rPr>
              <w:t>Received</w:t>
            </w:r>
            <w:r w:rsidR="003E7183" w:rsidRPr="0076624A">
              <w:rPr>
                <w:b/>
                <w:bCs/>
              </w:rPr>
              <w:t xml:space="preserve"> Direct Debits </w:t>
            </w:r>
          </w:p>
        </w:tc>
        <w:tc>
          <w:tcPr>
            <w:tcW w:w="9490" w:type="dxa"/>
          </w:tcPr>
          <w:p w:rsidR="003E7183" w:rsidRPr="00911D0C" w:rsidRDefault="003E7183" w:rsidP="00403FBA">
            <w:r w:rsidRPr="00911D0C">
              <w:t xml:space="preserve">The </w:t>
            </w:r>
            <w:r w:rsidR="00CD4FC5" w:rsidRPr="00911D0C">
              <w:t>R</w:t>
            </w:r>
            <w:r w:rsidRPr="00911D0C">
              <w:t xml:space="preserve">eceived </w:t>
            </w:r>
            <w:r w:rsidR="00CD4FC5" w:rsidRPr="00911D0C">
              <w:t>D</w:t>
            </w:r>
            <w:r w:rsidRPr="00911D0C">
              <w:t xml:space="preserve">irect </w:t>
            </w:r>
            <w:r w:rsidR="00CD4FC5" w:rsidRPr="00911D0C">
              <w:t>D</w:t>
            </w:r>
            <w:r w:rsidRPr="00911D0C">
              <w:t>ebit transactions are related to instructions received by the account owner</w:t>
            </w:r>
            <w:r w:rsidR="00CD4FC5" w:rsidRPr="00911D0C">
              <w:t xml:space="preserve"> to debit the account.</w:t>
            </w:r>
          </w:p>
        </w:tc>
      </w:tr>
      <w:tr w:rsidR="003E7183" w:rsidRPr="00911D0C" w:rsidTr="0076624A">
        <w:trPr>
          <w:cantSplit/>
        </w:trPr>
        <w:tc>
          <w:tcPr>
            <w:tcW w:w="890" w:type="dxa"/>
            <w:shd w:val="clear" w:color="auto" w:fill="FFFF99"/>
          </w:tcPr>
          <w:p w:rsidR="003E7183" w:rsidRPr="0076624A" w:rsidRDefault="003E7183" w:rsidP="0076624A">
            <w:pPr>
              <w:numPr>
                <w:ilvl w:val="0"/>
                <w:numId w:val="10"/>
              </w:numPr>
              <w:jc w:val="center"/>
              <w:rPr>
                <w:b/>
                <w:bCs/>
              </w:rPr>
            </w:pPr>
          </w:p>
        </w:tc>
        <w:tc>
          <w:tcPr>
            <w:tcW w:w="2802" w:type="dxa"/>
            <w:shd w:val="clear" w:color="auto" w:fill="FFFF99"/>
          </w:tcPr>
          <w:p w:rsidR="003E7183" w:rsidRPr="0076624A" w:rsidRDefault="00CD4FC5" w:rsidP="00403FBA">
            <w:pPr>
              <w:rPr>
                <w:b/>
                <w:bCs/>
              </w:rPr>
            </w:pPr>
            <w:r w:rsidRPr="0076624A">
              <w:rPr>
                <w:b/>
                <w:bCs/>
              </w:rPr>
              <w:t xml:space="preserve">Issued </w:t>
            </w:r>
            <w:r w:rsidR="003E7183" w:rsidRPr="0076624A">
              <w:rPr>
                <w:b/>
                <w:bCs/>
              </w:rPr>
              <w:t>Direct Debits</w:t>
            </w:r>
          </w:p>
        </w:tc>
        <w:tc>
          <w:tcPr>
            <w:tcW w:w="9490" w:type="dxa"/>
          </w:tcPr>
          <w:p w:rsidR="003E7183" w:rsidRPr="00911D0C" w:rsidRDefault="003E7183" w:rsidP="00403FBA">
            <w:r w:rsidRPr="00911D0C">
              <w:t xml:space="preserve">The </w:t>
            </w:r>
            <w:r w:rsidR="00CD4FC5" w:rsidRPr="00911D0C">
              <w:t>Issued</w:t>
            </w:r>
            <w:r w:rsidRPr="00911D0C">
              <w:t xml:space="preserve"> </w:t>
            </w:r>
            <w:r w:rsidR="00CD4FC5" w:rsidRPr="00911D0C">
              <w:t>D</w:t>
            </w:r>
            <w:r w:rsidRPr="00911D0C">
              <w:t xml:space="preserve">irect </w:t>
            </w:r>
            <w:r w:rsidR="00CD4FC5" w:rsidRPr="00911D0C">
              <w:t>D</w:t>
            </w:r>
            <w:r w:rsidRPr="00911D0C">
              <w:t>ebit transactions are related to instructions sent by the account owner</w:t>
            </w:r>
            <w:r w:rsidR="00CD4FC5" w:rsidRPr="00911D0C">
              <w:t xml:space="preserve"> to collect an amount of money that is due to the account owner.</w:t>
            </w:r>
          </w:p>
        </w:tc>
      </w:tr>
      <w:tr w:rsidR="003E7183" w:rsidRPr="0076624A" w:rsidTr="0076624A">
        <w:trPr>
          <w:cantSplit/>
        </w:trPr>
        <w:tc>
          <w:tcPr>
            <w:tcW w:w="890" w:type="dxa"/>
            <w:shd w:val="clear" w:color="auto" w:fill="FFFF99"/>
          </w:tcPr>
          <w:p w:rsidR="003E7183" w:rsidRPr="0076624A" w:rsidRDefault="003E7183" w:rsidP="0076624A">
            <w:pPr>
              <w:numPr>
                <w:ilvl w:val="0"/>
                <w:numId w:val="10"/>
              </w:numPr>
              <w:jc w:val="center"/>
              <w:rPr>
                <w:b/>
                <w:bCs/>
              </w:rPr>
            </w:pPr>
          </w:p>
        </w:tc>
        <w:tc>
          <w:tcPr>
            <w:tcW w:w="2802" w:type="dxa"/>
            <w:shd w:val="clear" w:color="auto" w:fill="FFFF99"/>
          </w:tcPr>
          <w:p w:rsidR="003E7183" w:rsidRPr="0076624A" w:rsidRDefault="00CD4FC5" w:rsidP="00403FBA">
            <w:pPr>
              <w:rPr>
                <w:b/>
                <w:bCs/>
              </w:rPr>
            </w:pPr>
            <w:r w:rsidRPr="0076624A">
              <w:rPr>
                <w:b/>
                <w:bCs/>
              </w:rPr>
              <w:t>Received</w:t>
            </w:r>
            <w:r w:rsidR="003E7183" w:rsidRPr="0076624A">
              <w:rPr>
                <w:b/>
                <w:bCs/>
              </w:rPr>
              <w:t xml:space="preserve"> Cheques </w:t>
            </w:r>
          </w:p>
        </w:tc>
        <w:tc>
          <w:tcPr>
            <w:tcW w:w="9490" w:type="dxa"/>
          </w:tcPr>
          <w:p w:rsidR="003E7183" w:rsidRPr="00911D0C" w:rsidRDefault="003E7183" w:rsidP="00403FBA">
            <w:r w:rsidRPr="00911D0C">
              <w:t xml:space="preserve">Transaction is related to a written </w:t>
            </w:r>
            <w:r w:rsidR="00CD4FC5" w:rsidRPr="00911D0C">
              <w:t xml:space="preserve">paper </w:t>
            </w:r>
            <w:r w:rsidRPr="00911D0C">
              <w:t xml:space="preserve">order </w:t>
            </w:r>
            <w:r w:rsidR="00CD4FC5" w:rsidRPr="00911D0C">
              <w:t xml:space="preserve">– the cheque </w:t>
            </w:r>
            <w:r w:rsidR="00A01947">
              <w:t>–</w:t>
            </w:r>
            <w:r w:rsidR="00CD4FC5" w:rsidRPr="00911D0C">
              <w:t xml:space="preserve"> received by the </w:t>
            </w:r>
            <w:r w:rsidR="00151876" w:rsidRPr="00911D0C">
              <w:t>account owner</w:t>
            </w:r>
            <w:r w:rsidR="00CD4FC5" w:rsidRPr="00911D0C">
              <w:t xml:space="preserve"> from </w:t>
            </w:r>
            <w:r w:rsidRPr="00911D0C">
              <w:t xml:space="preserve">the </w:t>
            </w:r>
            <w:r w:rsidR="00151876" w:rsidRPr="00911D0C">
              <w:t xml:space="preserve">cheque </w:t>
            </w:r>
            <w:r w:rsidRPr="00911D0C">
              <w:t>drawer</w:t>
            </w:r>
            <w:r w:rsidR="00CD4FC5" w:rsidRPr="00911D0C">
              <w:t xml:space="preserve">, </w:t>
            </w:r>
            <w:r w:rsidR="00151876" w:rsidRPr="00911D0C">
              <w:t>to credit the account of the owner.</w:t>
            </w:r>
          </w:p>
        </w:tc>
      </w:tr>
      <w:tr w:rsidR="003E7183" w:rsidRPr="0076624A" w:rsidTr="0076624A">
        <w:trPr>
          <w:cantSplit/>
        </w:trPr>
        <w:tc>
          <w:tcPr>
            <w:tcW w:w="890" w:type="dxa"/>
            <w:shd w:val="clear" w:color="auto" w:fill="FFFF99"/>
          </w:tcPr>
          <w:p w:rsidR="003E7183" w:rsidRPr="0076624A" w:rsidRDefault="003E7183" w:rsidP="0076624A">
            <w:pPr>
              <w:numPr>
                <w:ilvl w:val="0"/>
                <w:numId w:val="10"/>
              </w:numPr>
              <w:jc w:val="center"/>
              <w:rPr>
                <w:b/>
                <w:bCs/>
              </w:rPr>
            </w:pPr>
          </w:p>
        </w:tc>
        <w:tc>
          <w:tcPr>
            <w:tcW w:w="2802" w:type="dxa"/>
            <w:shd w:val="clear" w:color="auto" w:fill="FFFF99"/>
          </w:tcPr>
          <w:p w:rsidR="003E7183" w:rsidRPr="0076624A" w:rsidRDefault="00CD4FC5" w:rsidP="00403FBA">
            <w:pPr>
              <w:rPr>
                <w:b/>
                <w:bCs/>
              </w:rPr>
            </w:pPr>
            <w:r w:rsidRPr="0076624A">
              <w:rPr>
                <w:b/>
                <w:bCs/>
              </w:rPr>
              <w:t>Issued</w:t>
            </w:r>
            <w:r w:rsidR="003E7183" w:rsidRPr="0076624A">
              <w:rPr>
                <w:b/>
                <w:bCs/>
              </w:rPr>
              <w:t xml:space="preserve"> Cheques</w:t>
            </w:r>
          </w:p>
        </w:tc>
        <w:tc>
          <w:tcPr>
            <w:tcW w:w="9490" w:type="dxa"/>
          </w:tcPr>
          <w:p w:rsidR="003E7183" w:rsidRPr="0076624A" w:rsidRDefault="00151876" w:rsidP="00403FBA">
            <w:pPr>
              <w:rPr>
                <w:b/>
                <w:bCs/>
                <w:i/>
                <w:iCs/>
                <w:color w:val="FF0000"/>
              </w:rPr>
            </w:pPr>
            <w:r w:rsidRPr="00911D0C">
              <w:t xml:space="preserve">Transaction is related to a written paper order – the cheque </w:t>
            </w:r>
            <w:r w:rsidR="00A01947">
              <w:t>–</w:t>
            </w:r>
            <w:r w:rsidRPr="00911D0C">
              <w:t xml:space="preserve"> issued by the account owner to the cheque recipient, to debit the account of the cheque issuer.</w:t>
            </w:r>
          </w:p>
        </w:tc>
      </w:tr>
      <w:tr w:rsidR="003E7183" w:rsidRPr="0076624A" w:rsidTr="0076624A">
        <w:trPr>
          <w:cantSplit/>
        </w:trPr>
        <w:tc>
          <w:tcPr>
            <w:tcW w:w="890" w:type="dxa"/>
            <w:shd w:val="clear" w:color="auto" w:fill="FFFF99"/>
          </w:tcPr>
          <w:p w:rsidR="003E7183" w:rsidRPr="0076624A" w:rsidRDefault="003E7183" w:rsidP="0076624A">
            <w:pPr>
              <w:numPr>
                <w:ilvl w:val="0"/>
                <w:numId w:val="10"/>
              </w:numPr>
              <w:jc w:val="center"/>
              <w:rPr>
                <w:b/>
                <w:bCs/>
              </w:rPr>
            </w:pPr>
          </w:p>
        </w:tc>
        <w:tc>
          <w:tcPr>
            <w:tcW w:w="2802" w:type="dxa"/>
            <w:shd w:val="clear" w:color="auto" w:fill="FFFF99"/>
          </w:tcPr>
          <w:p w:rsidR="003E7183" w:rsidRPr="0076624A" w:rsidRDefault="003E7183" w:rsidP="00403FBA">
            <w:pPr>
              <w:rPr>
                <w:b/>
                <w:bCs/>
              </w:rPr>
            </w:pPr>
            <w:r w:rsidRPr="0076624A">
              <w:rPr>
                <w:b/>
                <w:bCs/>
              </w:rPr>
              <w:t>Customer Card Transactions</w:t>
            </w:r>
          </w:p>
        </w:tc>
        <w:tc>
          <w:tcPr>
            <w:tcW w:w="9490" w:type="dxa"/>
          </w:tcPr>
          <w:p w:rsidR="003E7183" w:rsidRPr="00911D0C" w:rsidRDefault="003E7183" w:rsidP="00403FBA">
            <w:r w:rsidRPr="00911D0C">
              <w:t>Transaction is a payment card operation</w:t>
            </w:r>
            <w:r w:rsidR="00C36AA1" w:rsidRPr="00911D0C">
              <w:t xml:space="preserve"> performed by the customer by the means of a d</w:t>
            </w:r>
            <w:r w:rsidRPr="00911D0C">
              <w:t>ebit or credit card</w:t>
            </w:r>
            <w:r w:rsidR="00C36AA1" w:rsidRPr="00911D0C">
              <w:t>. C</w:t>
            </w:r>
            <w:r w:rsidRPr="00911D0C">
              <w:t xml:space="preserve">ards </w:t>
            </w:r>
            <w:r w:rsidR="00C36AA1" w:rsidRPr="00911D0C">
              <w:t xml:space="preserve">are </w:t>
            </w:r>
            <w:r w:rsidRPr="00911D0C">
              <w:t xml:space="preserve">issued by a credit institution or a card company. They indicate that the holder of the card may charge his/her account at the bank (debit card) or draw on a line of credit (credit card) up to an authorised limit. </w:t>
            </w:r>
          </w:p>
        </w:tc>
      </w:tr>
      <w:tr w:rsidR="003E7183" w:rsidRPr="0076624A" w:rsidTr="0076624A">
        <w:trPr>
          <w:cantSplit/>
        </w:trPr>
        <w:tc>
          <w:tcPr>
            <w:tcW w:w="890" w:type="dxa"/>
            <w:shd w:val="clear" w:color="auto" w:fill="FFFF99"/>
          </w:tcPr>
          <w:p w:rsidR="003E7183" w:rsidRPr="0076624A" w:rsidRDefault="003E7183" w:rsidP="0076624A">
            <w:pPr>
              <w:numPr>
                <w:ilvl w:val="0"/>
                <w:numId w:val="10"/>
              </w:numPr>
              <w:jc w:val="center"/>
              <w:rPr>
                <w:b/>
                <w:bCs/>
              </w:rPr>
            </w:pPr>
          </w:p>
        </w:tc>
        <w:tc>
          <w:tcPr>
            <w:tcW w:w="2802" w:type="dxa"/>
            <w:shd w:val="clear" w:color="auto" w:fill="FFFF99"/>
          </w:tcPr>
          <w:p w:rsidR="003E7183" w:rsidRPr="0076624A" w:rsidRDefault="003E7183" w:rsidP="00403FBA">
            <w:pPr>
              <w:rPr>
                <w:b/>
                <w:bCs/>
              </w:rPr>
            </w:pPr>
            <w:r w:rsidRPr="0076624A">
              <w:rPr>
                <w:b/>
                <w:bCs/>
              </w:rPr>
              <w:t>Merchant Card Transactions</w:t>
            </w:r>
          </w:p>
        </w:tc>
        <w:tc>
          <w:tcPr>
            <w:tcW w:w="9490" w:type="dxa"/>
          </w:tcPr>
          <w:p w:rsidR="003E7183" w:rsidRPr="00911D0C" w:rsidRDefault="00C36AA1" w:rsidP="00403FBA">
            <w:r w:rsidRPr="00911D0C">
              <w:t>Transaction</w:t>
            </w:r>
            <w:r w:rsidR="00CD4FC5" w:rsidRPr="00911D0C">
              <w:t xml:space="preserve"> is a</w:t>
            </w:r>
            <w:r w:rsidRPr="00911D0C">
              <w:t xml:space="preserve"> payment </w:t>
            </w:r>
            <w:r w:rsidR="00CD4FC5" w:rsidRPr="00911D0C">
              <w:t xml:space="preserve">card operation </w:t>
            </w:r>
            <w:r w:rsidRPr="00911D0C">
              <w:t>performed by debit or credit card operation</w:t>
            </w:r>
            <w:r w:rsidR="00CD4FC5" w:rsidRPr="00911D0C">
              <w:t xml:space="preserve">, reported for the merchant. </w:t>
            </w:r>
            <w:r w:rsidRPr="00911D0C">
              <w:t xml:space="preserve"> </w:t>
            </w:r>
          </w:p>
        </w:tc>
      </w:tr>
      <w:tr w:rsidR="003E7183" w:rsidRPr="0076624A" w:rsidTr="0076624A">
        <w:trPr>
          <w:cantSplit/>
        </w:trPr>
        <w:tc>
          <w:tcPr>
            <w:tcW w:w="890" w:type="dxa"/>
            <w:shd w:val="clear" w:color="auto" w:fill="FFFF99"/>
          </w:tcPr>
          <w:p w:rsidR="003E7183" w:rsidRPr="0076624A" w:rsidRDefault="003E7183" w:rsidP="0076624A">
            <w:pPr>
              <w:numPr>
                <w:ilvl w:val="0"/>
                <w:numId w:val="10"/>
              </w:numPr>
              <w:jc w:val="center"/>
              <w:rPr>
                <w:b/>
                <w:bCs/>
              </w:rPr>
            </w:pPr>
          </w:p>
        </w:tc>
        <w:tc>
          <w:tcPr>
            <w:tcW w:w="2802" w:type="dxa"/>
            <w:shd w:val="clear" w:color="auto" w:fill="FFFF99"/>
          </w:tcPr>
          <w:p w:rsidR="003E7183" w:rsidRPr="0076624A" w:rsidRDefault="003E7183" w:rsidP="00403FBA">
            <w:pPr>
              <w:rPr>
                <w:b/>
                <w:bCs/>
              </w:rPr>
            </w:pPr>
            <w:r w:rsidRPr="0076624A">
              <w:rPr>
                <w:b/>
                <w:bCs/>
              </w:rPr>
              <w:t>Lock Box</w:t>
            </w:r>
          </w:p>
        </w:tc>
        <w:tc>
          <w:tcPr>
            <w:tcW w:w="9490" w:type="dxa"/>
          </w:tcPr>
          <w:p w:rsidR="003E7183" w:rsidRPr="00911D0C" w:rsidRDefault="003E7183" w:rsidP="00403FBA">
            <w:r w:rsidRPr="00911D0C">
              <w:t xml:space="preserve">Transaction is related to a lockbox, which is a batch of </w:t>
            </w:r>
            <w:r w:rsidR="006A6AC3">
              <w:t>cheque</w:t>
            </w:r>
            <w:r w:rsidRPr="00911D0C">
              <w:t>s that have been deposited in a BO, and are processed in one operation.</w:t>
            </w:r>
          </w:p>
        </w:tc>
      </w:tr>
      <w:tr w:rsidR="003E7183" w:rsidRPr="0076624A" w:rsidTr="0076624A">
        <w:trPr>
          <w:cantSplit/>
        </w:trPr>
        <w:tc>
          <w:tcPr>
            <w:tcW w:w="890" w:type="dxa"/>
            <w:shd w:val="clear" w:color="auto" w:fill="FFFF99"/>
          </w:tcPr>
          <w:p w:rsidR="003E7183" w:rsidRPr="0076624A" w:rsidRDefault="003E7183" w:rsidP="0076624A">
            <w:pPr>
              <w:numPr>
                <w:ilvl w:val="0"/>
                <w:numId w:val="10"/>
              </w:numPr>
              <w:jc w:val="center"/>
              <w:rPr>
                <w:b/>
                <w:bCs/>
              </w:rPr>
            </w:pPr>
          </w:p>
        </w:tc>
        <w:tc>
          <w:tcPr>
            <w:tcW w:w="2802" w:type="dxa"/>
            <w:shd w:val="clear" w:color="auto" w:fill="FFFF99"/>
          </w:tcPr>
          <w:p w:rsidR="003E7183" w:rsidRPr="0076624A" w:rsidRDefault="003E7183" w:rsidP="00403FBA">
            <w:pPr>
              <w:rPr>
                <w:b/>
                <w:bCs/>
              </w:rPr>
            </w:pPr>
            <w:r w:rsidRPr="0076624A">
              <w:rPr>
                <w:b/>
                <w:bCs/>
              </w:rPr>
              <w:t>Counter Transactions</w:t>
            </w:r>
          </w:p>
        </w:tc>
        <w:tc>
          <w:tcPr>
            <w:tcW w:w="9490" w:type="dxa"/>
          </w:tcPr>
          <w:p w:rsidR="003E7183" w:rsidRPr="00911D0C" w:rsidRDefault="003E7183" w:rsidP="00403FBA">
            <w:r w:rsidRPr="00911D0C">
              <w:t xml:space="preserve">Transaction is related to cash </w:t>
            </w:r>
            <w:r w:rsidR="000F2A0A" w:rsidRPr="00911D0C">
              <w:t xml:space="preserve">movements </w:t>
            </w:r>
            <w:r w:rsidRPr="00911D0C">
              <w:t xml:space="preserve">initiated through </w:t>
            </w:r>
            <w:r w:rsidR="00CD4FC5" w:rsidRPr="00911D0C">
              <w:t>over-the-counter</w:t>
            </w:r>
            <w:r w:rsidRPr="00911D0C">
              <w:t xml:space="preserve"> operations at the financial institution’s counter</w:t>
            </w:r>
          </w:p>
        </w:tc>
      </w:tr>
      <w:tr w:rsidR="008E6E07" w:rsidRPr="0076624A" w:rsidTr="0076624A">
        <w:trPr>
          <w:cantSplit/>
        </w:trPr>
        <w:tc>
          <w:tcPr>
            <w:tcW w:w="890" w:type="dxa"/>
            <w:shd w:val="clear" w:color="auto" w:fill="FFFF99"/>
          </w:tcPr>
          <w:p w:rsidR="008E6E07" w:rsidRPr="0076624A" w:rsidRDefault="008E6E07" w:rsidP="0076624A">
            <w:pPr>
              <w:numPr>
                <w:ilvl w:val="0"/>
                <w:numId w:val="10"/>
              </w:numPr>
              <w:jc w:val="center"/>
              <w:rPr>
                <w:b/>
                <w:bCs/>
              </w:rPr>
            </w:pPr>
          </w:p>
        </w:tc>
        <w:tc>
          <w:tcPr>
            <w:tcW w:w="2802" w:type="dxa"/>
            <w:shd w:val="clear" w:color="auto" w:fill="FFFF99"/>
          </w:tcPr>
          <w:p w:rsidR="008E6E07" w:rsidRPr="0076624A" w:rsidRDefault="008E6E07" w:rsidP="008E6E07">
            <w:pPr>
              <w:rPr>
                <w:b/>
                <w:bCs/>
                <w:szCs w:val="24"/>
              </w:rPr>
            </w:pPr>
            <w:r w:rsidRPr="0076624A">
              <w:rPr>
                <w:b/>
                <w:bCs/>
                <w:szCs w:val="24"/>
              </w:rPr>
              <w:t>Drafts</w:t>
            </w:r>
            <w:r w:rsidR="006C12EB" w:rsidRPr="0076624A">
              <w:rPr>
                <w:b/>
                <w:bCs/>
                <w:szCs w:val="24"/>
              </w:rPr>
              <w:t xml:space="preserve"> / Bill Of Orders</w:t>
            </w:r>
          </w:p>
        </w:tc>
        <w:tc>
          <w:tcPr>
            <w:tcW w:w="9490" w:type="dxa"/>
          </w:tcPr>
          <w:p w:rsidR="008E6E07" w:rsidRPr="00911D0C" w:rsidRDefault="008E6E07" w:rsidP="008E6E07">
            <w:r w:rsidRPr="00911D0C">
              <w:t xml:space="preserve">Transaction is related to a guaranteed bank cheque issued by the account owner with a future value date (do not pay before), which in commercial terms is a </w:t>
            </w:r>
            <w:r w:rsidR="00A01947">
              <w:t>‘</w:t>
            </w:r>
            <w:r w:rsidRPr="00911D0C">
              <w:t>negotiable instrument</w:t>
            </w:r>
            <w:r w:rsidR="00A01947">
              <w:t>’</w:t>
            </w:r>
            <w:r w:rsidRPr="00911D0C">
              <w:t>: the beneficiary can receive early payment from any bank under subtraction of a discount. The ordering customer</w:t>
            </w:r>
            <w:r w:rsidR="00A01947">
              <w:t>’</w:t>
            </w:r>
            <w:r w:rsidRPr="00911D0C">
              <w:t>s account that has issued the draft is debited on value date.</w:t>
            </w:r>
          </w:p>
        </w:tc>
      </w:tr>
      <w:tr w:rsidR="008E6E07" w:rsidRPr="0076624A" w:rsidTr="0076624A">
        <w:trPr>
          <w:cantSplit/>
        </w:trPr>
        <w:tc>
          <w:tcPr>
            <w:tcW w:w="890" w:type="dxa"/>
            <w:shd w:val="clear" w:color="auto" w:fill="FFFF99"/>
          </w:tcPr>
          <w:p w:rsidR="008E6E07" w:rsidRPr="0076624A" w:rsidRDefault="008E6E07" w:rsidP="0076624A">
            <w:pPr>
              <w:numPr>
                <w:ilvl w:val="0"/>
                <w:numId w:val="10"/>
              </w:numPr>
              <w:jc w:val="center"/>
              <w:rPr>
                <w:b/>
                <w:bCs/>
                <w:i/>
                <w:iCs/>
              </w:rPr>
            </w:pPr>
          </w:p>
        </w:tc>
        <w:tc>
          <w:tcPr>
            <w:tcW w:w="2802" w:type="dxa"/>
            <w:shd w:val="clear" w:color="auto" w:fill="FFFF99"/>
          </w:tcPr>
          <w:p w:rsidR="008E6E07" w:rsidRPr="0076624A" w:rsidRDefault="008E6E07" w:rsidP="00403FBA">
            <w:pPr>
              <w:rPr>
                <w:b/>
                <w:bCs/>
                <w:i/>
                <w:iCs/>
              </w:rPr>
            </w:pPr>
            <w:r w:rsidRPr="0076624A">
              <w:rPr>
                <w:b/>
                <w:bCs/>
                <w:i/>
                <w:iCs/>
              </w:rPr>
              <w:t xml:space="preserve">Not available </w:t>
            </w:r>
          </w:p>
        </w:tc>
        <w:tc>
          <w:tcPr>
            <w:tcW w:w="9490" w:type="dxa"/>
          </w:tcPr>
          <w:p w:rsidR="008E6E07" w:rsidRPr="0076624A" w:rsidRDefault="008E6E07" w:rsidP="00403FBA">
            <w:pPr>
              <w:rPr>
                <w:i/>
                <w:iCs/>
              </w:rPr>
            </w:pPr>
            <w:r w:rsidRPr="0076624A">
              <w:rPr>
                <w:i/>
                <w:iCs/>
              </w:rPr>
              <w:t>Generic code for Payments</w:t>
            </w:r>
          </w:p>
        </w:tc>
      </w:tr>
      <w:tr w:rsidR="008E6E07" w:rsidRPr="0076624A" w:rsidTr="0076624A">
        <w:trPr>
          <w:cantSplit/>
        </w:trPr>
        <w:tc>
          <w:tcPr>
            <w:tcW w:w="890" w:type="dxa"/>
            <w:shd w:val="clear" w:color="auto" w:fill="FFFF99"/>
          </w:tcPr>
          <w:p w:rsidR="008E6E07" w:rsidRPr="0076624A" w:rsidRDefault="008E6E07" w:rsidP="0076624A">
            <w:pPr>
              <w:numPr>
                <w:ilvl w:val="0"/>
                <w:numId w:val="10"/>
              </w:numPr>
              <w:jc w:val="center"/>
              <w:rPr>
                <w:b/>
                <w:bCs/>
                <w:i/>
                <w:iCs/>
              </w:rPr>
            </w:pPr>
          </w:p>
        </w:tc>
        <w:tc>
          <w:tcPr>
            <w:tcW w:w="2802" w:type="dxa"/>
            <w:shd w:val="clear" w:color="auto" w:fill="FFFF99"/>
          </w:tcPr>
          <w:p w:rsidR="008E6E07" w:rsidRPr="0076624A" w:rsidRDefault="008E6E07" w:rsidP="00403FBA">
            <w:pPr>
              <w:rPr>
                <w:b/>
                <w:bCs/>
                <w:i/>
                <w:iCs/>
              </w:rPr>
            </w:pPr>
            <w:r w:rsidRPr="0076624A">
              <w:rPr>
                <w:b/>
                <w:bCs/>
                <w:i/>
                <w:iCs/>
              </w:rPr>
              <w:t>Other</w:t>
            </w:r>
          </w:p>
        </w:tc>
        <w:tc>
          <w:tcPr>
            <w:tcW w:w="9490" w:type="dxa"/>
          </w:tcPr>
          <w:p w:rsidR="008E6E07" w:rsidRPr="0076624A" w:rsidRDefault="008E6E07" w:rsidP="00403FBA">
            <w:pPr>
              <w:rPr>
                <w:i/>
                <w:iCs/>
              </w:rPr>
            </w:pPr>
            <w:r w:rsidRPr="0076624A">
              <w:rPr>
                <w:i/>
                <w:iCs/>
              </w:rPr>
              <w:t>Generic code for Payments</w:t>
            </w:r>
          </w:p>
        </w:tc>
      </w:tr>
      <w:tr w:rsidR="0013148D" w:rsidRPr="0076624A" w:rsidTr="0076624A">
        <w:trPr>
          <w:cantSplit/>
        </w:trPr>
        <w:tc>
          <w:tcPr>
            <w:tcW w:w="890" w:type="dxa"/>
            <w:shd w:val="clear" w:color="auto" w:fill="FFFF99"/>
          </w:tcPr>
          <w:p w:rsidR="0013148D" w:rsidRPr="0076624A" w:rsidRDefault="0013148D" w:rsidP="0076624A">
            <w:pPr>
              <w:numPr>
                <w:ilvl w:val="0"/>
                <w:numId w:val="10"/>
              </w:numPr>
              <w:jc w:val="center"/>
              <w:rPr>
                <w:b/>
                <w:bCs/>
                <w:i/>
                <w:iCs/>
              </w:rPr>
            </w:pPr>
          </w:p>
        </w:tc>
        <w:tc>
          <w:tcPr>
            <w:tcW w:w="2802" w:type="dxa"/>
            <w:shd w:val="clear" w:color="auto" w:fill="FFFF99"/>
          </w:tcPr>
          <w:p w:rsidR="0013148D" w:rsidRPr="0076624A" w:rsidRDefault="0013148D" w:rsidP="00403FBA">
            <w:pPr>
              <w:rPr>
                <w:b/>
                <w:bCs/>
                <w:i/>
                <w:iCs/>
              </w:rPr>
            </w:pPr>
            <w:r w:rsidRPr="0076624A">
              <w:rPr>
                <w:b/>
                <w:bCs/>
                <w:i/>
              </w:rPr>
              <w:t>Miscellaneous Credit Operations</w:t>
            </w:r>
          </w:p>
        </w:tc>
        <w:tc>
          <w:tcPr>
            <w:tcW w:w="9490" w:type="dxa"/>
          </w:tcPr>
          <w:p w:rsidR="0013148D" w:rsidRPr="0076624A" w:rsidRDefault="0013148D" w:rsidP="00403FBA">
            <w:pPr>
              <w:rPr>
                <w:i/>
                <w:iCs/>
              </w:rPr>
            </w:pPr>
            <w:r w:rsidRPr="0076624A">
              <w:rPr>
                <w:i/>
              </w:rPr>
              <w:t>Generic code for Payments</w:t>
            </w:r>
          </w:p>
        </w:tc>
      </w:tr>
      <w:tr w:rsidR="0013148D" w:rsidRPr="0076624A" w:rsidTr="0076624A">
        <w:trPr>
          <w:cantSplit/>
        </w:trPr>
        <w:tc>
          <w:tcPr>
            <w:tcW w:w="890" w:type="dxa"/>
            <w:shd w:val="clear" w:color="auto" w:fill="FFFF99"/>
          </w:tcPr>
          <w:p w:rsidR="0013148D" w:rsidRPr="0076624A" w:rsidRDefault="0013148D" w:rsidP="0076624A">
            <w:pPr>
              <w:numPr>
                <w:ilvl w:val="0"/>
                <w:numId w:val="10"/>
              </w:numPr>
              <w:jc w:val="center"/>
              <w:rPr>
                <w:b/>
                <w:bCs/>
                <w:i/>
                <w:iCs/>
              </w:rPr>
            </w:pPr>
          </w:p>
        </w:tc>
        <w:tc>
          <w:tcPr>
            <w:tcW w:w="2802" w:type="dxa"/>
            <w:shd w:val="clear" w:color="auto" w:fill="FFFF99"/>
          </w:tcPr>
          <w:p w:rsidR="0013148D" w:rsidRPr="0076624A" w:rsidRDefault="0013148D" w:rsidP="00403FBA">
            <w:pPr>
              <w:rPr>
                <w:b/>
                <w:bCs/>
                <w:i/>
                <w:iCs/>
              </w:rPr>
            </w:pPr>
            <w:r w:rsidRPr="0076624A">
              <w:rPr>
                <w:b/>
                <w:bCs/>
                <w:i/>
              </w:rPr>
              <w:t>Miscellaneous Debit Operations</w:t>
            </w:r>
          </w:p>
        </w:tc>
        <w:tc>
          <w:tcPr>
            <w:tcW w:w="9490" w:type="dxa"/>
          </w:tcPr>
          <w:p w:rsidR="0013148D" w:rsidRPr="0076624A" w:rsidRDefault="0013148D" w:rsidP="00403FBA">
            <w:pPr>
              <w:rPr>
                <w:i/>
                <w:iCs/>
              </w:rPr>
            </w:pPr>
            <w:r w:rsidRPr="0076624A">
              <w:rPr>
                <w:i/>
              </w:rPr>
              <w:t>Generic code for Payments</w:t>
            </w:r>
          </w:p>
        </w:tc>
      </w:tr>
      <w:tr w:rsidR="008E6E07" w:rsidRPr="0076624A" w:rsidTr="0076624A">
        <w:trPr>
          <w:cantSplit/>
        </w:trPr>
        <w:tc>
          <w:tcPr>
            <w:tcW w:w="13182" w:type="dxa"/>
            <w:gridSpan w:val="3"/>
            <w:shd w:val="clear" w:color="auto" w:fill="CCFFFF"/>
          </w:tcPr>
          <w:p w:rsidR="008E6E07" w:rsidRPr="0076624A" w:rsidRDefault="008E6E07" w:rsidP="005653F9">
            <w:pPr>
              <w:rPr>
                <w:sz w:val="16"/>
                <w:szCs w:val="16"/>
              </w:rPr>
            </w:pPr>
          </w:p>
        </w:tc>
      </w:tr>
    </w:tbl>
    <w:p w:rsidR="001E18AA" w:rsidRPr="00911D0C" w:rsidRDefault="001E18AA" w:rsidP="002B0211">
      <w:pPr>
        <w:ind w:left="993"/>
      </w:pPr>
    </w:p>
    <w:p w:rsidR="009336CA" w:rsidRPr="00911D0C" w:rsidRDefault="00B56E5D" w:rsidP="009336CA">
      <w:pPr>
        <w:pStyle w:val="Heading3"/>
        <w:rPr>
          <w:lang w:val="en-GB"/>
        </w:rPr>
      </w:pPr>
      <w:bookmarkStart w:id="43" w:name="_Toc170725817"/>
      <w:bookmarkStart w:id="44" w:name="_Toc357175521"/>
      <w:r w:rsidRPr="00911D0C">
        <w:rPr>
          <w:lang w:val="en-GB"/>
        </w:rPr>
        <w:t>Cash Management Families</w:t>
      </w:r>
      <w:r w:rsidR="007A23CF" w:rsidRPr="00911D0C">
        <w:rPr>
          <w:lang w:val="en-GB"/>
        </w:rPr>
        <w:t xml:space="preserve"> definition</w:t>
      </w:r>
      <w:bookmarkEnd w:id="43"/>
      <w:bookmarkEnd w:id="44"/>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65"/>
        <w:gridCol w:w="2835"/>
        <w:gridCol w:w="9382"/>
      </w:tblGrid>
      <w:tr w:rsidR="009336CA" w:rsidRPr="0076624A" w:rsidTr="0076624A">
        <w:trPr>
          <w:cantSplit/>
        </w:trPr>
        <w:tc>
          <w:tcPr>
            <w:tcW w:w="13182" w:type="dxa"/>
            <w:gridSpan w:val="3"/>
            <w:shd w:val="clear" w:color="auto" w:fill="CCFFFF"/>
          </w:tcPr>
          <w:p w:rsidR="00CC3F2F" w:rsidRPr="0076624A" w:rsidRDefault="009336CA" w:rsidP="0076624A">
            <w:pPr>
              <w:spacing w:before="120" w:after="120"/>
              <w:jc w:val="center"/>
              <w:rPr>
                <w:b/>
              </w:rPr>
            </w:pPr>
            <w:r w:rsidRPr="0076624A">
              <w:rPr>
                <w:b/>
                <w:color w:val="FF0000"/>
              </w:rPr>
              <w:t>Cash Management</w:t>
            </w:r>
            <w:r w:rsidRPr="0076624A">
              <w:rPr>
                <w:b/>
              </w:rPr>
              <w:t xml:space="preserve"> Domain Families</w:t>
            </w:r>
          </w:p>
        </w:tc>
      </w:tr>
      <w:tr w:rsidR="009336CA" w:rsidRPr="0076624A" w:rsidTr="0076624A">
        <w:trPr>
          <w:cantSplit/>
        </w:trPr>
        <w:tc>
          <w:tcPr>
            <w:tcW w:w="965" w:type="dxa"/>
            <w:shd w:val="clear" w:color="auto" w:fill="FFFF99"/>
          </w:tcPr>
          <w:p w:rsidR="009336CA" w:rsidRPr="0076624A" w:rsidRDefault="009336CA" w:rsidP="0076624A">
            <w:pPr>
              <w:numPr>
                <w:ilvl w:val="0"/>
                <w:numId w:val="11"/>
              </w:numPr>
              <w:jc w:val="center"/>
              <w:rPr>
                <w:b/>
                <w:bCs/>
              </w:rPr>
            </w:pPr>
          </w:p>
        </w:tc>
        <w:tc>
          <w:tcPr>
            <w:tcW w:w="2835" w:type="dxa"/>
            <w:shd w:val="clear" w:color="auto" w:fill="FFFF99"/>
          </w:tcPr>
          <w:p w:rsidR="009336CA" w:rsidRPr="0076624A" w:rsidRDefault="009336CA" w:rsidP="001669DD">
            <w:pPr>
              <w:rPr>
                <w:rFonts w:ascii="Arial" w:hAnsi="Arial" w:cs="Arial"/>
                <w:b/>
                <w:bCs/>
                <w:sz w:val="16"/>
                <w:szCs w:val="16"/>
              </w:rPr>
            </w:pPr>
            <w:r w:rsidRPr="0076624A">
              <w:rPr>
                <w:b/>
                <w:bCs/>
              </w:rPr>
              <w:t>Cash Pooling</w:t>
            </w:r>
          </w:p>
        </w:tc>
        <w:tc>
          <w:tcPr>
            <w:tcW w:w="9382" w:type="dxa"/>
          </w:tcPr>
          <w:p w:rsidR="009336CA" w:rsidRPr="0076624A" w:rsidRDefault="009336CA" w:rsidP="001669DD">
            <w:pPr>
              <w:rPr>
                <w:rFonts w:ascii="Arial" w:hAnsi="Arial" w:cs="Arial"/>
                <w:sz w:val="20"/>
              </w:rPr>
            </w:pPr>
            <w:r w:rsidRPr="00911D0C">
              <w:t>Cash pooling is an arrangement between entities within the same business organi</w:t>
            </w:r>
            <w:r w:rsidR="00525D9E">
              <w:t>s</w:t>
            </w:r>
            <w:r w:rsidRPr="00911D0C">
              <w:t xml:space="preserve">ation. It presents their short term credit and debit cash balance positions as a net number. Pooling is normally effected through a bank which provides a single summary account with interest charged or earned on the net cash balance position. There is no movement of funds between accounts of the entities participating in the cash pool. While the accounts must be at the same bank they need not be in the same branch. </w:t>
            </w:r>
          </w:p>
        </w:tc>
      </w:tr>
      <w:tr w:rsidR="009336CA" w:rsidRPr="00911D0C" w:rsidTr="0076624A">
        <w:trPr>
          <w:cantSplit/>
        </w:trPr>
        <w:tc>
          <w:tcPr>
            <w:tcW w:w="965" w:type="dxa"/>
            <w:shd w:val="clear" w:color="auto" w:fill="FFFF99"/>
          </w:tcPr>
          <w:p w:rsidR="009336CA" w:rsidRPr="0076624A" w:rsidRDefault="009336CA" w:rsidP="0076624A">
            <w:pPr>
              <w:numPr>
                <w:ilvl w:val="0"/>
                <w:numId w:val="11"/>
              </w:numPr>
              <w:jc w:val="center"/>
              <w:rPr>
                <w:b/>
                <w:bCs/>
              </w:rPr>
            </w:pPr>
          </w:p>
        </w:tc>
        <w:tc>
          <w:tcPr>
            <w:tcW w:w="2835" w:type="dxa"/>
            <w:shd w:val="clear" w:color="auto" w:fill="FFFF99"/>
          </w:tcPr>
          <w:p w:rsidR="009336CA" w:rsidRPr="0076624A" w:rsidRDefault="009336CA" w:rsidP="001669DD">
            <w:pPr>
              <w:rPr>
                <w:b/>
                <w:bCs/>
              </w:rPr>
            </w:pPr>
            <w:r w:rsidRPr="0076624A">
              <w:rPr>
                <w:b/>
                <w:bCs/>
              </w:rPr>
              <w:t>Account Balancing</w:t>
            </w:r>
          </w:p>
        </w:tc>
        <w:tc>
          <w:tcPr>
            <w:tcW w:w="9382" w:type="dxa"/>
          </w:tcPr>
          <w:p w:rsidR="009336CA" w:rsidRPr="00911D0C" w:rsidRDefault="009336CA" w:rsidP="001669DD">
            <w:r w:rsidRPr="00911D0C">
              <w:t>Transaction is related to a cash movement that sets the balances of an account to an amount that has been pre-agreed or specified in the transaction. Those transactions are mainly automated liquidity management transactions to optimise the return on the available funds</w:t>
            </w:r>
            <w:r w:rsidR="00C35BCB">
              <w:t>.</w:t>
            </w:r>
          </w:p>
        </w:tc>
      </w:tr>
      <w:tr w:rsidR="009336CA" w:rsidRPr="0076624A" w:rsidTr="0076624A">
        <w:trPr>
          <w:cantSplit/>
        </w:trPr>
        <w:tc>
          <w:tcPr>
            <w:tcW w:w="965" w:type="dxa"/>
            <w:shd w:val="clear" w:color="auto" w:fill="FFFF99"/>
          </w:tcPr>
          <w:p w:rsidR="009336CA" w:rsidRPr="0076624A" w:rsidRDefault="009336CA" w:rsidP="0076624A">
            <w:pPr>
              <w:numPr>
                <w:ilvl w:val="0"/>
                <w:numId w:val="11"/>
              </w:numPr>
              <w:jc w:val="center"/>
              <w:rPr>
                <w:b/>
                <w:bCs/>
                <w:i/>
                <w:iCs/>
              </w:rPr>
            </w:pPr>
          </w:p>
        </w:tc>
        <w:tc>
          <w:tcPr>
            <w:tcW w:w="2835" w:type="dxa"/>
            <w:shd w:val="clear" w:color="auto" w:fill="FFFF99"/>
          </w:tcPr>
          <w:p w:rsidR="009336CA" w:rsidRPr="0076624A" w:rsidRDefault="009336CA" w:rsidP="001669DD">
            <w:pPr>
              <w:rPr>
                <w:b/>
                <w:bCs/>
                <w:i/>
                <w:iCs/>
              </w:rPr>
            </w:pPr>
            <w:r w:rsidRPr="0076624A">
              <w:rPr>
                <w:b/>
                <w:bCs/>
                <w:i/>
                <w:iCs/>
              </w:rPr>
              <w:t xml:space="preserve">Not available </w:t>
            </w:r>
          </w:p>
        </w:tc>
        <w:tc>
          <w:tcPr>
            <w:tcW w:w="9382" w:type="dxa"/>
          </w:tcPr>
          <w:p w:rsidR="009336CA" w:rsidRPr="0076624A" w:rsidRDefault="009336CA" w:rsidP="001669DD">
            <w:pPr>
              <w:rPr>
                <w:i/>
                <w:iCs/>
              </w:rPr>
            </w:pPr>
            <w:r w:rsidRPr="0076624A">
              <w:rPr>
                <w:i/>
                <w:iCs/>
              </w:rPr>
              <w:t>Generic code for Cash Management</w:t>
            </w:r>
          </w:p>
        </w:tc>
      </w:tr>
      <w:tr w:rsidR="009336CA" w:rsidRPr="0076624A" w:rsidTr="0076624A">
        <w:trPr>
          <w:cantSplit/>
        </w:trPr>
        <w:tc>
          <w:tcPr>
            <w:tcW w:w="965" w:type="dxa"/>
            <w:shd w:val="clear" w:color="auto" w:fill="FFFF99"/>
          </w:tcPr>
          <w:p w:rsidR="009336CA" w:rsidRPr="0076624A" w:rsidRDefault="009336CA" w:rsidP="0076624A">
            <w:pPr>
              <w:numPr>
                <w:ilvl w:val="0"/>
                <w:numId w:val="11"/>
              </w:numPr>
              <w:jc w:val="center"/>
              <w:rPr>
                <w:b/>
                <w:bCs/>
                <w:i/>
                <w:iCs/>
              </w:rPr>
            </w:pPr>
          </w:p>
        </w:tc>
        <w:tc>
          <w:tcPr>
            <w:tcW w:w="2835" w:type="dxa"/>
            <w:shd w:val="clear" w:color="auto" w:fill="FFFF99"/>
          </w:tcPr>
          <w:p w:rsidR="009336CA" w:rsidRPr="0076624A" w:rsidRDefault="009336CA" w:rsidP="001669DD">
            <w:pPr>
              <w:rPr>
                <w:b/>
                <w:bCs/>
                <w:i/>
                <w:iCs/>
              </w:rPr>
            </w:pPr>
            <w:r w:rsidRPr="0076624A">
              <w:rPr>
                <w:b/>
                <w:bCs/>
                <w:i/>
                <w:iCs/>
              </w:rPr>
              <w:t>Other</w:t>
            </w:r>
          </w:p>
        </w:tc>
        <w:tc>
          <w:tcPr>
            <w:tcW w:w="9382" w:type="dxa"/>
          </w:tcPr>
          <w:p w:rsidR="009336CA" w:rsidRPr="0076624A" w:rsidRDefault="009336CA" w:rsidP="001669DD">
            <w:pPr>
              <w:rPr>
                <w:i/>
                <w:iCs/>
              </w:rPr>
            </w:pPr>
            <w:r w:rsidRPr="0076624A">
              <w:rPr>
                <w:i/>
                <w:iCs/>
              </w:rPr>
              <w:t>Generic code for Cash Management</w:t>
            </w:r>
          </w:p>
        </w:tc>
      </w:tr>
      <w:tr w:rsidR="0022501B" w:rsidRPr="0076624A" w:rsidTr="0076624A">
        <w:trPr>
          <w:cantSplit/>
        </w:trPr>
        <w:tc>
          <w:tcPr>
            <w:tcW w:w="965" w:type="dxa"/>
            <w:shd w:val="clear" w:color="auto" w:fill="FFFF99"/>
          </w:tcPr>
          <w:p w:rsidR="0022501B" w:rsidRPr="0076624A" w:rsidRDefault="0022501B" w:rsidP="0076624A">
            <w:pPr>
              <w:numPr>
                <w:ilvl w:val="0"/>
                <w:numId w:val="11"/>
              </w:numPr>
              <w:jc w:val="center"/>
              <w:rPr>
                <w:b/>
                <w:bCs/>
                <w:i/>
                <w:iCs/>
              </w:rPr>
            </w:pPr>
          </w:p>
        </w:tc>
        <w:tc>
          <w:tcPr>
            <w:tcW w:w="2835" w:type="dxa"/>
            <w:shd w:val="clear" w:color="auto" w:fill="FFFF99"/>
          </w:tcPr>
          <w:p w:rsidR="0022501B" w:rsidRPr="0076624A" w:rsidRDefault="0022501B" w:rsidP="001669DD">
            <w:pPr>
              <w:rPr>
                <w:b/>
                <w:bCs/>
                <w:i/>
                <w:iCs/>
              </w:rPr>
            </w:pPr>
            <w:r w:rsidRPr="0076624A">
              <w:rPr>
                <w:b/>
                <w:bCs/>
                <w:i/>
              </w:rPr>
              <w:t>Miscellaneous Credit Operations</w:t>
            </w:r>
          </w:p>
        </w:tc>
        <w:tc>
          <w:tcPr>
            <w:tcW w:w="9382" w:type="dxa"/>
          </w:tcPr>
          <w:p w:rsidR="0022501B" w:rsidRPr="0076624A" w:rsidRDefault="0022501B" w:rsidP="001669DD">
            <w:pPr>
              <w:rPr>
                <w:i/>
                <w:iCs/>
              </w:rPr>
            </w:pPr>
            <w:r w:rsidRPr="0076624A">
              <w:rPr>
                <w:i/>
                <w:iCs/>
              </w:rPr>
              <w:t>Generic code for Cash Management</w:t>
            </w:r>
          </w:p>
        </w:tc>
      </w:tr>
      <w:tr w:rsidR="0022501B" w:rsidRPr="0076624A" w:rsidTr="0076624A">
        <w:trPr>
          <w:cantSplit/>
        </w:trPr>
        <w:tc>
          <w:tcPr>
            <w:tcW w:w="965" w:type="dxa"/>
            <w:shd w:val="clear" w:color="auto" w:fill="FFFF99"/>
          </w:tcPr>
          <w:p w:rsidR="0022501B" w:rsidRPr="0076624A" w:rsidRDefault="0022501B" w:rsidP="0076624A">
            <w:pPr>
              <w:numPr>
                <w:ilvl w:val="0"/>
                <w:numId w:val="11"/>
              </w:numPr>
              <w:jc w:val="center"/>
              <w:rPr>
                <w:b/>
                <w:bCs/>
                <w:i/>
                <w:iCs/>
              </w:rPr>
            </w:pPr>
          </w:p>
        </w:tc>
        <w:tc>
          <w:tcPr>
            <w:tcW w:w="2835" w:type="dxa"/>
            <w:shd w:val="clear" w:color="auto" w:fill="FFFF99"/>
          </w:tcPr>
          <w:p w:rsidR="0022501B" w:rsidRPr="0076624A" w:rsidRDefault="0022501B" w:rsidP="001669DD">
            <w:pPr>
              <w:rPr>
                <w:b/>
                <w:bCs/>
                <w:i/>
                <w:iCs/>
              </w:rPr>
            </w:pPr>
            <w:r w:rsidRPr="0076624A">
              <w:rPr>
                <w:b/>
                <w:bCs/>
                <w:i/>
              </w:rPr>
              <w:t>Miscellaneous Debit Operations</w:t>
            </w:r>
          </w:p>
        </w:tc>
        <w:tc>
          <w:tcPr>
            <w:tcW w:w="9382" w:type="dxa"/>
          </w:tcPr>
          <w:p w:rsidR="0022501B" w:rsidRPr="0076624A" w:rsidRDefault="0022501B" w:rsidP="001669DD">
            <w:pPr>
              <w:rPr>
                <w:i/>
                <w:iCs/>
              </w:rPr>
            </w:pPr>
            <w:r w:rsidRPr="0076624A">
              <w:rPr>
                <w:i/>
                <w:iCs/>
              </w:rPr>
              <w:t>Generic code for Cash Management</w:t>
            </w:r>
          </w:p>
        </w:tc>
      </w:tr>
      <w:tr w:rsidR="0022501B" w:rsidRPr="00911D0C" w:rsidTr="0076624A">
        <w:trPr>
          <w:cantSplit/>
        </w:trPr>
        <w:tc>
          <w:tcPr>
            <w:tcW w:w="13182" w:type="dxa"/>
            <w:gridSpan w:val="3"/>
            <w:shd w:val="clear" w:color="auto" w:fill="CCFFFF"/>
          </w:tcPr>
          <w:p w:rsidR="0022501B" w:rsidRPr="0076624A" w:rsidRDefault="0022501B" w:rsidP="005653F9">
            <w:pPr>
              <w:rPr>
                <w:sz w:val="16"/>
                <w:szCs w:val="16"/>
              </w:rPr>
            </w:pPr>
          </w:p>
        </w:tc>
      </w:tr>
    </w:tbl>
    <w:p w:rsidR="009336CA" w:rsidRPr="00911D0C" w:rsidRDefault="009336CA" w:rsidP="002B0211">
      <w:pPr>
        <w:ind w:left="993"/>
      </w:pPr>
    </w:p>
    <w:p w:rsidR="001E18AA" w:rsidRPr="00911D0C" w:rsidRDefault="00B56E5D" w:rsidP="001E18AA">
      <w:pPr>
        <w:pStyle w:val="Heading3"/>
        <w:rPr>
          <w:lang w:val="en-GB"/>
        </w:rPr>
      </w:pPr>
      <w:bookmarkStart w:id="45" w:name="_Toc170725818"/>
      <w:bookmarkStart w:id="46" w:name="_Toc357175522"/>
      <w:r w:rsidRPr="00911D0C">
        <w:rPr>
          <w:lang w:val="en-GB"/>
        </w:rPr>
        <w:lastRenderedPageBreak/>
        <w:t>Derivatives Families</w:t>
      </w:r>
      <w:r w:rsidR="007A23CF" w:rsidRPr="00911D0C">
        <w:rPr>
          <w:lang w:val="en-GB"/>
        </w:rPr>
        <w:t xml:space="preserve"> definition</w:t>
      </w:r>
      <w:bookmarkEnd w:id="45"/>
      <w:bookmarkEnd w:id="46"/>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2"/>
        <w:gridCol w:w="2727"/>
        <w:gridCol w:w="9463"/>
      </w:tblGrid>
      <w:tr w:rsidR="001E18AA" w:rsidRPr="0076624A" w:rsidTr="0076624A">
        <w:trPr>
          <w:cantSplit/>
          <w:tblHeader/>
        </w:trPr>
        <w:tc>
          <w:tcPr>
            <w:tcW w:w="13182" w:type="dxa"/>
            <w:gridSpan w:val="3"/>
            <w:shd w:val="clear" w:color="auto" w:fill="CCFFFF"/>
          </w:tcPr>
          <w:p w:rsidR="00CC3F2F" w:rsidRPr="0076624A" w:rsidRDefault="001E18AA" w:rsidP="0076624A">
            <w:pPr>
              <w:spacing w:before="120" w:after="120"/>
              <w:jc w:val="center"/>
              <w:rPr>
                <w:b/>
              </w:rPr>
            </w:pPr>
            <w:r w:rsidRPr="0076624A">
              <w:rPr>
                <w:b/>
                <w:color w:val="FF0000"/>
              </w:rPr>
              <w:t>Derivatives</w:t>
            </w:r>
            <w:r w:rsidRPr="0076624A">
              <w:rPr>
                <w:b/>
              </w:rPr>
              <w:t xml:space="preserve"> Domain Families</w:t>
            </w:r>
            <w:r w:rsidR="008E51C5" w:rsidRPr="0076624A">
              <w:rPr>
                <w:rStyle w:val="FootnoteReference"/>
                <w:b/>
              </w:rPr>
              <w:footnoteReference w:id="1"/>
            </w:r>
          </w:p>
        </w:tc>
      </w:tr>
      <w:tr w:rsidR="00A678B8" w:rsidRPr="00911D0C" w:rsidTr="0076624A">
        <w:trPr>
          <w:cantSplit/>
        </w:trPr>
        <w:tc>
          <w:tcPr>
            <w:tcW w:w="992" w:type="dxa"/>
            <w:shd w:val="clear" w:color="auto" w:fill="FFFF99"/>
          </w:tcPr>
          <w:p w:rsidR="00A678B8" w:rsidRPr="0076624A" w:rsidRDefault="00A678B8" w:rsidP="0076624A">
            <w:pPr>
              <w:numPr>
                <w:ilvl w:val="0"/>
                <w:numId w:val="19"/>
              </w:numPr>
              <w:jc w:val="center"/>
              <w:rPr>
                <w:b/>
                <w:bCs/>
              </w:rPr>
            </w:pPr>
          </w:p>
        </w:tc>
        <w:tc>
          <w:tcPr>
            <w:tcW w:w="2727" w:type="dxa"/>
            <w:shd w:val="clear" w:color="auto" w:fill="FFFF99"/>
          </w:tcPr>
          <w:p w:rsidR="00A678B8" w:rsidRPr="0076624A" w:rsidRDefault="00A678B8" w:rsidP="004F5D3C">
            <w:pPr>
              <w:rPr>
                <w:rFonts w:ascii="Arial" w:eastAsia="Times New Roman" w:hAnsi="Arial" w:cs="Arial"/>
                <w:sz w:val="16"/>
                <w:szCs w:val="16"/>
              </w:rPr>
            </w:pPr>
            <w:r w:rsidRPr="0076624A">
              <w:rPr>
                <w:b/>
              </w:rPr>
              <w:t xml:space="preserve">OTC </w:t>
            </w:r>
            <w:r w:rsidR="00A01947">
              <w:rPr>
                <w:b/>
              </w:rPr>
              <w:t>–</w:t>
            </w:r>
            <w:r w:rsidRPr="0076624A">
              <w:rPr>
                <w:b/>
              </w:rPr>
              <w:t xml:space="preserve"> Credit</w:t>
            </w:r>
            <w:r w:rsidRPr="0076624A">
              <w:rPr>
                <w:rFonts w:ascii="Arial" w:eastAsia="Times New Roman" w:hAnsi="Arial" w:cs="Arial"/>
                <w:b/>
                <w:bCs/>
                <w:sz w:val="16"/>
                <w:szCs w:val="16"/>
              </w:rPr>
              <w:t xml:space="preserve"> </w:t>
            </w:r>
            <w:r w:rsidRPr="0076624A">
              <w:rPr>
                <w:b/>
              </w:rPr>
              <w:t>Derivatives</w:t>
            </w:r>
          </w:p>
        </w:tc>
        <w:tc>
          <w:tcPr>
            <w:tcW w:w="9463" w:type="dxa"/>
          </w:tcPr>
          <w:p w:rsidR="00A678B8" w:rsidRPr="00911D0C" w:rsidRDefault="00A678B8" w:rsidP="004F5D3C">
            <w:r w:rsidRPr="00911D0C">
              <w:t>Transaction is related to an OTC derivative designed to assume or shift credit risk, that is, the risk of a credit event such as a default or bankruptcy of a borrower. For example, a lender might use a credit derivative to hedge the risk that a borrower might default or have its credit rating downgraded. Common credit derivatives include Credit Default Options, Credit Default Swaps, Credit Spread Options, Downgrade Options, and Total Return Swaps.</w:t>
            </w:r>
          </w:p>
        </w:tc>
      </w:tr>
      <w:tr w:rsidR="00A678B8" w:rsidRPr="00911D0C" w:rsidTr="0076624A">
        <w:trPr>
          <w:cantSplit/>
        </w:trPr>
        <w:tc>
          <w:tcPr>
            <w:tcW w:w="992" w:type="dxa"/>
            <w:shd w:val="clear" w:color="auto" w:fill="FFFF99"/>
          </w:tcPr>
          <w:p w:rsidR="00A678B8" w:rsidRPr="0076624A" w:rsidRDefault="00A678B8" w:rsidP="0076624A">
            <w:pPr>
              <w:numPr>
                <w:ilvl w:val="0"/>
                <w:numId w:val="19"/>
              </w:numPr>
              <w:jc w:val="center"/>
              <w:rPr>
                <w:b/>
                <w:bCs/>
              </w:rPr>
            </w:pPr>
          </w:p>
        </w:tc>
        <w:tc>
          <w:tcPr>
            <w:tcW w:w="2727" w:type="dxa"/>
            <w:shd w:val="clear" w:color="auto" w:fill="FFFF99"/>
          </w:tcPr>
          <w:p w:rsidR="00A678B8" w:rsidRPr="0076624A" w:rsidRDefault="00A678B8" w:rsidP="004F5D3C">
            <w:pPr>
              <w:rPr>
                <w:b/>
                <w:bCs/>
              </w:rPr>
            </w:pPr>
            <w:r w:rsidRPr="0076624A">
              <w:rPr>
                <w:b/>
              </w:rPr>
              <w:t xml:space="preserve">OTC </w:t>
            </w:r>
            <w:r w:rsidR="00A01947">
              <w:rPr>
                <w:b/>
              </w:rPr>
              <w:t>–</w:t>
            </w:r>
            <w:r w:rsidRPr="0076624A">
              <w:rPr>
                <w:b/>
              </w:rPr>
              <w:t xml:space="preserve"> </w:t>
            </w:r>
            <w:r w:rsidRPr="0076624A">
              <w:rPr>
                <w:b/>
                <w:bCs/>
              </w:rPr>
              <w:t>Interest Rates Derivatives</w:t>
            </w:r>
          </w:p>
        </w:tc>
        <w:tc>
          <w:tcPr>
            <w:tcW w:w="9463" w:type="dxa"/>
          </w:tcPr>
          <w:p w:rsidR="00A678B8" w:rsidRPr="00911D0C" w:rsidRDefault="00A678B8" w:rsidP="004F5D3C">
            <w:r w:rsidRPr="00911D0C">
              <w:t>Transaction relates to an</w:t>
            </w:r>
            <w:r w:rsidR="00A34404">
              <w:t xml:space="preserve"> interest rate derivative</w:t>
            </w:r>
            <w:r w:rsidRPr="00911D0C">
              <w:t>.</w:t>
            </w:r>
          </w:p>
        </w:tc>
      </w:tr>
      <w:tr w:rsidR="00A678B8" w:rsidRPr="00911D0C" w:rsidTr="0076624A">
        <w:trPr>
          <w:cantSplit/>
        </w:trPr>
        <w:tc>
          <w:tcPr>
            <w:tcW w:w="992" w:type="dxa"/>
            <w:shd w:val="clear" w:color="auto" w:fill="FFFF99"/>
          </w:tcPr>
          <w:p w:rsidR="00A678B8" w:rsidRPr="0076624A" w:rsidRDefault="00A678B8" w:rsidP="0076624A">
            <w:pPr>
              <w:numPr>
                <w:ilvl w:val="0"/>
                <w:numId w:val="19"/>
              </w:numPr>
              <w:jc w:val="center"/>
              <w:rPr>
                <w:b/>
                <w:bCs/>
              </w:rPr>
            </w:pPr>
          </w:p>
        </w:tc>
        <w:tc>
          <w:tcPr>
            <w:tcW w:w="2727" w:type="dxa"/>
            <w:shd w:val="clear" w:color="auto" w:fill="FFFF99"/>
          </w:tcPr>
          <w:p w:rsidR="00A678B8" w:rsidRPr="0076624A" w:rsidRDefault="00A678B8" w:rsidP="004F5D3C">
            <w:pPr>
              <w:rPr>
                <w:b/>
                <w:bCs/>
              </w:rPr>
            </w:pPr>
            <w:r w:rsidRPr="0076624A">
              <w:rPr>
                <w:b/>
              </w:rPr>
              <w:t xml:space="preserve">OTC </w:t>
            </w:r>
            <w:r w:rsidR="00A01947">
              <w:rPr>
                <w:b/>
              </w:rPr>
              <w:t>–</w:t>
            </w:r>
            <w:r w:rsidRPr="0076624A">
              <w:rPr>
                <w:b/>
              </w:rPr>
              <w:t xml:space="preserve"> </w:t>
            </w:r>
            <w:r w:rsidRPr="0076624A">
              <w:rPr>
                <w:b/>
                <w:bCs/>
              </w:rPr>
              <w:t>Equity Derivatives</w:t>
            </w:r>
          </w:p>
        </w:tc>
        <w:tc>
          <w:tcPr>
            <w:tcW w:w="9463" w:type="dxa"/>
          </w:tcPr>
          <w:p w:rsidR="00A678B8" w:rsidRPr="00911D0C" w:rsidRDefault="00A678B8" w:rsidP="004F5D3C">
            <w:r w:rsidRPr="00911D0C">
              <w:t>Transaction is related to an equity derivative, i.e. a derivative whose pay-offs depends on the value of an underlying share, basket, or stock market index</w:t>
            </w:r>
            <w:r w:rsidR="00B117CA">
              <w:t xml:space="preserve"> eg</w:t>
            </w:r>
            <w:r w:rsidRPr="00911D0C">
              <w:t xml:space="preserve"> single stock derivatives, equity basket derivatives or equity index derivatives. </w:t>
            </w:r>
          </w:p>
        </w:tc>
      </w:tr>
      <w:tr w:rsidR="00A678B8" w:rsidRPr="00911D0C" w:rsidTr="0076624A">
        <w:trPr>
          <w:cantSplit/>
        </w:trPr>
        <w:tc>
          <w:tcPr>
            <w:tcW w:w="992" w:type="dxa"/>
            <w:shd w:val="clear" w:color="auto" w:fill="FFFF99"/>
          </w:tcPr>
          <w:p w:rsidR="00A678B8" w:rsidRPr="0076624A" w:rsidRDefault="00A678B8" w:rsidP="0076624A">
            <w:pPr>
              <w:numPr>
                <w:ilvl w:val="0"/>
                <w:numId w:val="19"/>
              </w:numPr>
              <w:jc w:val="center"/>
              <w:rPr>
                <w:b/>
                <w:bCs/>
              </w:rPr>
            </w:pPr>
          </w:p>
        </w:tc>
        <w:tc>
          <w:tcPr>
            <w:tcW w:w="2727" w:type="dxa"/>
            <w:shd w:val="clear" w:color="auto" w:fill="FFFF99"/>
          </w:tcPr>
          <w:p w:rsidR="00A678B8" w:rsidRPr="0076624A" w:rsidRDefault="00A678B8" w:rsidP="004F5D3C">
            <w:pPr>
              <w:rPr>
                <w:b/>
                <w:bCs/>
              </w:rPr>
            </w:pPr>
            <w:r w:rsidRPr="0076624A">
              <w:rPr>
                <w:b/>
              </w:rPr>
              <w:t xml:space="preserve">OTC </w:t>
            </w:r>
            <w:r w:rsidR="00A01947">
              <w:rPr>
                <w:b/>
              </w:rPr>
              <w:t>–</w:t>
            </w:r>
            <w:r w:rsidRPr="0076624A">
              <w:rPr>
                <w:b/>
              </w:rPr>
              <w:t xml:space="preserve"> </w:t>
            </w:r>
            <w:r w:rsidRPr="0076624A">
              <w:rPr>
                <w:b/>
                <w:bCs/>
              </w:rPr>
              <w:t>Bonds Derivatives</w:t>
            </w:r>
          </w:p>
        </w:tc>
        <w:tc>
          <w:tcPr>
            <w:tcW w:w="9463" w:type="dxa"/>
          </w:tcPr>
          <w:p w:rsidR="00A678B8" w:rsidRPr="00911D0C" w:rsidRDefault="00A678B8" w:rsidP="004F5D3C">
            <w:r w:rsidRPr="00911D0C">
              <w:t>Transaction is related to a bond derivative, i.e. a derivative whose pay-offs depends on the value of an underlying long-term debt security issued by corporations and governments. Typical derivatives are bond options.</w:t>
            </w:r>
          </w:p>
        </w:tc>
      </w:tr>
      <w:tr w:rsidR="00A678B8" w:rsidRPr="00911D0C" w:rsidTr="0076624A">
        <w:trPr>
          <w:cantSplit/>
        </w:trPr>
        <w:tc>
          <w:tcPr>
            <w:tcW w:w="992" w:type="dxa"/>
            <w:shd w:val="clear" w:color="auto" w:fill="FFFF99"/>
          </w:tcPr>
          <w:p w:rsidR="00A678B8" w:rsidRPr="0076624A" w:rsidRDefault="00A678B8" w:rsidP="0076624A">
            <w:pPr>
              <w:numPr>
                <w:ilvl w:val="0"/>
                <w:numId w:val="19"/>
              </w:numPr>
              <w:jc w:val="center"/>
              <w:rPr>
                <w:b/>
                <w:bCs/>
              </w:rPr>
            </w:pPr>
          </w:p>
        </w:tc>
        <w:tc>
          <w:tcPr>
            <w:tcW w:w="2727" w:type="dxa"/>
            <w:shd w:val="clear" w:color="auto" w:fill="FFFF99"/>
          </w:tcPr>
          <w:p w:rsidR="00A678B8" w:rsidRPr="0076624A" w:rsidRDefault="00A678B8" w:rsidP="004F5D3C">
            <w:pPr>
              <w:rPr>
                <w:b/>
                <w:bCs/>
              </w:rPr>
            </w:pPr>
            <w:r w:rsidRPr="0076624A">
              <w:rPr>
                <w:b/>
              </w:rPr>
              <w:t xml:space="preserve">OTC </w:t>
            </w:r>
            <w:r w:rsidR="00A01947">
              <w:rPr>
                <w:b/>
              </w:rPr>
              <w:t>–</w:t>
            </w:r>
            <w:r w:rsidRPr="0076624A">
              <w:rPr>
                <w:b/>
              </w:rPr>
              <w:t xml:space="preserve"> </w:t>
            </w:r>
            <w:r w:rsidRPr="0076624A">
              <w:rPr>
                <w:b/>
                <w:bCs/>
              </w:rPr>
              <w:t>Structured Exotic derivatives</w:t>
            </w:r>
          </w:p>
        </w:tc>
        <w:tc>
          <w:tcPr>
            <w:tcW w:w="9463" w:type="dxa"/>
          </w:tcPr>
          <w:p w:rsidR="00A678B8" w:rsidRPr="00911D0C" w:rsidRDefault="00A678B8" w:rsidP="004F5D3C">
            <w:r w:rsidRPr="00911D0C">
              <w:t xml:space="preserve">Transaction is related to derivatives operations of combined multiple types of instruments, including securities, bonds, commodities and/or weather derivatives. </w:t>
            </w:r>
          </w:p>
        </w:tc>
      </w:tr>
      <w:tr w:rsidR="00A678B8" w:rsidRPr="00911D0C" w:rsidTr="0076624A">
        <w:trPr>
          <w:cantSplit/>
        </w:trPr>
        <w:tc>
          <w:tcPr>
            <w:tcW w:w="992" w:type="dxa"/>
            <w:shd w:val="clear" w:color="auto" w:fill="FFFF99"/>
          </w:tcPr>
          <w:p w:rsidR="00A678B8" w:rsidRPr="0076624A" w:rsidRDefault="00A678B8" w:rsidP="0076624A">
            <w:pPr>
              <w:numPr>
                <w:ilvl w:val="0"/>
                <w:numId w:val="19"/>
              </w:numPr>
              <w:jc w:val="center"/>
              <w:rPr>
                <w:b/>
                <w:bCs/>
              </w:rPr>
            </w:pPr>
          </w:p>
        </w:tc>
        <w:tc>
          <w:tcPr>
            <w:tcW w:w="2727" w:type="dxa"/>
            <w:shd w:val="clear" w:color="auto" w:fill="FFFF99"/>
          </w:tcPr>
          <w:p w:rsidR="00A678B8" w:rsidRPr="0076624A" w:rsidRDefault="00A678B8" w:rsidP="004F5D3C">
            <w:pPr>
              <w:rPr>
                <w:b/>
              </w:rPr>
            </w:pPr>
            <w:r w:rsidRPr="0076624A">
              <w:rPr>
                <w:b/>
              </w:rPr>
              <w:t>OTC – Swap Derivatives</w:t>
            </w:r>
          </w:p>
        </w:tc>
        <w:tc>
          <w:tcPr>
            <w:tcW w:w="9463" w:type="dxa"/>
          </w:tcPr>
          <w:p w:rsidR="00A678B8" w:rsidRPr="00911D0C" w:rsidRDefault="00A678B8" w:rsidP="004F5D3C">
            <w:r w:rsidRPr="00911D0C">
              <w:t>Transaction is related to any kind of swap derivative.</w:t>
            </w:r>
          </w:p>
        </w:tc>
      </w:tr>
      <w:tr w:rsidR="00A678B8" w:rsidRPr="00911D0C" w:rsidTr="0076624A">
        <w:trPr>
          <w:cantSplit/>
        </w:trPr>
        <w:tc>
          <w:tcPr>
            <w:tcW w:w="992" w:type="dxa"/>
            <w:shd w:val="clear" w:color="auto" w:fill="FFFF99"/>
          </w:tcPr>
          <w:p w:rsidR="00A678B8" w:rsidRPr="0076624A" w:rsidRDefault="00A678B8" w:rsidP="0076624A">
            <w:pPr>
              <w:numPr>
                <w:ilvl w:val="0"/>
                <w:numId w:val="19"/>
              </w:numPr>
              <w:jc w:val="center"/>
              <w:rPr>
                <w:b/>
                <w:bCs/>
              </w:rPr>
            </w:pPr>
          </w:p>
        </w:tc>
        <w:tc>
          <w:tcPr>
            <w:tcW w:w="2727" w:type="dxa"/>
            <w:shd w:val="clear" w:color="auto" w:fill="FFFF99"/>
          </w:tcPr>
          <w:p w:rsidR="00A678B8" w:rsidRPr="0076624A" w:rsidRDefault="00A678B8" w:rsidP="004F5D3C">
            <w:pPr>
              <w:rPr>
                <w:b/>
                <w:bCs/>
              </w:rPr>
            </w:pPr>
            <w:r w:rsidRPr="0076624A">
              <w:rPr>
                <w:b/>
                <w:bCs/>
              </w:rPr>
              <w:t>Listed Futures</w:t>
            </w:r>
          </w:p>
        </w:tc>
        <w:tc>
          <w:tcPr>
            <w:tcW w:w="9463" w:type="dxa"/>
          </w:tcPr>
          <w:p w:rsidR="00A678B8" w:rsidRPr="00911D0C" w:rsidRDefault="00A678B8" w:rsidP="004F5D3C">
            <w:r w:rsidRPr="00911D0C">
              <w:t>Transaction is a cash movement related to a listed future, i.e. a legally binding agreement, made on a futures exchange, to buy or sell</w:t>
            </w:r>
            <w:r w:rsidR="001E2727">
              <w:t xml:space="preserve"> a</w:t>
            </w:r>
            <w:r w:rsidRPr="00911D0C">
              <w:t xml:space="preserve"> financial instrument some</w:t>
            </w:r>
            <w:r w:rsidR="001E2727">
              <w:t xml:space="preserve"> </w:t>
            </w:r>
            <w:r w:rsidRPr="00911D0C">
              <w:t xml:space="preserve">time in the future. </w:t>
            </w:r>
          </w:p>
        </w:tc>
      </w:tr>
      <w:tr w:rsidR="00A678B8" w:rsidRPr="00911D0C" w:rsidTr="0076624A">
        <w:trPr>
          <w:cantSplit/>
        </w:trPr>
        <w:tc>
          <w:tcPr>
            <w:tcW w:w="992" w:type="dxa"/>
            <w:shd w:val="clear" w:color="auto" w:fill="FFFF99"/>
          </w:tcPr>
          <w:p w:rsidR="00A678B8" w:rsidRPr="0076624A" w:rsidRDefault="00A678B8" w:rsidP="0076624A">
            <w:pPr>
              <w:numPr>
                <w:ilvl w:val="0"/>
                <w:numId w:val="19"/>
              </w:numPr>
              <w:jc w:val="center"/>
              <w:rPr>
                <w:b/>
                <w:bCs/>
              </w:rPr>
            </w:pPr>
          </w:p>
        </w:tc>
        <w:tc>
          <w:tcPr>
            <w:tcW w:w="2727" w:type="dxa"/>
            <w:shd w:val="clear" w:color="auto" w:fill="FFFF99"/>
          </w:tcPr>
          <w:p w:rsidR="00A678B8" w:rsidRPr="0076624A" w:rsidRDefault="00A678B8" w:rsidP="004F5D3C">
            <w:pPr>
              <w:rPr>
                <w:b/>
                <w:bCs/>
              </w:rPr>
            </w:pPr>
            <w:r w:rsidRPr="0076624A">
              <w:rPr>
                <w:b/>
                <w:bCs/>
              </w:rPr>
              <w:t>Listed Options</w:t>
            </w:r>
          </w:p>
        </w:tc>
        <w:tc>
          <w:tcPr>
            <w:tcW w:w="9463" w:type="dxa"/>
          </w:tcPr>
          <w:p w:rsidR="00A678B8" w:rsidRPr="00911D0C" w:rsidRDefault="00A678B8" w:rsidP="004F5D3C">
            <w:r w:rsidRPr="00911D0C">
              <w:t xml:space="preserve">Transaction is a movement related to an option listed on </w:t>
            </w:r>
            <w:r w:rsidR="00E6678F">
              <w:t xml:space="preserve"> a </w:t>
            </w:r>
            <w:r w:rsidRPr="00911D0C">
              <w:t xml:space="preserve">stock </w:t>
            </w:r>
            <w:r w:rsidR="00E6678F">
              <w:t xml:space="preserve">or futures </w:t>
            </w:r>
            <w:r w:rsidRPr="00911D0C">
              <w:t>exchange, i.e. a contract that</w:t>
            </w:r>
            <w:r w:rsidR="001E2727">
              <w:t xml:space="preserve"> </w:t>
            </w:r>
            <w:r w:rsidRPr="00911D0C">
              <w:t>gives the option holder the right to purchase</w:t>
            </w:r>
            <w:r w:rsidR="00E6678F">
              <w:t xml:space="preserve"> (or call)</w:t>
            </w:r>
            <w:r w:rsidRPr="00911D0C">
              <w:t xml:space="preserve"> a specified number of shares of the optioned asset (or underlying</w:t>
            </w:r>
            <w:r w:rsidR="00833EB7">
              <w:t xml:space="preserve"> </w:t>
            </w:r>
            <w:r w:rsidRPr="00911D0C">
              <w:t xml:space="preserve">of the option) at the strike price from the option writer </w:t>
            </w:r>
            <w:bookmarkStart w:id="47" w:name="OLE_LINK14"/>
            <w:r w:rsidRPr="00911D0C">
              <w:t>on or before the option contract hits its expiration date</w:t>
            </w:r>
            <w:bookmarkEnd w:id="47"/>
            <w:r w:rsidRPr="00911D0C">
              <w:t xml:space="preserve"> or;</w:t>
            </w:r>
          </w:p>
          <w:p w:rsidR="00A678B8" w:rsidRPr="00911D0C" w:rsidRDefault="00A678B8" w:rsidP="004F5D3C">
            <w:r w:rsidRPr="00911D0C">
              <w:t xml:space="preserve">provides the option holder the right, but not the obligation to sell (or put) an optioned asset to the option writer at the strike price </w:t>
            </w:r>
            <w:r w:rsidR="00E6678F" w:rsidRPr="00911D0C">
              <w:t>on or before the option contract hits its expiration date</w:t>
            </w:r>
            <w:r w:rsidRPr="00911D0C">
              <w:t>.</w:t>
            </w:r>
          </w:p>
        </w:tc>
      </w:tr>
      <w:tr w:rsidR="00A678B8" w:rsidRPr="00911D0C" w:rsidTr="0076624A">
        <w:trPr>
          <w:cantSplit/>
        </w:trPr>
        <w:tc>
          <w:tcPr>
            <w:tcW w:w="992" w:type="dxa"/>
            <w:shd w:val="clear" w:color="auto" w:fill="FFFF99"/>
          </w:tcPr>
          <w:p w:rsidR="00A678B8" w:rsidRPr="0076624A" w:rsidRDefault="00A678B8" w:rsidP="0076624A">
            <w:pPr>
              <w:numPr>
                <w:ilvl w:val="0"/>
                <w:numId w:val="19"/>
              </w:numPr>
              <w:jc w:val="center"/>
              <w:rPr>
                <w:b/>
                <w:bCs/>
                <w:i/>
                <w:iCs/>
              </w:rPr>
            </w:pPr>
          </w:p>
        </w:tc>
        <w:tc>
          <w:tcPr>
            <w:tcW w:w="2727" w:type="dxa"/>
            <w:shd w:val="clear" w:color="auto" w:fill="FFFF99"/>
          </w:tcPr>
          <w:p w:rsidR="00A678B8" w:rsidRPr="0076624A" w:rsidRDefault="00A678B8" w:rsidP="001669DD">
            <w:pPr>
              <w:rPr>
                <w:b/>
                <w:bCs/>
                <w:i/>
                <w:iCs/>
              </w:rPr>
            </w:pPr>
            <w:r w:rsidRPr="0076624A">
              <w:rPr>
                <w:b/>
                <w:bCs/>
                <w:i/>
                <w:iCs/>
              </w:rPr>
              <w:t xml:space="preserve">Not available </w:t>
            </w:r>
          </w:p>
        </w:tc>
        <w:tc>
          <w:tcPr>
            <w:tcW w:w="9463" w:type="dxa"/>
          </w:tcPr>
          <w:p w:rsidR="00A678B8" w:rsidRPr="0076624A" w:rsidRDefault="00A678B8" w:rsidP="001669DD">
            <w:pPr>
              <w:rPr>
                <w:i/>
                <w:iCs/>
              </w:rPr>
            </w:pPr>
            <w:r w:rsidRPr="0076624A">
              <w:rPr>
                <w:i/>
                <w:iCs/>
              </w:rPr>
              <w:t>Generic code for Derivatives</w:t>
            </w:r>
          </w:p>
        </w:tc>
      </w:tr>
      <w:tr w:rsidR="00A678B8" w:rsidRPr="00911D0C" w:rsidTr="0076624A">
        <w:trPr>
          <w:cantSplit/>
        </w:trPr>
        <w:tc>
          <w:tcPr>
            <w:tcW w:w="992" w:type="dxa"/>
            <w:shd w:val="clear" w:color="auto" w:fill="FFFF99"/>
          </w:tcPr>
          <w:p w:rsidR="00A678B8" w:rsidRPr="0076624A" w:rsidRDefault="00A678B8" w:rsidP="0076624A">
            <w:pPr>
              <w:numPr>
                <w:ilvl w:val="0"/>
                <w:numId w:val="19"/>
              </w:numPr>
              <w:jc w:val="center"/>
              <w:rPr>
                <w:b/>
                <w:bCs/>
                <w:i/>
                <w:iCs/>
              </w:rPr>
            </w:pPr>
          </w:p>
        </w:tc>
        <w:tc>
          <w:tcPr>
            <w:tcW w:w="2727" w:type="dxa"/>
            <w:shd w:val="clear" w:color="auto" w:fill="FFFF99"/>
          </w:tcPr>
          <w:p w:rsidR="00A678B8" w:rsidRPr="0076624A" w:rsidRDefault="00A678B8" w:rsidP="001669DD">
            <w:pPr>
              <w:rPr>
                <w:b/>
                <w:bCs/>
                <w:i/>
                <w:iCs/>
              </w:rPr>
            </w:pPr>
            <w:r w:rsidRPr="0076624A">
              <w:rPr>
                <w:b/>
                <w:bCs/>
                <w:i/>
                <w:iCs/>
              </w:rPr>
              <w:t>Other</w:t>
            </w:r>
          </w:p>
        </w:tc>
        <w:tc>
          <w:tcPr>
            <w:tcW w:w="9463" w:type="dxa"/>
          </w:tcPr>
          <w:p w:rsidR="00A678B8" w:rsidRPr="0076624A" w:rsidRDefault="00A678B8" w:rsidP="001669DD">
            <w:pPr>
              <w:rPr>
                <w:i/>
                <w:iCs/>
              </w:rPr>
            </w:pPr>
            <w:r w:rsidRPr="0076624A">
              <w:rPr>
                <w:i/>
                <w:iCs/>
              </w:rPr>
              <w:t>Generic code for Derivatives</w:t>
            </w:r>
          </w:p>
        </w:tc>
      </w:tr>
      <w:tr w:rsidR="0022501B" w:rsidRPr="00911D0C" w:rsidTr="0076624A">
        <w:trPr>
          <w:cantSplit/>
        </w:trPr>
        <w:tc>
          <w:tcPr>
            <w:tcW w:w="992" w:type="dxa"/>
            <w:shd w:val="clear" w:color="auto" w:fill="FFFF99"/>
          </w:tcPr>
          <w:p w:rsidR="0022501B" w:rsidRPr="0076624A" w:rsidRDefault="0022501B" w:rsidP="0076624A">
            <w:pPr>
              <w:numPr>
                <w:ilvl w:val="0"/>
                <w:numId w:val="19"/>
              </w:numPr>
              <w:jc w:val="center"/>
              <w:rPr>
                <w:b/>
                <w:bCs/>
                <w:i/>
                <w:iCs/>
              </w:rPr>
            </w:pPr>
          </w:p>
        </w:tc>
        <w:tc>
          <w:tcPr>
            <w:tcW w:w="2727" w:type="dxa"/>
            <w:shd w:val="clear" w:color="auto" w:fill="FFFF99"/>
          </w:tcPr>
          <w:p w:rsidR="0022501B" w:rsidRPr="0076624A" w:rsidRDefault="0022501B" w:rsidP="001669DD">
            <w:pPr>
              <w:rPr>
                <w:b/>
                <w:bCs/>
                <w:i/>
                <w:iCs/>
              </w:rPr>
            </w:pPr>
            <w:r w:rsidRPr="0076624A">
              <w:rPr>
                <w:b/>
                <w:bCs/>
                <w:i/>
              </w:rPr>
              <w:t>Miscellaneous Credit Operations</w:t>
            </w:r>
          </w:p>
        </w:tc>
        <w:tc>
          <w:tcPr>
            <w:tcW w:w="9463" w:type="dxa"/>
          </w:tcPr>
          <w:p w:rsidR="0022501B" w:rsidRPr="0076624A" w:rsidRDefault="0022501B" w:rsidP="001669DD">
            <w:pPr>
              <w:rPr>
                <w:i/>
                <w:iCs/>
              </w:rPr>
            </w:pPr>
            <w:r w:rsidRPr="0076624A">
              <w:rPr>
                <w:i/>
                <w:iCs/>
              </w:rPr>
              <w:t>Generic code for Derivatives</w:t>
            </w:r>
          </w:p>
        </w:tc>
      </w:tr>
      <w:tr w:rsidR="0022501B" w:rsidRPr="00911D0C" w:rsidTr="0076624A">
        <w:trPr>
          <w:cantSplit/>
        </w:trPr>
        <w:tc>
          <w:tcPr>
            <w:tcW w:w="992" w:type="dxa"/>
            <w:shd w:val="clear" w:color="auto" w:fill="FFFF99"/>
          </w:tcPr>
          <w:p w:rsidR="0022501B" w:rsidRPr="0076624A" w:rsidRDefault="0022501B" w:rsidP="0076624A">
            <w:pPr>
              <w:numPr>
                <w:ilvl w:val="0"/>
                <w:numId w:val="19"/>
              </w:numPr>
              <w:jc w:val="center"/>
              <w:rPr>
                <w:b/>
                <w:bCs/>
                <w:i/>
                <w:iCs/>
              </w:rPr>
            </w:pPr>
          </w:p>
        </w:tc>
        <w:tc>
          <w:tcPr>
            <w:tcW w:w="2727" w:type="dxa"/>
            <w:shd w:val="clear" w:color="auto" w:fill="FFFF99"/>
          </w:tcPr>
          <w:p w:rsidR="0022501B" w:rsidRPr="0076624A" w:rsidRDefault="0022501B" w:rsidP="001669DD">
            <w:pPr>
              <w:rPr>
                <w:b/>
                <w:bCs/>
                <w:i/>
                <w:iCs/>
              </w:rPr>
            </w:pPr>
            <w:r w:rsidRPr="0076624A">
              <w:rPr>
                <w:b/>
                <w:bCs/>
                <w:i/>
              </w:rPr>
              <w:t>Miscellaneous Debit Operations</w:t>
            </w:r>
          </w:p>
        </w:tc>
        <w:tc>
          <w:tcPr>
            <w:tcW w:w="9463" w:type="dxa"/>
          </w:tcPr>
          <w:p w:rsidR="0022501B" w:rsidRPr="0076624A" w:rsidRDefault="0022501B" w:rsidP="001669DD">
            <w:pPr>
              <w:rPr>
                <w:i/>
                <w:iCs/>
              </w:rPr>
            </w:pPr>
            <w:r w:rsidRPr="0076624A">
              <w:rPr>
                <w:i/>
                <w:iCs/>
              </w:rPr>
              <w:t>Generic code for Derivatives</w:t>
            </w:r>
          </w:p>
        </w:tc>
      </w:tr>
      <w:tr w:rsidR="00A678B8" w:rsidRPr="00911D0C" w:rsidTr="0076624A">
        <w:trPr>
          <w:cantSplit/>
        </w:trPr>
        <w:tc>
          <w:tcPr>
            <w:tcW w:w="13182" w:type="dxa"/>
            <w:gridSpan w:val="3"/>
            <w:shd w:val="clear" w:color="auto" w:fill="CCFFFF"/>
          </w:tcPr>
          <w:p w:rsidR="00A678B8" w:rsidRPr="0076624A" w:rsidRDefault="00A678B8" w:rsidP="001E18AA">
            <w:pPr>
              <w:rPr>
                <w:sz w:val="16"/>
                <w:szCs w:val="16"/>
              </w:rPr>
            </w:pPr>
          </w:p>
        </w:tc>
      </w:tr>
    </w:tbl>
    <w:p w:rsidR="009336CA" w:rsidRPr="00911D0C" w:rsidRDefault="009336CA" w:rsidP="002B0211">
      <w:pPr>
        <w:ind w:left="993"/>
      </w:pPr>
    </w:p>
    <w:p w:rsidR="004916C7" w:rsidRPr="00911D0C" w:rsidRDefault="004916C7" w:rsidP="004916C7">
      <w:pPr>
        <w:pStyle w:val="Heading3"/>
        <w:rPr>
          <w:lang w:val="en-GB"/>
        </w:rPr>
      </w:pPr>
      <w:bookmarkStart w:id="48" w:name="_Toc170725819"/>
      <w:bookmarkStart w:id="49" w:name="_Toc170725820"/>
      <w:bookmarkStart w:id="50" w:name="_Toc357175523"/>
      <w:r w:rsidRPr="00911D0C">
        <w:rPr>
          <w:lang w:val="en-GB"/>
        </w:rPr>
        <w:t>Loans, Deposits &amp; Syndications Families definition</w:t>
      </w:r>
      <w:bookmarkEnd w:id="49"/>
      <w:bookmarkEnd w:id="50"/>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2"/>
        <w:gridCol w:w="2551"/>
        <w:gridCol w:w="9639"/>
      </w:tblGrid>
      <w:tr w:rsidR="004916C7" w:rsidRPr="0076624A" w:rsidTr="0076624A">
        <w:trPr>
          <w:cantSplit/>
        </w:trPr>
        <w:tc>
          <w:tcPr>
            <w:tcW w:w="13182" w:type="dxa"/>
            <w:gridSpan w:val="3"/>
            <w:shd w:val="clear" w:color="auto" w:fill="CCFFFF"/>
          </w:tcPr>
          <w:p w:rsidR="004916C7" w:rsidRPr="0076624A" w:rsidRDefault="004916C7" w:rsidP="0076624A">
            <w:pPr>
              <w:spacing w:before="120" w:after="120"/>
              <w:jc w:val="center"/>
              <w:rPr>
                <w:b/>
                <w:color w:val="FF0000"/>
                <w:lang w:val="fr-FR"/>
              </w:rPr>
            </w:pPr>
            <w:r w:rsidRPr="0076624A">
              <w:rPr>
                <w:b/>
                <w:color w:val="FF0000"/>
                <w:lang w:val="fr-FR"/>
              </w:rPr>
              <w:t xml:space="preserve">Loans, Deposits &amp; Syndications </w:t>
            </w:r>
            <w:r w:rsidRPr="0076624A">
              <w:rPr>
                <w:b/>
                <w:lang w:val="fr-FR"/>
              </w:rPr>
              <w:t>Domain Families</w:t>
            </w:r>
          </w:p>
        </w:tc>
      </w:tr>
      <w:tr w:rsidR="004916C7" w:rsidRPr="0076624A" w:rsidTr="0076624A">
        <w:trPr>
          <w:cantSplit/>
        </w:trPr>
        <w:tc>
          <w:tcPr>
            <w:tcW w:w="992" w:type="dxa"/>
            <w:shd w:val="clear" w:color="auto" w:fill="FFFF99"/>
          </w:tcPr>
          <w:p w:rsidR="004916C7" w:rsidRPr="0076624A" w:rsidRDefault="004916C7" w:rsidP="0076624A">
            <w:pPr>
              <w:numPr>
                <w:ilvl w:val="0"/>
                <w:numId w:val="6"/>
              </w:numPr>
              <w:jc w:val="center"/>
              <w:rPr>
                <w:b/>
                <w:bCs/>
                <w:lang w:val="fr-FR"/>
              </w:rPr>
            </w:pPr>
          </w:p>
        </w:tc>
        <w:tc>
          <w:tcPr>
            <w:tcW w:w="2551" w:type="dxa"/>
            <w:shd w:val="clear" w:color="auto" w:fill="FFFF99"/>
          </w:tcPr>
          <w:p w:rsidR="004916C7" w:rsidRPr="0076624A" w:rsidRDefault="004916C7" w:rsidP="00530D1C">
            <w:pPr>
              <w:rPr>
                <w:b/>
                <w:bCs/>
              </w:rPr>
            </w:pPr>
            <w:r w:rsidRPr="0076624A">
              <w:rPr>
                <w:b/>
                <w:bCs/>
              </w:rPr>
              <w:t>Fixed Term Loans</w:t>
            </w:r>
          </w:p>
        </w:tc>
        <w:tc>
          <w:tcPr>
            <w:tcW w:w="9639" w:type="dxa"/>
          </w:tcPr>
          <w:p w:rsidR="004916C7" w:rsidRPr="00911D0C" w:rsidRDefault="004916C7" w:rsidP="00530D1C">
            <w:r w:rsidRPr="00911D0C">
              <w:t>Transaction relates to a loan with a fixed maturity during which time interest is paid, but no payments to reduce principal are made. The entire principal is due and payable at the end of the loan term.</w:t>
            </w:r>
          </w:p>
        </w:tc>
      </w:tr>
      <w:tr w:rsidR="004916C7" w:rsidRPr="0076624A" w:rsidTr="0076624A">
        <w:trPr>
          <w:cantSplit/>
        </w:trPr>
        <w:tc>
          <w:tcPr>
            <w:tcW w:w="992" w:type="dxa"/>
            <w:shd w:val="clear" w:color="auto" w:fill="FFFF99"/>
          </w:tcPr>
          <w:p w:rsidR="004916C7" w:rsidRPr="0076624A" w:rsidRDefault="004916C7" w:rsidP="0076624A">
            <w:pPr>
              <w:numPr>
                <w:ilvl w:val="0"/>
                <w:numId w:val="6"/>
              </w:numPr>
              <w:jc w:val="center"/>
              <w:rPr>
                <w:b/>
                <w:bCs/>
              </w:rPr>
            </w:pPr>
          </w:p>
        </w:tc>
        <w:tc>
          <w:tcPr>
            <w:tcW w:w="2551" w:type="dxa"/>
            <w:shd w:val="clear" w:color="auto" w:fill="FFFF99"/>
          </w:tcPr>
          <w:p w:rsidR="004916C7" w:rsidRPr="0076624A" w:rsidRDefault="004916C7" w:rsidP="00530D1C">
            <w:pPr>
              <w:rPr>
                <w:b/>
                <w:bCs/>
              </w:rPr>
            </w:pPr>
            <w:r w:rsidRPr="0076624A">
              <w:rPr>
                <w:b/>
                <w:bCs/>
              </w:rPr>
              <w:t>Notice Loans</w:t>
            </w:r>
          </w:p>
        </w:tc>
        <w:tc>
          <w:tcPr>
            <w:tcW w:w="9639" w:type="dxa"/>
          </w:tcPr>
          <w:p w:rsidR="004916C7" w:rsidRPr="00911D0C" w:rsidRDefault="004916C7" w:rsidP="00530D1C">
            <w:r w:rsidRPr="00911D0C">
              <w:t>Transaction relates to a loan which can be reimbursed with a fixed notice period.</w:t>
            </w:r>
          </w:p>
        </w:tc>
      </w:tr>
      <w:tr w:rsidR="004916C7" w:rsidRPr="0076624A" w:rsidTr="0076624A">
        <w:trPr>
          <w:cantSplit/>
        </w:trPr>
        <w:tc>
          <w:tcPr>
            <w:tcW w:w="992" w:type="dxa"/>
            <w:shd w:val="clear" w:color="auto" w:fill="FFFF99"/>
          </w:tcPr>
          <w:p w:rsidR="004916C7" w:rsidRPr="0076624A" w:rsidRDefault="004916C7" w:rsidP="0076624A">
            <w:pPr>
              <w:numPr>
                <w:ilvl w:val="0"/>
                <w:numId w:val="6"/>
              </w:numPr>
              <w:jc w:val="center"/>
              <w:rPr>
                <w:b/>
                <w:bCs/>
              </w:rPr>
            </w:pPr>
          </w:p>
        </w:tc>
        <w:tc>
          <w:tcPr>
            <w:tcW w:w="2551" w:type="dxa"/>
            <w:shd w:val="clear" w:color="auto" w:fill="FFFF99"/>
          </w:tcPr>
          <w:p w:rsidR="004916C7" w:rsidRPr="0076624A" w:rsidRDefault="004916C7" w:rsidP="00530D1C">
            <w:pPr>
              <w:rPr>
                <w:b/>
                <w:bCs/>
              </w:rPr>
            </w:pPr>
            <w:r w:rsidRPr="0076624A">
              <w:rPr>
                <w:b/>
                <w:bCs/>
              </w:rPr>
              <w:t>Fixed Term Deposits</w:t>
            </w:r>
          </w:p>
        </w:tc>
        <w:tc>
          <w:tcPr>
            <w:tcW w:w="9639" w:type="dxa"/>
          </w:tcPr>
          <w:p w:rsidR="004916C7" w:rsidRPr="0076624A" w:rsidRDefault="004916C7" w:rsidP="00530D1C">
            <w:pPr>
              <w:rPr>
                <w:rFonts w:ascii="Arial" w:eastAsia="Times New Roman" w:hAnsi="Arial" w:cs="Arial"/>
                <w:sz w:val="20"/>
              </w:rPr>
            </w:pPr>
            <w:r w:rsidRPr="00911D0C">
              <w:t>Transaction relates to an amount of money deposited in a savings account for a fixed period of time, the terms of which impose a financial penalty if the amount of money is withdrawn before the specified maturity date.</w:t>
            </w:r>
          </w:p>
        </w:tc>
      </w:tr>
      <w:tr w:rsidR="004916C7" w:rsidRPr="0076624A" w:rsidTr="0076624A">
        <w:trPr>
          <w:cantSplit/>
        </w:trPr>
        <w:tc>
          <w:tcPr>
            <w:tcW w:w="992" w:type="dxa"/>
            <w:shd w:val="clear" w:color="auto" w:fill="FFFF99"/>
          </w:tcPr>
          <w:p w:rsidR="004916C7" w:rsidRPr="0076624A" w:rsidRDefault="004916C7" w:rsidP="0076624A">
            <w:pPr>
              <w:numPr>
                <w:ilvl w:val="0"/>
                <w:numId w:val="6"/>
              </w:numPr>
              <w:jc w:val="center"/>
              <w:rPr>
                <w:b/>
                <w:bCs/>
              </w:rPr>
            </w:pPr>
          </w:p>
        </w:tc>
        <w:tc>
          <w:tcPr>
            <w:tcW w:w="2551" w:type="dxa"/>
            <w:shd w:val="clear" w:color="auto" w:fill="FFFF99"/>
          </w:tcPr>
          <w:p w:rsidR="004916C7" w:rsidRPr="0076624A" w:rsidRDefault="004916C7" w:rsidP="00530D1C">
            <w:pPr>
              <w:rPr>
                <w:b/>
                <w:bCs/>
              </w:rPr>
            </w:pPr>
            <w:r w:rsidRPr="0076624A">
              <w:rPr>
                <w:b/>
                <w:bCs/>
              </w:rPr>
              <w:t>Notice Deposits</w:t>
            </w:r>
          </w:p>
        </w:tc>
        <w:tc>
          <w:tcPr>
            <w:tcW w:w="9639" w:type="dxa"/>
          </w:tcPr>
          <w:p w:rsidR="004916C7" w:rsidRPr="00911D0C" w:rsidRDefault="004916C7" w:rsidP="00530D1C">
            <w:r w:rsidRPr="00911D0C">
              <w:t>Transaction relates to a deposit which can be recalled with a fixed notice period. The amount of money is put on a savings account on which the customer agrees to give the thrift institution a specified notice before making a withdrawal, usually in return for higher interest rates. A penalty may be imposed by the institution for a withdrawal made without the agreed upon notice.</w:t>
            </w:r>
          </w:p>
        </w:tc>
      </w:tr>
      <w:tr w:rsidR="004916C7" w:rsidRPr="00911D0C" w:rsidTr="0076624A">
        <w:trPr>
          <w:cantSplit/>
        </w:trPr>
        <w:tc>
          <w:tcPr>
            <w:tcW w:w="992" w:type="dxa"/>
            <w:shd w:val="clear" w:color="auto" w:fill="FFFF99"/>
          </w:tcPr>
          <w:p w:rsidR="004916C7" w:rsidRPr="0076624A" w:rsidRDefault="004916C7" w:rsidP="0076624A">
            <w:pPr>
              <w:numPr>
                <w:ilvl w:val="0"/>
                <w:numId w:val="6"/>
              </w:numPr>
              <w:jc w:val="center"/>
              <w:rPr>
                <w:b/>
                <w:bCs/>
              </w:rPr>
            </w:pPr>
          </w:p>
        </w:tc>
        <w:tc>
          <w:tcPr>
            <w:tcW w:w="2551" w:type="dxa"/>
            <w:shd w:val="clear" w:color="auto" w:fill="FFFF99"/>
          </w:tcPr>
          <w:p w:rsidR="004916C7" w:rsidRPr="0076624A" w:rsidRDefault="004916C7" w:rsidP="00530D1C">
            <w:pPr>
              <w:rPr>
                <w:b/>
                <w:bCs/>
              </w:rPr>
            </w:pPr>
            <w:r w:rsidRPr="0076624A">
              <w:rPr>
                <w:b/>
                <w:bCs/>
              </w:rPr>
              <w:t>Mortgage Loans</w:t>
            </w:r>
          </w:p>
        </w:tc>
        <w:tc>
          <w:tcPr>
            <w:tcW w:w="9639" w:type="dxa"/>
          </w:tcPr>
          <w:p w:rsidR="004916C7" w:rsidRPr="00911D0C" w:rsidRDefault="004916C7" w:rsidP="00530D1C">
            <w:r w:rsidRPr="00911D0C">
              <w:t xml:space="preserve">Transaction relates to a loan that is secured by a guarantee of real </w:t>
            </w:r>
            <w:r w:rsidR="00F40851">
              <w:t>estate</w:t>
            </w:r>
            <w:r w:rsidRPr="00911D0C">
              <w:t>.</w:t>
            </w:r>
          </w:p>
        </w:tc>
      </w:tr>
      <w:tr w:rsidR="004916C7" w:rsidRPr="00911D0C" w:rsidTr="0076624A">
        <w:trPr>
          <w:cantSplit/>
        </w:trPr>
        <w:tc>
          <w:tcPr>
            <w:tcW w:w="992" w:type="dxa"/>
            <w:shd w:val="clear" w:color="auto" w:fill="FFFF99"/>
          </w:tcPr>
          <w:p w:rsidR="004916C7" w:rsidRPr="0076624A" w:rsidRDefault="004916C7" w:rsidP="0076624A">
            <w:pPr>
              <w:numPr>
                <w:ilvl w:val="0"/>
                <w:numId w:val="6"/>
              </w:numPr>
              <w:jc w:val="center"/>
              <w:rPr>
                <w:b/>
                <w:bCs/>
              </w:rPr>
            </w:pPr>
          </w:p>
        </w:tc>
        <w:tc>
          <w:tcPr>
            <w:tcW w:w="2551" w:type="dxa"/>
            <w:shd w:val="clear" w:color="auto" w:fill="FFFF99"/>
          </w:tcPr>
          <w:p w:rsidR="004916C7" w:rsidRPr="0076624A" w:rsidRDefault="004916C7" w:rsidP="00530D1C">
            <w:pPr>
              <w:rPr>
                <w:b/>
                <w:bCs/>
              </w:rPr>
            </w:pPr>
            <w:r w:rsidRPr="0076624A">
              <w:rPr>
                <w:b/>
                <w:bCs/>
              </w:rPr>
              <w:t>Consumer Loans</w:t>
            </w:r>
          </w:p>
        </w:tc>
        <w:tc>
          <w:tcPr>
            <w:tcW w:w="9639" w:type="dxa"/>
          </w:tcPr>
          <w:p w:rsidR="004916C7" w:rsidRPr="00911D0C" w:rsidRDefault="004916C7" w:rsidP="00530D1C">
            <w:r w:rsidRPr="00911D0C">
              <w:t xml:space="preserve">Transaction related to a loan that has been issued for </w:t>
            </w:r>
            <w:r w:rsidR="008C6E22">
              <w:t xml:space="preserve">consumable </w:t>
            </w:r>
            <w:r w:rsidRPr="00911D0C">
              <w:t>goods, such as a car.</w:t>
            </w:r>
          </w:p>
        </w:tc>
      </w:tr>
      <w:tr w:rsidR="004916C7" w:rsidRPr="0076624A" w:rsidTr="0076624A">
        <w:trPr>
          <w:cantSplit/>
        </w:trPr>
        <w:tc>
          <w:tcPr>
            <w:tcW w:w="992" w:type="dxa"/>
            <w:shd w:val="clear" w:color="auto" w:fill="FFFF99"/>
          </w:tcPr>
          <w:p w:rsidR="004916C7" w:rsidRPr="0076624A" w:rsidRDefault="004916C7" w:rsidP="0076624A">
            <w:pPr>
              <w:numPr>
                <w:ilvl w:val="0"/>
                <w:numId w:val="6"/>
              </w:numPr>
              <w:jc w:val="center"/>
              <w:rPr>
                <w:b/>
                <w:bCs/>
              </w:rPr>
            </w:pPr>
          </w:p>
        </w:tc>
        <w:tc>
          <w:tcPr>
            <w:tcW w:w="2551" w:type="dxa"/>
            <w:shd w:val="clear" w:color="auto" w:fill="FFFF99"/>
          </w:tcPr>
          <w:p w:rsidR="004916C7" w:rsidRPr="0076624A" w:rsidRDefault="004916C7" w:rsidP="00530D1C">
            <w:pPr>
              <w:rPr>
                <w:b/>
                <w:bCs/>
              </w:rPr>
            </w:pPr>
            <w:r w:rsidRPr="0076624A">
              <w:rPr>
                <w:b/>
                <w:bCs/>
              </w:rPr>
              <w:t>Syndications</w:t>
            </w:r>
          </w:p>
        </w:tc>
        <w:tc>
          <w:tcPr>
            <w:tcW w:w="9639" w:type="dxa"/>
          </w:tcPr>
          <w:p w:rsidR="004916C7" w:rsidRPr="00911D0C" w:rsidRDefault="004916C7" w:rsidP="00530D1C">
            <w:r w:rsidRPr="00911D0C">
              <w:t>Transaction relates to a syndication which is the process of involving numerous different lenders in providing various portions of a loan.</w:t>
            </w:r>
          </w:p>
        </w:tc>
      </w:tr>
      <w:tr w:rsidR="004916C7" w:rsidRPr="0076624A" w:rsidTr="0076624A">
        <w:trPr>
          <w:cantSplit/>
        </w:trPr>
        <w:tc>
          <w:tcPr>
            <w:tcW w:w="992" w:type="dxa"/>
            <w:shd w:val="clear" w:color="auto" w:fill="FFFF99"/>
          </w:tcPr>
          <w:p w:rsidR="004916C7" w:rsidRPr="0076624A" w:rsidRDefault="004916C7" w:rsidP="0076624A">
            <w:pPr>
              <w:numPr>
                <w:ilvl w:val="0"/>
                <w:numId w:val="6"/>
              </w:numPr>
              <w:jc w:val="center"/>
              <w:rPr>
                <w:b/>
                <w:bCs/>
                <w:i/>
                <w:iCs/>
              </w:rPr>
            </w:pPr>
          </w:p>
        </w:tc>
        <w:tc>
          <w:tcPr>
            <w:tcW w:w="2551" w:type="dxa"/>
            <w:shd w:val="clear" w:color="auto" w:fill="FFFF99"/>
          </w:tcPr>
          <w:p w:rsidR="004916C7" w:rsidRPr="0076624A" w:rsidRDefault="004916C7" w:rsidP="00530D1C">
            <w:pPr>
              <w:rPr>
                <w:b/>
                <w:bCs/>
                <w:i/>
                <w:iCs/>
              </w:rPr>
            </w:pPr>
            <w:r w:rsidRPr="0076624A">
              <w:rPr>
                <w:b/>
                <w:bCs/>
                <w:i/>
                <w:iCs/>
              </w:rPr>
              <w:t xml:space="preserve">Not available </w:t>
            </w:r>
          </w:p>
        </w:tc>
        <w:tc>
          <w:tcPr>
            <w:tcW w:w="9639" w:type="dxa"/>
          </w:tcPr>
          <w:p w:rsidR="004916C7" w:rsidRPr="0076624A" w:rsidRDefault="004916C7" w:rsidP="00530D1C">
            <w:pPr>
              <w:rPr>
                <w:i/>
                <w:iCs/>
              </w:rPr>
            </w:pPr>
            <w:r w:rsidRPr="0076624A">
              <w:rPr>
                <w:i/>
                <w:iCs/>
              </w:rPr>
              <w:t>Generic code for Loans, Deposits and Syndications transactions</w:t>
            </w:r>
          </w:p>
        </w:tc>
      </w:tr>
      <w:tr w:rsidR="004916C7" w:rsidRPr="0076624A" w:rsidTr="0076624A">
        <w:trPr>
          <w:cantSplit/>
        </w:trPr>
        <w:tc>
          <w:tcPr>
            <w:tcW w:w="992" w:type="dxa"/>
            <w:shd w:val="clear" w:color="auto" w:fill="FFFF99"/>
          </w:tcPr>
          <w:p w:rsidR="004916C7" w:rsidRPr="0076624A" w:rsidRDefault="004916C7" w:rsidP="0076624A">
            <w:pPr>
              <w:numPr>
                <w:ilvl w:val="0"/>
                <w:numId w:val="6"/>
              </w:numPr>
              <w:jc w:val="center"/>
              <w:rPr>
                <w:b/>
                <w:bCs/>
                <w:i/>
                <w:iCs/>
              </w:rPr>
            </w:pPr>
          </w:p>
        </w:tc>
        <w:tc>
          <w:tcPr>
            <w:tcW w:w="2551" w:type="dxa"/>
            <w:shd w:val="clear" w:color="auto" w:fill="FFFF99"/>
          </w:tcPr>
          <w:p w:rsidR="004916C7" w:rsidRPr="0076624A" w:rsidRDefault="004916C7" w:rsidP="00530D1C">
            <w:pPr>
              <w:rPr>
                <w:b/>
                <w:bCs/>
                <w:i/>
                <w:iCs/>
              </w:rPr>
            </w:pPr>
            <w:r w:rsidRPr="0076624A">
              <w:rPr>
                <w:b/>
                <w:bCs/>
                <w:i/>
                <w:iCs/>
              </w:rPr>
              <w:t>Other</w:t>
            </w:r>
          </w:p>
        </w:tc>
        <w:tc>
          <w:tcPr>
            <w:tcW w:w="9639" w:type="dxa"/>
          </w:tcPr>
          <w:p w:rsidR="004916C7" w:rsidRPr="0076624A" w:rsidRDefault="004916C7" w:rsidP="00530D1C">
            <w:pPr>
              <w:rPr>
                <w:i/>
                <w:iCs/>
              </w:rPr>
            </w:pPr>
            <w:r w:rsidRPr="0076624A">
              <w:rPr>
                <w:i/>
                <w:iCs/>
              </w:rPr>
              <w:t>Generic code for Loans, Deposits and Syndications transactions</w:t>
            </w:r>
          </w:p>
        </w:tc>
      </w:tr>
      <w:tr w:rsidR="004916C7" w:rsidRPr="0076624A" w:rsidTr="0076624A">
        <w:trPr>
          <w:cantSplit/>
        </w:trPr>
        <w:tc>
          <w:tcPr>
            <w:tcW w:w="992" w:type="dxa"/>
            <w:shd w:val="clear" w:color="auto" w:fill="FFFF99"/>
          </w:tcPr>
          <w:p w:rsidR="004916C7" w:rsidRPr="0076624A" w:rsidRDefault="004916C7" w:rsidP="0076624A">
            <w:pPr>
              <w:numPr>
                <w:ilvl w:val="0"/>
                <w:numId w:val="6"/>
              </w:numPr>
              <w:jc w:val="center"/>
              <w:rPr>
                <w:b/>
                <w:bCs/>
                <w:i/>
                <w:iCs/>
              </w:rPr>
            </w:pPr>
          </w:p>
        </w:tc>
        <w:tc>
          <w:tcPr>
            <w:tcW w:w="2551" w:type="dxa"/>
            <w:shd w:val="clear" w:color="auto" w:fill="FFFF99"/>
          </w:tcPr>
          <w:p w:rsidR="004916C7" w:rsidRPr="0076624A" w:rsidRDefault="004916C7" w:rsidP="00530D1C">
            <w:pPr>
              <w:rPr>
                <w:b/>
                <w:bCs/>
                <w:i/>
                <w:iCs/>
              </w:rPr>
            </w:pPr>
            <w:r w:rsidRPr="0076624A">
              <w:rPr>
                <w:b/>
                <w:bCs/>
                <w:i/>
              </w:rPr>
              <w:t>Miscellaneous Credit Operations</w:t>
            </w:r>
          </w:p>
        </w:tc>
        <w:tc>
          <w:tcPr>
            <w:tcW w:w="9639" w:type="dxa"/>
          </w:tcPr>
          <w:p w:rsidR="004916C7" w:rsidRPr="0076624A" w:rsidRDefault="004916C7" w:rsidP="00530D1C">
            <w:pPr>
              <w:rPr>
                <w:i/>
                <w:iCs/>
              </w:rPr>
            </w:pPr>
            <w:r w:rsidRPr="0076624A">
              <w:rPr>
                <w:i/>
                <w:iCs/>
              </w:rPr>
              <w:t>Generic code for Loans, Deposits and Syndications transactions</w:t>
            </w:r>
          </w:p>
        </w:tc>
      </w:tr>
      <w:tr w:rsidR="004916C7" w:rsidRPr="0076624A" w:rsidTr="0076624A">
        <w:trPr>
          <w:cantSplit/>
        </w:trPr>
        <w:tc>
          <w:tcPr>
            <w:tcW w:w="992" w:type="dxa"/>
            <w:shd w:val="clear" w:color="auto" w:fill="FFFF99"/>
          </w:tcPr>
          <w:p w:rsidR="004916C7" w:rsidRPr="0076624A" w:rsidRDefault="004916C7" w:rsidP="0076624A">
            <w:pPr>
              <w:numPr>
                <w:ilvl w:val="0"/>
                <w:numId w:val="6"/>
              </w:numPr>
              <w:jc w:val="center"/>
              <w:rPr>
                <w:b/>
                <w:bCs/>
                <w:i/>
                <w:iCs/>
              </w:rPr>
            </w:pPr>
          </w:p>
        </w:tc>
        <w:tc>
          <w:tcPr>
            <w:tcW w:w="2551" w:type="dxa"/>
            <w:shd w:val="clear" w:color="auto" w:fill="FFFF99"/>
          </w:tcPr>
          <w:p w:rsidR="004916C7" w:rsidRPr="0076624A" w:rsidRDefault="004916C7" w:rsidP="00530D1C">
            <w:pPr>
              <w:rPr>
                <w:b/>
                <w:bCs/>
                <w:i/>
                <w:iCs/>
              </w:rPr>
            </w:pPr>
            <w:r w:rsidRPr="0076624A">
              <w:rPr>
                <w:b/>
                <w:bCs/>
                <w:i/>
              </w:rPr>
              <w:t>Miscellaneous Debit Operations</w:t>
            </w:r>
          </w:p>
        </w:tc>
        <w:tc>
          <w:tcPr>
            <w:tcW w:w="9639" w:type="dxa"/>
          </w:tcPr>
          <w:p w:rsidR="004916C7" w:rsidRPr="0076624A" w:rsidRDefault="004916C7" w:rsidP="00530D1C">
            <w:pPr>
              <w:rPr>
                <w:i/>
                <w:iCs/>
              </w:rPr>
            </w:pPr>
            <w:r w:rsidRPr="0076624A">
              <w:rPr>
                <w:i/>
                <w:iCs/>
              </w:rPr>
              <w:t>Generic code for Loans, Deposits and Syndications transactions</w:t>
            </w:r>
          </w:p>
        </w:tc>
      </w:tr>
      <w:tr w:rsidR="004916C7" w:rsidRPr="00911D0C" w:rsidTr="0076624A">
        <w:trPr>
          <w:cantSplit/>
        </w:trPr>
        <w:tc>
          <w:tcPr>
            <w:tcW w:w="13182" w:type="dxa"/>
            <w:gridSpan w:val="3"/>
            <w:shd w:val="clear" w:color="auto" w:fill="CCFFFF"/>
          </w:tcPr>
          <w:p w:rsidR="004916C7" w:rsidRPr="0076624A" w:rsidRDefault="004916C7" w:rsidP="00530D1C">
            <w:pPr>
              <w:rPr>
                <w:sz w:val="16"/>
                <w:szCs w:val="16"/>
              </w:rPr>
            </w:pPr>
          </w:p>
        </w:tc>
      </w:tr>
    </w:tbl>
    <w:p w:rsidR="004916C7" w:rsidRDefault="004916C7" w:rsidP="004916C7">
      <w:pPr>
        <w:pStyle w:val="Heading3"/>
        <w:numPr>
          <w:ilvl w:val="0"/>
          <w:numId w:val="0"/>
        </w:numPr>
        <w:ind w:left="284"/>
        <w:rPr>
          <w:lang w:val="en-GB"/>
        </w:rPr>
      </w:pPr>
    </w:p>
    <w:p w:rsidR="001E18AA" w:rsidRPr="00911D0C" w:rsidRDefault="001E18AA" w:rsidP="001E18AA">
      <w:pPr>
        <w:pStyle w:val="Heading3"/>
        <w:rPr>
          <w:lang w:val="en-GB"/>
        </w:rPr>
      </w:pPr>
      <w:bookmarkStart w:id="51" w:name="_Toc357175524"/>
      <w:r w:rsidRPr="00911D0C">
        <w:rPr>
          <w:lang w:val="en-GB"/>
        </w:rPr>
        <w:t>Foreign Exchange Families</w:t>
      </w:r>
      <w:r w:rsidR="007A23CF" w:rsidRPr="00911D0C">
        <w:rPr>
          <w:lang w:val="en-GB"/>
        </w:rPr>
        <w:t xml:space="preserve"> definition</w:t>
      </w:r>
      <w:bookmarkEnd w:id="48"/>
      <w:bookmarkEnd w:id="51"/>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2"/>
        <w:gridCol w:w="2694"/>
        <w:gridCol w:w="9496"/>
      </w:tblGrid>
      <w:tr w:rsidR="001E18AA" w:rsidRPr="0076624A" w:rsidTr="0076624A">
        <w:trPr>
          <w:cantSplit/>
        </w:trPr>
        <w:tc>
          <w:tcPr>
            <w:tcW w:w="13182" w:type="dxa"/>
            <w:gridSpan w:val="3"/>
            <w:shd w:val="clear" w:color="auto" w:fill="CCFFFF"/>
          </w:tcPr>
          <w:p w:rsidR="00CC3F2F" w:rsidRPr="0076624A" w:rsidRDefault="001E18AA" w:rsidP="0076624A">
            <w:pPr>
              <w:spacing w:before="120" w:after="120"/>
              <w:jc w:val="center"/>
              <w:rPr>
                <w:b/>
                <w:color w:val="FF0000"/>
              </w:rPr>
            </w:pPr>
            <w:r w:rsidRPr="0076624A">
              <w:rPr>
                <w:b/>
                <w:color w:val="FF0000"/>
              </w:rPr>
              <w:t xml:space="preserve">Foreign Exchange </w:t>
            </w:r>
            <w:r w:rsidRPr="0076624A">
              <w:rPr>
                <w:b/>
              </w:rPr>
              <w:t>Domain Families</w:t>
            </w:r>
          </w:p>
        </w:tc>
      </w:tr>
      <w:tr w:rsidR="001E18AA" w:rsidRPr="0076624A" w:rsidTr="0076624A">
        <w:trPr>
          <w:cantSplit/>
        </w:trPr>
        <w:tc>
          <w:tcPr>
            <w:tcW w:w="992" w:type="dxa"/>
            <w:shd w:val="clear" w:color="auto" w:fill="FFFF99"/>
          </w:tcPr>
          <w:p w:rsidR="001E18AA" w:rsidRPr="0076624A" w:rsidRDefault="001E18AA" w:rsidP="0076624A">
            <w:pPr>
              <w:numPr>
                <w:ilvl w:val="0"/>
                <w:numId w:val="4"/>
              </w:numPr>
              <w:jc w:val="center"/>
              <w:rPr>
                <w:b/>
                <w:bCs/>
              </w:rPr>
            </w:pPr>
          </w:p>
        </w:tc>
        <w:tc>
          <w:tcPr>
            <w:tcW w:w="2694" w:type="dxa"/>
            <w:shd w:val="clear" w:color="auto" w:fill="FFFF99"/>
          </w:tcPr>
          <w:p w:rsidR="001E18AA" w:rsidRPr="0076624A" w:rsidRDefault="001E18AA" w:rsidP="001E18AA">
            <w:pPr>
              <w:rPr>
                <w:b/>
                <w:bCs/>
              </w:rPr>
            </w:pPr>
            <w:r w:rsidRPr="0076624A">
              <w:rPr>
                <w:b/>
                <w:bCs/>
              </w:rPr>
              <w:t>Spots</w:t>
            </w:r>
          </w:p>
        </w:tc>
        <w:tc>
          <w:tcPr>
            <w:tcW w:w="9496" w:type="dxa"/>
          </w:tcPr>
          <w:p w:rsidR="001E18AA" w:rsidRPr="00911D0C" w:rsidRDefault="001E18AA" w:rsidP="001E18AA">
            <w:r w:rsidRPr="00911D0C">
              <w:t>Transaction is related to the exchange of two currencies at an agreed upon exchange rate for cash delivery.</w:t>
            </w:r>
          </w:p>
        </w:tc>
      </w:tr>
      <w:tr w:rsidR="001E18AA" w:rsidRPr="0076624A" w:rsidTr="0076624A">
        <w:trPr>
          <w:cantSplit/>
        </w:trPr>
        <w:tc>
          <w:tcPr>
            <w:tcW w:w="992" w:type="dxa"/>
            <w:shd w:val="clear" w:color="auto" w:fill="FFFF99"/>
          </w:tcPr>
          <w:p w:rsidR="001E18AA" w:rsidRPr="0076624A" w:rsidRDefault="001E18AA" w:rsidP="0076624A">
            <w:pPr>
              <w:numPr>
                <w:ilvl w:val="0"/>
                <w:numId w:val="4"/>
              </w:numPr>
              <w:jc w:val="center"/>
              <w:rPr>
                <w:b/>
                <w:bCs/>
              </w:rPr>
            </w:pPr>
          </w:p>
        </w:tc>
        <w:tc>
          <w:tcPr>
            <w:tcW w:w="2694" w:type="dxa"/>
            <w:shd w:val="clear" w:color="auto" w:fill="FFFF99"/>
          </w:tcPr>
          <w:p w:rsidR="001E18AA" w:rsidRPr="0076624A" w:rsidRDefault="001E18AA" w:rsidP="001E18AA">
            <w:pPr>
              <w:rPr>
                <w:b/>
                <w:bCs/>
              </w:rPr>
            </w:pPr>
            <w:r w:rsidRPr="0076624A">
              <w:rPr>
                <w:b/>
                <w:bCs/>
              </w:rPr>
              <w:t>Forwards</w:t>
            </w:r>
          </w:p>
        </w:tc>
        <w:tc>
          <w:tcPr>
            <w:tcW w:w="9496" w:type="dxa"/>
          </w:tcPr>
          <w:p w:rsidR="001E18AA" w:rsidRPr="00911D0C" w:rsidRDefault="001E18AA" w:rsidP="001E18AA">
            <w:r w:rsidRPr="00911D0C">
              <w:t xml:space="preserve">Transaction is related to a Foreign Exchange forward, i.e. an exchange of two currencies </w:t>
            </w:r>
            <w:r w:rsidR="00DA01BD">
              <w:t xml:space="preserve"> on a future date</w:t>
            </w:r>
            <w:r w:rsidRPr="00911D0C">
              <w:t>.</w:t>
            </w:r>
          </w:p>
        </w:tc>
      </w:tr>
      <w:tr w:rsidR="001E18AA" w:rsidRPr="0076624A" w:rsidTr="0076624A">
        <w:trPr>
          <w:cantSplit/>
        </w:trPr>
        <w:tc>
          <w:tcPr>
            <w:tcW w:w="992" w:type="dxa"/>
            <w:shd w:val="clear" w:color="auto" w:fill="FFFF99"/>
          </w:tcPr>
          <w:p w:rsidR="001E18AA" w:rsidRPr="0076624A" w:rsidRDefault="001E18AA" w:rsidP="0076624A">
            <w:pPr>
              <w:numPr>
                <w:ilvl w:val="0"/>
                <w:numId w:val="4"/>
              </w:numPr>
              <w:jc w:val="center"/>
              <w:rPr>
                <w:b/>
                <w:bCs/>
              </w:rPr>
            </w:pPr>
          </w:p>
        </w:tc>
        <w:tc>
          <w:tcPr>
            <w:tcW w:w="2694" w:type="dxa"/>
            <w:shd w:val="clear" w:color="auto" w:fill="FFFF99"/>
          </w:tcPr>
          <w:p w:rsidR="001E18AA" w:rsidRPr="0076624A" w:rsidRDefault="001E18AA" w:rsidP="001E18AA">
            <w:pPr>
              <w:rPr>
                <w:b/>
                <w:bCs/>
              </w:rPr>
            </w:pPr>
            <w:r w:rsidRPr="0076624A">
              <w:rPr>
                <w:b/>
                <w:bCs/>
              </w:rPr>
              <w:t>Swaps</w:t>
            </w:r>
          </w:p>
        </w:tc>
        <w:tc>
          <w:tcPr>
            <w:tcW w:w="9496" w:type="dxa"/>
          </w:tcPr>
          <w:p w:rsidR="001E18AA" w:rsidRPr="0076624A" w:rsidRDefault="001E18AA" w:rsidP="001E18AA">
            <w:pPr>
              <w:rPr>
                <w:rFonts w:ascii="Times New Roman" w:hAnsi="Times New Roman" w:cs="Times New Roman"/>
                <w:szCs w:val="24"/>
              </w:rPr>
            </w:pPr>
            <w:r w:rsidRPr="00911D0C">
              <w:t>Transaction is related to a swap</w:t>
            </w:r>
            <w:r w:rsidR="002449A8" w:rsidRPr="0076624A">
              <w:rPr>
                <w:rFonts w:ascii="Times New Roman" w:hAnsi="Times New Roman" w:cs="Times New Roman"/>
                <w:szCs w:val="24"/>
                <w:lang w:val="en-US"/>
              </w:rPr>
              <w:t xml:space="preserve"> that involves the exchange of principal and interest in one currency for the same in another currency</w:t>
            </w:r>
            <w:r w:rsidR="002449A8" w:rsidRPr="00911D0C">
              <w:t xml:space="preserve"> </w:t>
            </w:r>
          </w:p>
        </w:tc>
      </w:tr>
      <w:tr w:rsidR="001E18AA" w:rsidRPr="0076624A" w:rsidTr="0076624A">
        <w:trPr>
          <w:cantSplit/>
        </w:trPr>
        <w:tc>
          <w:tcPr>
            <w:tcW w:w="992" w:type="dxa"/>
            <w:shd w:val="clear" w:color="auto" w:fill="FFFF99"/>
          </w:tcPr>
          <w:p w:rsidR="001E18AA" w:rsidRPr="0076624A" w:rsidRDefault="001E18AA" w:rsidP="0076624A">
            <w:pPr>
              <w:numPr>
                <w:ilvl w:val="0"/>
                <w:numId w:val="4"/>
              </w:numPr>
              <w:jc w:val="center"/>
              <w:rPr>
                <w:b/>
                <w:bCs/>
              </w:rPr>
            </w:pPr>
          </w:p>
        </w:tc>
        <w:tc>
          <w:tcPr>
            <w:tcW w:w="2694" w:type="dxa"/>
            <w:shd w:val="clear" w:color="auto" w:fill="FFFF99"/>
          </w:tcPr>
          <w:p w:rsidR="001E18AA" w:rsidRPr="0076624A" w:rsidRDefault="001E18AA" w:rsidP="001E18AA">
            <w:pPr>
              <w:rPr>
                <w:b/>
                <w:bCs/>
              </w:rPr>
            </w:pPr>
            <w:r w:rsidRPr="0076624A">
              <w:rPr>
                <w:b/>
                <w:bCs/>
              </w:rPr>
              <w:t>Futures</w:t>
            </w:r>
          </w:p>
        </w:tc>
        <w:tc>
          <w:tcPr>
            <w:tcW w:w="9496" w:type="dxa"/>
          </w:tcPr>
          <w:p w:rsidR="001E18AA" w:rsidRPr="00911D0C" w:rsidRDefault="001E18AA" w:rsidP="001E18AA">
            <w:r w:rsidRPr="00911D0C">
              <w:t>Transaction is related to contracts on futures exchange which require the delivery of a specified amount of currency at a specified date, if not liquidated before the contract matures.</w:t>
            </w:r>
          </w:p>
        </w:tc>
      </w:tr>
      <w:tr w:rsidR="001E18AA" w:rsidRPr="00911D0C" w:rsidTr="0076624A">
        <w:trPr>
          <w:cantSplit/>
        </w:trPr>
        <w:tc>
          <w:tcPr>
            <w:tcW w:w="992" w:type="dxa"/>
            <w:shd w:val="clear" w:color="auto" w:fill="FFFF99"/>
          </w:tcPr>
          <w:p w:rsidR="001E18AA" w:rsidRPr="0076624A" w:rsidRDefault="001E18AA" w:rsidP="0076624A">
            <w:pPr>
              <w:numPr>
                <w:ilvl w:val="0"/>
                <w:numId w:val="4"/>
              </w:numPr>
              <w:jc w:val="center"/>
              <w:rPr>
                <w:b/>
                <w:bCs/>
              </w:rPr>
            </w:pPr>
          </w:p>
        </w:tc>
        <w:tc>
          <w:tcPr>
            <w:tcW w:w="2694" w:type="dxa"/>
            <w:shd w:val="clear" w:color="auto" w:fill="FFFF99"/>
          </w:tcPr>
          <w:p w:rsidR="001E18AA" w:rsidRPr="0076624A" w:rsidRDefault="001E18AA" w:rsidP="001E18AA">
            <w:pPr>
              <w:rPr>
                <w:b/>
                <w:bCs/>
              </w:rPr>
            </w:pPr>
            <w:r w:rsidRPr="0076624A">
              <w:rPr>
                <w:b/>
                <w:bCs/>
              </w:rPr>
              <w:t>Non Deliverable</w:t>
            </w:r>
          </w:p>
        </w:tc>
        <w:tc>
          <w:tcPr>
            <w:tcW w:w="9496" w:type="dxa"/>
          </w:tcPr>
          <w:p w:rsidR="001E18AA" w:rsidRPr="00911D0C" w:rsidRDefault="001E18AA" w:rsidP="001E18AA">
            <w:r w:rsidRPr="00911D0C">
              <w:t>Transaction is related to a non-deliverable Forex ie a cash-settled, short term forward contract on a thinly</w:t>
            </w:r>
            <w:r w:rsidR="00297AAB">
              <w:t xml:space="preserve"> traded</w:t>
            </w:r>
            <w:r w:rsidRPr="00911D0C">
              <w:t xml:space="preserve"> or non-convertible foreign currency, where the profit or loss at the time at the settlement is calculated by taking the difference between the agreed upon exchange rate and the spot rate at the time of settlement, for an agreed upon amount of money.</w:t>
            </w:r>
          </w:p>
        </w:tc>
      </w:tr>
      <w:tr w:rsidR="009336CA" w:rsidRPr="0076624A" w:rsidTr="0076624A">
        <w:trPr>
          <w:cantSplit/>
        </w:trPr>
        <w:tc>
          <w:tcPr>
            <w:tcW w:w="992" w:type="dxa"/>
            <w:shd w:val="clear" w:color="auto" w:fill="FFFF99"/>
          </w:tcPr>
          <w:p w:rsidR="009336CA" w:rsidRPr="0076624A" w:rsidRDefault="009336CA" w:rsidP="0076624A">
            <w:pPr>
              <w:numPr>
                <w:ilvl w:val="0"/>
                <w:numId w:val="4"/>
              </w:numPr>
              <w:jc w:val="center"/>
              <w:rPr>
                <w:b/>
                <w:bCs/>
                <w:i/>
                <w:iCs/>
              </w:rPr>
            </w:pPr>
          </w:p>
        </w:tc>
        <w:tc>
          <w:tcPr>
            <w:tcW w:w="2694" w:type="dxa"/>
            <w:shd w:val="clear" w:color="auto" w:fill="FFFF99"/>
          </w:tcPr>
          <w:p w:rsidR="009336CA" w:rsidRPr="0076624A" w:rsidRDefault="009336CA" w:rsidP="001669DD">
            <w:pPr>
              <w:rPr>
                <w:b/>
                <w:bCs/>
                <w:i/>
                <w:iCs/>
              </w:rPr>
            </w:pPr>
            <w:r w:rsidRPr="0076624A">
              <w:rPr>
                <w:b/>
                <w:bCs/>
                <w:i/>
                <w:iCs/>
              </w:rPr>
              <w:t xml:space="preserve">Not available </w:t>
            </w:r>
          </w:p>
        </w:tc>
        <w:tc>
          <w:tcPr>
            <w:tcW w:w="9496" w:type="dxa"/>
          </w:tcPr>
          <w:p w:rsidR="009336CA" w:rsidRPr="0076624A" w:rsidRDefault="009336CA" w:rsidP="001669DD">
            <w:pPr>
              <w:rPr>
                <w:i/>
                <w:iCs/>
              </w:rPr>
            </w:pPr>
            <w:r w:rsidRPr="0076624A">
              <w:rPr>
                <w:i/>
                <w:iCs/>
              </w:rPr>
              <w:t>Generic code for Foreign Exchanges transactions</w:t>
            </w:r>
          </w:p>
        </w:tc>
      </w:tr>
      <w:tr w:rsidR="009336CA" w:rsidRPr="0076624A" w:rsidTr="0076624A">
        <w:trPr>
          <w:cantSplit/>
        </w:trPr>
        <w:tc>
          <w:tcPr>
            <w:tcW w:w="992" w:type="dxa"/>
            <w:shd w:val="clear" w:color="auto" w:fill="FFFF99"/>
          </w:tcPr>
          <w:p w:rsidR="009336CA" w:rsidRPr="0076624A" w:rsidRDefault="009336CA" w:rsidP="0076624A">
            <w:pPr>
              <w:numPr>
                <w:ilvl w:val="0"/>
                <w:numId w:val="4"/>
              </w:numPr>
              <w:jc w:val="center"/>
              <w:rPr>
                <w:b/>
                <w:bCs/>
                <w:i/>
                <w:iCs/>
              </w:rPr>
            </w:pPr>
          </w:p>
        </w:tc>
        <w:tc>
          <w:tcPr>
            <w:tcW w:w="2694" w:type="dxa"/>
            <w:shd w:val="clear" w:color="auto" w:fill="FFFF99"/>
          </w:tcPr>
          <w:p w:rsidR="009336CA" w:rsidRPr="0076624A" w:rsidRDefault="009336CA" w:rsidP="001669DD">
            <w:pPr>
              <w:rPr>
                <w:b/>
                <w:bCs/>
                <w:i/>
                <w:iCs/>
              </w:rPr>
            </w:pPr>
            <w:r w:rsidRPr="0076624A">
              <w:rPr>
                <w:b/>
                <w:bCs/>
                <w:i/>
                <w:iCs/>
              </w:rPr>
              <w:t>Other</w:t>
            </w:r>
          </w:p>
        </w:tc>
        <w:tc>
          <w:tcPr>
            <w:tcW w:w="9496" w:type="dxa"/>
          </w:tcPr>
          <w:p w:rsidR="009336CA" w:rsidRPr="0076624A" w:rsidRDefault="009336CA" w:rsidP="001669DD">
            <w:pPr>
              <w:rPr>
                <w:i/>
                <w:iCs/>
              </w:rPr>
            </w:pPr>
            <w:r w:rsidRPr="0076624A">
              <w:rPr>
                <w:i/>
                <w:iCs/>
              </w:rPr>
              <w:t>Generic code for Foreign Exchanges transactions</w:t>
            </w:r>
          </w:p>
        </w:tc>
      </w:tr>
      <w:tr w:rsidR="0022501B" w:rsidRPr="0076624A" w:rsidTr="0076624A">
        <w:trPr>
          <w:cantSplit/>
        </w:trPr>
        <w:tc>
          <w:tcPr>
            <w:tcW w:w="992" w:type="dxa"/>
            <w:shd w:val="clear" w:color="auto" w:fill="FFFF99"/>
          </w:tcPr>
          <w:p w:rsidR="0022501B" w:rsidRPr="0076624A" w:rsidRDefault="0022501B" w:rsidP="0076624A">
            <w:pPr>
              <w:numPr>
                <w:ilvl w:val="0"/>
                <w:numId w:val="4"/>
              </w:numPr>
              <w:jc w:val="center"/>
              <w:rPr>
                <w:b/>
                <w:bCs/>
                <w:i/>
                <w:iCs/>
              </w:rPr>
            </w:pPr>
          </w:p>
        </w:tc>
        <w:tc>
          <w:tcPr>
            <w:tcW w:w="2694" w:type="dxa"/>
            <w:shd w:val="clear" w:color="auto" w:fill="FFFF99"/>
          </w:tcPr>
          <w:p w:rsidR="0022501B" w:rsidRPr="0076624A" w:rsidRDefault="0022501B" w:rsidP="001669DD">
            <w:pPr>
              <w:rPr>
                <w:b/>
                <w:bCs/>
                <w:i/>
                <w:iCs/>
              </w:rPr>
            </w:pPr>
            <w:r w:rsidRPr="0076624A">
              <w:rPr>
                <w:b/>
                <w:bCs/>
                <w:i/>
              </w:rPr>
              <w:t>Miscellaneous Credit Operations</w:t>
            </w:r>
          </w:p>
        </w:tc>
        <w:tc>
          <w:tcPr>
            <w:tcW w:w="9496" w:type="dxa"/>
          </w:tcPr>
          <w:p w:rsidR="0022501B" w:rsidRPr="0076624A" w:rsidRDefault="0022501B" w:rsidP="001669DD">
            <w:pPr>
              <w:rPr>
                <w:i/>
                <w:iCs/>
              </w:rPr>
            </w:pPr>
            <w:r w:rsidRPr="0076624A">
              <w:rPr>
                <w:i/>
                <w:iCs/>
              </w:rPr>
              <w:t>Generic code for Foreign Exchanges transactions</w:t>
            </w:r>
          </w:p>
        </w:tc>
      </w:tr>
      <w:tr w:rsidR="0022501B" w:rsidRPr="0076624A" w:rsidTr="0076624A">
        <w:trPr>
          <w:cantSplit/>
        </w:trPr>
        <w:tc>
          <w:tcPr>
            <w:tcW w:w="992" w:type="dxa"/>
            <w:shd w:val="clear" w:color="auto" w:fill="FFFF99"/>
          </w:tcPr>
          <w:p w:rsidR="0022501B" w:rsidRPr="0076624A" w:rsidRDefault="0022501B" w:rsidP="0076624A">
            <w:pPr>
              <w:numPr>
                <w:ilvl w:val="0"/>
                <w:numId w:val="4"/>
              </w:numPr>
              <w:jc w:val="center"/>
              <w:rPr>
                <w:b/>
                <w:bCs/>
                <w:i/>
                <w:iCs/>
              </w:rPr>
            </w:pPr>
          </w:p>
        </w:tc>
        <w:tc>
          <w:tcPr>
            <w:tcW w:w="2694" w:type="dxa"/>
            <w:shd w:val="clear" w:color="auto" w:fill="FFFF99"/>
          </w:tcPr>
          <w:p w:rsidR="0022501B" w:rsidRPr="0076624A" w:rsidRDefault="0022501B" w:rsidP="001669DD">
            <w:pPr>
              <w:rPr>
                <w:b/>
                <w:bCs/>
                <w:i/>
                <w:iCs/>
              </w:rPr>
            </w:pPr>
            <w:r w:rsidRPr="0076624A">
              <w:rPr>
                <w:b/>
                <w:bCs/>
                <w:i/>
              </w:rPr>
              <w:t>Miscellaneous Debit Operations</w:t>
            </w:r>
          </w:p>
        </w:tc>
        <w:tc>
          <w:tcPr>
            <w:tcW w:w="9496" w:type="dxa"/>
          </w:tcPr>
          <w:p w:rsidR="0022501B" w:rsidRPr="0076624A" w:rsidRDefault="0022501B" w:rsidP="001669DD">
            <w:pPr>
              <w:rPr>
                <w:i/>
                <w:iCs/>
              </w:rPr>
            </w:pPr>
            <w:r w:rsidRPr="0076624A">
              <w:rPr>
                <w:i/>
                <w:iCs/>
              </w:rPr>
              <w:t>Generic code for Foreign Exchanges transactions</w:t>
            </w:r>
          </w:p>
        </w:tc>
      </w:tr>
      <w:tr w:rsidR="009336CA" w:rsidRPr="00911D0C" w:rsidTr="0076624A">
        <w:trPr>
          <w:cantSplit/>
        </w:trPr>
        <w:tc>
          <w:tcPr>
            <w:tcW w:w="13182" w:type="dxa"/>
            <w:gridSpan w:val="3"/>
            <w:shd w:val="clear" w:color="auto" w:fill="CCFFFF"/>
          </w:tcPr>
          <w:p w:rsidR="009336CA" w:rsidRPr="0076624A" w:rsidRDefault="009336CA" w:rsidP="001E18AA">
            <w:pPr>
              <w:rPr>
                <w:sz w:val="16"/>
                <w:szCs w:val="16"/>
              </w:rPr>
            </w:pPr>
          </w:p>
        </w:tc>
      </w:tr>
    </w:tbl>
    <w:p w:rsidR="009336CA" w:rsidRPr="00911D0C" w:rsidRDefault="009336CA" w:rsidP="002B0211">
      <w:pPr>
        <w:ind w:left="993"/>
      </w:pPr>
    </w:p>
    <w:p w:rsidR="001E18AA" w:rsidRPr="00911D0C" w:rsidRDefault="007C7F20" w:rsidP="002B0211">
      <w:pPr>
        <w:ind w:left="993"/>
      </w:pPr>
      <w:r>
        <w:br w:type="page"/>
      </w:r>
    </w:p>
    <w:p w:rsidR="004916C7" w:rsidRDefault="004916C7" w:rsidP="001E18AA">
      <w:pPr>
        <w:pStyle w:val="Heading3"/>
        <w:rPr>
          <w:lang w:val="en-GB"/>
        </w:rPr>
      </w:pPr>
      <w:bookmarkStart w:id="52" w:name="_Toc170725821"/>
      <w:bookmarkStart w:id="53" w:name="_Toc170725822"/>
      <w:bookmarkStart w:id="54" w:name="_Toc357175525"/>
      <w:r w:rsidRPr="00911D0C">
        <w:rPr>
          <w:lang w:val="en-GB"/>
        </w:rPr>
        <w:t>Precious Metals Families definition</w:t>
      </w:r>
      <w:bookmarkEnd w:id="53"/>
      <w:bookmarkEnd w:id="54"/>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2694"/>
        <w:gridCol w:w="9354"/>
      </w:tblGrid>
      <w:tr w:rsidR="004916C7" w:rsidRPr="0076624A" w:rsidTr="0076624A">
        <w:trPr>
          <w:cantSplit/>
        </w:trPr>
        <w:tc>
          <w:tcPr>
            <w:tcW w:w="13182" w:type="dxa"/>
            <w:gridSpan w:val="3"/>
            <w:shd w:val="clear" w:color="auto" w:fill="CCFFFF"/>
          </w:tcPr>
          <w:p w:rsidR="004916C7" w:rsidRPr="0076624A" w:rsidRDefault="004916C7" w:rsidP="0076624A">
            <w:pPr>
              <w:spacing w:before="120" w:after="120"/>
              <w:jc w:val="center"/>
              <w:rPr>
                <w:b/>
              </w:rPr>
            </w:pPr>
            <w:r w:rsidRPr="0076624A">
              <w:rPr>
                <w:b/>
                <w:color w:val="FF0000"/>
              </w:rPr>
              <w:t>Precious Metal</w:t>
            </w:r>
            <w:r w:rsidRPr="0076624A">
              <w:rPr>
                <w:b/>
              </w:rPr>
              <w:t xml:space="preserve"> Domain Families</w:t>
            </w:r>
          </w:p>
        </w:tc>
      </w:tr>
      <w:tr w:rsidR="004916C7" w:rsidRPr="0076624A" w:rsidTr="0076624A">
        <w:trPr>
          <w:cantSplit/>
        </w:trPr>
        <w:tc>
          <w:tcPr>
            <w:tcW w:w="1134" w:type="dxa"/>
            <w:shd w:val="clear" w:color="auto" w:fill="FFFF99"/>
          </w:tcPr>
          <w:p w:rsidR="004916C7" w:rsidRPr="0076624A" w:rsidRDefault="004916C7" w:rsidP="0076624A">
            <w:pPr>
              <w:numPr>
                <w:ilvl w:val="0"/>
                <w:numId w:val="7"/>
              </w:numPr>
              <w:jc w:val="center"/>
              <w:rPr>
                <w:b/>
                <w:bCs/>
              </w:rPr>
            </w:pPr>
          </w:p>
        </w:tc>
        <w:tc>
          <w:tcPr>
            <w:tcW w:w="2694" w:type="dxa"/>
            <w:shd w:val="clear" w:color="auto" w:fill="FFFF99"/>
          </w:tcPr>
          <w:p w:rsidR="004916C7" w:rsidRPr="0076624A" w:rsidRDefault="004916C7" w:rsidP="00530D1C">
            <w:pPr>
              <w:rPr>
                <w:b/>
                <w:bCs/>
              </w:rPr>
            </w:pPr>
            <w:r w:rsidRPr="0076624A">
              <w:rPr>
                <w:b/>
                <w:bCs/>
              </w:rPr>
              <w:t>Spots</w:t>
            </w:r>
          </w:p>
        </w:tc>
        <w:tc>
          <w:tcPr>
            <w:tcW w:w="9354" w:type="dxa"/>
          </w:tcPr>
          <w:p w:rsidR="004916C7" w:rsidRPr="00911D0C" w:rsidRDefault="004916C7" w:rsidP="00530D1C">
            <w:r w:rsidRPr="00911D0C">
              <w:t>Transaction is related to the purchase or the selling of precious metal at the spot price i.e. at the price for the spot delivery of precious metal.</w:t>
            </w:r>
          </w:p>
        </w:tc>
      </w:tr>
      <w:tr w:rsidR="004916C7" w:rsidRPr="0076624A" w:rsidTr="0076624A">
        <w:trPr>
          <w:cantSplit/>
        </w:trPr>
        <w:tc>
          <w:tcPr>
            <w:tcW w:w="1134" w:type="dxa"/>
            <w:shd w:val="clear" w:color="auto" w:fill="FFFF99"/>
          </w:tcPr>
          <w:p w:rsidR="004916C7" w:rsidRPr="0076624A" w:rsidRDefault="004916C7" w:rsidP="0076624A">
            <w:pPr>
              <w:numPr>
                <w:ilvl w:val="0"/>
                <w:numId w:val="7"/>
              </w:numPr>
              <w:jc w:val="center"/>
              <w:rPr>
                <w:b/>
                <w:bCs/>
              </w:rPr>
            </w:pPr>
          </w:p>
        </w:tc>
        <w:tc>
          <w:tcPr>
            <w:tcW w:w="2694" w:type="dxa"/>
            <w:shd w:val="clear" w:color="auto" w:fill="FFFF99"/>
          </w:tcPr>
          <w:p w:rsidR="004916C7" w:rsidRPr="0076624A" w:rsidRDefault="004916C7" w:rsidP="00530D1C">
            <w:pPr>
              <w:rPr>
                <w:b/>
                <w:bCs/>
              </w:rPr>
            </w:pPr>
            <w:r w:rsidRPr="0076624A">
              <w:rPr>
                <w:b/>
                <w:bCs/>
              </w:rPr>
              <w:t>Futures</w:t>
            </w:r>
          </w:p>
        </w:tc>
        <w:tc>
          <w:tcPr>
            <w:tcW w:w="9354" w:type="dxa"/>
          </w:tcPr>
          <w:p w:rsidR="004916C7" w:rsidRPr="00911D0C" w:rsidRDefault="004916C7" w:rsidP="00530D1C">
            <w:r w:rsidRPr="00911D0C">
              <w:t>Transaction is related to contracts for the future delivery at a fixed price of precious metal, or future delivery at a fixed price of securities backed by precious metal. The contracts are bought and sold on precious metal exchanges.</w:t>
            </w:r>
          </w:p>
        </w:tc>
      </w:tr>
      <w:tr w:rsidR="004916C7" w:rsidRPr="0076624A" w:rsidTr="0076624A">
        <w:trPr>
          <w:cantSplit/>
        </w:trPr>
        <w:tc>
          <w:tcPr>
            <w:tcW w:w="1134" w:type="dxa"/>
            <w:shd w:val="clear" w:color="auto" w:fill="FFFF99"/>
          </w:tcPr>
          <w:p w:rsidR="004916C7" w:rsidRPr="0076624A" w:rsidRDefault="004916C7" w:rsidP="0076624A">
            <w:pPr>
              <w:numPr>
                <w:ilvl w:val="0"/>
                <w:numId w:val="7"/>
              </w:numPr>
              <w:jc w:val="center"/>
              <w:rPr>
                <w:b/>
                <w:bCs/>
              </w:rPr>
            </w:pPr>
          </w:p>
        </w:tc>
        <w:tc>
          <w:tcPr>
            <w:tcW w:w="2694" w:type="dxa"/>
            <w:shd w:val="clear" w:color="auto" w:fill="FFFF99"/>
          </w:tcPr>
          <w:p w:rsidR="004916C7" w:rsidRPr="0076624A" w:rsidRDefault="004916C7" w:rsidP="00530D1C">
            <w:pPr>
              <w:rPr>
                <w:b/>
                <w:bCs/>
              </w:rPr>
            </w:pPr>
            <w:r w:rsidRPr="0076624A">
              <w:rPr>
                <w:b/>
                <w:bCs/>
              </w:rPr>
              <w:t>Options</w:t>
            </w:r>
          </w:p>
        </w:tc>
        <w:tc>
          <w:tcPr>
            <w:tcW w:w="9354" w:type="dxa"/>
          </w:tcPr>
          <w:p w:rsidR="004916C7" w:rsidRPr="0076624A" w:rsidRDefault="004916C7" w:rsidP="00530D1C">
            <w:pPr>
              <w:rPr>
                <w:rFonts w:ascii="Arial" w:eastAsia="Times New Roman" w:hAnsi="Arial" w:cs="Arial"/>
                <w:sz w:val="20"/>
              </w:rPr>
            </w:pPr>
            <w:r w:rsidRPr="00911D0C">
              <w:t>Transaction is related to precious metal option instruments</w:t>
            </w:r>
          </w:p>
        </w:tc>
      </w:tr>
      <w:tr w:rsidR="004916C7" w:rsidRPr="0076624A" w:rsidTr="0076624A">
        <w:trPr>
          <w:cantSplit/>
        </w:trPr>
        <w:tc>
          <w:tcPr>
            <w:tcW w:w="1134" w:type="dxa"/>
            <w:shd w:val="clear" w:color="auto" w:fill="FFFF99"/>
          </w:tcPr>
          <w:p w:rsidR="004916C7" w:rsidRPr="0076624A" w:rsidRDefault="004916C7" w:rsidP="0076624A">
            <w:pPr>
              <w:numPr>
                <w:ilvl w:val="0"/>
                <w:numId w:val="7"/>
              </w:numPr>
              <w:jc w:val="center"/>
              <w:rPr>
                <w:b/>
                <w:bCs/>
              </w:rPr>
            </w:pPr>
          </w:p>
        </w:tc>
        <w:tc>
          <w:tcPr>
            <w:tcW w:w="2694" w:type="dxa"/>
            <w:shd w:val="clear" w:color="auto" w:fill="FFFF99"/>
          </w:tcPr>
          <w:p w:rsidR="004916C7" w:rsidRPr="0076624A" w:rsidRDefault="004916C7" w:rsidP="00530D1C">
            <w:pPr>
              <w:rPr>
                <w:b/>
                <w:bCs/>
              </w:rPr>
            </w:pPr>
            <w:r w:rsidRPr="0076624A">
              <w:rPr>
                <w:b/>
                <w:bCs/>
              </w:rPr>
              <w:t>Delivery</w:t>
            </w:r>
          </w:p>
        </w:tc>
        <w:tc>
          <w:tcPr>
            <w:tcW w:w="9354" w:type="dxa"/>
          </w:tcPr>
          <w:p w:rsidR="004916C7" w:rsidRPr="00911D0C" w:rsidRDefault="004916C7" w:rsidP="00530D1C">
            <w:r w:rsidRPr="00911D0C">
              <w:t>Transaction is the physical delivery of precious metal.</w:t>
            </w:r>
          </w:p>
        </w:tc>
      </w:tr>
      <w:tr w:rsidR="004916C7" w:rsidRPr="0076624A" w:rsidTr="0076624A">
        <w:trPr>
          <w:cantSplit/>
        </w:trPr>
        <w:tc>
          <w:tcPr>
            <w:tcW w:w="1134" w:type="dxa"/>
            <w:shd w:val="clear" w:color="auto" w:fill="FFFF99"/>
          </w:tcPr>
          <w:p w:rsidR="004916C7" w:rsidRPr="0076624A" w:rsidRDefault="004916C7" w:rsidP="0076624A">
            <w:pPr>
              <w:numPr>
                <w:ilvl w:val="0"/>
                <w:numId w:val="7"/>
              </w:numPr>
              <w:jc w:val="center"/>
              <w:rPr>
                <w:b/>
                <w:bCs/>
                <w:i/>
                <w:iCs/>
              </w:rPr>
            </w:pPr>
          </w:p>
        </w:tc>
        <w:tc>
          <w:tcPr>
            <w:tcW w:w="2694" w:type="dxa"/>
            <w:shd w:val="clear" w:color="auto" w:fill="FFFF99"/>
          </w:tcPr>
          <w:p w:rsidR="004916C7" w:rsidRPr="0076624A" w:rsidRDefault="004916C7" w:rsidP="00530D1C">
            <w:pPr>
              <w:rPr>
                <w:b/>
                <w:bCs/>
                <w:i/>
                <w:iCs/>
              </w:rPr>
            </w:pPr>
            <w:r w:rsidRPr="0076624A">
              <w:rPr>
                <w:b/>
                <w:bCs/>
                <w:i/>
                <w:iCs/>
              </w:rPr>
              <w:t xml:space="preserve">Not available </w:t>
            </w:r>
          </w:p>
        </w:tc>
        <w:tc>
          <w:tcPr>
            <w:tcW w:w="9354" w:type="dxa"/>
          </w:tcPr>
          <w:p w:rsidR="004916C7" w:rsidRPr="0076624A" w:rsidRDefault="004916C7" w:rsidP="00530D1C">
            <w:pPr>
              <w:rPr>
                <w:i/>
                <w:iCs/>
              </w:rPr>
            </w:pPr>
            <w:r w:rsidRPr="0076624A">
              <w:rPr>
                <w:i/>
                <w:iCs/>
              </w:rPr>
              <w:t>Generic code for Precious Metal</w:t>
            </w:r>
            <w:r w:rsidRPr="0076624A">
              <w:rPr>
                <w:b/>
                <w:bCs/>
              </w:rPr>
              <w:t xml:space="preserve"> </w:t>
            </w:r>
            <w:r w:rsidRPr="0076624A">
              <w:rPr>
                <w:i/>
                <w:iCs/>
              </w:rPr>
              <w:t>transactions</w:t>
            </w:r>
          </w:p>
        </w:tc>
      </w:tr>
      <w:tr w:rsidR="004916C7" w:rsidRPr="0076624A" w:rsidTr="0076624A">
        <w:trPr>
          <w:cantSplit/>
        </w:trPr>
        <w:tc>
          <w:tcPr>
            <w:tcW w:w="1134" w:type="dxa"/>
            <w:shd w:val="clear" w:color="auto" w:fill="FFFF99"/>
          </w:tcPr>
          <w:p w:rsidR="004916C7" w:rsidRPr="0076624A" w:rsidRDefault="004916C7" w:rsidP="0076624A">
            <w:pPr>
              <w:numPr>
                <w:ilvl w:val="0"/>
                <w:numId w:val="7"/>
              </w:numPr>
              <w:jc w:val="center"/>
              <w:rPr>
                <w:b/>
                <w:bCs/>
                <w:i/>
                <w:iCs/>
              </w:rPr>
            </w:pPr>
          </w:p>
        </w:tc>
        <w:tc>
          <w:tcPr>
            <w:tcW w:w="2694" w:type="dxa"/>
            <w:shd w:val="clear" w:color="auto" w:fill="FFFF99"/>
          </w:tcPr>
          <w:p w:rsidR="004916C7" w:rsidRPr="0076624A" w:rsidRDefault="004916C7" w:rsidP="00530D1C">
            <w:pPr>
              <w:rPr>
                <w:b/>
                <w:bCs/>
                <w:i/>
                <w:iCs/>
              </w:rPr>
            </w:pPr>
            <w:r w:rsidRPr="0076624A">
              <w:rPr>
                <w:b/>
                <w:bCs/>
                <w:i/>
                <w:iCs/>
              </w:rPr>
              <w:t>Other</w:t>
            </w:r>
          </w:p>
        </w:tc>
        <w:tc>
          <w:tcPr>
            <w:tcW w:w="9354" w:type="dxa"/>
          </w:tcPr>
          <w:p w:rsidR="004916C7" w:rsidRPr="0076624A" w:rsidRDefault="004916C7" w:rsidP="00530D1C">
            <w:pPr>
              <w:rPr>
                <w:i/>
                <w:iCs/>
              </w:rPr>
            </w:pPr>
            <w:r w:rsidRPr="0076624A">
              <w:rPr>
                <w:i/>
                <w:iCs/>
              </w:rPr>
              <w:t>Generic code for Precious Metal</w:t>
            </w:r>
            <w:r w:rsidRPr="0076624A">
              <w:rPr>
                <w:b/>
                <w:bCs/>
              </w:rPr>
              <w:t xml:space="preserve"> </w:t>
            </w:r>
            <w:r w:rsidRPr="0076624A">
              <w:rPr>
                <w:i/>
                <w:iCs/>
              </w:rPr>
              <w:t>transactions</w:t>
            </w:r>
          </w:p>
        </w:tc>
      </w:tr>
      <w:tr w:rsidR="004916C7" w:rsidRPr="0076624A" w:rsidTr="0076624A">
        <w:trPr>
          <w:cantSplit/>
        </w:trPr>
        <w:tc>
          <w:tcPr>
            <w:tcW w:w="1134" w:type="dxa"/>
            <w:shd w:val="clear" w:color="auto" w:fill="FFFF99"/>
          </w:tcPr>
          <w:p w:rsidR="004916C7" w:rsidRPr="0076624A" w:rsidRDefault="004916C7" w:rsidP="0076624A">
            <w:pPr>
              <w:numPr>
                <w:ilvl w:val="0"/>
                <w:numId w:val="7"/>
              </w:numPr>
              <w:jc w:val="center"/>
              <w:rPr>
                <w:b/>
                <w:bCs/>
                <w:i/>
                <w:iCs/>
              </w:rPr>
            </w:pPr>
          </w:p>
        </w:tc>
        <w:tc>
          <w:tcPr>
            <w:tcW w:w="2694" w:type="dxa"/>
            <w:shd w:val="clear" w:color="auto" w:fill="FFFF99"/>
          </w:tcPr>
          <w:p w:rsidR="004916C7" w:rsidRPr="0076624A" w:rsidRDefault="004916C7" w:rsidP="00530D1C">
            <w:pPr>
              <w:rPr>
                <w:b/>
                <w:bCs/>
                <w:i/>
                <w:iCs/>
              </w:rPr>
            </w:pPr>
            <w:r w:rsidRPr="0076624A">
              <w:rPr>
                <w:b/>
                <w:bCs/>
                <w:i/>
              </w:rPr>
              <w:t>Miscellaneous Credit Operations</w:t>
            </w:r>
          </w:p>
        </w:tc>
        <w:tc>
          <w:tcPr>
            <w:tcW w:w="9354" w:type="dxa"/>
          </w:tcPr>
          <w:p w:rsidR="004916C7" w:rsidRPr="0076624A" w:rsidRDefault="004916C7" w:rsidP="00530D1C">
            <w:pPr>
              <w:rPr>
                <w:i/>
                <w:iCs/>
              </w:rPr>
            </w:pPr>
            <w:bookmarkStart w:id="55" w:name="OLE_LINK12"/>
            <w:bookmarkStart w:id="56" w:name="OLE_LINK13"/>
            <w:r w:rsidRPr="0076624A">
              <w:rPr>
                <w:i/>
                <w:iCs/>
              </w:rPr>
              <w:t>Generic code for Precious Metal</w:t>
            </w:r>
            <w:r w:rsidRPr="0076624A">
              <w:rPr>
                <w:b/>
                <w:bCs/>
              </w:rPr>
              <w:t xml:space="preserve"> </w:t>
            </w:r>
            <w:r w:rsidRPr="0076624A">
              <w:rPr>
                <w:i/>
                <w:iCs/>
              </w:rPr>
              <w:t>transactions</w:t>
            </w:r>
            <w:bookmarkEnd w:id="55"/>
            <w:bookmarkEnd w:id="56"/>
          </w:p>
        </w:tc>
      </w:tr>
      <w:tr w:rsidR="004916C7" w:rsidRPr="0076624A" w:rsidTr="0076624A">
        <w:trPr>
          <w:cantSplit/>
        </w:trPr>
        <w:tc>
          <w:tcPr>
            <w:tcW w:w="1134" w:type="dxa"/>
            <w:shd w:val="clear" w:color="auto" w:fill="FFFF99"/>
          </w:tcPr>
          <w:p w:rsidR="004916C7" w:rsidRPr="0076624A" w:rsidRDefault="004916C7" w:rsidP="0076624A">
            <w:pPr>
              <w:numPr>
                <w:ilvl w:val="0"/>
                <w:numId w:val="7"/>
              </w:numPr>
              <w:jc w:val="center"/>
              <w:rPr>
                <w:b/>
                <w:bCs/>
                <w:i/>
                <w:iCs/>
              </w:rPr>
            </w:pPr>
          </w:p>
        </w:tc>
        <w:tc>
          <w:tcPr>
            <w:tcW w:w="2694" w:type="dxa"/>
            <w:shd w:val="clear" w:color="auto" w:fill="FFFF99"/>
          </w:tcPr>
          <w:p w:rsidR="004916C7" w:rsidRPr="0076624A" w:rsidRDefault="004916C7" w:rsidP="00530D1C">
            <w:pPr>
              <w:rPr>
                <w:b/>
                <w:bCs/>
                <w:i/>
                <w:iCs/>
              </w:rPr>
            </w:pPr>
            <w:r w:rsidRPr="0076624A">
              <w:rPr>
                <w:b/>
                <w:bCs/>
                <w:i/>
              </w:rPr>
              <w:t>Miscellaneous Debit Operations</w:t>
            </w:r>
          </w:p>
        </w:tc>
        <w:tc>
          <w:tcPr>
            <w:tcW w:w="9354" w:type="dxa"/>
          </w:tcPr>
          <w:p w:rsidR="004916C7" w:rsidRPr="0076624A" w:rsidRDefault="004916C7" w:rsidP="00530D1C">
            <w:pPr>
              <w:rPr>
                <w:i/>
                <w:iCs/>
              </w:rPr>
            </w:pPr>
            <w:r w:rsidRPr="0076624A">
              <w:rPr>
                <w:i/>
                <w:iCs/>
              </w:rPr>
              <w:t>Generic code for Precious Metal</w:t>
            </w:r>
            <w:r w:rsidRPr="0076624A">
              <w:rPr>
                <w:b/>
                <w:bCs/>
              </w:rPr>
              <w:t xml:space="preserve"> </w:t>
            </w:r>
            <w:r w:rsidRPr="0076624A">
              <w:rPr>
                <w:i/>
                <w:iCs/>
              </w:rPr>
              <w:t>transactions</w:t>
            </w:r>
          </w:p>
        </w:tc>
      </w:tr>
      <w:tr w:rsidR="004916C7" w:rsidRPr="00911D0C" w:rsidTr="0076624A">
        <w:trPr>
          <w:cantSplit/>
        </w:trPr>
        <w:tc>
          <w:tcPr>
            <w:tcW w:w="13182" w:type="dxa"/>
            <w:gridSpan w:val="3"/>
            <w:shd w:val="clear" w:color="auto" w:fill="CCFFFF"/>
          </w:tcPr>
          <w:p w:rsidR="004916C7" w:rsidRPr="0076624A" w:rsidRDefault="004916C7" w:rsidP="00530D1C">
            <w:pPr>
              <w:rPr>
                <w:sz w:val="16"/>
                <w:szCs w:val="16"/>
              </w:rPr>
            </w:pPr>
          </w:p>
        </w:tc>
      </w:tr>
    </w:tbl>
    <w:p w:rsidR="004916C7" w:rsidRPr="004916C7" w:rsidRDefault="004916C7" w:rsidP="004916C7"/>
    <w:p w:rsidR="001E18AA" w:rsidRPr="00911D0C" w:rsidRDefault="001E18AA" w:rsidP="001E18AA">
      <w:pPr>
        <w:pStyle w:val="Heading3"/>
        <w:rPr>
          <w:lang w:val="en-GB"/>
        </w:rPr>
      </w:pPr>
      <w:bookmarkStart w:id="57" w:name="_Toc357175526"/>
      <w:r w:rsidRPr="00911D0C">
        <w:rPr>
          <w:lang w:val="en-GB"/>
        </w:rPr>
        <w:t>Commodities Families</w:t>
      </w:r>
      <w:r w:rsidR="007A23CF" w:rsidRPr="00911D0C">
        <w:rPr>
          <w:lang w:val="en-GB"/>
        </w:rPr>
        <w:t xml:space="preserve"> definition</w:t>
      </w:r>
      <w:bookmarkEnd w:id="52"/>
      <w:bookmarkEnd w:id="57"/>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2694"/>
        <w:gridCol w:w="9354"/>
      </w:tblGrid>
      <w:tr w:rsidR="00CC3F2F" w:rsidRPr="0076624A" w:rsidTr="0076624A">
        <w:trPr>
          <w:cantSplit/>
          <w:tblHeader/>
        </w:trPr>
        <w:tc>
          <w:tcPr>
            <w:tcW w:w="13182" w:type="dxa"/>
            <w:gridSpan w:val="3"/>
            <w:shd w:val="clear" w:color="auto" w:fill="CCFFFF"/>
          </w:tcPr>
          <w:p w:rsidR="00CC3F2F" w:rsidRPr="0076624A" w:rsidRDefault="00CC3F2F" w:rsidP="0076624A">
            <w:pPr>
              <w:spacing w:before="120" w:after="120"/>
              <w:jc w:val="center"/>
              <w:rPr>
                <w:b/>
              </w:rPr>
            </w:pPr>
            <w:r w:rsidRPr="0076624A">
              <w:rPr>
                <w:b/>
                <w:bCs/>
                <w:color w:val="FF0000"/>
              </w:rPr>
              <w:t>Commodities</w:t>
            </w:r>
            <w:r w:rsidRPr="0076624A">
              <w:rPr>
                <w:b/>
                <w:bCs/>
              </w:rPr>
              <w:t xml:space="preserve"> </w:t>
            </w:r>
            <w:r w:rsidRPr="0076624A">
              <w:rPr>
                <w:b/>
              </w:rPr>
              <w:t>Domain Families</w:t>
            </w:r>
          </w:p>
        </w:tc>
      </w:tr>
      <w:tr w:rsidR="004E3801" w:rsidRPr="0076624A" w:rsidTr="0076624A">
        <w:trPr>
          <w:cantSplit/>
        </w:trPr>
        <w:tc>
          <w:tcPr>
            <w:tcW w:w="1134" w:type="dxa"/>
            <w:shd w:val="clear" w:color="auto" w:fill="FFFF99"/>
          </w:tcPr>
          <w:p w:rsidR="004E3801" w:rsidRPr="0076624A" w:rsidRDefault="004E3801" w:rsidP="0076624A">
            <w:pPr>
              <w:numPr>
                <w:ilvl w:val="0"/>
                <w:numId w:val="8"/>
              </w:numPr>
              <w:jc w:val="center"/>
              <w:rPr>
                <w:b/>
                <w:bCs/>
              </w:rPr>
            </w:pPr>
          </w:p>
        </w:tc>
        <w:tc>
          <w:tcPr>
            <w:tcW w:w="2694" w:type="dxa"/>
            <w:shd w:val="clear" w:color="auto" w:fill="FFFF99"/>
          </w:tcPr>
          <w:p w:rsidR="004E3801" w:rsidRPr="0076624A" w:rsidRDefault="00F54DBD" w:rsidP="00BE184F">
            <w:pPr>
              <w:rPr>
                <w:b/>
                <w:bCs/>
              </w:rPr>
            </w:pPr>
            <w:r w:rsidRPr="0076624A">
              <w:rPr>
                <w:b/>
                <w:bCs/>
              </w:rPr>
              <w:t>S</w:t>
            </w:r>
            <w:r w:rsidR="004E3801" w:rsidRPr="0076624A">
              <w:rPr>
                <w:b/>
                <w:bCs/>
              </w:rPr>
              <w:t>pot</w:t>
            </w:r>
            <w:r w:rsidRPr="0076624A">
              <w:rPr>
                <w:b/>
                <w:bCs/>
              </w:rPr>
              <w:t>s</w:t>
            </w:r>
          </w:p>
        </w:tc>
        <w:tc>
          <w:tcPr>
            <w:tcW w:w="9354" w:type="dxa"/>
          </w:tcPr>
          <w:p w:rsidR="004E3801" w:rsidRPr="00911D0C" w:rsidRDefault="004E3801" w:rsidP="00BE184F">
            <w:r w:rsidRPr="00911D0C">
              <w:t xml:space="preserve">Transaction is related to the purchase, or selling of commodities at the spot price, i.e. at the price for the </w:t>
            </w:r>
            <w:r w:rsidR="00F54DBD" w:rsidRPr="00911D0C">
              <w:t>spot delivery</w:t>
            </w:r>
            <w:r w:rsidRPr="00911D0C">
              <w:t xml:space="preserve"> of the commodities.</w:t>
            </w:r>
          </w:p>
        </w:tc>
      </w:tr>
      <w:tr w:rsidR="004E3801" w:rsidRPr="0076624A" w:rsidTr="0076624A">
        <w:trPr>
          <w:cantSplit/>
        </w:trPr>
        <w:tc>
          <w:tcPr>
            <w:tcW w:w="1134" w:type="dxa"/>
            <w:shd w:val="clear" w:color="auto" w:fill="FFFF99"/>
          </w:tcPr>
          <w:p w:rsidR="004E3801" w:rsidRPr="0076624A" w:rsidRDefault="004E3801" w:rsidP="0076624A">
            <w:pPr>
              <w:numPr>
                <w:ilvl w:val="0"/>
                <w:numId w:val="8"/>
              </w:numPr>
              <w:jc w:val="center"/>
              <w:rPr>
                <w:b/>
                <w:bCs/>
              </w:rPr>
            </w:pPr>
          </w:p>
        </w:tc>
        <w:tc>
          <w:tcPr>
            <w:tcW w:w="2694" w:type="dxa"/>
            <w:shd w:val="clear" w:color="auto" w:fill="FFFF99"/>
          </w:tcPr>
          <w:p w:rsidR="004E3801" w:rsidRPr="0076624A" w:rsidRDefault="00F54DBD" w:rsidP="00BE184F">
            <w:pPr>
              <w:rPr>
                <w:b/>
                <w:bCs/>
              </w:rPr>
            </w:pPr>
            <w:r w:rsidRPr="0076624A">
              <w:rPr>
                <w:b/>
                <w:bCs/>
              </w:rPr>
              <w:t>F</w:t>
            </w:r>
            <w:r w:rsidR="004E3801" w:rsidRPr="0076624A">
              <w:rPr>
                <w:b/>
                <w:bCs/>
              </w:rPr>
              <w:t>utures</w:t>
            </w:r>
          </w:p>
        </w:tc>
        <w:tc>
          <w:tcPr>
            <w:tcW w:w="9354" w:type="dxa"/>
          </w:tcPr>
          <w:p w:rsidR="004E3801" w:rsidRPr="00911D0C" w:rsidRDefault="004E3801" w:rsidP="00BE184F">
            <w:r w:rsidRPr="00911D0C">
              <w:t>Transaction is related to contracts for the future delivery at a fixed price of goods, such as agricultural or mining products, or future delivery at a fixed price of securities backed by those products. The contracts are bought and sold on commodities exchanges.</w:t>
            </w:r>
          </w:p>
        </w:tc>
      </w:tr>
      <w:tr w:rsidR="004E3801" w:rsidRPr="0076624A" w:rsidTr="0076624A">
        <w:trPr>
          <w:cantSplit/>
        </w:trPr>
        <w:tc>
          <w:tcPr>
            <w:tcW w:w="1134" w:type="dxa"/>
            <w:shd w:val="clear" w:color="auto" w:fill="FFFF99"/>
          </w:tcPr>
          <w:p w:rsidR="004E3801" w:rsidRPr="0076624A" w:rsidRDefault="004E3801" w:rsidP="0076624A">
            <w:pPr>
              <w:numPr>
                <w:ilvl w:val="0"/>
                <w:numId w:val="8"/>
              </w:numPr>
              <w:jc w:val="center"/>
              <w:rPr>
                <w:b/>
                <w:bCs/>
              </w:rPr>
            </w:pPr>
          </w:p>
        </w:tc>
        <w:tc>
          <w:tcPr>
            <w:tcW w:w="2694" w:type="dxa"/>
            <w:shd w:val="clear" w:color="auto" w:fill="FFFF99"/>
            <w:vAlign w:val="bottom"/>
          </w:tcPr>
          <w:p w:rsidR="004E3801" w:rsidRPr="0076624A" w:rsidRDefault="00F54DBD" w:rsidP="00BE184F">
            <w:pPr>
              <w:rPr>
                <w:b/>
                <w:bCs/>
              </w:rPr>
            </w:pPr>
            <w:r w:rsidRPr="0076624A">
              <w:rPr>
                <w:b/>
                <w:bCs/>
              </w:rPr>
              <w:t>O</w:t>
            </w:r>
            <w:r w:rsidR="004E3801" w:rsidRPr="0076624A">
              <w:rPr>
                <w:b/>
                <w:bCs/>
              </w:rPr>
              <w:t>ptions</w:t>
            </w:r>
          </w:p>
        </w:tc>
        <w:tc>
          <w:tcPr>
            <w:tcW w:w="9354" w:type="dxa"/>
          </w:tcPr>
          <w:p w:rsidR="004E3801" w:rsidRPr="0076624A" w:rsidRDefault="004E3801" w:rsidP="00BE184F">
            <w:pPr>
              <w:rPr>
                <w:rFonts w:ascii="Arial" w:eastAsia="Times New Roman" w:hAnsi="Arial" w:cs="Arial"/>
                <w:sz w:val="20"/>
              </w:rPr>
            </w:pPr>
            <w:r w:rsidRPr="00911D0C">
              <w:t>Transaction is related to commodities option instruments</w:t>
            </w:r>
          </w:p>
        </w:tc>
      </w:tr>
      <w:tr w:rsidR="004E3801" w:rsidRPr="0076624A" w:rsidTr="0076624A">
        <w:trPr>
          <w:cantSplit/>
        </w:trPr>
        <w:tc>
          <w:tcPr>
            <w:tcW w:w="1134" w:type="dxa"/>
            <w:shd w:val="clear" w:color="auto" w:fill="FFFF99"/>
          </w:tcPr>
          <w:p w:rsidR="004E3801" w:rsidRPr="0076624A" w:rsidRDefault="004E3801" w:rsidP="0076624A">
            <w:pPr>
              <w:numPr>
                <w:ilvl w:val="0"/>
                <w:numId w:val="8"/>
              </w:numPr>
              <w:jc w:val="center"/>
              <w:rPr>
                <w:b/>
                <w:bCs/>
              </w:rPr>
            </w:pPr>
          </w:p>
        </w:tc>
        <w:tc>
          <w:tcPr>
            <w:tcW w:w="2694" w:type="dxa"/>
            <w:shd w:val="clear" w:color="auto" w:fill="FFFF99"/>
          </w:tcPr>
          <w:p w:rsidR="004E3801" w:rsidRPr="0076624A" w:rsidRDefault="00F54DBD" w:rsidP="00BE184F">
            <w:pPr>
              <w:rPr>
                <w:b/>
                <w:bCs/>
              </w:rPr>
            </w:pPr>
            <w:r w:rsidRPr="0076624A">
              <w:rPr>
                <w:b/>
                <w:bCs/>
              </w:rPr>
              <w:t>D</w:t>
            </w:r>
            <w:r w:rsidR="004E3801" w:rsidRPr="0076624A">
              <w:rPr>
                <w:b/>
                <w:bCs/>
              </w:rPr>
              <w:t>elivery</w:t>
            </w:r>
          </w:p>
        </w:tc>
        <w:tc>
          <w:tcPr>
            <w:tcW w:w="9354" w:type="dxa"/>
          </w:tcPr>
          <w:p w:rsidR="004E3801" w:rsidRPr="00911D0C" w:rsidRDefault="004E3801" w:rsidP="00BE184F">
            <w:r w:rsidRPr="00911D0C">
              <w:t xml:space="preserve">Transaction is related to the physical delivery of commodities </w:t>
            </w:r>
          </w:p>
        </w:tc>
      </w:tr>
      <w:tr w:rsidR="009336CA" w:rsidRPr="0076624A" w:rsidTr="0076624A">
        <w:trPr>
          <w:cantSplit/>
        </w:trPr>
        <w:tc>
          <w:tcPr>
            <w:tcW w:w="1134" w:type="dxa"/>
            <w:shd w:val="clear" w:color="auto" w:fill="FFFF99"/>
          </w:tcPr>
          <w:p w:rsidR="009336CA" w:rsidRPr="0076624A" w:rsidRDefault="009336CA" w:rsidP="0076624A">
            <w:pPr>
              <w:numPr>
                <w:ilvl w:val="0"/>
                <w:numId w:val="8"/>
              </w:numPr>
              <w:jc w:val="center"/>
              <w:rPr>
                <w:b/>
                <w:bCs/>
                <w:i/>
                <w:iCs/>
              </w:rPr>
            </w:pPr>
          </w:p>
        </w:tc>
        <w:tc>
          <w:tcPr>
            <w:tcW w:w="2694" w:type="dxa"/>
            <w:shd w:val="clear" w:color="auto" w:fill="FFFF99"/>
          </w:tcPr>
          <w:p w:rsidR="009336CA" w:rsidRPr="0076624A" w:rsidRDefault="009336CA" w:rsidP="001669DD">
            <w:pPr>
              <w:rPr>
                <w:b/>
                <w:bCs/>
                <w:i/>
                <w:iCs/>
              </w:rPr>
            </w:pPr>
            <w:r w:rsidRPr="0076624A">
              <w:rPr>
                <w:b/>
                <w:bCs/>
                <w:i/>
                <w:iCs/>
              </w:rPr>
              <w:t xml:space="preserve">Not available </w:t>
            </w:r>
          </w:p>
        </w:tc>
        <w:tc>
          <w:tcPr>
            <w:tcW w:w="9354" w:type="dxa"/>
          </w:tcPr>
          <w:p w:rsidR="009336CA" w:rsidRPr="0076624A" w:rsidRDefault="009336CA" w:rsidP="001669DD">
            <w:pPr>
              <w:rPr>
                <w:i/>
                <w:iCs/>
              </w:rPr>
            </w:pPr>
            <w:r w:rsidRPr="0076624A">
              <w:rPr>
                <w:i/>
                <w:iCs/>
              </w:rPr>
              <w:t>Generic code for Loans, Deposits and Syndications transactions</w:t>
            </w:r>
          </w:p>
        </w:tc>
      </w:tr>
      <w:tr w:rsidR="009336CA" w:rsidRPr="0076624A" w:rsidTr="0076624A">
        <w:trPr>
          <w:cantSplit/>
        </w:trPr>
        <w:tc>
          <w:tcPr>
            <w:tcW w:w="1134" w:type="dxa"/>
            <w:shd w:val="clear" w:color="auto" w:fill="FFFF99"/>
          </w:tcPr>
          <w:p w:rsidR="009336CA" w:rsidRPr="0076624A" w:rsidRDefault="009336CA" w:rsidP="0076624A">
            <w:pPr>
              <w:numPr>
                <w:ilvl w:val="0"/>
                <w:numId w:val="8"/>
              </w:numPr>
              <w:jc w:val="center"/>
              <w:rPr>
                <w:b/>
                <w:bCs/>
                <w:i/>
                <w:iCs/>
              </w:rPr>
            </w:pPr>
          </w:p>
        </w:tc>
        <w:tc>
          <w:tcPr>
            <w:tcW w:w="2694" w:type="dxa"/>
            <w:shd w:val="clear" w:color="auto" w:fill="FFFF99"/>
          </w:tcPr>
          <w:p w:rsidR="009336CA" w:rsidRPr="0076624A" w:rsidRDefault="009336CA" w:rsidP="001669DD">
            <w:pPr>
              <w:rPr>
                <w:b/>
                <w:bCs/>
                <w:i/>
                <w:iCs/>
              </w:rPr>
            </w:pPr>
            <w:r w:rsidRPr="0076624A">
              <w:rPr>
                <w:b/>
                <w:bCs/>
                <w:i/>
                <w:iCs/>
              </w:rPr>
              <w:t>Other</w:t>
            </w:r>
          </w:p>
        </w:tc>
        <w:tc>
          <w:tcPr>
            <w:tcW w:w="9354" w:type="dxa"/>
          </w:tcPr>
          <w:p w:rsidR="009336CA" w:rsidRPr="0076624A" w:rsidRDefault="009336CA" w:rsidP="001669DD">
            <w:pPr>
              <w:rPr>
                <w:i/>
                <w:iCs/>
              </w:rPr>
            </w:pPr>
            <w:r w:rsidRPr="0076624A">
              <w:rPr>
                <w:i/>
                <w:iCs/>
              </w:rPr>
              <w:t>Generic code for Loans, Deposits and Syndications transactions</w:t>
            </w:r>
          </w:p>
        </w:tc>
      </w:tr>
      <w:tr w:rsidR="0022501B" w:rsidRPr="0076624A" w:rsidTr="0076624A">
        <w:trPr>
          <w:cantSplit/>
        </w:trPr>
        <w:tc>
          <w:tcPr>
            <w:tcW w:w="1134" w:type="dxa"/>
            <w:shd w:val="clear" w:color="auto" w:fill="FFFF99"/>
          </w:tcPr>
          <w:p w:rsidR="0022501B" w:rsidRPr="0076624A" w:rsidRDefault="0022501B" w:rsidP="0076624A">
            <w:pPr>
              <w:numPr>
                <w:ilvl w:val="0"/>
                <w:numId w:val="8"/>
              </w:numPr>
              <w:jc w:val="center"/>
              <w:rPr>
                <w:b/>
                <w:bCs/>
                <w:i/>
                <w:iCs/>
              </w:rPr>
            </w:pPr>
          </w:p>
        </w:tc>
        <w:tc>
          <w:tcPr>
            <w:tcW w:w="2694" w:type="dxa"/>
            <w:shd w:val="clear" w:color="auto" w:fill="FFFF99"/>
          </w:tcPr>
          <w:p w:rsidR="0022501B" w:rsidRPr="0076624A" w:rsidRDefault="0022501B" w:rsidP="001669DD">
            <w:pPr>
              <w:rPr>
                <w:b/>
                <w:bCs/>
                <w:i/>
                <w:iCs/>
              </w:rPr>
            </w:pPr>
            <w:r w:rsidRPr="0076624A">
              <w:rPr>
                <w:b/>
                <w:bCs/>
                <w:i/>
              </w:rPr>
              <w:t>Miscellaneous Credit Operations</w:t>
            </w:r>
          </w:p>
        </w:tc>
        <w:tc>
          <w:tcPr>
            <w:tcW w:w="9354" w:type="dxa"/>
          </w:tcPr>
          <w:p w:rsidR="0022501B" w:rsidRPr="0076624A" w:rsidRDefault="0022501B" w:rsidP="001669DD">
            <w:pPr>
              <w:rPr>
                <w:i/>
                <w:iCs/>
              </w:rPr>
            </w:pPr>
            <w:r w:rsidRPr="0076624A">
              <w:rPr>
                <w:i/>
                <w:iCs/>
              </w:rPr>
              <w:t>Generic code for Loans, Deposits and Syndications transactions</w:t>
            </w:r>
          </w:p>
        </w:tc>
      </w:tr>
      <w:tr w:rsidR="0022501B" w:rsidRPr="0076624A" w:rsidTr="0076624A">
        <w:trPr>
          <w:cantSplit/>
        </w:trPr>
        <w:tc>
          <w:tcPr>
            <w:tcW w:w="1134" w:type="dxa"/>
            <w:shd w:val="clear" w:color="auto" w:fill="FFFF99"/>
          </w:tcPr>
          <w:p w:rsidR="0022501B" w:rsidRPr="0076624A" w:rsidRDefault="0022501B" w:rsidP="0076624A">
            <w:pPr>
              <w:numPr>
                <w:ilvl w:val="0"/>
                <w:numId w:val="8"/>
              </w:numPr>
              <w:jc w:val="center"/>
              <w:rPr>
                <w:b/>
                <w:bCs/>
                <w:i/>
                <w:iCs/>
              </w:rPr>
            </w:pPr>
          </w:p>
        </w:tc>
        <w:tc>
          <w:tcPr>
            <w:tcW w:w="2694" w:type="dxa"/>
            <w:shd w:val="clear" w:color="auto" w:fill="FFFF99"/>
          </w:tcPr>
          <w:p w:rsidR="0022501B" w:rsidRPr="0076624A" w:rsidRDefault="0022501B" w:rsidP="001669DD">
            <w:pPr>
              <w:rPr>
                <w:b/>
                <w:bCs/>
                <w:i/>
                <w:iCs/>
              </w:rPr>
            </w:pPr>
            <w:r w:rsidRPr="0076624A">
              <w:rPr>
                <w:b/>
                <w:bCs/>
                <w:i/>
              </w:rPr>
              <w:t>Miscellaneous Debit Operations</w:t>
            </w:r>
          </w:p>
        </w:tc>
        <w:tc>
          <w:tcPr>
            <w:tcW w:w="9354" w:type="dxa"/>
          </w:tcPr>
          <w:p w:rsidR="0022501B" w:rsidRPr="0076624A" w:rsidRDefault="005F3C99" w:rsidP="001669DD">
            <w:pPr>
              <w:rPr>
                <w:i/>
                <w:iCs/>
              </w:rPr>
            </w:pPr>
            <w:r w:rsidRPr="0076624A">
              <w:rPr>
                <w:i/>
                <w:iCs/>
              </w:rPr>
              <w:t>Generic code for Loans, Deposits and Syndications transactions</w:t>
            </w:r>
          </w:p>
        </w:tc>
      </w:tr>
      <w:tr w:rsidR="004E3801" w:rsidRPr="00911D0C" w:rsidTr="0076624A">
        <w:trPr>
          <w:cantSplit/>
        </w:trPr>
        <w:tc>
          <w:tcPr>
            <w:tcW w:w="13182" w:type="dxa"/>
            <w:gridSpan w:val="3"/>
            <w:shd w:val="clear" w:color="auto" w:fill="CCFFFF"/>
          </w:tcPr>
          <w:p w:rsidR="004E3801" w:rsidRPr="0076624A" w:rsidRDefault="004E3801" w:rsidP="00BE184F">
            <w:pPr>
              <w:rPr>
                <w:sz w:val="16"/>
                <w:szCs w:val="16"/>
              </w:rPr>
            </w:pPr>
          </w:p>
        </w:tc>
      </w:tr>
    </w:tbl>
    <w:p w:rsidR="000F2A0A" w:rsidRPr="00911D0C" w:rsidRDefault="000F2A0A" w:rsidP="002B0211">
      <w:pPr>
        <w:ind w:left="993"/>
      </w:pPr>
    </w:p>
    <w:p w:rsidR="001E18AA" w:rsidRPr="00911D0C" w:rsidRDefault="001E18AA" w:rsidP="001E18AA">
      <w:pPr>
        <w:pStyle w:val="Heading3"/>
        <w:rPr>
          <w:lang w:val="en-GB"/>
        </w:rPr>
      </w:pPr>
      <w:bookmarkStart w:id="58" w:name="_Toc170725823"/>
      <w:bookmarkStart w:id="59" w:name="_Toc357175527"/>
      <w:r w:rsidRPr="00911D0C">
        <w:rPr>
          <w:lang w:val="en-GB"/>
        </w:rPr>
        <w:t>Trade Services Families</w:t>
      </w:r>
      <w:r w:rsidR="007A23CF" w:rsidRPr="00911D0C">
        <w:rPr>
          <w:lang w:val="en-GB"/>
        </w:rPr>
        <w:t xml:space="preserve"> definition</w:t>
      </w:r>
      <w:bookmarkEnd w:id="58"/>
      <w:bookmarkEnd w:id="59"/>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2694"/>
        <w:gridCol w:w="9354"/>
      </w:tblGrid>
      <w:tr w:rsidR="004E3801" w:rsidRPr="00911D0C" w:rsidTr="0076624A">
        <w:trPr>
          <w:cantSplit/>
        </w:trPr>
        <w:tc>
          <w:tcPr>
            <w:tcW w:w="13182" w:type="dxa"/>
            <w:gridSpan w:val="3"/>
            <w:shd w:val="clear" w:color="auto" w:fill="CCFFFF"/>
          </w:tcPr>
          <w:p w:rsidR="00CC3F2F" w:rsidRPr="0076624A" w:rsidRDefault="004E3801" w:rsidP="0076624A">
            <w:pPr>
              <w:spacing w:before="120" w:after="120"/>
              <w:jc w:val="center"/>
              <w:rPr>
                <w:b/>
                <w:color w:val="FF0000"/>
              </w:rPr>
            </w:pPr>
            <w:r w:rsidRPr="0076624A">
              <w:rPr>
                <w:b/>
                <w:color w:val="FF0000"/>
              </w:rPr>
              <w:t>Trade Services</w:t>
            </w:r>
            <w:r w:rsidRPr="0076624A">
              <w:rPr>
                <w:b/>
              </w:rPr>
              <w:t xml:space="preserve"> Domain Families</w:t>
            </w:r>
          </w:p>
        </w:tc>
      </w:tr>
      <w:tr w:rsidR="00E3687C" w:rsidRPr="00911D0C" w:rsidTr="0076624A">
        <w:trPr>
          <w:cantSplit/>
        </w:trPr>
        <w:tc>
          <w:tcPr>
            <w:tcW w:w="1134" w:type="dxa"/>
            <w:shd w:val="clear" w:color="auto" w:fill="FFFF99"/>
          </w:tcPr>
          <w:p w:rsidR="00E3687C" w:rsidRPr="0076624A" w:rsidRDefault="00E3687C" w:rsidP="0076624A">
            <w:pPr>
              <w:numPr>
                <w:ilvl w:val="0"/>
                <w:numId w:val="12"/>
              </w:numPr>
              <w:jc w:val="center"/>
              <w:rPr>
                <w:b/>
                <w:bCs/>
              </w:rPr>
            </w:pPr>
          </w:p>
        </w:tc>
        <w:tc>
          <w:tcPr>
            <w:tcW w:w="2694" w:type="dxa"/>
            <w:shd w:val="clear" w:color="auto" w:fill="FFFF99"/>
          </w:tcPr>
          <w:p w:rsidR="00E3687C" w:rsidRPr="0076624A" w:rsidRDefault="00E3687C" w:rsidP="009F7C91">
            <w:pPr>
              <w:rPr>
                <w:b/>
                <w:bCs/>
                <w:szCs w:val="24"/>
              </w:rPr>
            </w:pPr>
            <w:r w:rsidRPr="0076624A">
              <w:rPr>
                <w:b/>
                <w:bCs/>
                <w:szCs w:val="24"/>
              </w:rPr>
              <w:t>Stand-by Letter Of Credit</w:t>
            </w:r>
          </w:p>
        </w:tc>
        <w:tc>
          <w:tcPr>
            <w:tcW w:w="9354" w:type="dxa"/>
          </w:tcPr>
          <w:p w:rsidR="00E3687C" w:rsidRPr="00911D0C" w:rsidRDefault="00E3687C" w:rsidP="009F7C91">
            <w:r w:rsidRPr="00911D0C">
              <w:t>Stand-by credits do not necessarily require the presentation of documentary evidence that events have happened, but rely on attestations. Since “standbys” normally do not guarantee specific performance, they do promise</w:t>
            </w:r>
          </w:p>
        </w:tc>
      </w:tr>
      <w:tr w:rsidR="00E3687C" w:rsidRPr="00911D0C" w:rsidTr="0076624A">
        <w:trPr>
          <w:cantSplit/>
        </w:trPr>
        <w:tc>
          <w:tcPr>
            <w:tcW w:w="1134" w:type="dxa"/>
            <w:shd w:val="clear" w:color="auto" w:fill="FFFF99"/>
          </w:tcPr>
          <w:p w:rsidR="00E3687C" w:rsidRPr="0076624A" w:rsidRDefault="00E3687C" w:rsidP="0076624A">
            <w:pPr>
              <w:numPr>
                <w:ilvl w:val="0"/>
                <w:numId w:val="12"/>
              </w:numPr>
              <w:jc w:val="center"/>
              <w:rPr>
                <w:b/>
                <w:bCs/>
              </w:rPr>
            </w:pPr>
          </w:p>
        </w:tc>
        <w:tc>
          <w:tcPr>
            <w:tcW w:w="2694" w:type="dxa"/>
            <w:shd w:val="clear" w:color="auto" w:fill="FFFF99"/>
          </w:tcPr>
          <w:p w:rsidR="00E3687C" w:rsidRPr="0076624A" w:rsidRDefault="00E3687C" w:rsidP="009F7C91">
            <w:pPr>
              <w:rPr>
                <w:b/>
                <w:bCs/>
              </w:rPr>
            </w:pPr>
            <w:r w:rsidRPr="0076624A">
              <w:rPr>
                <w:b/>
                <w:bCs/>
              </w:rPr>
              <w:t>Documentary Credit</w:t>
            </w:r>
          </w:p>
        </w:tc>
        <w:tc>
          <w:tcPr>
            <w:tcW w:w="9354" w:type="dxa"/>
          </w:tcPr>
          <w:p w:rsidR="00E3687C" w:rsidRPr="00911D0C" w:rsidRDefault="00E3687C" w:rsidP="009F7C91">
            <w:r w:rsidRPr="00911D0C">
              <w:t>Documentary Credits, also called “commercial credits”, require the presentation of documents that prove certain events have taken place.</w:t>
            </w:r>
          </w:p>
        </w:tc>
      </w:tr>
      <w:tr w:rsidR="00981122" w:rsidRPr="00911D0C" w:rsidTr="0076624A">
        <w:trPr>
          <w:cantSplit/>
        </w:trPr>
        <w:tc>
          <w:tcPr>
            <w:tcW w:w="1134" w:type="dxa"/>
            <w:shd w:val="clear" w:color="auto" w:fill="FFFF99"/>
          </w:tcPr>
          <w:p w:rsidR="00981122" w:rsidRPr="0076624A" w:rsidRDefault="00981122" w:rsidP="0076624A">
            <w:pPr>
              <w:numPr>
                <w:ilvl w:val="0"/>
                <w:numId w:val="12"/>
              </w:numPr>
              <w:jc w:val="center"/>
              <w:rPr>
                <w:b/>
                <w:bCs/>
              </w:rPr>
            </w:pPr>
          </w:p>
        </w:tc>
        <w:tc>
          <w:tcPr>
            <w:tcW w:w="2694" w:type="dxa"/>
            <w:shd w:val="clear" w:color="auto" w:fill="FFFF99"/>
          </w:tcPr>
          <w:p w:rsidR="00981122" w:rsidRPr="0076624A" w:rsidRDefault="00981122" w:rsidP="009F7C91">
            <w:pPr>
              <w:rPr>
                <w:b/>
                <w:bCs/>
                <w:szCs w:val="24"/>
              </w:rPr>
            </w:pPr>
            <w:r w:rsidRPr="0076624A">
              <w:rPr>
                <w:b/>
                <w:bCs/>
                <w:szCs w:val="24"/>
              </w:rPr>
              <w:t>Clean Collection</w:t>
            </w:r>
          </w:p>
        </w:tc>
        <w:tc>
          <w:tcPr>
            <w:tcW w:w="9354" w:type="dxa"/>
          </w:tcPr>
          <w:p w:rsidR="00981122" w:rsidRPr="00911D0C" w:rsidRDefault="00981122" w:rsidP="009F7C91">
            <w:r w:rsidRPr="00911D0C">
              <w:t>Transaction is related to a clean collection, i.e. collections that do not require documents restricting possession or ownership. A collection is a set of documents including a letter or completed form indicating the drawer</w:t>
            </w:r>
            <w:r w:rsidR="00A01947">
              <w:t>’</w:t>
            </w:r>
            <w:r w:rsidRPr="00911D0C">
              <w:t>s instructions (called the collection letter), and then often accompanied by documents: drafts, invoices, packing lists and other agreed documents for the export / import of products.</w:t>
            </w:r>
          </w:p>
        </w:tc>
      </w:tr>
      <w:tr w:rsidR="00981122" w:rsidRPr="00911D0C" w:rsidTr="0076624A">
        <w:trPr>
          <w:cantSplit/>
        </w:trPr>
        <w:tc>
          <w:tcPr>
            <w:tcW w:w="1134" w:type="dxa"/>
            <w:shd w:val="clear" w:color="auto" w:fill="FFFF99"/>
          </w:tcPr>
          <w:p w:rsidR="00981122" w:rsidRPr="0076624A" w:rsidRDefault="00981122" w:rsidP="0076624A">
            <w:pPr>
              <w:numPr>
                <w:ilvl w:val="0"/>
                <w:numId w:val="12"/>
              </w:numPr>
              <w:jc w:val="center"/>
              <w:rPr>
                <w:b/>
                <w:bCs/>
              </w:rPr>
            </w:pPr>
          </w:p>
        </w:tc>
        <w:tc>
          <w:tcPr>
            <w:tcW w:w="2694" w:type="dxa"/>
            <w:shd w:val="clear" w:color="auto" w:fill="FFFF99"/>
          </w:tcPr>
          <w:p w:rsidR="00981122" w:rsidRPr="0076624A" w:rsidRDefault="00981122" w:rsidP="009F7C91">
            <w:pPr>
              <w:rPr>
                <w:b/>
                <w:bCs/>
                <w:szCs w:val="24"/>
              </w:rPr>
            </w:pPr>
            <w:r w:rsidRPr="0076624A">
              <w:rPr>
                <w:b/>
                <w:bCs/>
                <w:szCs w:val="24"/>
              </w:rPr>
              <w:t>Documentary Collection</w:t>
            </w:r>
          </w:p>
        </w:tc>
        <w:tc>
          <w:tcPr>
            <w:tcW w:w="9354" w:type="dxa"/>
          </w:tcPr>
          <w:p w:rsidR="00981122" w:rsidRPr="00911D0C" w:rsidRDefault="00981122" w:rsidP="009F7C91">
            <w:r w:rsidRPr="00911D0C">
              <w:t>Transaction is related to a documentary collection, i.e. collections which are accompanied by documents restricting possession or ownership.</w:t>
            </w:r>
          </w:p>
        </w:tc>
      </w:tr>
      <w:tr w:rsidR="00981122" w:rsidRPr="00911D0C" w:rsidTr="0076624A">
        <w:trPr>
          <w:cantSplit/>
        </w:trPr>
        <w:tc>
          <w:tcPr>
            <w:tcW w:w="1134" w:type="dxa"/>
            <w:shd w:val="clear" w:color="auto" w:fill="FFFF99"/>
          </w:tcPr>
          <w:p w:rsidR="00981122" w:rsidRPr="0076624A" w:rsidRDefault="00981122" w:rsidP="0076624A">
            <w:pPr>
              <w:numPr>
                <w:ilvl w:val="0"/>
                <w:numId w:val="12"/>
              </w:numPr>
              <w:jc w:val="center"/>
              <w:rPr>
                <w:b/>
                <w:bCs/>
              </w:rPr>
            </w:pPr>
          </w:p>
        </w:tc>
        <w:tc>
          <w:tcPr>
            <w:tcW w:w="2694" w:type="dxa"/>
            <w:shd w:val="clear" w:color="auto" w:fill="FFFF99"/>
          </w:tcPr>
          <w:p w:rsidR="00981122" w:rsidRPr="0076624A" w:rsidRDefault="00981122" w:rsidP="00BE184F">
            <w:pPr>
              <w:rPr>
                <w:rFonts w:ascii="Arial" w:eastAsia="Times New Roman" w:hAnsi="Arial" w:cs="Arial"/>
                <w:sz w:val="16"/>
                <w:szCs w:val="16"/>
              </w:rPr>
            </w:pPr>
            <w:r w:rsidRPr="0076624A">
              <w:rPr>
                <w:b/>
                <w:bCs/>
                <w:szCs w:val="24"/>
              </w:rPr>
              <w:t>Guarantees</w:t>
            </w:r>
          </w:p>
        </w:tc>
        <w:tc>
          <w:tcPr>
            <w:tcW w:w="9354" w:type="dxa"/>
          </w:tcPr>
          <w:p w:rsidR="00981122" w:rsidRPr="00911D0C" w:rsidRDefault="00981122" w:rsidP="00BE184F">
            <w:r w:rsidRPr="00911D0C">
              <w:t>Transaction relates to a guarantee, i.e. a promise, especially in writing, that something is of specified quality, content, benefit, or that it will provide satisfaction or will perform or produce in a specified manner.</w:t>
            </w:r>
          </w:p>
        </w:tc>
      </w:tr>
      <w:tr w:rsidR="00981122" w:rsidRPr="0076624A" w:rsidTr="0076624A">
        <w:trPr>
          <w:cantSplit/>
        </w:trPr>
        <w:tc>
          <w:tcPr>
            <w:tcW w:w="1134" w:type="dxa"/>
            <w:shd w:val="clear" w:color="auto" w:fill="FFFF99"/>
          </w:tcPr>
          <w:p w:rsidR="00981122" w:rsidRPr="0076624A" w:rsidRDefault="00981122" w:rsidP="0076624A">
            <w:pPr>
              <w:numPr>
                <w:ilvl w:val="0"/>
                <w:numId w:val="12"/>
              </w:numPr>
              <w:jc w:val="center"/>
              <w:rPr>
                <w:b/>
                <w:bCs/>
                <w:i/>
                <w:iCs/>
              </w:rPr>
            </w:pPr>
          </w:p>
        </w:tc>
        <w:tc>
          <w:tcPr>
            <w:tcW w:w="2694" w:type="dxa"/>
            <w:shd w:val="clear" w:color="auto" w:fill="FFFF99"/>
          </w:tcPr>
          <w:p w:rsidR="00981122" w:rsidRPr="0076624A" w:rsidRDefault="00981122" w:rsidP="001669DD">
            <w:pPr>
              <w:rPr>
                <w:b/>
                <w:bCs/>
                <w:i/>
                <w:iCs/>
              </w:rPr>
            </w:pPr>
            <w:r w:rsidRPr="0076624A">
              <w:rPr>
                <w:b/>
                <w:bCs/>
                <w:i/>
                <w:iCs/>
              </w:rPr>
              <w:t xml:space="preserve">Not available </w:t>
            </w:r>
          </w:p>
        </w:tc>
        <w:tc>
          <w:tcPr>
            <w:tcW w:w="9354" w:type="dxa"/>
          </w:tcPr>
          <w:p w:rsidR="00981122" w:rsidRPr="0076624A" w:rsidRDefault="00981122" w:rsidP="001669DD">
            <w:pPr>
              <w:rPr>
                <w:i/>
                <w:iCs/>
              </w:rPr>
            </w:pPr>
            <w:r w:rsidRPr="0076624A">
              <w:rPr>
                <w:i/>
                <w:iCs/>
              </w:rPr>
              <w:t>Generic code for Trade Service</w:t>
            </w:r>
            <w:r w:rsidRPr="0076624A">
              <w:rPr>
                <w:b/>
                <w:bCs/>
              </w:rPr>
              <w:t xml:space="preserve"> </w:t>
            </w:r>
            <w:r w:rsidRPr="0076624A">
              <w:rPr>
                <w:i/>
                <w:iCs/>
              </w:rPr>
              <w:t>transactions</w:t>
            </w:r>
          </w:p>
        </w:tc>
      </w:tr>
      <w:tr w:rsidR="00981122" w:rsidRPr="0076624A" w:rsidTr="0076624A">
        <w:trPr>
          <w:cantSplit/>
        </w:trPr>
        <w:tc>
          <w:tcPr>
            <w:tcW w:w="1134" w:type="dxa"/>
            <w:shd w:val="clear" w:color="auto" w:fill="FFFF99"/>
          </w:tcPr>
          <w:p w:rsidR="00981122" w:rsidRPr="0076624A" w:rsidRDefault="00981122" w:rsidP="0076624A">
            <w:pPr>
              <w:numPr>
                <w:ilvl w:val="0"/>
                <w:numId w:val="12"/>
              </w:numPr>
              <w:jc w:val="center"/>
              <w:rPr>
                <w:b/>
                <w:bCs/>
                <w:i/>
                <w:iCs/>
              </w:rPr>
            </w:pPr>
          </w:p>
        </w:tc>
        <w:tc>
          <w:tcPr>
            <w:tcW w:w="2694" w:type="dxa"/>
            <w:shd w:val="clear" w:color="auto" w:fill="FFFF99"/>
          </w:tcPr>
          <w:p w:rsidR="00981122" w:rsidRPr="0076624A" w:rsidRDefault="00981122" w:rsidP="001669DD">
            <w:pPr>
              <w:rPr>
                <w:b/>
                <w:bCs/>
                <w:i/>
                <w:iCs/>
              </w:rPr>
            </w:pPr>
            <w:r w:rsidRPr="0076624A">
              <w:rPr>
                <w:b/>
                <w:bCs/>
                <w:i/>
                <w:iCs/>
              </w:rPr>
              <w:t>Other</w:t>
            </w:r>
          </w:p>
        </w:tc>
        <w:tc>
          <w:tcPr>
            <w:tcW w:w="9354" w:type="dxa"/>
          </w:tcPr>
          <w:p w:rsidR="00981122" w:rsidRPr="0076624A" w:rsidRDefault="00981122" w:rsidP="001669DD">
            <w:pPr>
              <w:rPr>
                <w:i/>
                <w:iCs/>
              </w:rPr>
            </w:pPr>
            <w:r w:rsidRPr="0076624A">
              <w:rPr>
                <w:i/>
                <w:iCs/>
              </w:rPr>
              <w:t>Generic code for Trade Service</w:t>
            </w:r>
            <w:r w:rsidRPr="0076624A">
              <w:rPr>
                <w:b/>
                <w:bCs/>
              </w:rPr>
              <w:t xml:space="preserve"> </w:t>
            </w:r>
            <w:r w:rsidRPr="0076624A">
              <w:rPr>
                <w:i/>
                <w:iCs/>
              </w:rPr>
              <w:t>transactions</w:t>
            </w:r>
          </w:p>
        </w:tc>
      </w:tr>
      <w:tr w:rsidR="0022501B" w:rsidRPr="0076624A" w:rsidTr="0076624A">
        <w:trPr>
          <w:cantSplit/>
        </w:trPr>
        <w:tc>
          <w:tcPr>
            <w:tcW w:w="1134" w:type="dxa"/>
            <w:shd w:val="clear" w:color="auto" w:fill="FFFF99"/>
          </w:tcPr>
          <w:p w:rsidR="0022501B" w:rsidRPr="0076624A" w:rsidRDefault="0022501B" w:rsidP="0076624A">
            <w:pPr>
              <w:numPr>
                <w:ilvl w:val="0"/>
                <w:numId w:val="12"/>
              </w:numPr>
              <w:jc w:val="center"/>
              <w:rPr>
                <w:b/>
                <w:bCs/>
                <w:i/>
                <w:iCs/>
              </w:rPr>
            </w:pPr>
          </w:p>
        </w:tc>
        <w:tc>
          <w:tcPr>
            <w:tcW w:w="2694" w:type="dxa"/>
            <w:shd w:val="clear" w:color="auto" w:fill="FFFF99"/>
          </w:tcPr>
          <w:p w:rsidR="0022501B" w:rsidRPr="0076624A" w:rsidRDefault="0022501B" w:rsidP="001669DD">
            <w:pPr>
              <w:rPr>
                <w:b/>
                <w:bCs/>
                <w:i/>
                <w:iCs/>
              </w:rPr>
            </w:pPr>
            <w:r w:rsidRPr="0076624A">
              <w:rPr>
                <w:b/>
                <w:bCs/>
                <w:i/>
              </w:rPr>
              <w:t>Miscellaneous Credit Operations</w:t>
            </w:r>
          </w:p>
        </w:tc>
        <w:tc>
          <w:tcPr>
            <w:tcW w:w="9354" w:type="dxa"/>
          </w:tcPr>
          <w:p w:rsidR="0022501B" w:rsidRPr="0076624A" w:rsidRDefault="0022501B" w:rsidP="001669DD">
            <w:pPr>
              <w:rPr>
                <w:i/>
                <w:iCs/>
              </w:rPr>
            </w:pPr>
            <w:r w:rsidRPr="0076624A">
              <w:rPr>
                <w:i/>
                <w:iCs/>
              </w:rPr>
              <w:t>Generic code for Trade Service</w:t>
            </w:r>
            <w:r w:rsidRPr="0076624A">
              <w:rPr>
                <w:b/>
                <w:bCs/>
              </w:rPr>
              <w:t xml:space="preserve"> </w:t>
            </w:r>
            <w:r w:rsidRPr="0076624A">
              <w:rPr>
                <w:i/>
                <w:iCs/>
              </w:rPr>
              <w:t>transactions</w:t>
            </w:r>
          </w:p>
        </w:tc>
      </w:tr>
      <w:tr w:rsidR="0022501B" w:rsidRPr="0076624A" w:rsidTr="0076624A">
        <w:trPr>
          <w:cantSplit/>
        </w:trPr>
        <w:tc>
          <w:tcPr>
            <w:tcW w:w="1134" w:type="dxa"/>
            <w:shd w:val="clear" w:color="auto" w:fill="FFFF99"/>
          </w:tcPr>
          <w:p w:rsidR="0022501B" w:rsidRPr="0076624A" w:rsidRDefault="0022501B" w:rsidP="0076624A">
            <w:pPr>
              <w:numPr>
                <w:ilvl w:val="0"/>
                <w:numId w:val="12"/>
              </w:numPr>
              <w:jc w:val="center"/>
              <w:rPr>
                <w:b/>
                <w:bCs/>
                <w:i/>
                <w:iCs/>
              </w:rPr>
            </w:pPr>
          </w:p>
        </w:tc>
        <w:tc>
          <w:tcPr>
            <w:tcW w:w="2694" w:type="dxa"/>
            <w:shd w:val="clear" w:color="auto" w:fill="FFFF99"/>
          </w:tcPr>
          <w:p w:rsidR="0022501B" w:rsidRPr="0076624A" w:rsidRDefault="0022501B" w:rsidP="001669DD">
            <w:pPr>
              <w:rPr>
                <w:b/>
                <w:bCs/>
                <w:i/>
                <w:iCs/>
              </w:rPr>
            </w:pPr>
            <w:r w:rsidRPr="0076624A">
              <w:rPr>
                <w:b/>
                <w:bCs/>
                <w:i/>
              </w:rPr>
              <w:t>Miscellaneous Debit Operations</w:t>
            </w:r>
          </w:p>
        </w:tc>
        <w:tc>
          <w:tcPr>
            <w:tcW w:w="9354" w:type="dxa"/>
          </w:tcPr>
          <w:p w:rsidR="0022501B" w:rsidRPr="0076624A" w:rsidRDefault="00ED6F68" w:rsidP="001669DD">
            <w:pPr>
              <w:rPr>
                <w:i/>
                <w:iCs/>
              </w:rPr>
            </w:pPr>
            <w:r w:rsidRPr="0076624A">
              <w:rPr>
                <w:i/>
                <w:iCs/>
              </w:rPr>
              <w:t>Generic code for Trade Service</w:t>
            </w:r>
            <w:r w:rsidRPr="0076624A">
              <w:rPr>
                <w:b/>
                <w:bCs/>
              </w:rPr>
              <w:t xml:space="preserve"> </w:t>
            </w:r>
            <w:r w:rsidRPr="0076624A">
              <w:rPr>
                <w:i/>
                <w:iCs/>
              </w:rPr>
              <w:t>transactions</w:t>
            </w:r>
          </w:p>
        </w:tc>
      </w:tr>
      <w:tr w:rsidR="00981122" w:rsidRPr="00911D0C" w:rsidTr="0076624A">
        <w:trPr>
          <w:cantSplit/>
        </w:trPr>
        <w:tc>
          <w:tcPr>
            <w:tcW w:w="13182" w:type="dxa"/>
            <w:gridSpan w:val="3"/>
            <w:shd w:val="clear" w:color="auto" w:fill="CCFFFF"/>
          </w:tcPr>
          <w:p w:rsidR="00981122" w:rsidRPr="0076624A" w:rsidRDefault="00981122" w:rsidP="00BE184F">
            <w:pPr>
              <w:rPr>
                <w:sz w:val="16"/>
                <w:szCs w:val="16"/>
              </w:rPr>
            </w:pPr>
          </w:p>
        </w:tc>
      </w:tr>
    </w:tbl>
    <w:p w:rsidR="004E3801" w:rsidRPr="00911D0C" w:rsidRDefault="004E3801" w:rsidP="002B0211">
      <w:pPr>
        <w:ind w:left="993"/>
      </w:pPr>
    </w:p>
    <w:p w:rsidR="001E18AA" w:rsidRPr="00911D0C" w:rsidRDefault="001E18AA" w:rsidP="001E18AA">
      <w:pPr>
        <w:pStyle w:val="Heading3"/>
        <w:rPr>
          <w:lang w:val="en-GB"/>
        </w:rPr>
      </w:pPr>
      <w:bookmarkStart w:id="60" w:name="_Toc170725824"/>
      <w:bookmarkStart w:id="61" w:name="_Toc357175528"/>
      <w:r w:rsidRPr="00911D0C">
        <w:rPr>
          <w:lang w:val="en-GB"/>
        </w:rPr>
        <w:lastRenderedPageBreak/>
        <w:t>Securities Families</w:t>
      </w:r>
      <w:r w:rsidR="007A23CF" w:rsidRPr="00911D0C">
        <w:rPr>
          <w:lang w:val="en-GB"/>
        </w:rPr>
        <w:t xml:space="preserve"> definition</w:t>
      </w:r>
      <w:bookmarkEnd w:id="60"/>
      <w:bookmarkEnd w:id="61"/>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2694"/>
        <w:gridCol w:w="9354"/>
      </w:tblGrid>
      <w:tr w:rsidR="004A3AB9" w:rsidRPr="0076624A" w:rsidTr="0076624A">
        <w:trPr>
          <w:cantSplit/>
          <w:tblHeader/>
        </w:trPr>
        <w:tc>
          <w:tcPr>
            <w:tcW w:w="13182" w:type="dxa"/>
            <w:gridSpan w:val="3"/>
            <w:shd w:val="clear" w:color="auto" w:fill="CCFFFF"/>
          </w:tcPr>
          <w:p w:rsidR="00CC3F2F" w:rsidRPr="0076624A" w:rsidRDefault="004A3AB9" w:rsidP="0076624A">
            <w:pPr>
              <w:spacing w:before="120" w:after="120"/>
              <w:jc w:val="center"/>
              <w:rPr>
                <w:b/>
              </w:rPr>
            </w:pPr>
            <w:r w:rsidRPr="0076624A">
              <w:rPr>
                <w:b/>
                <w:color w:val="FF0000"/>
              </w:rPr>
              <w:t>Securities</w:t>
            </w:r>
            <w:r w:rsidRPr="0076624A">
              <w:rPr>
                <w:b/>
              </w:rPr>
              <w:t xml:space="preserve"> Domain Families</w:t>
            </w:r>
          </w:p>
        </w:tc>
      </w:tr>
      <w:tr w:rsidR="004A3AB9" w:rsidRPr="0076624A" w:rsidTr="0076624A">
        <w:trPr>
          <w:cantSplit/>
        </w:trPr>
        <w:tc>
          <w:tcPr>
            <w:tcW w:w="1134" w:type="dxa"/>
            <w:shd w:val="clear" w:color="auto" w:fill="FFFF99"/>
          </w:tcPr>
          <w:p w:rsidR="004A3AB9" w:rsidRPr="0076624A" w:rsidRDefault="004A3AB9" w:rsidP="0076624A">
            <w:pPr>
              <w:numPr>
                <w:ilvl w:val="0"/>
                <w:numId w:val="13"/>
              </w:numPr>
              <w:jc w:val="center"/>
              <w:rPr>
                <w:b/>
                <w:bCs/>
              </w:rPr>
            </w:pPr>
          </w:p>
        </w:tc>
        <w:tc>
          <w:tcPr>
            <w:tcW w:w="2694" w:type="dxa"/>
            <w:shd w:val="clear" w:color="auto" w:fill="FFFF99"/>
          </w:tcPr>
          <w:p w:rsidR="004A3AB9" w:rsidRPr="0076624A" w:rsidRDefault="004E0B06" w:rsidP="00BE184F">
            <w:pPr>
              <w:rPr>
                <w:b/>
                <w:bCs/>
              </w:rPr>
            </w:pPr>
            <w:r w:rsidRPr="0076624A">
              <w:rPr>
                <w:b/>
                <w:bCs/>
              </w:rPr>
              <w:t>Trade, Clearing and Settlement</w:t>
            </w:r>
          </w:p>
        </w:tc>
        <w:tc>
          <w:tcPr>
            <w:tcW w:w="9354" w:type="dxa"/>
          </w:tcPr>
          <w:p w:rsidR="004A3AB9" w:rsidRPr="00911D0C" w:rsidRDefault="004A3AB9" w:rsidP="00BE184F">
            <w:r w:rsidRPr="00911D0C">
              <w:t>Transaction relates to cash movement generated by a Trading, Clearing or Settlement Activity</w:t>
            </w:r>
          </w:p>
        </w:tc>
      </w:tr>
      <w:tr w:rsidR="00301E2C" w:rsidRPr="0076624A" w:rsidTr="0076624A">
        <w:trPr>
          <w:cantSplit/>
        </w:trPr>
        <w:tc>
          <w:tcPr>
            <w:tcW w:w="1134" w:type="dxa"/>
            <w:shd w:val="clear" w:color="auto" w:fill="FFFF99"/>
          </w:tcPr>
          <w:p w:rsidR="00301E2C" w:rsidRPr="0076624A" w:rsidRDefault="00301E2C" w:rsidP="0076624A">
            <w:pPr>
              <w:numPr>
                <w:ilvl w:val="0"/>
                <w:numId w:val="13"/>
              </w:numPr>
              <w:jc w:val="center"/>
              <w:rPr>
                <w:b/>
                <w:bCs/>
              </w:rPr>
            </w:pPr>
          </w:p>
        </w:tc>
        <w:tc>
          <w:tcPr>
            <w:tcW w:w="2694" w:type="dxa"/>
            <w:shd w:val="clear" w:color="auto" w:fill="FFFF99"/>
          </w:tcPr>
          <w:p w:rsidR="00301E2C" w:rsidRPr="0076624A" w:rsidRDefault="00301E2C" w:rsidP="00BE184F">
            <w:pPr>
              <w:rPr>
                <w:b/>
                <w:bCs/>
              </w:rPr>
            </w:pPr>
            <w:r w:rsidRPr="0076624A">
              <w:rPr>
                <w:b/>
                <w:bCs/>
              </w:rPr>
              <w:t>Non Settled</w:t>
            </w:r>
          </w:p>
        </w:tc>
        <w:tc>
          <w:tcPr>
            <w:tcW w:w="9354" w:type="dxa"/>
          </w:tcPr>
          <w:p w:rsidR="00301E2C" w:rsidRPr="00911D0C" w:rsidRDefault="00301E2C" w:rsidP="00BE184F">
            <w:r>
              <w:t>Transaction representing the cash equivalent of all non-settled securities transactions</w:t>
            </w:r>
          </w:p>
        </w:tc>
      </w:tr>
      <w:tr w:rsidR="00FF41CC" w:rsidRPr="0076624A" w:rsidTr="0076624A">
        <w:trPr>
          <w:cantSplit/>
        </w:trPr>
        <w:tc>
          <w:tcPr>
            <w:tcW w:w="1134" w:type="dxa"/>
            <w:shd w:val="clear" w:color="auto" w:fill="FFFF99"/>
          </w:tcPr>
          <w:p w:rsidR="00FF41CC" w:rsidRPr="0076624A" w:rsidRDefault="00FF41CC" w:rsidP="0076624A">
            <w:pPr>
              <w:numPr>
                <w:ilvl w:val="0"/>
                <w:numId w:val="13"/>
              </w:numPr>
              <w:jc w:val="center"/>
              <w:rPr>
                <w:b/>
                <w:bCs/>
              </w:rPr>
            </w:pPr>
          </w:p>
        </w:tc>
        <w:tc>
          <w:tcPr>
            <w:tcW w:w="2694" w:type="dxa"/>
            <w:shd w:val="clear" w:color="auto" w:fill="FFFF99"/>
          </w:tcPr>
          <w:p w:rsidR="00FF41CC" w:rsidRPr="0076624A" w:rsidRDefault="00FF41CC" w:rsidP="00BE184F">
            <w:pPr>
              <w:rPr>
                <w:b/>
                <w:bCs/>
              </w:rPr>
            </w:pPr>
            <w:r w:rsidRPr="0076624A">
              <w:rPr>
                <w:b/>
                <w:bCs/>
              </w:rPr>
              <w:t>Blocked Transactions</w:t>
            </w:r>
          </w:p>
        </w:tc>
        <w:tc>
          <w:tcPr>
            <w:tcW w:w="9354" w:type="dxa"/>
          </w:tcPr>
          <w:p w:rsidR="00FF41CC" w:rsidRPr="00911D0C" w:rsidRDefault="00D13E53" w:rsidP="00D13E53">
            <w:r>
              <w:t>Represents all cash legs for trades settling via CSD that have been matched but blocked in order to not settle</w:t>
            </w:r>
          </w:p>
        </w:tc>
      </w:tr>
      <w:tr w:rsidR="00FF41CC" w:rsidRPr="0076624A" w:rsidTr="0076624A">
        <w:trPr>
          <w:cantSplit/>
        </w:trPr>
        <w:tc>
          <w:tcPr>
            <w:tcW w:w="1134" w:type="dxa"/>
            <w:shd w:val="clear" w:color="auto" w:fill="FFFF99"/>
          </w:tcPr>
          <w:p w:rsidR="00FF41CC" w:rsidRPr="0076624A" w:rsidRDefault="00FF41CC" w:rsidP="0076624A">
            <w:pPr>
              <w:numPr>
                <w:ilvl w:val="0"/>
                <w:numId w:val="13"/>
              </w:numPr>
              <w:jc w:val="center"/>
              <w:rPr>
                <w:b/>
                <w:bCs/>
              </w:rPr>
            </w:pPr>
          </w:p>
        </w:tc>
        <w:tc>
          <w:tcPr>
            <w:tcW w:w="2694" w:type="dxa"/>
            <w:shd w:val="clear" w:color="auto" w:fill="FFFF99"/>
          </w:tcPr>
          <w:p w:rsidR="00FF41CC" w:rsidRPr="0076624A" w:rsidRDefault="00FF41CC" w:rsidP="00BE184F">
            <w:pPr>
              <w:rPr>
                <w:b/>
                <w:bCs/>
              </w:rPr>
            </w:pPr>
            <w:r w:rsidRPr="0076624A">
              <w:rPr>
                <w:b/>
                <w:bCs/>
              </w:rPr>
              <w:t>CSD Blocked Transactions</w:t>
            </w:r>
          </w:p>
        </w:tc>
        <w:tc>
          <w:tcPr>
            <w:tcW w:w="9354" w:type="dxa"/>
          </w:tcPr>
          <w:p w:rsidR="00FF41CC" w:rsidRPr="00911D0C" w:rsidRDefault="00D13E53" w:rsidP="00D13E53">
            <w:r>
              <w:t>Represents total of all cash legs for trades settling via CSD that have been matched but blocked by the CSD in order to not settle</w:t>
            </w:r>
          </w:p>
        </w:tc>
      </w:tr>
      <w:tr w:rsidR="004A3AB9" w:rsidRPr="0076624A" w:rsidTr="0076624A">
        <w:trPr>
          <w:cantSplit/>
        </w:trPr>
        <w:tc>
          <w:tcPr>
            <w:tcW w:w="1134" w:type="dxa"/>
            <w:shd w:val="clear" w:color="auto" w:fill="FFFF99"/>
          </w:tcPr>
          <w:p w:rsidR="004A3AB9" w:rsidRPr="0076624A" w:rsidRDefault="004A3AB9" w:rsidP="0076624A">
            <w:pPr>
              <w:numPr>
                <w:ilvl w:val="0"/>
                <w:numId w:val="13"/>
              </w:numPr>
              <w:jc w:val="center"/>
              <w:rPr>
                <w:b/>
                <w:bCs/>
              </w:rPr>
            </w:pPr>
          </w:p>
        </w:tc>
        <w:tc>
          <w:tcPr>
            <w:tcW w:w="2694" w:type="dxa"/>
            <w:shd w:val="clear" w:color="auto" w:fill="FFFF99"/>
          </w:tcPr>
          <w:p w:rsidR="004A3AB9" w:rsidRPr="0076624A" w:rsidRDefault="004A3AB9" w:rsidP="00BE184F">
            <w:pPr>
              <w:rPr>
                <w:b/>
                <w:bCs/>
              </w:rPr>
            </w:pPr>
            <w:r w:rsidRPr="0076624A">
              <w:rPr>
                <w:b/>
                <w:bCs/>
              </w:rPr>
              <w:t>Collateral</w:t>
            </w:r>
            <w:r w:rsidR="004E0B06" w:rsidRPr="0076624A">
              <w:rPr>
                <w:b/>
                <w:bCs/>
              </w:rPr>
              <w:t xml:space="preserve"> Management</w:t>
            </w:r>
          </w:p>
        </w:tc>
        <w:tc>
          <w:tcPr>
            <w:tcW w:w="9354" w:type="dxa"/>
          </w:tcPr>
          <w:p w:rsidR="004A3AB9" w:rsidRPr="00911D0C" w:rsidRDefault="004A3AB9" w:rsidP="00BE184F">
            <w:r w:rsidRPr="00911D0C">
              <w:t xml:space="preserve">Cash movement related to </w:t>
            </w:r>
            <w:r w:rsidR="004E0B06" w:rsidRPr="00911D0C">
              <w:t xml:space="preserve">the management of </w:t>
            </w:r>
            <w:r w:rsidR="00DD4BED" w:rsidRPr="00911D0C">
              <w:t>collateral</w:t>
            </w:r>
            <w:r w:rsidRPr="00911D0C">
              <w:t>.</w:t>
            </w:r>
          </w:p>
        </w:tc>
      </w:tr>
      <w:tr w:rsidR="004A3AB9" w:rsidRPr="0076624A" w:rsidTr="0076624A">
        <w:trPr>
          <w:cantSplit/>
        </w:trPr>
        <w:tc>
          <w:tcPr>
            <w:tcW w:w="1134" w:type="dxa"/>
            <w:shd w:val="clear" w:color="auto" w:fill="FFFF99"/>
          </w:tcPr>
          <w:p w:rsidR="004A3AB9" w:rsidRPr="0076624A" w:rsidRDefault="004A3AB9" w:rsidP="0076624A">
            <w:pPr>
              <w:numPr>
                <w:ilvl w:val="0"/>
                <w:numId w:val="13"/>
              </w:numPr>
              <w:jc w:val="center"/>
              <w:rPr>
                <w:b/>
                <w:bCs/>
              </w:rPr>
            </w:pPr>
          </w:p>
        </w:tc>
        <w:tc>
          <w:tcPr>
            <w:tcW w:w="2694" w:type="dxa"/>
            <w:shd w:val="clear" w:color="auto" w:fill="FFFF99"/>
          </w:tcPr>
          <w:p w:rsidR="004A3AB9" w:rsidRPr="0076624A" w:rsidRDefault="004A3AB9" w:rsidP="00BE184F">
            <w:pPr>
              <w:rPr>
                <w:b/>
                <w:bCs/>
              </w:rPr>
            </w:pPr>
            <w:r w:rsidRPr="0076624A">
              <w:rPr>
                <w:b/>
                <w:bCs/>
              </w:rPr>
              <w:t>Corporate Action</w:t>
            </w:r>
          </w:p>
        </w:tc>
        <w:tc>
          <w:tcPr>
            <w:tcW w:w="9354" w:type="dxa"/>
            <w:shd w:val="clear" w:color="auto" w:fill="auto"/>
          </w:tcPr>
          <w:p w:rsidR="004A3AB9" w:rsidRPr="0076624A" w:rsidRDefault="004A3AB9" w:rsidP="00BE184F">
            <w:pPr>
              <w:rPr>
                <w:szCs w:val="24"/>
              </w:rPr>
            </w:pPr>
            <w:r w:rsidRPr="0076624A">
              <w:rPr>
                <w:szCs w:val="24"/>
              </w:rPr>
              <w:t>Cash movement related to corporate action activity</w:t>
            </w:r>
          </w:p>
        </w:tc>
      </w:tr>
      <w:tr w:rsidR="00540FC0" w:rsidRPr="0076624A" w:rsidTr="0076624A">
        <w:trPr>
          <w:cantSplit/>
        </w:trPr>
        <w:tc>
          <w:tcPr>
            <w:tcW w:w="1134" w:type="dxa"/>
            <w:shd w:val="clear" w:color="auto" w:fill="FFFF99"/>
          </w:tcPr>
          <w:p w:rsidR="00540FC0" w:rsidRPr="0076624A" w:rsidRDefault="00540FC0" w:rsidP="0076624A">
            <w:pPr>
              <w:numPr>
                <w:ilvl w:val="0"/>
                <w:numId w:val="13"/>
              </w:numPr>
              <w:jc w:val="center"/>
              <w:rPr>
                <w:b/>
                <w:bCs/>
              </w:rPr>
            </w:pPr>
          </w:p>
        </w:tc>
        <w:tc>
          <w:tcPr>
            <w:tcW w:w="2694" w:type="dxa"/>
            <w:shd w:val="clear" w:color="auto" w:fill="FFFF99"/>
          </w:tcPr>
          <w:p w:rsidR="00540FC0" w:rsidRPr="0076624A" w:rsidRDefault="00540FC0" w:rsidP="00BE184F">
            <w:pPr>
              <w:rPr>
                <w:b/>
                <w:bCs/>
              </w:rPr>
            </w:pPr>
            <w:r w:rsidRPr="0076624A">
              <w:rPr>
                <w:b/>
                <w:bCs/>
              </w:rPr>
              <w:t>Custody</w:t>
            </w:r>
          </w:p>
        </w:tc>
        <w:tc>
          <w:tcPr>
            <w:tcW w:w="9354" w:type="dxa"/>
            <w:shd w:val="clear" w:color="auto" w:fill="auto"/>
          </w:tcPr>
          <w:p w:rsidR="00540FC0" w:rsidRPr="0076624A" w:rsidRDefault="00540FC0" w:rsidP="00BE184F">
            <w:pPr>
              <w:rPr>
                <w:szCs w:val="24"/>
              </w:rPr>
            </w:pPr>
            <w:r w:rsidRPr="0076624A">
              <w:rPr>
                <w:szCs w:val="24"/>
              </w:rPr>
              <w:t>Represents the total of all asset servicing transactions such as dividends, income corporate action equivalents, tax returns, redemptions etc</w:t>
            </w:r>
          </w:p>
        </w:tc>
      </w:tr>
      <w:tr w:rsidR="00FF41CC" w:rsidRPr="0076624A" w:rsidTr="0076624A">
        <w:trPr>
          <w:cantSplit/>
        </w:trPr>
        <w:tc>
          <w:tcPr>
            <w:tcW w:w="1134" w:type="dxa"/>
            <w:shd w:val="clear" w:color="auto" w:fill="FFFF99"/>
          </w:tcPr>
          <w:p w:rsidR="00FF41CC" w:rsidRPr="0076624A" w:rsidRDefault="00FF41CC" w:rsidP="0076624A">
            <w:pPr>
              <w:numPr>
                <w:ilvl w:val="0"/>
                <w:numId w:val="13"/>
              </w:numPr>
              <w:jc w:val="center"/>
              <w:rPr>
                <w:b/>
                <w:bCs/>
              </w:rPr>
            </w:pPr>
          </w:p>
        </w:tc>
        <w:tc>
          <w:tcPr>
            <w:tcW w:w="2694" w:type="dxa"/>
            <w:shd w:val="clear" w:color="auto" w:fill="FFFF99"/>
          </w:tcPr>
          <w:p w:rsidR="00FF41CC" w:rsidRPr="0076624A" w:rsidRDefault="00FF41CC" w:rsidP="00BE184F">
            <w:pPr>
              <w:rPr>
                <w:b/>
                <w:bCs/>
              </w:rPr>
            </w:pPr>
            <w:r w:rsidRPr="0076624A">
              <w:rPr>
                <w:b/>
                <w:bCs/>
              </w:rPr>
              <w:t>Custody Collection</w:t>
            </w:r>
          </w:p>
        </w:tc>
        <w:tc>
          <w:tcPr>
            <w:tcW w:w="9354" w:type="dxa"/>
            <w:shd w:val="clear" w:color="auto" w:fill="auto"/>
          </w:tcPr>
          <w:p w:rsidR="00FF41CC" w:rsidRPr="00911D0C" w:rsidRDefault="00D13E53" w:rsidP="00BE184F">
            <w:r>
              <w:t>All corporate action related payment obligations of the participant bank, based on their role as main paying agent</w:t>
            </w:r>
          </w:p>
        </w:tc>
      </w:tr>
      <w:tr w:rsidR="00BA7811" w:rsidRPr="0076624A" w:rsidTr="0076624A">
        <w:trPr>
          <w:cantSplit/>
        </w:trPr>
        <w:tc>
          <w:tcPr>
            <w:tcW w:w="1134" w:type="dxa"/>
            <w:shd w:val="clear" w:color="auto" w:fill="FFFF99"/>
          </w:tcPr>
          <w:p w:rsidR="00BA7811" w:rsidRPr="0076624A" w:rsidRDefault="00BA7811" w:rsidP="0076624A">
            <w:pPr>
              <w:numPr>
                <w:ilvl w:val="0"/>
                <w:numId w:val="13"/>
              </w:numPr>
              <w:jc w:val="center"/>
              <w:rPr>
                <w:b/>
                <w:bCs/>
              </w:rPr>
            </w:pPr>
          </w:p>
        </w:tc>
        <w:tc>
          <w:tcPr>
            <w:tcW w:w="2694" w:type="dxa"/>
            <w:shd w:val="clear" w:color="auto" w:fill="FFFF99"/>
          </w:tcPr>
          <w:p w:rsidR="00BA7811" w:rsidRPr="0076624A" w:rsidRDefault="00BA7811" w:rsidP="00BE184F">
            <w:pPr>
              <w:rPr>
                <w:b/>
                <w:bCs/>
              </w:rPr>
            </w:pPr>
            <w:r>
              <w:rPr>
                <w:b/>
                <w:bCs/>
              </w:rPr>
              <w:t>LACK</w:t>
            </w:r>
          </w:p>
        </w:tc>
        <w:tc>
          <w:tcPr>
            <w:tcW w:w="9354" w:type="dxa"/>
            <w:shd w:val="clear" w:color="auto" w:fill="auto"/>
          </w:tcPr>
          <w:p w:rsidR="00BA7811" w:rsidRPr="0070765A" w:rsidRDefault="00A01947" w:rsidP="00D94EB0">
            <w:pPr>
              <w:rPr>
                <w:szCs w:val="24"/>
              </w:rPr>
            </w:pPr>
            <w:r>
              <w:rPr>
                <w:rFonts w:eastAsia="Times New Roman" w:cs="Arial"/>
                <w:szCs w:val="24"/>
              </w:rPr>
              <w:t>‘</w:t>
            </w:r>
            <w:r w:rsidR="0070765A" w:rsidRPr="0070765A">
              <w:rPr>
                <w:rFonts w:eastAsia="Times New Roman" w:cs="Arial"/>
                <w:szCs w:val="24"/>
              </w:rPr>
              <w:t>LACK</w:t>
            </w:r>
            <w:r>
              <w:rPr>
                <w:rFonts w:eastAsia="Times New Roman" w:cs="Arial"/>
                <w:szCs w:val="24"/>
              </w:rPr>
              <w:t>’</w:t>
            </w:r>
            <w:r w:rsidR="0070765A" w:rsidRPr="0070765A">
              <w:rPr>
                <w:rFonts w:eastAsia="Times New Roman" w:cs="Arial"/>
                <w:szCs w:val="24"/>
              </w:rPr>
              <w:t xml:space="preserve"> is an extra amount to be funded in addition to </w:t>
            </w:r>
            <w:r>
              <w:rPr>
                <w:rFonts w:eastAsia="Times New Roman" w:cs="Arial"/>
                <w:szCs w:val="24"/>
              </w:rPr>
              <w:t>‘</w:t>
            </w:r>
            <w:r w:rsidR="0070765A" w:rsidRPr="0070765A">
              <w:rPr>
                <w:rFonts w:eastAsia="Times New Roman" w:cs="Arial"/>
                <w:szCs w:val="24"/>
              </w:rPr>
              <w:t>FUND</w:t>
            </w:r>
            <w:r>
              <w:rPr>
                <w:rFonts w:eastAsia="Times New Roman" w:cs="Arial"/>
                <w:szCs w:val="24"/>
              </w:rPr>
              <w:t>’</w:t>
            </w:r>
            <w:r w:rsidR="0070765A" w:rsidRPr="0070765A">
              <w:rPr>
                <w:rFonts w:eastAsia="Times New Roman" w:cs="Arial"/>
                <w:szCs w:val="24"/>
              </w:rPr>
              <w:t>, as it is a forecast of a cash amount that will not be delivered to the participant due to sales that will fail because of lack of holdings from the seller</w:t>
            </w:r>
          </w:p>
        </w:tc>
      </w:tr>
      <w:tr w:rsidR="00574498" w:rsidRPr="0076624A" w:rsidTr="0076624A">
        <w:trPr>
          <w:cantSplit/>
        </w:trPr>
        <w:tc>
          <w:tcPr>
            <w:tcW w:w="1134" w:type="dxa"/>
            <w:shd w:val="clear" w:color="auto" w:fill="FFFF99"/>
          </w:tcPr>
          <w:p w:rsidR="00574498" w:rsidRPr="0076624A" w:rsidRDefault="00574498" w:rsidP="0076624A">
            <w:pPr>
              <w:numPr>
                <w:ilvl w:val="0"/>
                <w:numId w:val="13"/>
              </w:numPr>
              <w:jc w:val="center"/>
              <w:rPr>
                <w:b/>
                <w:bCs/>
              </w:rPr>
            </w:pPr>
          </w:p>
        </w:tc>
        <w:tc>
          <w:tcPr>
            <w:tcW w:w="2694" w:type="dxa"/>
            <w:shd w:val="clear" w:color="auto" w:fill="FFFF99"/>
          </w:tcPr>
          <w:p w:rsidR="00574498" w:rsidRPr="0076624A" w:rsidRDefault="005653F9" w:rsidP="00BE184F">
            <w:pPr>
              <w:rPr>
                <w:b/>
                <w:bCs/>
              </w:rPr>
            </w:pPr>
            <w:r w:rsidRPr="0076624A">
              <w:rPr>
                <w:b/>
                <w:bCs/>
              </w:rPr>
              <w:t xml:space="preserve">Miscellaneous </w:t>
            </w:r>
            <w:r w:rsidR="00574498" w:rsidRPr="0076624A">
              <w:rPr>
                <w:b/>
                <w:bCs/>
              </w:rPr>
              <w:t xml:space="preserve">Securities </w:t>
            </w:r>
            <w:r w:rsidRPr="0076624A">
              <w:rPr>
                <w:b/>
                <w:bCs/>
              </w:rPr>
              <w:t>Operation</w:t>
            </w:r>
          </w:p>
        </w:tc>
        <w:tc>
          <w:tcPr>
            <w:tcW w:w="9354" w:type="dxa"/>
            <w:shd w:val="clear" w:color="auto" w:fill="auto"/>
          </w:tcPr>
          <w:p w:rsidR="00574498" w:rsidRPr="0076624A" w:rsidRDefault="00574498" w:rsidP="00BE184F">
            <w:pPr>
              <w:rPr>
                <w:szCs w:val="24"/>
              </w:rPr>
            </w:pPr>
            <w:r w:rsidRPr="00911D0C">
              <w:t>Cash movement related to other securities related activity</w:t>
            </w:r>
          </w:p>
        </w:tc>
      </w:tr>
      <w:tr w:rsidR="00D57493" w:rsidRPr="0076624A" w:rsidTr="0076624A">
        <w:trPr>
          <w:cantSplit/>
        </w:trPr>
        <w:tc>
          <w:tcPr>
            <w:tcW w:w="1134" w:type="dxa"/>
            <w:shd w:val="clear" w:color="auto" w:fill="FFFF99"/>
          </w:tcPr>
          <w:p w:rsidR="00D57493" w:rsidRPr="0076624A" w:rsidRDefault="00D57493" w:rsidP="0076624A">
            <w:pPr>
              <w:numPr>
                <w:ilvl w:val="0"/>
                <w:numId w:val="13"/>
              </w:numPr>
              <w:jc w:val="center"/>
              <w:rPr>
                <w:b/>
                <w:bCs/>
                <w:i/>
                <w:iCs/>
              </w:rPr>
            </w:pPr>
          </w:p>
        </w:tc>
        <w:tc>
          <w:tcPr>
            <w:tcW w:w="2694" w:type="dxa"/>
            <w:shd w:val="clear" w:color="auto" w:fill="FFFF99"/>
          </w:tcPr>
          <w:p w:rsidR="00D57493" w:rsidRPr="0076624A" w:rsidRDefault="00D57493" w:rsidP="001669DD">
            <w:pPr>
              <w:rPr>
                <w:b/>
                <w:bCs/>
                <w:i/>
                <w:iCs/>
              </w:rPr>
            </w:pPr>
            <w:r w:rsidRPr="0076624A">
              <w:rPr>
                <w:b/>
                <w:bCs/>
                <w:i/>
                <w:iCs/>
              </w:rPr>
              <w:t xml:space="preserve">Not available </w:t>
            </w:r>
          </w:p>
        </w:tc>
        <w:tc>
          <w:tcPr>
            <w:tcW w:w="9354" w:type="dxa"/>
          </w:tcPr>
          <w:p w:rsidR="00D57493" w:rsidRPr="0076624A" w:rsidRDefault="00D57493" w:rsidP="00236E77">
            <w:pPr>
              <w:rPr>
                <w:i/>
                <w:iCs/>
              </w:rPr>
            </w:pPr>
            <w:r w:rsidRPr="0076624A">
              <w:rPr>
                <w:i/>
                <w:iCs/>
              </w:rPr>
              <w:t xml:space="preserve">Generic code for </w:t>
            </w:r>
            <w:r w:rsidR="00236E77" w:rsidRPr="0076624A">
              <w:rPr>
                <w:i/>
                <w:iCs/>
              </w:rPr>
              <w:t>Securities</w:t>
            </w:r>
            <w:r w:rsidRPr="0076624A">
              <w:rPr>
                <w:b/>
                <w:bCs/>
              </w:rPr>
              <w:t xml:space="preserve"> </w:t>
            </w:r>
            <w:r w:rsidRPr="0076624A">
              <w:rPr>
                <w:i/>
                <w:iCs/>
              </w:rPr>
              <w:t>transactions</w:t>
            </w:r>
          </w:p>
        </w:tc>
      </w:tr>
      <w:tr w:rsidR="00236E77" w:rsidRPr="0076624A" w:rsidTr="0076624A">
        <w:trPr>
          <w:cantSplit/>
        </w:trPr>
        <w:tc>
          <w:tcPr>
            <w:tcW w:w="1134" w:type="dxa"/>
            <w:shd w:val="clear" w:color="auto" w:fill="FFFF99"/>
          </w:tcPr>
          <w:p w:rsidR="00236E77" w:rsidRPr="0076624A" w:rsidRDefault="00236E77" w:rsidP="0076624A">
            <w:pPr>
              <w:numPr>
                <w:ilvl w:val="0"/>
                <w:numId w:val="13"/>
              </w:numPr>
              <w:jc w:val="center"/>
              <w:rPr>
                <w:b/>
                <w:bCs/>
                <w:i/>
                <w:iCs/>
              </w:rPr>
            </w:pPr>
          </w:p>
        </w:tc>
        <w:tc>
          <w:tcPr>
            <w:tcW w:w="2694" w:type="dxa"/>
            <w:shd w:val="clear" w:color="auto" w:fill="FFFF99"/>
          </w:tcPr>
          <w:p w:rsidR="00236E77" w:rsidRPr="0076624A" w:rsidRDefault="00236E77" w:rsidP="001669DD">
            <w:pPr>
              <w:rPr>
                <w:b/>
                <w:bCs/>
                <w:i/>
                <w:iCs/>
              </w:rPr>
            </w:pPr>
            <w:r w:rsidRPr="0076624A">
              <w:rPr>
                <w:b/>
                <w:bCs/>
                <w:i/>
                <w:iCs/>
              </w:rPr>
              <w:t>Other</w:t>
            </w:r>
          </w:p>
        </w:tc>
        <w:tc>
          <w:tcPr>
            <w:tcW w:w="9354" w:type="dxa"/>
          </w:tcPr>
          <w:p w:rsidR="00236E77" w:rsidRPr="0076624A" w:rsidRDefault="00236E77" w:rsidP="001669DD">
            <w:pPr>
              <w:rPr>
                <w:i/>
                <w:iCs/>
              </w:rPr>
            </w:pPr>
            <w:r w:rsidRPr="0076624A">
              <w:rPr>
                <w:i/>
                <w:iCs/>
              </w:rPr>
              <w:t>Generic code for Securities</w:t>
            </w:r>
            <w:r w:rsidRPr="0076624A">
              <w:rPr>
                <w:b/>
                <w:bCs/>
              </w:rPr>
              <w:t xml:space="preserve"> </w:t>
            </w:r>
            <w:r w:rsidRPr="0076624A">
              <w:rPr>
                <w:i/>
                <w:iCs/>
              </w:rPr>
              <w:t>transactions</w:t>
            </w:r>
          </w:p>
        </w:tc>
      </w:tr>
      <w:tr w:rsidR="0022501B" w:rsidRPr="0076624A" w:rsidTr="0076624A">
        <w:trPr>
          <w:cantSplit/>
        </w:trPr>
        <w:tc>
          <w:tcPr>
            <w:tcW w:w="1134" w:type="dxa"/>
            <w:shd w:val="clear" w:color="auto" w:fill="FFFF99"/>
          </w:tcPr>
          <w:p w:rsidR="0022501B" w:rsidRPr="0076624A" w:rsidRDefault="0022501B" w:rsidP="0076624A">
            <w:pPr>
              <w:numPr>
                <w:ilvl w:val="0"/>
                <w:numId w:val="13"/>
              </w:numPr>
              <w:jc w:val="center"/>
              <w:rPr>
                <w:b/>
                <w:bCs/>
                <w:i/>
                <w:iCs/>
              </w:rPr>
            </w:pPr>
          </w:p>
        </w:tc>
        <w:tc>
          <w:tcPr>
            <w:tcW w:w="2694" w:type="dxa"/>
            <w:shd w:val="clear" w:color="auto" w:fill="FFFF99"/>
          </w:tcPr>
          <w:p w:rsidR="0022501B" w:rsidRPr="0076624A" w:rsidRDefault="0022501B" w:rsidP="001669DD">
            <w:pPr>
              <w:rPr>
                <w:b/>
                <w:bCs/>
                <w:i/>
                <w:iCs/>
              </w:rPr>
            </w:pPr>
            <w:r w:rsidRPr="0076624A">
              <w:rPr>
                <w:b/>
                <w:bCs/>
                <w:i/>
              </w:rPr>
              <w:t>Miscellaneous Credit Operations</w:t>
            </w:r>
          </w:p>
        </w:tc>
        <w:tc>
          <w:tcPr>
            <w:tcW w:w="9354" w:type="dxa"/>
          </w:tcPr>
          <w:p w:rsidR="0022501B" w:rsidRPr="0076624A" w:rsidRDefault="0022501B" w:rsidP="001669DD">
            <w:pPr>
              <w:rPr>
                <w:i/>
                <w:iCs/>
              </w:rPr>
            </w:pPr>
            <w:r w:rsidRPr="0076624A">
              <w:rPr>
                <w:i/>
                <w:iCs/>
              </w:rPr>
              <w:t>Generic code for Securities</w:t>
            </w:r>
            <w:r w:rsidRPr="0076624A">
              <w:rPr>
                <w:b/>
                <w:bCs/>
              </w:rPr>
              <w:t xml:space="preserve"> </w:t>
            </w:r>
            <w:r w:rsidRPr="0076624A">
              <w:rPr>
                <w:i/>
                <w:iCs/>
              </w:rPr>
              <w:t>transactions</w:t>
            </w:r>
          </w:p>
        </w:tc>
      </w:tr>
      <w:tr w:rsidR="0022501B" w:rsidRPr="0076624A" w:rsidTr="0076624A">
        <w:trPr>
          <w:cantSplit/>
        </w:trPr>
        <w:tc>
          <w:tcPr>
            <w:tcW w:w="1134" w:type="dxa"/>
            <w:shd w:val="clear" w:color="auto" w:fill="FFFF99"/>
          </w:tcPr>
          <w:p w:rsidR="0022501B" w:rsidRPr="0076624A" w:rsidRDefault="0022501B" w:rsidP="0076624A">
            <w:pPr>
              <w:numPr>
                <w:ilvl w:val="0"/>
                <w:numId w:val="13"/>
              </w:numPr>
              <w:jc w:val="center"/>
              <w:rPr>
                <w:b/>
                <w:bCs/>
                <w:i/>
                <w:iCs/>
              </w:rPr>
            </w:pPr>
          </w:p>
        </w:tc>
        <w:tc>
          <w:tcPr>
            <w:tcW w:w="2694" w:type="dxa"/>
            <w:shd w:val="clear" w:color="auto" w:fill="FFFF99"/>
          </w:tcPr>
          <w:p w:rsidR="0022501B" w:rsidRPr="0076624A" w:rsidRDefault="0022501B" w:rsidP="001669DD">
            <w:pPr>
              <w:rPr>
                <w:b/>
                <w:bCs/>
                <w:i/>
                <w:iCs/>
              </w:rPr>
            </w:pPr>
            <w:r w:rsidRPr="0076624A">
              <w:rPr>
                <w:b/>
                <w:bCs/>
                <w:i/>
              </w:rPr>
              <w:t>Miscellaneous Debit Operations</w:t>
            </w:r>
          </w:p>
        </w:tc>
        <w:tc>
          <w:tcPr>
            <w:tcW w:w="9354" w:type="dxa"/>
          </w:tcPr>
          <w:p w:rsidR="0022501B" w:rsidRPr="0076624A" w:rsidRDefault="00ED6F68" w:rsidP="001669DD">
            <w:pPr>
              <w:rPr>
                <w:i/>
                <w:iCs/>
              </w:rPr>
            </w:pPr>
            <w:r w:rsidRPr="0076624A">
              <w:rPr>
                <w:i/>
                <w:iCs/>
              </w:rPr>
              <w:t>Generic code for Securities</w:t>
            </w:r>
            <w:r w:rsidRPr="0076624A">
              <w:rPr>
                <w:b/>
                <w:bCs/>
              </w:rPr>
              <w:t xml:space="preserve"> </w:t>
            </w:r>
            <w:r w:rsidRPr="0076624A">
              <w:rPr>
                <w:i/>
                <w:iCs/>
              </w:rPr>
              <w:t>transactions</w:t>
            </w:r>
          </w:p>
        </w:tc>
      </w:tr>
      <w:tr w:rsidR="00236E77" w:rsidRPr="00911D0C" w:rsidTr="0076624A">
        <w:trPr>
          <w:cantSplit/>
        </w:trPr>
        <w:tc>
          <w:tcPr>
            <w:tcW w:w="13182" w:type="dxa"/>
            <w:gridSpan w:val="3"/>
            <w:shd w:val="clear" w:color="auto" w:fill="CCFFFF"/>
          </w:tcPr>
          <w:p w:rsidR="00236E77" w:rsidRPr="0076624A" w:rsidRDefault="00236E77" w:rsidP="001669DD">
            <w:pPr>
              <w:rPr>
                <w:sz w:val="16"/>
                <w:szCs w:val="16"/>
              </w:rPr>
            </w:pPr>
          </w:p>
        </w:tc>
      </w:tr>
    </w:tbl>
    <w:p w:rsidR="004A3AB9" w:rsidRPr="00911D0C" w:rsidRDefault="004A3AB9" w:rsidP="002B0211">
      <w:pPr>
        <w:ind w:left="993"/>
      </w:pPr>
    </w:p>
    <w:p w:rsidR="001E18AA" w:rsidRPr="00911D0C" w:rsidRDefault="00D94EB0" w:rsidP="001E18AA">
      <w:pPr>
        <w:pStyle w:val="Heading3"/>
        <w:rPr>
          <w:lang w:val="en-GB"/>
        </w:rPr>
      </w:pPr>
      <w:bookmarkStart w:id="62" w:name="_Toc170725825"/>
      <w:r>
        <w:rPr>
          <w:lang w:val="en-GB"/>
        </w:rPr>
        <w:br w:type="page"/>
      </w:r>
      <w:bookmarkStart w:id="63" w:name="_Toc357175529"/>
      <w:r w:rsidR="001E18AA" w:rsidRPr="00911D0C">
        <w:rPr>
          <w:lang w:val="en-GB"/>
        </w:rPr>
        <w:lastRenderedPageBreak/>
        <w:t>Account Management Families</w:t>
      </w:r>
      <w:r w:rsidR="007A23CF" w:rsidRPr="00911D0C">
        <w:rPr>
          <w:lang w:val="en-GB"/>
        </w:rPr>
        <w:t xml:space="preserve"> definition</w:t>
      </w:r>
      <w:bookmarkEnd w:id="62"/>
      <w:bookmarkEnd w:id="63"/>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3"/>
        <w:gridCol w:w="2890"/>
        <w:gridCol w:w="9299"/>
      </w:tblGrid>
      <w:tr w:rsidR="00D57493" w:rsidRPr="0076624A" w:rsidTr="0076624A">
        <w:trPr>
          <w:cantSplit/>
          <w:tblHeader/>
        </w:trPr>
        <w:tc>
          <w:tcPr>
            <w:tcW w:w="13182" w:type="dxa"/>
            <w:gridSpan w:val="3"/>
            <w:shd w:val="clear" w:color="auto" w:fill="CCFFFF"/>
          </w:tcPr>
          <w:p w:rsidR="00CC3F2F" w:rsidRPr="0076624A" w:rsidRDefault="002B0211" w:rsidP="0076624A">
            <w:pPr>
              <w:spacing w:before="120" w:after="120"/>
              <w:jc w:val="center"/>
              <w:rPr>
                <w:b/>
              </w:rPr>
            </w:pPr>
            <w:r w:rsidRPr="0076624A">
              <w:rPr>
                <w:b/>
                <w:color w:val="FF0000"/>
              </w:rPr>
              <w:t>Account</w:t>
            </w:r>
            <w:r w:rsidR="00D57493" w:rsidRPr="0076624A">
              <w:rPr>
                <w:b/>
                <w:color w:val="FF0000"/>
              </w:rPr>
              <w:t xml:space="preserve"> Management</w:t>
            </w:r>
            <w:r w:rsidR="00D57493" w:rsidRPr="0076624A">
              <w:rPr>
                <w:b/>
              </w:rPr>
              <w:t xml:space="preserve"> Domain Families</w:t>
            </w:r>
          </w:p>
        </w:tc>
      </w:tr>
      <w:tr w:rsidR="00D57493" w:rsidRPr="00911D0C" w:rsidTr="0076624A">
        <w:trPr>
          <w:cantSplit/>
        </w:trPr>
        <w:tc>
          <w:tcPr>
            <w:tcW w:w="993" w:type="dxa"/>
            <w:shd w:val="clear" w:color="auto" w:fill="FFFF99"/>
          </w:tcPr>
          <w:p w:rsidR="00D57493" w:rsidRPr="0076624A" w:rsidRDefault="00D57493" w:rsidP="0076624A">
            <w:pPr>
              <w:numPr>
                <w:ilvl w:val="0"/>
                <w:numId w:val="14"/>
              </w:numPr>
              <w:jc w:val="center"/>
              <w:rPr>
                <w:b/>
                <w:bCs/>
              </w:rPr>
            </w:pPr>
          </w:p>
        </w:tc>
        <w:tc>
          <w:tcPr>
            <w:tcW w:w="2890" w:type="dxa"/>
            <w:shd w:val="clear" w:color="auto" w:fill="FFFF99"/>
          </w:tcPr>
          <w:p w:rsidR="00D57493" w:rsidRPr="0076624A" w:rsidRDefault="00D57493" w:rsidP="001669DD">
            <w:pPr>
              <w:rPr>
                <w:rFonts w:ascii="Arial" w:eastAsia="Times New Roman" w:hAnsi="Arial" w:cs="Arial"/>
                <w:sz w:val="16"/>
                <w:szCs w:val="16"/>
              </w:rPr>
            </w:pPr>
            <w:r w:rsidRPr="0076624A">
              <w:rPr>
                <w:b/>
                <w:bCs/>
              </w:rPr>
              <w:t>Opening &amp; Closing</w:t>
            </w:r>
          </w:p>
        </w:tc>
        <w:tc>
          <w:tcPr>
            <w:tcW w:w="9299" w:type="dxa"/>
          </w:tcPr>
          <w:p w:rsidR="00D57493" w:rsidRPr="00911D0C" w:rsidRDefault="002A3E58" w:rsidP="001669DD">
            <w:r w:rsidRPr="00911D0C">
              <w:t>Transaction is related to the administration of the account, such as closing or opening of the account.</w:t>
            </w:r>
          </w:p>
        </w:tc>
      </w:tr>
      <w:tr w:rsidR="005653F9" w:rsidRPr="00911D0C" w:rsidTr="0076624A">
        <w:trPr>
          <w:cantSplit/>
        </w:trPr>
        <w:tc>
          <w:tcPr>
            <w:tcW w:w="993" w:type="dxa"/>
            <w:shd w:val="clear" w:color="auto" w:fill="FFFF99"/>
          </w:tcPr>
          <w:p w:rsidR="005653F9" w:rsidRPr="0076624A" w:rsidRDefault="005653F9" w:rsidP="0076624A">
            <w:pPr>
              <w:numPr>
                <w:ilvl w:val="0"/>
                <w:numId w:val="14"/>
              </w:numPr>
              <w:jc w:val="center"/>
              <w:rPr>
                <w:b/>
                <w:bCs/>
              </w:rPr>
            </w:pPr>
          </w:p>
        </w:tc>
        <w:tc>
          <w:tcPr>
            <w:tcW w:w="2890" w:type="dxa"/>
            <w:shd w:val="clear" w:color="auto" w:fill="FFFF99"/>
          </w:tcPr>
          <w:p w:rsidR="005653F9" w:rsidRPr="0076624A" w:rsidRDefault="003D2A0B" w:rsidP="005653F9">
            <w:pPr>
              <w:rPr>
                <w:b/>
                <w:bCs/>
              </w:rPr>
            </w:pPr>
            <w:r w:rsidRPr="0076624A">
              <w:rPr>
                <w:b/>
                <w:bCs/>
              </w:rPr>
              <w:t xml:space="preserve">Additional </w:t>
            </w:r>
            <w:r w:rsidR="005653F9" w:rsidRPr="0076624A">
              <w:rPr>
                <w:b/>
                <w:bCs/>
              </w:rPr>
              <w:t>Miscellaneous Credit Operations</w:t>
            </w:r>
          </w:p>
        </w:tc>
        <w:tc>
          <w:tcPr>
            <w:tcW w:w="9299" w:type="dxa"/>
          </w:tcPr>
          <w:p w:rsidR="005653F9" w:rsidRPr="00911D0C" w:rsidRDefault="005653F9" w:rsidP="005653F9">
            <w:r w:rsidRPr="00911D0C">
              <w:t>Transaction is related to miscellaneous credit operations on the balance or on a specific transaction on the account</w:t>
            </w:r>
            <w:r w:rsidR="009104C8">
              <w:t xml:space="preserve"> which are not covered by the generic Miscellaneous Credit Operations</w:t>
            </w:r>
            <w:r w:rsidRPr="00911D0C">
              <w:t>.</w:t>
            </w:r>
          </w:p>
        </w:tc>
      </w:tr>
      <w:tr w:rsidR="005653F9" w:rsidRPr="00911D0C" w:rsidTr="0076624A">
        <w:trPr>
          <w:cantSplit/>
        </w:trPr>
        <w:tc>
          <w:tcPr>
            <w:tcW w:w="993" w:type="dxa"/>
            <w:shd w:val="clear" w:color="auto" w:fill="FFFF99"/>
          </w:tcPr>
          <w:p w:rsidR="005653F9" w:rsidRPr="0076624A" w:rsidRDefault="005653F9" w:rsidP="0076624A">
            <w:pPr>
              <w:numPr>
                <w:ilvl w:val="0"/>
                <w:numId w:val="14"/>
              </w:numPr>
              <w:jc w:val="center"/>
              <w:rPr>
                <w:b/>
                <w:bCs/>
              </w:rPr>
            </w:pPr>
          </w:p>
        </w:tc>
        <w:tc>
          <w:tcPr>
            <w:tcW w:w="2890" w:type="dxa"/>
            <w:shd w:val="clear" w:color="auto" w:fill="FFFF99"/>
          </w:tcPr>
          <w:p w:rsidR="005653F9" w:rsidRPr="0076624A" w:rsidRDefault="003D2A0B" w:rsidP="001669DD">
            <w:pPr>
              <w:rPr>
                <w:b/>
                <w:bCs/>
              </w:rPr>
            </w:pPr>
            <w:r w:rsidRPr="0076624A">
              <w:rPr>
                <w:b/>
                <w:bCs/>
              </w:rPr>
              <w:t xml:space="preserve">Additional </w:t>
            </w:r>
            <w:r w:rsidR="005653F9" w:rsidRPr="0076624A">
              <w:rPr>
                <w:b/>
                <w:bCs/>
              </w:rPr>
              <w:t>Miscellaneous Debit Operations</w:t>
            </w:r>
          </w:p>
        </w:tc>
        <w:tc>
          <w:tcPr>
            <w:tcW w:w="9299" w:type="dxa"/>
          </w:tcPr>
          <w:p w:rsidR="005653F9" w:rsidRPr="00911D0C" w:rsidRDefault="005653F9" w:rsidP="001669DD">
            <w:r w:rsidRPr="00911D0C">
              <w:t>Transaction is related to miscellaneous debit operations on the balance or on a specific transaction on the account</w:t>
            </w:r>
            <w:r w:rsidR="009104C8">
              <w:t xml:space="preserve"> which are not covered by the generic Miscellaneous Debit Operations</w:t>
            </w:r>
            <w:r w:rsidRPr="00911D0C">
              <w:t>.</w:t>
            </w:r>
          </w:p>
        </w:tc>
      </w:tr>
      <w:tr w:rsidR="005653F9" w:rsidRPr="00911D0C" w:rsidTr="0076624A">
        <w:trPr>
          <w:cantSplit/>
        </w:trPr>
        <w:tc>
          <w:tcPr>
            <w:tcW w:w="993" w:type="dxa"/>
            <w:shd w:val="clear" w:color="auto" w:fill="FFFF99"/>
          </w:tcPr>
          <w:p w:rsidR="005653F9" w:rsidRPr="0076624A" w:rsidRDefault="005653F9" w:rsidP="0076624A">
            <w:pPr>
              <w:numPr>
                <w:ilvl w:val="0"/>
                <w:numId w:val="14"/>
              </w:numPr>
              <w:jc w:val="center"/>
              <w:rPr>
                <w:b/>
                <w:bCs/>
              </w:rPr>
            </w:pPr>
          </w:p>
        </w:tc>
        <w:tc>
          <w:tcPr>
            <w:tcW w:w="2890" w:type="dxa"/>
            <w:shd w:val="clear" w:color="auto" w:fill="FFFF99"/>
          </w:tcPr>
          <w:p w:rsidR="005653F9" w:rsidRPr="0076624A" w:rsidRDefault="005653F9" w:rsidP="001669DD">
            <w:pPr>
              <w:rPr>
                <w:b/>
                <w:bCs/>
              </w:rPr>
            </w:pPr>
            <w:r w:rsidRPr="0076624A">
              <w:rPr>
                <w:b/>
                <w:bCs/>
                <w:i/>
                <w:iCs/>
              </w:rPr>
              <w:t xml:space="preserve">Not available </w:t>
            </w:r>
          </w:p>
        </w:tc>
        <w:tc>
          <w:tcPr>
            <w:tcW w:w="9299" w:type="dxa"/>
          </w:tcPr>
          <w:p w:rsidR="005653F9" w:rsidRPr="00911D0C" w:rsidRDefault="005653F9" w:rsidP="001669DD">
            <w:r w:rsidRPr="0076624A">
              <w:rPr>
                <w:i/>
                <w:iCs/>
              </w:rPr>
              <w:t xml:space="preserve">Generic code for Account Management </w:t>
            </w:r>
            <w:r w:rsidRPr="0076624A">
              <w:rPr>
                <w:b/>
                <w:bCs/>
              </w:rPr>
              <w:t xml:space="preserve"> </w:t>
            </w:r>
            <w:r w:rsidRPr="0076624A">
              <w:rPr>
                <w:i/>
                <w:iCs/>
              </w:rPr>
              <w:t>transactions</w:t>
            </w:r>
          </w:p>
        </w:tc>
      </w:tr>
      <w:tr w:rsidR="005653F9" w:rsidRPr="00911D0C" w:rsidTr="0076624A">
        <w:trPr>
          <w:cantSplit/>
        </w:trPr>
        <w:tc>
          <w:tcPr>
            <w:tcW w:w="993" w:type="dxa"/>
            <w:shd w:val="clear" w:color="auto" w:fill="FFFF99"/>
          </w:tcPr>
          <w:p w:rsidR="005653F9" w:rsidRPr="0076624A" w:rsidRDefault="005653F9" w:rsidP="0076624A">
            <w:pPr>
              <w:numPr>
                <w:ilvl w:val="0"/>
                <w:numId w:val="14"/>
              </w:numPr>
              <w:jc w:val="center"/>
              <w:rPr>
                <w:b/>
                <w:bCs/>
                <w:i/>
                <w:iCs/>
              </w:rPr>
            </w:pPr>
          </w:p>
        </w:tc>
        <w:tc>
          <w:tcPr>
            <w:tcW w:w="2890" w:type="dxa"/>
            <w:shd w:val="clear" w:color="auto" w:fill="FFFF99"/>
          </w:tcPr>
          <w:p w:rsidR="005653F9" w:rsidRPr="0076624A" w:rsidRDefault="005653F9" w:rsidP="001669DD">
            <w:pPr>
              <w:rPr>
                <w:b/>
                <w:bCs/>
              </w:rPr>
            </w:pPr>
            <w:r w:rsidRPr="0076624A">
              <w:rPr>
                <w:b/>
                <w:bCs/>
                <w:i/>
                <w:iCs/>
              </w:rPr>
              <w:t>Other</w:t>
            </w:r>
          </w:p>
        </w:tc>
        <w:tc>
          <w:tcPr>
            <w:tcW w:w="9299" w:type="dxa"/>
          </w:tcPr>
          <w:p w:rsidR="005653F9" w:rsidRPr="00911D0C" w:rsidRDefault="005653F9" w:rsidP="001669DD">
            <w:r w:rsidRPr="0076624A">
              <w:rPr>
                <w:i/>
                <w:iCs/>
              </w:rPr>
              <w:t xml:space="preserve">Generic code for Account Management </w:t>
            </w:r>
            <w:r w:rsidRPr="0076624A">
              <w:rPr>
                <w:b/>
                <w:bCs/>
              </w:rPr>
              <w:t xml:space="preserve"> </w:t>
            </w:r>
            <w:r w:rsidRPr="0076624A">
              <w:rPr>
                <w:i/>
                <w:iCs/>
              </w:rPr>
              <w:t>transactions</w:t>
            </w:r>
          </w:p>
        </w:tc>
      </w:tr>
      <w:tr w:rsidR="0022501B" w:rsidRPr="00911D0C" w:rsidTr="0076624A">
        <w:trPr>
          <w:cantSplit/>
        </w:trPr>
        <w:tc>
          <w:tcPr>
            <w:tcW w:w="993" w:type="dxa"/>
            <w:shd w:val="clear" w:color="auto" w:fill="FFFF99"/>
          </w:tcPr>
          <w:p w:rsidR="0022501B" w:rsidRPr="0076624A" w:rsidRDefault="0022501B" w:rsidP="0076624A">
            <w:pPr>
              <w:numPr>
                <w:ilvl w:val="0"/>
                <w:numId w:val="14"/>
              </w:numPr>
              <w:jc w:val="center"/>
              <w:rPr>
                <w:b/>
                <w:bCs/>
                <w:i/>
                <w:iCs/>
              </w:rPr>
            </w:pPr>
          </w:p>
        </w:tc>
        <w:tc>
          <w:tcPr>
            <w:tcW w:w="2890" w:type="dxa"/>
            <w:shd w:val="clear" w:color="auto" w:fill="FFFF99"/>
          </w:tcPr>
          <w:p w:rsidR="0022501B" w:rsidRPr="0076624A" w:rsidRDefault="0022501B" w:rsidP="001669DD">
            <w:pPr>
              <w:rPr>
                <w:b/>
                <w:bCs/>
              </w:rPr>
            </w:pPr>
            <w:r w:rsidRPr="0076624A">
              <w:rPr>
                <w:b/>
                <w:bCs/>
                <w:i/>
              </w:rPr>
              <w:t>Miscellaneous Credit Operations</w:t>
            </w:r>
          </w:p>
        </w:tc>
        <w:tc>
          <w:tcPr>
            <w:tcW w:w="9299" w:type="dxa"/>
          </w:tcPr>
          <w:p w:rsidR="0022501B" w:rsidRPr="00911D0C" w:rsidRDefault="0022501B" w:rsidP="001669DD">
            <w:r w:rsidRPr="0076624A">
              <w:rPr>
                <w:i/>
                <w:iCs/>
              </w:rPr>
              <w:t xml:space="preserve">Generic code for Account Management </w:t>
            </w:r>
            <w:r w:rsidRPr="0076624A">
              <w:rPr>
                <w:b/>
                <w:bCs/>
              </w:rPr>
              <w:t xml:space="preserve"> </w:t>
            </w:r>
            <w:r w:rsidRPr="0076624A">
              <w:rPr>
                <w:i/>
                <w:iCs/>
              </w:rPr>
              <w:t>transactions</w:t>
            </w:r>
          </w:p>
        </w:tc>
      </w:tr>
      <w:tr w:rsidR="0022501B" w:rsidRPr="00911D0C" w:rsidTr="0076624A">
        <w:trPr>
          <w:cantSplit/>
        </w:trPr>
        <w:tc>
          <w:tcPr>
            <w:tcW w:w="993" w:type="dxa"/>
            <w:shd w:val="clear" w:color="auto" w:fill="FFFF99"/>
          </w:tcPr>
          <w:p w:rsidR="0022501B" w:rsidRPr="0076624A" w:rsidRDefault="0022501B" w:rsidP="0076624A">
            <w:pPr>
              <w:numPr>
                <w:ilvl w:val="0"/>
                <w:numId w:val="14"/>
              </w:numPr>
              <w:jc w:val="center"/>
              <w:rPr>
                <w:b/>
                <w:bCs/>
                <w:i/>
                <w:iCs/>
              </w:rPr>
            </w:pPr>
          </w:p>
        </w:tc>
        <w:tc>
          <w:tcPr>
            <w:tcW w:w="2890" w:type="dxa"/>
            <w:shd w:val="clear" w:color="auto" w:fill="FFFF99"/>
          </w:tcPr>
          <w:p w:rsidR="0022501B" w:rsidRPr="0076624A" w:rsidRDefault="0022501B" w:rsidP="001669DD">
            <w:pPr>
              <w:rPr>
                <w:b/>
                <w:bCs/>
                <w:i/>
                <w:iCs/>
              </w:rPr>
            </w:pPr>
            <w:r w:rsidRPr="0076624A">
              <w:rPr>
                <w:b/>
                <w:bCs/>
                <w:i/>
              </w:rPr>
              <w:t>Miscellaneous Debit Operations</w:t>
            </w:r>
          </w:p>
        </w:tc>
        <w:tc>
          <w:tcPr>
            <w:tcW w:w="9299" w:type="dxa"/>
          </w:tcPr>
          <w:p w:rsidR="0022501B" w:rsidRPr="0076624A" w:rsidRDefault="00ED6F68" w:rsidP="001669DD">
            <w:pPr>
              <w:rPr>
                <w:i/>
                <w:iCs/>
              </w:rPr>
            </w:pPr>
            <w:r w:rsidRPr="0076624A">
              <w:rPr>
                <w:i/>
                <w:iCs/>
              </w:rPr>
              <w:t xml:space="preserve">Generic code for Account Management </w:t>
            </w:r>
            <w:r w:rsidRPr="0076624A">
              <w:rPr>
                <w:b/>
                <w:bCs/>
              </w:rPr>
              <w:t xml:space="preserve"> </w:t>
            </w:r>
            <w:r w:rsidRPr="0076624A">
              <w:rPr>
                <w:i/>
                <w:iCs/>
              </w:rPr>
              <w:t>transactions</w:t>
            </w:r>
          </w:p>
        </w:tc>
      </w:tr>
      <w:tr w:rsidR="005653F9" w:rsidRPr="00911D0C" w:rsidTr="0076624A">
        <w:trPr>
          <w:cantSplit/>
        </w:trPr>
        <w:tc>
          <w:tcPr>
            <w:tcW w:w="13182" w:type="dxa"/>
            <w:gridSpan w:val="3"/>
            <w:shd w:val="clear" w:color="auto" w:fill="CCFFFF"/>
          </w:tcPr>
          <w:p w:rsidR="005653F9" w:rsidRPr="0076624A" w:rsidRDefault="005653F9" w:rsidP="001669DD">
            <w:pPr>
              <w:rPr>
                <w:sz w:val="16"/>
                <w:szCs w:val="16"/>
              </w:rPr>
            </w:pPr>
          </w:p>
        </w:tc>
      </w:tr>
    </w:tbl>
    <w:p w:rsidR="002B0211" w:rsidRPr="00911D0C" w:rsidRDefault="002B0211" w:rsidP="002B0211">
      <w:pPr>
        <w:ind w:left="993"/>
      </w:pPr>
    </w:p>
    <w:p w:rsidR="00C55B21" w:rsidRPr="00911D0C" w:rsidRDefault="00C55B21" w:rsidP="00C55B21">
      <w:pPr>
        <w:pStyle w:val="Heading3"/>
        <w:rPr>
          <w:lang w:val="en-GB"/>
        </w:rPr>
      </w:pPr>
      <w:bookmarkStart w:id="64" w:name="_Toc170725826"/>
      <w:bookmarkStart w:id="65" w:name="_Toc357175530"/>
      <w:r w:rsidRPr="00911D0C">
        <w:rPr>
          <w:lang w:val="en-GB"/>
        </w:rPr>
        <w:t xml:space="preserve">Extended Domain Family </w:t>
      </w:r>
      <w:r w:rsidR="007A23CF" w:rsidRPr="00911D0C">
        <w:rPr>
          <w:lang w:val="en-GB"/>
        </w:rPr>
        <w:t xml:space="preserve"> definition</w:t>
      </w:r>
      <w:bookmarkEnd w:id="64"/>
      <w:bookmarkEnd w:id="65"/>
    </w:p>
    <w:p w:rsidR="00C55B21" w:rsidRPr="00911D0C" w:rsidRDefault="00C55B21" w:rsidP="002B0211">
      <w:pPr>
        <w:ind w:left="993"/>
      </w:pPr>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0"/>
        <w:gridCol w:w="2802"/>
        <w:gridCol w:w="9490"/>
      </w:tblGrid>
      <w:tr w:rsidR="00C55B21" w:rsidRPr="0076624A" w:rsidTr="0076624A">
        <w:trPr>
          <w:cantSplit/>
        </w:trPr>
        <w:tc>
          <w:tcPr>
            <w:tcW w:w="13182" w:type="dxa"/>
            <w:gridSpan w:val="3"/>
            <w:shd w:val="clear" w:color="auto" w:fill="CCFFFF"/>
          </w:tcPr>
          <w:p w:rsidR="00CC3F2F" w:rsidRPr="0076624A" w:rsidRDefault="00C55B21" w:rsidP="0076624A">
            <w:pPr>
              <w:spacing w:before="120" w:after="120"/>
              <w:jc w:val="center"/>
              <w:rPr>
                <w:b/>
              </w:rPr>
            </w:pPr>
            <w:r w:rsidRPr="0076624A">
              <w:rPr>
                <w:b/>
                <w:color w:val="FF0000"/>
              </w:rPr>
              <w:t>Extended</w:t>
            </w:r>
            <w:r w:rsidRPr="0076624A">
              <w:rPr>
                <w:b/>
              </w:rPr>
              <w:t xml:space="preserve"> Domain Families</w:t>
            </w:r>
          </w:p>
        </w:tc>
      </w:tr>
      <w:tr w:rsidR="00C55B21" w:rsidRPr="0076624A" w:rsidTr="0076624A">
        <w:trPr>
          <w:cantSplit/>
        </w:trPr>
        <w:tc>
          <w:tcPr>
            <w:tcW w:w="890" w:type="dxa"/>
            <w:shd w:val="clear" w:color="auto" w:fill="FFFF99"/>
          </w:tcPr>
          <w:p w:rsidR="00C55B21" w:rsidRPr="0076624A" w:rsidRDefault="00C55B21" w:rsidP="0076624A">
            <w:pPr>
              <w:numPr>
                <w:ilvl w:val="0"/>
                <w:numId w:val="16"/>
              </w:numPr>
              <w:jc w:val="center"/>
              <w:rPr>
                <w:b/>
                <w:bCs/>
              </w:rPr>
            </w:pPr>
          </w:p>
        </w:tc>
        <w:tc>
          <w:tcPr>
            <w:tcW w:w="2802" w:type="dxa"/>
            <w:shd w:val="clear" w:color="auto" w:fill="FFFF99"/>
          </w:tcPr>
          <w:p w:rsidR="00C55B21" w:rsidRPr="0076624A" w:rsidRDefault="00C55B21" w:rsidP="00C55B21">
            <w:pPr>
              <w:rPr>
                <w:b/>
                <w:bCs/>
              </w:rPr>
            </w:pPr>
            <w:r w:rsidRPr="0076624A">
              <w:rPr>
                <w:b/>
                <w:bCs/>
                <w:i/>
                <w:iCs/>
              </w:rPr>
              <w:t xml:space="preserve">Not available </w:t>
            </w:r>
          </w:p>
        </w:tc>
        <w:tc>
          <w:tcPr>
            <w:tcW w:w="9490" w:type="dxa"/>
          </w:tcPr>
          <w:p w:rsidR="00C55B21" w:rsidRPr="00911D0C" w:rsidRDefault="00C55B21" w:rsidP="0098010E">
            <w:r w:rsidRPr="0076624A">
              <w:rPr>
                <w:i/>
                <w:iCs/>
              </w:rPr>
              <w:t xml:space="preserve">Generic code for Extended Domain </w:t>
            </w:r>
            <w:r w:rsidRPr="0076624A">
              <w:rPr>
                <w:b/>
                <w:bCs/>
              </w:rPr>
              <w:t>transactions</w:t>
            </w:r>
            <w:r w:rsidRPr="0076624A">
              <w:rPr>
                <w:i/>
                <w:iCs/>
              </w:rPr>
              <w:t xml:space="preserve">. No other code will be allowed for this special purpose </w:t>
            </w:r>
            <w:r w:rsidR="0098010E">
              <w:rPr>
                <w:i/>
                <w:iCs/>
              </w:rPr>
              <w:t>D</w:t>
            </w:r>
            <w:r w:rsidRPr="0076624A">
              <w:rPr>
                <w:i/>
                <w:iCs/>
              </w:rPr>
              <w:t xml:space="preserve">omain. </w:t>
            </w:r>
          </w:p>
        </w:tc>
      </w:tr>
    </w:tbl>
    <w:p w:rsidR="00C55B21" w:rsidRPr="00911D0C" w:rsidRDefault="00C55B21" w:rsidP="002B0211">
      <w:pPr>
        <w:ind w:left="993"/>
        <w:rPr>
          <w:i/>
          <w:iCs/>
        </w:rPr>
      </w:pPr>
    </w:p>
    <w:p w:rsidR="00D57493" w:rsidRPr="00911D0C" w:rsidRDefault="00C55B21" w:rsidP="002B0211">
      <w:pPr>
        <w:ind w:left="993"/>
        <w:rPr>
          <w:i/>
          <w:iCs/>
        </w:rPr>
      </w:pPr>
      <w:r w:rsidRPr="00911D0C">
        <w:rPr>
          <w:i/>
          <w:iCs/>
        </w:rPr>
        <w:t xml:space="preserve">Additionally, the Not Available </w:t>
      </w:r>
      <w:r w:rsidR="0098010E">
        <w:rPr>
          <w:i/>
          <w:iCs/>
        </w:rPr>
        <w:t>F</w:t>
      </w:r>
      <w:r w:rsidRPr="00911D0C">
        <w:rPr>
          <w:i/>
          <w:iCs/>
        </w:rPr>
        <w:t>amily used in the Extended Domain only allow</w:t>
      </w:r>
      <w:r w:rsidR="0024592F">
        <w:rPr>
          <w:i/>
          <w:iCs/>
        </w:rPr>
        <w:t>s</w:t>
      </w:r>
      <w:r w:rsidRPr="00911D0C">
        <w:rPr>
          <w:i/>
          <w:iCs/>
        </w:rPr>
        <w:t xml:space="preserve"> for the Not Available </w:t>
      </w:r>
      <w:r w:rsidR="0098010E">
        <w:rPr>
          <w:i/>
          <w:iCs/>
        </w:rPr>
        <w:t>S</w:t>
      </w:r>
      <w:r w:rsidRPr="00911D0C">
        <w:rPr>
          <w:i/>
          <w:iCs/>
        </w:rPr>
        <w:t>ub-</w:t>
      </w:r>
      <w:r w:rsidR="0098010E">
        <w:rPr>
          <w:i/>
          <w:iCs/>
        </w:rPr>
        <w:t>F</w:t>
      </w:r>
      <w:r w:rsidRPr="00911D0C">
        <w:rPr>
          <w:i/>
          <w:iCs/>
        </w:rPr>
        <w:t>amily (See further details below in the families without defined sub-families Section 5</w:t>
      </w:r>
      <w:r w:rsidR="00DD316E">
        <w:rPr>
          <w:i/>
          <w:iCs/>
        </w:rPr>
        <w:t>)</w:t>
      </w:r>
      <w:r w:rsidRPr="00911D0C">
        <w:rPr>
          <w:i/>
          <w:iCs/>
        </w:rPr>
        <w:t>.</w:t>
      </w:r>
    </w:p>
    <w:p w:rsidR="002B0211" w:rsidRPr="00911D0C" w:rsidRDefault="002B0211" w:rsidP="002B0211">
      <w:pPr>
        <w:ind w:left="993"/>
      </w:pPr>
      <w:r w:rsidRPr="00911D0C">
        <w:br w:type="page"/>
      </w:r>
    </w:p>
    <w:p w:rsidR="001E18AA" w:rsidRPr="00911D0C" w:rsidRDefault="001E18AA" w:rsidP="00C55B21">
      <w:pPr>
        <w:pStyle w:val="Heading2"/>
        <w:rPr>
          <w:lang w:val="en-GB"/>
        </w:rPr>
      </w:pPr>
      <w:bookmarkStart w:id="66" w:name="_Toc170725827"/>
      <w:bookmarkStart w:id="67" w:name="_Toc357175531"/>
      <w:r w:rsidRPr="00911D0C">
        <w:rPr>
          <w:lang w:val="en-GB"/>
        </w:rPr>
        <w:t xml:space="preserve">Section </w:t>
      </w:r>
      <w:r w:rsidR="00C55B21" w:rsidRPr="00911D0C">
        <w:rPr>
          <w:lang w:val="en-GB"/>
        </w:rPr>
        <w:t>4</w:t>
      </w:r>
      <w:r w:rsidRPr="00911D0C">
        <w:rPr>
          <w:lang w:val="en-GB"/>
        </w:rPr>
        <w:t>: Sub</w:t>
      </w:r>
      <w:r w:rsidR="002E619A">
        <w:rPr>
          <w:lang w:val="en-GB"/>
        </w:rPr>
        <w:t>-</w:t>
      </w:r>
      <w:r w:rsidRPr="00911D0C">
        <w:rPr>
          <w:lang w:val="en-GB"/>
        </w:rPr>
        <w:t>Families within Families of Domains</w:t>
      </w:r>
      <w:bookmarkEnd w:id="66"/>
      <w:bookmarkEnd w:id="67"/>
    </w:p>
    <w:p w:rsidR="002A3E58" w:rsidRPr="00911D0C" w:rsidRDefault="002A3E58" w:rsidP="009F7C91">
      <w:pPr>
        <w:pStyle w:val="Heading3"/>
        <w:rPr>
          <w:lang w:val="en-GB"/>
        </w:rPr>
      </w:pPr>
      <w:bookmarkStart w:id="68" w:name="_Toc170725828"/>
      <w:bookmarkStart w:id="69" w:name="_Toc357175532"/>
      <w:r w:rsidRPr="00911D0C">
        <w:rPr>
          <w:lang w:val="en-GB"/>
        </w:rPr>
        <w:t xml:space="preserve">Generic Sub-Family </w:t>
      </w:r>
      <w:r w:rsidR="009F7C91" w:rsidRPr="00911D0C">
        <w:rPr>
          <w:lang w:val="en-GB"/>
        </w:rPr>
        <w:t>definition</w:t>
      </w:r>
      <w:bookmarkEnd w:id="68"/>
      <w:bookmarkEnd w:id="69"/>
    </w:p>
    <w:p w:rsidR="002A3E58" w:rsidRPr="00911D0C" w:rsidRDefault="002A3E58" w:rsidP="002B0211">
      <w:pPr>
        <w:ind w:left="993"/>
      </w:pPr>
    </w:p>
    <w:p w:rsidR="002A3E58" w:rsidRPr="00911D0C" w:rsidRDefault="002A3E58" w:rsidP="007A23CF">
      <w:pPr>
        <w:ind w:left="993"/>
      </w:pPr>
      <w:r w:rsidRPr="00911D0C">
        <w:t xml:space="preserve">Within each </w:t>
      </w:r>
      <w:r w:rsidR="0098010E">
        <w:t>F</w:t>
      </w:r>
      <w:r w:rsidRPr="00911D0C">
        <w:t xml:space="preserve">amily, there </w:t>
      </w:r>
      <w:r w:rsidR="0024592F">
        <w:t>is</w:t>
      </w:r>
      <w:r w:rsidRPr="00911D0C">
        <w:t xml:space="preserve"> </w:t>
      </w:r>
      <w:r w:rsidR="0019209A" w:rsidRPr="00911D0C">
        <w:t>a total of 12</w:t>
      </w:r>
      <w:r w:rsidR="009E2CF0" w:rsidRPr="00911D0C">
        <w:t xml:space="preserve"> </w:t>
      </w:r>
      <w:r w:rsidRPr="00911D0C">
        <w:t xml:space="preserve">generic </w:t>
      </w:r>
      <w:r w:rsidR="0098010E">
        <w:t>S</w:t>
      </w:r>
      <w:r w:rsidRPr="00911D0C">
        <w:t>ub-</w:t>
      </w:r>
      <w:r w:rsidR="0098010E">
        <w:t>F</w:t>
      </w:r>
      <w:r w:rsidRPr="00911D0C">
        <w:t>amily code</w:t>
      </w:r>
      <w:r w:rsidR="00A73AAA">
        <w:t>s</w:t>
      </w:r>
      <w:r w:rsidRPr="00911D0C">
        <w:t>:</w:t>
      </w:r>
    </w:p>
    <w:p w:rsidR="002A3E58" w:rsidRPr="00911D0C" w:rsidRDefault="002A3E58" w:rsidP="002B0211">
      <w:pPr>
        <w:ind w:left="993"/>
      </w:pPr>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1"/>
        <w:gridCol w:w="2835"/>
        <w:gridCol w:w="9496"/>
      </w:tblGrid>
      <w:tr w:rsidR="002A3E58" w:rsidRPr="0076624A" w:rsidTr="0076624A">
        <w:trPr>
          <w:cantSplit/>
        </w:trPr>
        <w:tc>
          <w:tcPr>
            <w:tcW w:w="13182" w:type="dxa"/>
            <w:gridSpan w:val="3"/>
            <w:shd w:val="clear" w:color="auto" w:fill="CCFFFF"/>
          </w:tcPr>
          <w:p w:rsidR="002A3E58" w:rsidRPr="0076624A" w:rsidRDefault="002A3E58" w:rsidP="0076624A">
            <w:pPr>
              <w:jc w:val="center"/>
              <w:rPr>
                <w:b/>
              </w:rPr>
            </w:pPr>
            <w:r w:rsidRPr="0076624A">
              <w:rPr>
                <w:b/>
              </w:rPr>
              <w:t>G</w:t>
            </w:r>
            <w:r w:rsidR="00DD3207" w:rsidRPr="0076624A">
              <w:rPr>
                <w:b/>
              </w:rPr>
              <w:t>eneric Sub-</w:t>
            </w:r>
            <w:r w:rsidRPr="0076624A">
              <w:rPr>
                <w:b/>
              </w:rPr>
              <w:t>Families</w:t>
            </w:r>
          </w:p>
        </w:tc>
      </w:tr>
      <w:tr w:rsidR="002A3E58" w:rsidRPr="0076624A" w:rsidTr="0076624A">
        <w:trPr>
          <w:cantSplit/>
        </w:trPr>
        <w:tc>
          <w:tcPr>
            <w:tcW w:w="851" w:type="dxa"/>
            <w:shd w:val="clear" w:color="auto" w:fill="CCFFFF"/>
          </w:tcPr>
          <w:p w:rsidR="002A3E58" w:rsidRPr="0076624A" w:rsidRDefault="002A3E58" w:rsidP="00992D7B">
            <w:pPr>
              <w:rPr>
                <w:b/>
              </w:rPr>
            </w:pPr>
          </w:p>
        </w:tc>
        <w:tc>
          <w:tcPr>
            <w:tcW w:w="2835" w:type="dxa"/>
            <w:shd w:val="clear" w:color="auto" w:fill="CCFFFF"/>
          </w:tcPr>
          <w:p w:rsidR="002A3E58" w:rsidRPr="0076624A" w:rsidRDefault="00725549" w:rsidP="00992D7B">
            <w:pPr>
              <w:rPr>
                <w:b/>
              </w:rPr>
            </w:pPr>
            <w:r w:rsidRPr="0076624A">
              <w:rPr>
                <w:b/>
              </w:rPr>
              <w:t>Sub-</w:t>
            </w:r>
            <w:r w:rsidR="002A3E58" w:rsidRPr="0076624A">
              <w:rPr>
                <w:b/>
              </w:rPr>
              <w:t>Family</w:t>
            </w:r>
          </w:p>
        </w:tc>
        <w:tc>
          <w:tcPr>
            <w:tcW w:w="9496" w:type="dxa"/>
            <w:shd w:val="clear" w:color="auto" w:fill="CCFFFF"/>
          </w:tcPr>
          <w:p w:rsidR="002A3E58" w:rsidRPr="0076624A" w:rsidRDefault="002A3E58" w:rsidP="00992D7B">
            <w:pPr>
              <w:rPr>
                <w:b/>
              </w:rPr>
            </w:pPr>
            <w:r w:rsidRPr="0076624A">
              <w:rPr>
                <w:b/>
              </w:rPr>
              <w:t>Definition</w:t>
            </w:r>
          </w:p>
        </w:tc>
      </w:tr>
      <w:tr w:rsidR="002A3E58" w:rsidRPr="00911D0C" w:rsidTr="0076624A">
        <w:trPr>
          <w:cantSplit/>
        </w:trPr>
        <w:tc>
          <w:tcPr>
            <w:tcW w:w="851" w:type="dxa"/>
            <w:shd w:val="clear" w:color="auto" w:fill="FFFF99"/>
          </w:tcPr>
          <w:p w:rsidR="002A3E58" w:rsidRPr="0076624A" w:rsidRDefault="002A3E58" w:rsidP="0076624A">
            <w:pPr>
              <w:numPr>
                <w:ilvl w:val="0"/>
                <w:numId w:val="15"/>
              </w:numPr>
              <w:jc w:val="center"/>
              <w:rPr>
                <w:b/>
                <w:bCs/>
              </w:rPr>
            </w:pPr>
          </w:p>
        </w:tc>
        <w:tc>
          <w:tcPr>
            <w:tcW w:w="2835" w:type="dxa"/>
            <w:shd w:val="clear" w:color="auto" w:fill="FFFF99"/>
          </w:tcPr>
          <w:p w:rsidR="002A3E58" w:rsidRPr="0076624A" w:rsidRDefault="002A3E58" w:rsidP="00992D7B">
            <w:pPr>
              <w:rPr>
                <w:b/>
                <w:bCs/>
              </w:rPr>
            </w:pPr>
            <w:r w:rsidRPr="0076624A">
              <w:rPr>
                <w:b/>
                <w:bCs/>
              </w:rPr>
              <w:t xml:space="preserve">Not available </w:t>
            </w:r>
          </w:p>
        </w:tc>
        <w:tc>
          <w:tcPr>
            <w:tcW w:w="9496" w:type="dxa"/>
          </w:tcPr>
          <w:p w:rsidR="002A3E58" w:rsidRPr="00911D0C" w:rsidRDefault="002A3E58" w:rsidP="0098010E">
            <w:r w:rsidRPr="00911D0C">
              <w:t xml:space="preserve">The “Not Available” </w:t>
            </w:r>
            <w:r w:rsidR="0098010E">
              <w:t>S</w:t>
            </w:r>
            <w:r w:rsidR="00C55B21" w:rsidRPr="00911D0C">
              <w:t>ub-</w:t>
            </w:r>
            <w:r w:rsidR="0098010E">
              <w:t>F</w:t>
            </w:r>
            <w:r w:rsidRPr="00911D0C">
              <w:t xml:space="preserve">amily </w:t>
            </w:r>
            <w:r w:rsidR="0024592F">
              <w:t>is</w:t>
            </w:r>
            <w:r w:rsidRPr="00911D0C">
              <w:t xml:space="preserve"> used to cater for the Bank Transaction Code mandatory field, when no further details are available for the Bank Transaction Code, </w:t>
            </w:r>
            <w:r w:rsidR="00CF6645" w:rsidRPr="00911D0C">
              <w:t>e.g.</w:t>
            </w:r>
            <w:r w:rsidRPr="00911D0C">
              <w:t xml:space="preserve"> a </w:t>
            </w:r>
            <w:r w:rsidR="00C55B21" w:rsidRPr="00911D0C">
              <w:t>received credit transfer</w:t>
            </w:r>
            <w:r w:rsidRPr="00911D0C">
              <w:t xml:space="preserve"> is reported but no </w:t>
            </w:r>
            <w:r w:rsidR="0098010E">
              <w:t>S</w:t>
            </w:r>
            <w:r w:rsidR="00C55B21" w:rsidRPr="00911D0C">
              <w:t>ub-</w:t>
            </w:r>
            <w:r w:rsidR="0098010E">
              <w:t>F</w:t>
            </w:r>
            <w:r w:rsidRPr="00911D0C">
              <w:t xml:space="preserve">amily is available in the information provided in the transaction. </w:t>
            </w:r>
          </w:p>
        </w:tc>
      </w:tr>
      <w:tr w:rsidR="003E78C1" w:rsidRPr="00911D0C" w:rsidTr="0076624A">
        <w:trPr>
          <w:cantSplit/>
        </w:trPr>
        <w:tc>
          <w:tcPr>
            <w:tcW w:w="851" w:type="dxa"/>
            <w:shd w:val="clear" w:color="auto" w:fill="FFFF99"/>
          </w:tcPr>
          <w:p w:rsidR="003E78C1" w:rsidRPr="0076624A" w:rsidRDefault="003E78C1" w:rsidP="0076624A">
            <w:pPr>
              <w:numPr>
                <w:ilvl w:val="0"/>
                <w:numId w:val="15"/>
              </w:numPr>
              <w:jc w:val="center"/>
              <w:rPr>
                <w:b/>
                <w:bCs/>
              </w:rPr>
            </w:pPr>
          </w:p>
        </w:tc>
        <w:tc>
          <w:tcPr>
            <w:tcW w:w="2835" w:type="dxa"/>
            <w:shd w:val="clear" w:color="auto" w:fill="FFFF99"/>
          </w:tcPr>
          <w:p w:rsidR="003E78C1" w:rsidRPr="0076624A" w:rsidRDefault="003E78C1" w:rsidP="009F7C91">
            <w:pPr>
              <w:rPr>
                <w:b/>
                <w:bCs/>
              </w:rPr>
            </w:pPr>
            <w:r w:rsidRPr="0076624A">
              <w:rPr>
                <w:b/>
                <w:bCs/>
              </w:rPr>
              <w:t>Fees</w:t>
            </w:r>
          </w:p>
        </w:tc>
        <w:tc>
          <w:tcPr>
            <w:tcW w:w="9496" w:type="dxa"/>
          </w:tcPr>
          <w:p w:rsidR="003E78C1" w:rsidRPr="00911D0C" w:rsidRDefault="003E78C1" w:rsidP="009F7C91">
            <w:r>
              <w:t>G</w:t>
            </w:r>
            <w:r w:rsidRPr="00911D0C">
              <w:t>eneric fees related to the transaction</w:t>
            </w:r>
            <w:r>
              <w:t xml:space="preserve"> without further details available</w:t>
            </w:r>
          </w:p>
        </w:tc>
      </w:tr>
      <w:tr w:rsidR="003E78C1" w:rsidRPr="00911D0C" w:rsidTr="0076624A">
        <w:trPr>
          <w:cantSplit/>
        </w:trPr>
        <w:tc>
          <w:tcPr>
            <w:tcW w:w="851" w:type="dxa"/>
            <w:shd w:val="clear" w:color="auto" w:fill="FFFF99"/>
          </w:tcPr>
          <w:p w:rsidR="003E78C1" w:rsidRPr="0076624A" w:rsidRDefault="003E78C1" w:rsidP="0076624A">
            <w:pPr>
              <w:numPr>
                <w:ilvl w:val="0"/>
                <w:numId w:val="15"/>
              </w:numPr>
              <w:jc w:val="center"/>
              <w:rPr>
                <w:b/>
                <w:bCs/>
              </w:rPr>
            </w:pPr>
          </w:p>
        </w:tc>
        <w:tc>
          <w:tcPr>
            <w:tcW w:w="2835" w:type="dxa"/>
            <w:shd w:val="clear" w:color="auto" w:fill="FFFF99"/>
          </w:tcPr>
          <w:p w:rsidR="003E78C1" w:rsidRPr="0076624A" w:rsidRDefault="003E78C1" w:rsidP="009F7C91">
            <w:pPr>
              <w:rPr>
                <w:b/>
                <w:bCs/>
              </w:rPr>
            </w:pPr>
            <w:r w:rsidRPr="0076624A">
              <w:rPr>
                <w:b/>
                <w:bCs/>
              </w:rPr>
              <w:t>Commissions</w:t>
            </w:r>
            <w:r w:rsidR="00937390" w:rsidRPr="0076624A">
              <w:rPr>
                <w:b/>
                <w:bCs/>
              </w:rPr>
              <w:t xml:space="preserve"> – Generic</w:t>
            </w:r>
          </w:p>
        </w:tc>
        <w:tc>
          <w:tcPr>
            <w:tcW w:w="9496" w:type="dxa"/>
          </w:tcPr>
          <w:p w:rsidR="003E78C1" w:rsidRPr="00911D0C" w:rsidRDefault="003E78C1" w:rsidP="009F7C91">
            <w:r>
              <w:t>G</w:t>
            </w:r>
            <w:r w:rsidRPr="00911D0C">
              <w:t>eneric commissions without further details related to the transaction</w:t>
            </w:r>
          </w:p>
        </w:tc>
      </w:tr>
      <w:tr w:rsidR="003E78C1" w:rsidRPr="00911D0C" w:rsidTr="0076624A">
        <w:trPr>
          <w:cantSplit/>
        </w:trPr>
        <w:tc>
          <w:tcPr>
            <w:tcW w:w="851" w:type="dxa"/>
            <w:shd w:val="clear" w:color="auto" w:fill="FFFF99"/>
          </w:tcPr>
          <w:p w:rsidR="003E78C1" w:rsidRPr="0076624A" w:rsidRDefault="003E78C1" w:rsidP="0076624A">
            <w:pPr>
              <w:numPr>
                <w:ilvl w:val="0"/>
                <w:numId w:val="15"/>
              </w:numPr>
              <w:jc w:val="center"/>
              <w:rPr>
                <w:b/>
                <w:bCs/>
              </w:rPr>
            </w:pPr>
          </w:p>
        </w:tc>
        <w:tc>
          <w:tcPr>
            <w:tcW w:w="2835" w:type="dxa"/>
            <w:shd w:val="clear" w:color="auto" w:fill="FFFF99"/>
          </w:tcPr>
          <w:p w:rsidR="003E78C1" w:rsidRPr="0076624A" w:rsidRDefault="003E78C1" w:rsidP="009F7C91">
            <w:pPr>
              <w:rPr>
                <w:b/>
                <w:bCs/>
              </w:rPr>
            </w:pPr>
            <w:r w:rsidRPr="0076624A">
              <w:rPr>
                <w:b/>
                <w:bCs/>
              </w:rPr>
              <w:t>Commissions excluding taxes</w:t>
            </w:r>
          </w:p>
        </w:tc>
        <w:tc>
          <w:tcPr>
            <w:tcW w:w="9496" w:type="dxa"/>
          </w:tcPr>
          <w:p w:rsidR="003E78C1" w:rsidRPr="00911D0C" w:rsidRDefault="003E78C1" w:rsidP="009F7C91">
            <w:r>
              <w:t>G</w:t>
            </w:r>
            <w:r w:rsidRPr="00911D0C">
              <w:t>eneric commissions without taxes related to the transaction</w:t>
            </w:r>
            <w:r>
              <w:t xml:space="preserve"> </w:t>
            </w:r>
            <w:r w:rsidR="00815AA9">
              <w:t>without fu</w:t>
            </w:r>
            <w:r w:rsidR="00937390">
              <w:t>r</w:t>
            </w:r>
            <w:r w:rsidR="00815AA9">
              <w:t>ther details available</w:t>
            </w:r>
          </w:p>
        </w:tc>
      </w:tr>
      <w:tr w:rsidR="00815AA9" w:rsidRPr="00911D0C" w:rsidTr="0076624A">
        <w:trPr>
          <w:cantSplit/>
        </w:trPr>
        <w:tc>
          <w:tcPr>
            <w:tcW w:w="851" w:type="dxa"/>
            <w:shd w:val="clear" w:color="auto" w:fill="FFFF99"/>
          </w:tcPr>
          <w:p w:rsidR="00815AA9" w:rsidRPr="0076624A" w:rsidRDefault="00815AA9" w:rsidP="0076624A">
            <w:pPr>
              <w:numPr>
                <w:ilvl w:val="0"/>
                <w:numId w:val="15"/>
              </w:numPr>
              <w:jc w:val="center"/>
              <w:rPr>
                <w:b/>
                <w:bCs/>
              </w:rPr>
            </w:pPr>
          </w:p>
        </w:tc>
        <w:tc>
          <w:tcPr>
            <w:tcW w:w="2835" w:type="dxa"/>
            <w:shd w:val="clear" w:color="auto" w:fill="FFFF99"/>
          </w:tcPr>
          <w:p w:rsidR="00815AA9" w:rsidRPr="0076624A" w:rsidRDefault="00937390" w:rsidP="009F7C91">
            <w:pPr>
              <w:rPr>
                <w:b/>
                <w:bCs/>
              </w:rPr>
            </w:pPr>
            <w:r w:rsidRPr="0076624A">
              <w:rPr>
                <w:b/>
                <w:bCs/>
              </w:rPr>
              <w:t>Commissions including taxes</w:t>
            </w:r>
          </w:p>
        </w:tc>
        <w:tc>
          <w:tcPr>
            <w:tcW w:w="9496" w:type="dxa"/>
          </w:tcPr>
          <w:p w:rsidR="00815AA9" w:rsidRPr="00911D0C" w:rsidRDefault="00937390" w:rsidP="009F7C91">
            <w:r>
              <w:t>G</w:t>
            </w:r>
            <w:r w:rsidRPr="00911D0C">
              <w:t>eneric commissions including taxes related to the transaction</w:t>
            </w:r>
            <w:r>
              <w:t xml:space="preserve"> without further details available</w:t>
            </w:r>
          </w:p>
        </w:tc>
      </w:tr>
      <w:tr w:rsidR="00F859DE" w:rsidRPr="00911D0C" w:rsidTr="0076624A">
        <w:trPr>
          <w:cantSplit/>
        </w:trPr>
        <w:tc>
          <w:tcPr>
            <w:tcW w:w="851" w:type="dxa"/>
            <w:shd w:val="clear" w:color="auto" w:fill="FFFF99"/>
          </w:tcPr>
          <w:p w:rsidR="00F859DE" w:rsidRPr="0076624A" w:rsidRDefault="00F859DE" w:rsidP="0076624A">
            <w:pPr>
              <w:numPr>
                <w:ilvl w:val="0"/>
                <w:numId w:val="15"/>
              </w:numPr>
              <w:jc w:val="center"/>
              <w:rPr>
                <w:b/>
                <w:bCs/>
              </w:rPr>
            </w:pPr>
          </w:p>
        </w:tc>
        <w:tc>
          <w:tcPr>
            <w:tcW w:w="2835" w:type="dxa"/>
            <w:shd w:val="clear" w:color="auto" w:fill="FFFF99"/>
          </w:tcPr>
          <w:p w:rsidR="00F859DE" w:rsidRPr="0076624A" w:rsidRDefault="00F859DE" w:rsidP="009F7C91">
            <w:pPr>
              <w:rPr>
                <w:b/>
                <w:bCs/>
              </w:rPr>
            </w:pPr>
            <w:r w:rsidRPr="0076624A">
              <w:rPr>
                <w:b/>
                <w:bCs/>
              </w:rPr>
              <w:t>Non-taxable Commissions</w:t>
            </w:r>
          </w:p>
        </w:tc>
        <w:tc>
          <w:tcPr>
            <w:tcW w:w="9496" w:type="dxa"/>
          </w:tcPr>
          <w:p w:rsidR="00F859DE" w:rsidRPr="00911D0C" w:rsidRDefault="00F859DE" w:rsidP="009F7C91">
            <w:r>
              <w:t>G</w:t>
            </w:r>
            <w:r w:rsidRPr="00911D0C">
              <w:t>eneric non-taxable commissions related to the transaction</w:t>
            </w:r>
            <w:r>
              <w:t xml:space="preserve"> without further details available</w:t>
            </w:r>
          </w:p>
        </w:tc>
      </w:tr>
      <w:tr w:rsidR="00F859DE" w:rsidRPr="00911D0C" w:rsidTr="0076624A">
        <w:trPr>
          <w:cantSplit/>
        </w:trPr>
        <w:tc>
          <w:tcPr>
            <w:tcW w:w="851" w:type="dxa"/>
            <w:shd w:val="clear" w:color="auto" w:fill="FFFF99"/>
          </w:tcPr>
          <w:p w:rsidR="00F859DE" w:rsidRPr="0076624A" w:rsidRDefault="00F859DE" w:rsidP="0076624A">
            <w:pPr>
              <w:numPr>
                <w:ilvl w:val="0"/>
                <w:numId w:val="15"/>
              </w:numPr>
              <w:jc w:val="center"/>
              <w:rPr>
                <w:b/>
                <w:bCs/>
              </w:rPr>
            </w:pPr>
          </w:p>
        </w:tc>
        <w:tc>
          <w:tcPr>
            <w:tcW w:w="2835" w:type="dxa"/>
            <w:shd w:val="clear" w:color="auto" w:fill="FFFF99"/>
          </w:tcPr>
          <w:p w:rsidR="00F859DE" w:rsidRPr="0076624A" w:rsidRDefault="00722F43" w:rsidP="009F7C91">
            <w:pPr>
              <w:rPr>
                <w:b/>
                <w:bCs/>
              </w:rPr>
            </w:pPr>
            <w:r w:rsidRPr="0076624A">
              <w:rPr>
                <w:b/>
                <w:bCs/>
              </w:rPr>
              <w:t>Taxes</w:t>
            </w:r>
          </w:p>
        </w:tc>
        <w:tc>
          <w:tcPr>
            <w:tcW w:w="9496" w:type="dxa"/>
          </w:tcPr>
          <w:p w:rsidR="00F859DE" w:rsidRPr="00911D0C" w:rsidRDefault="00722F43" w:rsidP="009F7C91">
            <w:r>
              <w:t>G</w:t>
            </w:r>
            <w:r w:rsidRPr="00911D0C">
              <w:t>eneric taxes related to the transaction</w:t>
            </w:r>
            <w:r>
              <w:t xml:space="preserve"> without further details available</w:t>
            </w:r>
          </w:p>
        </w:tc>
      </w:tr>
      <w:tr w:rsidR="00722F43" w:rsidRPr="00911D0C" w:rsidTr="0076624A">
        <w:trPr>
          <w:cantSplit/>
        </w:trPr>
        <w:tc>
          <w:tcPr>
            <w:tcW w:w="851" w:type="dxa"/>
            <w:shd w:val="clear" w:color="auto" w:fill="FFFF99"/>
          </w:tcPr>
          <w:p w:rsidR="00722F43" w:rsidRPr="0076624A" w:rsidRDefault="00722F43" w:rsidP="0076624A">
            <w:pPr>
              <w:numPr>
                <w:ilvl w:val="0"/>
                <w:numId w:val="15"/>
              </w:numPr>
              <w:jc w:val="center"/>
              <w:rPr>
                <w:b/>
                <w:bCs/>
              </w:rPr>
            </w:pPr>
          </w:p>
        </w:tc>
        <w:tc>
          <w:tcPr>
            <w:tcW w:w="2835" w:type="dxa"/>
            <w:shd w:val="clear" w:color="auto" w:fill="FFFF99"/>
          </w:tcPr>
          <w:p w:rsidR="00722F43" w:rsidRPr="0076624A" w:rsidRDefault="00F22C7B" w:rsidP="009F7C91">
            <w:pPr>
              <w:rPr>
                <w:b/>
                <w:bCs/>
              </w:rPr>
            </w:pPr>
            <w:r w:rsidRPr="0076624A">
              <w:rPr>
                <w:b/>
                <w:bCs/>
              </w:rPr>
              <w:t>Charges</w:t>
            </w:r>
          </w:p>
        </w:tc>
        <w:tc>
          <w:tcPr>
            <w:tcW w:w="9496" w:type="dxa"/>
          </w:tcPr>
          <w:p w:rsidR="00722F43" w:rsidRPr="00911D0C" w:rsidRDefault="00F22C7B" w:rsidP="009F7C91">
            <w:r>
              <w:t>G</w:t>
            </w:r>
            <w:r w:rsidRPr="00911D0C">
              <w:t>eneric charges related to the transaction</w:t>
            </w:r>
            <w:r>
              <w:t xml:space="preserve"> without further details available</w:t>
            </w:r>
          </w:p>
        </w:tc>
      </w:tr>
      <w:tr w:rsidR="00F22C7B" w:rsidRPr="00911D0C" w:rsidTr="0076624A">
        <w:trPr>
          <w:cantSplit/>
        </w:trPr>
        <w:tc>
          <w:tcPr>
            <w:tcW w:w="851" w:type="dxa"/>
            <w:shd w:val="clear" w:color="auto" w:fill="FFFF99"/>
          </w:tcPr>
          <w:p w:rsidR="00F22C7B" w:rsidRPr="0076624A" w:rsidRDefault="00F22C7B" w:rsidP="0076624A">
            <w:pPr>
              <w:numPr>
                <w:ilvl w:val="0"/>
                <w:numId w:val="15"/>
              </w:numPr>
              <w:jc w:val="center"/>
              <w:rPr>
                <w:b/>
                <w:bCs/>
              </w:rPr>
            </w:pPr>
          </w:p>
        </w:tc>
        <w:tc>
          <w:tcPr>
            <w:tcW w:w="2835" w:type="dxa"/>
            <w:shd w:val="clear" w:color="auto" w:fill="FFFF99"/>
          </w:tcPr>
          <w:p w:rsidR="00F22C7B" w:rsidRPr="0076624A" w:rsidRDefault="00F22C7B" w:rsidP="009F7C91">
            <w:pPr>
              <w:rPr>
                <w:b/>
                <w:bCs/>
              </w:rPr>
            </w:pPr>
            <w:r w:rsidRPr="0076624A">
              <w:rPr>
                <w:b/>
                <w:bCs/>
              </w:rPr>
              <w:t>Interest</w:t>
            </w:r>
          </w:p>
        </w:tc>
        <w:tc>
          <w:tcPr>
            <w:tcW w:w="9496" w:type="dxa"/>
          </w:tcPr>
          <w:p w:rsidR="00F22C7B" w:rsidRPr="00911D0C" w:rsidRDefault="00F22C7B" w:rsidP="009F7C91">
            <w:r>
              <w:t>G</w:t>
            </w:r>
            <w:r w:rsidRPr="00911D0C">
              <w:t>eneric interest related to the transaction</w:t>
            </w:r>
            <w:r>
              <w:t xml:space="preserve"> without further details available</w:t>
            </w:r>
          </w:p>
        </w:tc>
      </w:tr>
      <w:tr w:rsidR="00F22C7B" w:rsidRPr="00911D0C" w:rsidTr="0076624A">
        <w:trPr>
          <w:cantSplit/>
        </w:trPr>
        <w:tc>
          <w:tcPr>
            <w:tcW w:w="851" w:type="dxa"/>
            <w:shd w:val="clear" w:color="auto" w:fill="FFFF99"/>
          </w:tcPr>
          <w:p w:rsidR="00F22C7B" w:rsidRPr="0076624A" w:rsidRDefault="00F22C7B" w:rsidP="0076624A">
            <w:pPr>
              <w:numPr>
                <w:ilvl w:val="0"/>
                <w:numId w:val="15"/>
              </w:numPr>
              <w:jc w:val="center"/>
              <w:rPr>
                <w:b/>
                <w:bCs/>
              </w:rPr>
            </w:pPr>
          </w:p>
        </w:tc>
        <w:tc>
          <w:tcPr>
            <w:tcW w:w="2835" w:type="dxa"/>
            <w:shd w:val="clear" w:color="auto" w:fill="FFFF99"/>
          </w:tcPr>
          <w:p w:rsidR="00F22C7B" w:rsidRPr="0076624A" w:rsidRDefault="001E4CA6" w:rsidP="009F7C91">
            <w:pPr>
              <w:rPr>
                <w:b/>
                <w:bCs/>
              </w:rPr>
            </w:pPr>
            <w:r w:rsidRPr="0076624A">
              <w:rPr>
                <w:b/>
                <w:bCs/>
              </w:rPr>
              <w:t>Adjustments</w:t>
            </w:r>
          </w:p>
        </w:tc>
        <w:tc>
          <w:tcPr>
            <w:tcW w:w="9496" w:type="dxa"/>
          </w:tcPr>
          <w:p w:rsidR="00F22C7B" w:rsidRPr="00911D0C" w:rsidRDefault="001E4CA6" w:rsidP="009F7C91">
            <w:r>
              <w:t>G</w:t>
            </w:r>
            <w:r w:rsidRPr="00911D0C">
              <w:t>eneric credit or debit adjustments related to the transaction</w:t>
            </w:r>
            <w:r>
              <w:t xml:space="preserve"> without further details available</w:t>
            </w:r>
          </w:p>
        </w:tc>
      </w:tr>
      <w:tr w:rsidR="001E4CA6" w:rsidRPr="00911D0C" w:rsidTr="0076624A">
        <w:trPr>
          <w:cantSplit/>
        </w:trPr>
        <w:tc>
          <w:tcPr>
            <w:tcW w:w="851" w:type="dxa"/>
            <w:shd w:val="clear" w:color="auto" w:fill="FFFF99"/>
          </w:tcPr>
          <w:p w:rsidR="001E4CA6" w:rsidRPr="0076624A" w:rsidRDefault="001E4CA6" w:rsidP="0076624A">
            <w:pPr>
              <w:numPr>
                <w:ilvl w:val="0"/>
                <w:numId w:val="15"/>
              </w:numPr>
              <w:jc w:val="center"/>
              <w:rPr>
                <w:b/>
                <w:bCs/>
              </w:rPr>
            </w:pPr>
          </w:p>
        </w:tc>
        <w:tc>
          <w:tcPr>
            <w:tcW w:w="2835" w:type="dxa"/>
            <w:shd w:val="clear" w:color="auto" w:fill="FFFF99"/>
          </w:tcPr>
          <w:p w:rsidR="001E4CA6" w:rsidRPr="0076624A" w:rsidRDefault="001E4CA6" w:rsidP="009F7C91">
            <w:pPr>
              <w:rPr>
                <w:b/>
                <w:bCs/>
              </w:rPr>
            </w:pPr>
            <w:r w:rsidRPr="0076624A">
              <w:rPr>
                <w:b/>
                <w:bCs/>
              </w:rPr>
              <w:t>Reimbursement of costs</w:t>
            </w:r>
          </w:p>
        </w:tc>
        <w:tc>
          <w:tcPr>
            <w:tcW w:w="9496" w:type="dxa"/>
          </w:tcPr>
          <w:p w:rsidR="001E4CA6" w:rsidRPr="00911D0C" w:rsidRDefault="001E4CA6" w:rsidP="009F7C91">
            <w:r>
              <w:t>Generic reimbursement of costs related to the transaction without further details available</w:t>
            </w:r>
          </w:p>
        </w:tc>
      </w:tr>
      <w:tr w:rsidR="007A23CF" w:rsidRPr="00911D0C" w:rsidTr="0076624A">
        <w:trPr>
          <w:cantSplit/>
        </w:trPr>
        <w:tc>
          <w:tcPr>
            <w:tcW w:w="851" w:type="dxa"/>
            <w:shd w:val="clear" w:color="auto" w:fill="FFFF99"/>
          </w:tcPr>
          <w:p w:rsidR="007A23CF" w:rsidRPr="0076624A" w:rsidRDefault="007A23CF" w:rsidP="0076624A">
            <w:pPr>
              <w:numPr>
                <w:ilvl w:val="0"/>
                <w:numId w:val="15"/>
              </w:numPr>
              <w:jc w:val="center"/>
              <w:rPr>
                <w:b/>
                <w:bCs/>
              </w:rPr>
            </w:pPr>
          </w:p>
        </w:tc>
        <w:tc>
          <w:tcPr>
            <w:tcW w:w="2835" w:type="dxa"/>
            <w:shd w:val="clear" w:color="auto" w:fill="FFFF99"/>
          </w:tcPr>
          <w:p w:rsidR="007A23CF" w:rsidRPr="0076624A" w:rsidRDefault="007A23CF" w:rsidP="009F7C91">
            <w:pPr>
              <w:rPr>
                <w:b/>
                <w:bCs/>
              </w:rPr>
            </w:pPr>
            <w:r w:rsidRPr="0076624A">
              <w:rPr>
                <w:b/>
                <w:bCs/>
              </w:rPr>
              <w:t xml:space="preserve">Other </w:t>
            </w:r>
          </w:p>
        </w:tc>
        <w:tc>
          <w:tcPr>
            <w:tcW w:w="9496" w:type="dxa"/>
          </w:tcPr>
          <w:p w:rsidR="007A23CF" w:rsidRPr="00911D0C" w:rsidRDefault="007A23CF" w:rsidP="0098010E">
            <w:r w:rsidRPr="00911D0C">
              <w:t xml:space="preserve">The “Other” </w:t>
            </w:r>
            <w:r w:rsidR="0098010E">
              <w:t>S</w:t>
            </w:r>
            <w:r w:rsidRPr="00911D0C">
              <w:t>ub-</w:t>
            </w:r>
            <w:r w:rsidR="0098010E">
              <w:t>F</w:t>
            </w:r>
            <w:r w:rsidRPr="00911D0C">
              <w:t xml:space="preserve">amily </w:t>
            </w:r>
            <w:r w:rsidR="0024592F">
              <w:t>is</w:t>
            </w:r>
            <w:r w:rsidRPr="00911D0C">
              <w:t xml:space="preserve"> used to cater for the Bank Transaction Code mandatory field, when the reported </w:t>
            </w:r>
            <w:r w:rsidR="0098010E">
              <w:t>F</w:t>
            </w:r>
            <w:r w:rsidRPr="00911D0C">
              <w:t xml:space="preserve">amily does not match any of the </w:t>
            </w:r>
            <w:r w:rsidR="0098010E">
              <w:t>F</w:t>
            </w:r>
            <w:r w:rsidRPr="00911D0C">
              <w:t xml:space="preserve">amilies listed in the specified </w:t>
            </w:r>
            <w:r w:rsidR="0098010E">
              <w:t>D</w:t>
            </w:r>
            <w:r w:rsidRPr="00911D0C">
              <w:t xml:space="preserve">omain, but further details are available in addition to the </w:t>
            </w:r>
            <w:r w:rsidR="0098010E">
              <w:t>D</w:t>
            </w:r>
            <w:r w:rsidRPr="00911D0C">
              <w:t xml:space="preserve">omain and </w:t>
            </w:r>
            <w:r w:rsidR="0098010E">
              <w:t>F</w:t>
            </w:r>
            <w:r w:rsidRPr="00911D0C">
              <w:t>amily codes.</w:t>
            </w:r>
          </w:p>
        </w:tc>
      </w:tr>
    </w:tbl>
    <w:p w:rsidR="002A3E58" w:rsidRPr="00911D0C" w:rsidRDefault="002A3E58" w:rsidP="002B0211">
      <w:pPr>
        <w:ind w:left="993"/>
      </w:pPr>
    </w:p>
    <w:p w:rsidR="002A3E58" w:rsidRPr="00911D0C" w:rsidRDefault="002A3E58" w:rsidP="00AD669A">
      <w:pPr>
        <w:ind w:left="993"/>
        <w:rPr>
          <w:iCs/>
        </w:rPr>
      </w:pPr>
      <w:r w:rsidRPr="00911D0C">
        <w:t xml:space="preserve">In the details of the </w:t>
      </w:r>
      <w:r w:rsidR="0098010E">
        <w:t>S</w:t>
      </w:r>
      <w:r w:rsidR="00AD669A" w:rsidRPr="00911D0C">
        <w:t>ub-</w:t>
      </w:r>
      <w:r w:rsidR="0098010E">
        <w:t>F</w:t>
      </w:r>
      <w:r w:rsidRPr="00911D0C">
        <w:t>amilies, th</w:t>
      </w:r>
      <w:r w:rsidR="007E0CAF">
        <w:t>e</w:t>
      </w:r>
      <w:r w:rsidRPr="00911D0C">
        <w:t xml:space="preserve">se generic </w:t>
      </w:r>
      <w:r w:rsidR="0098010E">
        <w:t>F</w:t>
      </w:r>
      <w:r w:rsidRPr="00911D0C">
        <w:t xml:space="preserve">amilies </w:t>
      </w:r>
      <w:r w:rsidR="0024592F">
        <w:t>are</w:t>
      </w:r>
      <w:r w:rsidRPr="00911D0C">
        <w:t xml:space="preserve"> </w:t>
      </w:r>
      <w:r w:rsidR="00AD669A" w:rsidRPr="00911D0C">
        <w:t>listed in a reduced form (without definition)</w:t>
      </w:r>
      <w:r w:rsidR="00CF6645" w:rsidRPr="00911D0C">
        <w:t xml:space="preserve">. However, </w:t>
      </w:r>
      <w:r w:rsidR="00AD669A" w:rsidRPr="00911D0C">
        <w:t xml:space="preserve">the codes </w:t>
      </w:r>
      <w:r w:rsidR="0024592F">
        <w:t>are</w:t>
      </w:r>
      <w:r w:rsidR="00C55B21" w:rsidRPr="00911D0C">
        <w:t xml:space="preserve"> list</w:t>
      </w:r>
      <w:r w:rsidR="002B0211" w:rsidRPr="00911D0C">
        <w:t>ed in the 4</w:t>
      </w:r>
      <w:r w:rsidR="0024592F">
        <w:t>-</w:t>
      </w:r>
      <w:r w:rsidR="002B0211" w:rsidRPr="00911D0C">
        <w:t xml:space="preserve">character code </w:t>
      </w:r>
      <w:r w:rsidR="00C85410">
        <w:t>set</w:t>
      </w:r>
      <w:r w:rsidR="002B0211" w:rsidRPr="00911D0C">
        <w:t xml:space="preserve"> in </w:t>
      </w:r>
      <w:r w:rsidR="00CF6645" w:rsidRPr="00911D0C">
        <w:rPr>
          <w:i/>
          <w:iCs/>
        </w:rPr>
        <w:t xml:space="preserve">Italic grey </w:t>
      </w:r>
      <w:r w:rsidR="00CF6645" w:rsidRPr="00911D0C">
        <w:rPr>
          <w:iCs/>
        </w:rPr>
        <w:t xml:space="preserve">for each specific </w:t>
      </w:r>
      <w:r w:rsidR="0098010E">
        <w:rPr>
          <w:iCs/>
        </w:rPr>
        <w:t>F</w:t>
      </w:r>
      <w:r w:rsidR="00CF6645" w:rsidRPr="00911D0C">
        <w:rPr>
          <w:iCs/>
        </w:rPr>
        <w:t>amily where applicable</w:t>
      </w:r>
      <w:r w:rsidR="00CF6645" w:rsidRPr="00911D0C">
        <w:rPr>
          <w:i/>
          <w:iCs/>
        </w:rPr>
        <w:t>.</w:t>
      </w:r>
    </w:p>
    <w:p w:rsidR="002B0211" w:rsidRPr="00911D0C" w:rsidRDefault="002B0211" w:rsidP="002B0211">
      <w:pPr>
        <w:ind w:left="993"/>
      </w:pPr>
    </w:p>
    <w:p w:rsidR="009E7D07" w:rsidRPr="00911D0C" w:rsidRDefault="004321C8" w:rsidP="007A23CF">
      <w:pPr>
        <w:pStyle w:val="Heading3"/>
        <w:rPr>
          <w:lang w:val="en-GB"/>
        </w:rPr>
      </w:pPr>
      <w:bookmarkStart w:id="70" w:name="_Toc170725829"/>
      <w:r>
        <w:rPr>
          <w:lang w:val="en-GB"/>
        </w:rPr>
        <w:br w:type="page"/>
      </w:r>
      <w:bookmarkStart w:id="71" w:name="_Toc357175533"/>
      <w:r w:rsidR="002B12C8" w:rsidRPr="00911D0C">
        <w:rPr>
          <w:lang w:val="en-GB"/>
        </w:rPr>
        <w:lastRenderedPageBreak/>
        <w:t>Payments Sub</w:t>
      </w:r>
      <w:r w:rsidR="002E619A">
        <w:rPr>
          <w:lang w:val="en-GB"/>
        </w:rPr>
        <w:t>-</w:t>
      </w:r>
      <w:r w:rsidR="002B12C8" w:rsidRPr="00911D0C">
        <w:rPr>
          <w:lang w:val="en-GB"/>
        </w:rPr>
        <w:t>Families</w:t>
      </w:r>
      <w:r w:rsidR="007A23CF" w:rsidRPr="00911D0C">
        <w:rPr>
          <w:lang w:val="en-GB"/>
        </w:rPr>
        <w:t xml:space="preserve"> definition</w:t>
      </w:r>
      <w:bookmarkEnd w:id="70"/>
      <w:bookmarkEnd w:id="71"/>
    </w:p>
    <w:p w:rsidR="00264A12" w:rsidRPr="00911D0C" w:rsidRDefault="00264A12" w:rsidP="00264A12">
      <w:pPr>
        <w:ind w:left="993"/>
      </w:pPr>
    </w:p>
    <w:p w:rsidR="00264A12" w:rsidRPr="00911D0C" w:rsidRDefault="00264A12" w:rsidP="00264A12">
      <w:pPr>
        <w:ind w:left="993"/>
      </w:pPr>
      <w:r w:rsidRPr="00911D0C">
        <w:t xml:space="preserve">This Payments </w:t>
      </w:r>
      <w:r w:rsidR="0098010E">
        <w:t>D</w:t>
      </w:r>
      <w:r w:rsidRPr="00911D0C">
        <w:t xml:space="preserve">omain contains the following </w:t>
      </w:r>
      <w:r w:rsidR="0024592F">
        <w:t>S</w:t>
      </w:r>
      <w:r w:rsidRPr="00911D0C">
        <w:t>ub-</w:t>
      </w:r>
      <w:r w:rsidR="0024592F">
        <w:t>F</w:t>
      </w:r>
      <w:r w:rsidRPr="00911D0C">
        <w:t xml:space="preserve">amilies within the below </w:t>
      </w:r>
      <w:r w:rsidR="0024592F">
        <w:t>F</w:t>
      </w:r>
      <w:r w:rsidRPr="00911D0C">
        <w:t xml:space="preserve">amilies: </w:t>
      </w:r>
    </w:p>
    <w:p w:rsidR="009E7D07" w:rsidRPr="00911D0C" w:rsidRDefault="009E7D07" w:rsidP="009E7D07">
      <w:pPr>
        <w:ind w:left="993"/>
      </w:pPr>
    </w:p>
    <w:p w:rsidR="002B12C8" w:rsidRPr="00911D0C" w:rsidRDefault="0030590D" w:rsidP="009E7D07">
      <w:pPr>
        <w:ind w:left="993"/>
      </w:pPr>
      <w:r>
        <w:rPr>
          <w:noProof/>
          <w:lang w:eastAsia="en-GB"/>
        </w:rPr>
        <w:drawing>
          <wp:inline distT="0" distB="0" distL="0" distR="0">
            <wp:extent cx="7200900" cy="4509770"/>
            <wp:effectExtent l="0" t="0" r="0" b="5080"/>
            <wp:docPr id="293" name="Organization Chart 29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9E0A10" w:rsidRPr="00911D0C" w:rsidRDefault="009E0A10" w:rsidP="002B0211">
      <w:pPr>
        <w:ind w:left="993"/>
      </w:pPr>
    </w:p>
    <w:p w:rsidR="009E0A10" w:rsidRPr="00911D0C" w:rsidRDefault="009E0A10" w:rsidP="002B0211">
      <w:pPr>
        <w:ind w:left="993"/>
      </w:pPr>
    </w:p>
    <w:p w:rsidR="00AC20B1" w:rsidRPr="00911D0C" w:rsidRDefault="00AC20B1" w:rsidP="00AC20B1">
      <w:pPr>
        <w:pStyle w:val="Heading4"/>
        <w:tabs>
          <w:tab w:val="num" w:pos="1985"/>
        </w:tabs>
        <w:ind w:left="1985" w:hanging="992"/>
        <w:rPr>
          <w:lang w:val="en-GB"/>
        </w:rPr>
      </w:pPr>
      <w:r w:rsidRPr="00911D0C">
        <w:rPr>
          <w:lang w:val="en-GB"/>
        </w:rPr>
        <w:lastRenderedPageBreak/>
        <w:t xml:space="preserve">Received and Issued Credit Transfers </w:t>
      </w:r>
      <w:r w:rsidR="007A23CF" w:rsidRPr="00911D0C">
        <w:rPr>
          <w:lang w:val="en-GB"/>
        </w:rPr>
        <w:t>codes</w:t>
      </w:r>
    </w:p>
    <w:p w:rsidR="00AC20B1" w:rsidRPr="00911D0C" w:rsidRDefault="00AC20B1" w:rsidP="00AC20B1"/>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50"/>
        <w:gridCol w:w="2552"/>
        <w:gridCol w:w="9780"/>
      </w:tblGrid>
      <w:tr w:rsidR="00725549" w:rsidRPr="0076624A" w:rsidTr="0076624A">
        <w:trPr>
          <w:cantSplit/>
          <w:tblHeader/>
        </w:trPr>
        <w:tc>
          <w:tcPr>
            <w:tcW w:w="13182" w:type="dxa"/>
            <w:gridSpan w:val="3"/>
            <w:shd w:val="clear" w:color="auto" w:fill="CCFFFF"/>
          </w:tcPr>
          <w:p w:rsidR="00725549" w:rsidRPr="0076624A" w:rsidRDefault="00725549" w:rsidP="0076624A">
            <w:pPr>
              <w:jc w:val="center"/>
              <w:rPr>
                <w:b/>
                <w:bCs/>
              </w:rPr>
            </w:pPr>
            <w:r w:rsidRPr="0076624A">
              <w:rPr>
                <w:b/>
                <w:bCs/>
              </w:rPr>
              <w:t>Sub</w:t>
            </w:r>
            <w:r w:rsidR="002E619A" w:rsidRPr="0076624A">
              <w:rPr>
                <w:b/>
                <w:bCs/>
              </w:rPr>
              <w:t>-</w:t>
            </w:r>
            <w:r w:rsidRPr="0076624A">
              <w:rPr>
                <w:b/>
                <w:bCs/>
              </w:rPr>
              <w:t>Families for both</w:t>
            </w:r>
          </w:p>
          <w:p w:rsidR="00725549" w:rsidRPr="0076624A" w:rsidRDefault="00725549" w:rsidP="0076624A">
            <w:pPr>
              <w:jc w:val="center"/>
              <w:rPr>
                <w:b/>
                <w:bCs/>
              </w:rPr>
            </w:pPr>
            <w:r w:rsidRPr="0076624A">
              <w:rPr>
                <w:b/>
                <w:bCs/>
                <w:color w:val="FF0000"/>
              </w:rPr>
              <w:t xml:space="preserve">Received </w:t>
            </w:r>
            <w:r w:rsidRPr="0076624A">
              <w:rPr>
                <w:b/>
                <w:bCs/>
              </w:rPr>
              <w:t>and</w:t>
            </w:r>
            <w:r w:rsidRPr="0076624A">
              <w:rPr>
                <w:b/>
                <w:bCs/>
                <w:color w:val="FF0000"/>
              </w:rPr>
              <w:t xml:space="preserve"> Issued</w:t>
            </w:r>
            <w:r w:rsidRPr="0076624A">
              <w:rPr>
                <w:b/>
                <w:bCs/>
              </w:rPr>
              <w:t xml:space="preserve"> </w:t>
            </w:r>
            <w:r w:rsidRPr="0076624A">
              <w:rPr>
                <w:b/>
                <w:bCs/>
                <w:color w:val="FF0000"/>
              </w:rPr>
              <w:t>Credit Transfers</w:t>
            </w:r>
          </w:p>
        </w:tc>
      </w:tr>
      <w:tr w:rsidR="00725549" w:rsidRPr="00911D0C" w:rsidTr="0076624A">
        <w:trPr>
          <w:cantSplit/>
          <w:tblHeader/>
        </w:trPr>
        <w:tc>
          <w:tcPr>
            <w:tcW w:w="850" w:type="dxa"/>
            <w:shd w:val="clear" w:color="auto" w:fill="CCFFFF"/>
          </w:tcPr>
          <w:p w:rsidR="00725549" w:rsidRPr="0076624A" w:rsidRDefault="00725549" w:rsidP="000752B0">
            <w:pPr>
              <w:rPr>
                <w:b/>
              </w:rPr>
            </w:pPr>
          </w:p>
        </w:tc>
        <w:tc>
          <w:tcPr>
            <w:tcW w:w="2552" w:type="dxa"/>
            <w:shd w:val="clear" w:color="auto" w:fill="CCFFFF"/>
          </w:tcPr>
          <w:p w:rsidR="00725549" w:rsidRPr="0076624A" w:rsidRDefault="00725549" w:rsidP="000752B0">
            <w:pPr>
              <w:rPr>
                <w:b/>
              </w:rPr>
            </w:pPr>
            <w:r w:rsidRPr="0076624A">
              <w:rPr>
                <w:b/>
              </w:rPr>
              <w:t>Sub-Family</w:t>
            </w:r>
          </w:p>
        </w:tc>
        <w:tc>
          <w:tcPr>
            <w:tcW w:w="9780" w:type="dxa"/>
            <w:shd w:val="clear" w:color="auto" w:fill="CCFFFF"/>
          </w:tcPr>
          <w:p w:rsidR="00725549" w:rsidRPr="0076624A" w:rsidRDefault="00725549" w:rsidP="000752B0">
            <w:pPr>
              <w:rPr>
                <w:b/>
              </w:rPr>
            </w:pPr>
            <w:r w:rsidRPr="0076624A">
              <w:rPr>
                <w:b/>
              </w:rPr>
              <w:t>Definition</w:t>
            </w:r>
          </w:p>
        </w:tc>
      </w:tr>
      <w:tr w:rsidR="00725549" w:rsidRPr="00911D0C" w:rsidTr="0076624A">
        <w:trPr>
          <w:cantSplit/>
        </w:trPr>
        <w:tc>
          <w:tcPr>
            <w:tcW w:w="850" w:type="dxa"/>
            <w:shd w:val="clear" w:color="auto" w:fill="auto"/>
          </w:tcPr>
          <w:p w:rsidR="00725549" w:rsidRPr="0076624A" w:rsidRDefault="00725549" w:rsidP="0076624A">
            <w:pPr>
              <w:jc w:val="center"/>
              <w:rPr>
                <w:b/>
                <w:bCs/>
              </w:rPr>
            </w:pPr>
          </w:p>
        </w:tc>
        <w:tc>
          <w:tcPr>
            <w:tcW w:w="2552" w:type="dxa"/>
            <w:shd w:val="clear" w:color="auto" w:fill="FFFF99"/>
          </w:tcPr>
          <w:p w:rsidR="00725549" w:rsidRPr="0076624A" w:rsidRDefault="00725549" w:rsidP="000752B0">
            <w:pPr>
              <w:rPr>
                <w:b/>
                <w:bCs/>
              </w:rPr>
            </w:pPr>
            <w:r w:rsidRPr="0076624A">
              <w:rPr>
                <w:b/>
                <w:bCs/>
              </w:rPr>
              <w:t>Internal Book Transfer</w:t>
            </w:r>
          </w:p>
        </w:tc>
        <w:tc>
          <w:tcPr>
            <w:tcW w:w="9780" w:type="dxa"/>
          </w:tcPr>
          <w:p w:rsidR="00725549" w:rsidRPr="00911D0C" w:rsidRDefault="00725549" w:rsidP="000752B0">
            <w:r w:rsidRPr="00911D0C">
              <w:t xml:space="preserve">Transaction is a transfer between </w:t>
            </w:r>
            <w:r w:rsidR="00A01947">
              <w:t>–</w:t>
            </w:r>
            <w:r w:rsidRPr="00911D0C">
              <w:t>two different accounts within the same bank.</w:t>
            </w:r>
          </w:p>
        </w:tc>
      </w:tr>
      <w:tr w:rsidR="00725549" w:rsidRPr="00911D0C" w:rsidTr="0076624A">
        <w:trPr>
          <w:cantSplit/>
        </w:trPr>
        <w:tc>
          <w:tcPr>
            <w:tcW w:w="850" w:type="dxa"/>
            <w:shd w:val="clear" w:color="auto" w:fill="auto"/>
          </w:tcPr>
          <w:p w:rsidR="00725549" w:rsidRPr="0076624A" w:rsidRDefault="00725549" w:rsidP="0076624A">
            <w:pPr>
              <w:jc w:val="center"/>
              <w:rPr>
                <w:b/>
                <w:bCs/>
              </w:rPr>
            </w:pPr>
          </w:p>
        </w:tc>
        <w:tc>
          <w:tcPr>
            <w:tcW w:w="2552" w:type="dxa"/>
            <w:shd w:val="clear" w:color="auto" w:fill="FFFF99"/>
          </w:tcPr>
          <w:p w:rsidR="00725549" w:rsidRPr="0076624A" w:rsidRDefault="00725549" w:rsidP="001E18AA">
            <w:pPr>
              <w:rPr>
                <w:b/>
                <w:bCs/>
              </w:rPr>
            </w:pPr>
            <w:r w:rsidRPr="0076624A">
              <w:rPr>
                <w:b/>
                <w:bCs/>
              </w:rPr>
              <w:t xml:space="preserve">Standing Order </w:t>
            </w:r>
          </w:p>
        </w:tc>
        <w:tc>
          <w:tcPr>
            <w:tcW w:w="9780" w:type="dxa"/>
          </w:tcPr>
          <w:p w:rsidR="00725549" w:rsidRPr="00911D0C" w:rsidRDefault="00725549" w:rsidP="001E18AA">
            <w:r w:rsidRPr="00911D0C">
              <w:t>Transaction is a standing order. A standing order is an instruction given by a party having explicit authority on the debtor’s account to debit, i.e. either debit account owner or originating party, to an account servicer, to process credit transfers at specified intervals during an implicit or explicit period of time. It is given once, and is valid for an open or closed period of time.</w:t>
            </w:r>
          </w:p>
        </w:tc>
      </w:tr>
      <w:tr w:rsidR="00050247" w:rsidRPr="00911D0C" w:rsidTr="0076624A">
        <w:trPr>
          <w:cantSplit/>
        </w:trPr>
        <w:tc>
          <w:tcPr>
            <w:tcW w:w="850" w:type="dxa"/>
            <w:shd w:val="clear" w:color="auto" w:fill="auto"/>
          </w:tcPr>
          <w:p w:rsidR="00050247" w:rsidRPr="0076624A" w:rsidRDefault="00050247" w:rsidP="0076624A">
            <w:pPr>
              <w:jc w:val="center"/>
              <w:rPr>
                <w:b/>
                <w:bCs/>
              </w:rPr>
            </w:pPr>
          </w:p>
        </w:tc>
        <w:tc>
          <w:tcPr>
            <w:tcW w:w="2552" w:type="dxa"/>
            <w:shd w:val="clear" w:color="auto" w:fill="FFFF99"/>
          </w:tcPr>
          <w:p w:rsidR="00050247" w:rsidRPr="0076624A" w:rsidRDefault="00050247" w:rsidP="001E18AA">
            <w:pPr>
              <w:rPr>
                <w:b/>
                <w:bCs/>
              </w:rPr>
            </w:pPr>
            <w:r w:rsidRPr="0076624A">
              <w:rPr>
                <w:b/>
                <w:bCs/>
              </w:rPr>
              <w:t>Cross-Border Standing Order</w:t>
            </w:r>
          </w:p>
        </w:tc>
        <w:tc>
          <w:tcPr>
            <w:tcW w:w="9780" w:type="dxa"/>
          </w:tcPr>
          <w:p w:rsidR="00050247" w:rsidRPr="00911D0C" w:rsidRDefault="00050247" w:rsidP="001E18AA">
            <w:r w:rsidRPr="00911D0C">
              <w:t>Transaction is a cross-border standing order</w:t>
            </w:r>
          </w:p>
        </w:tc>
      </w:tr>
      <w:tr w:rsidR="00725549" w:rsidRPr="00911D0C" w:rsidTr="0076624A">
        <w:trPr>
          <w:cantSplit/>
        </w:trPr>
        <w:tc>
          <w:tcPr>
            <w:tcW w:w="850" w:type="dxa"/>
            <w:shd w:val="clear" w:color="auto" w:fill="auto"/>
          </w:tcPr>
          <w:p w:rsidR="00725549" w:rsidRPr="0076624A" w:rsidRDefault="00725549" w:rsidP="0076624A">
            <w:pPr>
              <w:jc w:val="center"/>
              <w:rPr>
                <w:b/>
                <w:bCs/>
              </w:rPr>
            </w:pPr>
          </w:p>
        </w:tc>
        <w:tc>
          <w:tcPr>
            <w:tcW w:w="2552" w:type="dxa"/>
            <w:shd w:val="clear" w:color="auto" w:fill="FFFF99"/>
          </w:tcPr>
          <w:p w:rsidR="00725549" w:rsidRPr="0076624A" w:rsidRDefault="00725549" w:rsidP="001E18AA">
            <w:pPr>
              <w:rPr>
                <w:b/>
                <w:bCs/>
              </w:rPr>
            </w:pPr>
            <w:r w:rsidRPr="0076624A">
              <w:rPr>
                <w:b/>
                <w:bCs/>
              </w:rPr>
              <w:t>SEPA Credit Transfer</w:t>
            </w:r>
          </w:p>
        </w:tc>
        <w:tc>
          <w:tcPr>
            <w:tcW w:w="9780" w:type="dxa"/>
          </w:tcPr>
          <w:p w:rsidR="00725549" w:rsidRPr="00911D0C" w:rsidRDefault="00725549" w:rsidP="001E18AA">
            <w:r w:rsidRPr="00911D0C">
              <w:t>Transaction is a SEPA credit transfer</w:t>
            </w:r>
          </w:p>
        </w:tc>
      </w:tr>
      <w:tr w:rsidR="0072062A" w:rsidRPr="00911D0C" w:rsidTr="0076624A">
        <w:trPr>
          <w:cantSplit/>
        </w:trPr>
        <w:tc>
          <w:tcPr>
            <w:tcW w:w="850" w:type="dxa"/>
            <w:shd w:val="clear" w:color="auto" w:fill="auto"/>
          </w:tcPr>
          <w:p w:rsidR="0072062A" w:rsidRPr="0076624A" w:rsidRDefault="0072062A" w:rsidP="0076624A">
            <w:pPr>
              <w:jc w:val="center"/>
              <w:rPr>
                <w:b/>
                <w:bCs/>
              </w:rPr>
            </w:pPr>
          </w:p>
        </w:tc>
        <w:tc>
          <w:tcPr>
            <w:tcW w:w="2552" w:type="dxa"/>
            <w:shd w:val="clear" w:color="auto" w:fill="FFFF99"/>
          </w:tcPr>
          <w:p w:rsidR="0072062A" w:rsidRPr="0076624A" w:rsidRDefault="0072062A" w:rsidP="001E18AA">
            <w:pPr>
              <w:rPr>
                <w:b/>
                <w:bCs/>
              </w:rPr>
            </w:pPr>
            <w:r w:rsidRPr="0076624A">
              <w:rPr>
                <w:b/>
                <w:bCs/>
              </w:rPr>
              <w:t>Domestic Credit Transfer</w:t>
            </w:r>
          </w:p>
        </w:tc>
        <w:tc>
          <w:tcPr>
            <w:tcW w:w="9780" w:type="dxa"/>
          </w:tcPr>
          <w:p w:rsidR="0072062A" w:rsidRPr="00911D0C" w:rsidRDefault="0072062A" w:rsidP="001E18AA">
            <w:r w:rsidRPr="00911D0C">
              <w:t>Transaction is a  in-country domestic currency credit transfer</w:t>
            </w:r>
          </w:p>
        </w:tc>
      </w:tr>
      <w:tr w:rsidR="00725549" w:rsidRPr="00911D0C" w:rsidTr="0076624A">
        <w:trPr>
          <w:cantSplit/>
        </w:trPr>
        <w:tc>
          <w:tcPr>
            <w:tcW w:w="850" w:type="dxa"/>
            <w:shd w:val="clear" w:color="auto" w:fill="auto"/>
          </w:tcPr>
          <w:p w:rsidR="00725549" w:rsidRPr="0076624A" w:rsidRDefault="00725549" w:rsidP="0076624A">
            <w:pPr>
              <w:jc w:val="center"/>
              <w:rPr>
                <w:b/>
                <w:bCs/>
              </w:rPr>
            </w:pPr>
          </w:p>
        </w:tc>
        <w:tc>
          <w:tcPr>
            <w:tcW w:w="2552" w:type="dxa"/>
            <w:shd w:val="clear" w:color="auto" w:fill="FFFF99"/>
          </w:tcPr>
          <w:p w:rsidR="00725549" w:rsidRPr="0076624A" w:rsidRDefault="00725549" w:rsidP="001E18AA">
            <w:pPr>
              <w:rPr>
                <w:b/>
                <w:bCs/>
              </w:rPr>
            </w:pPr>
            <w:r w:rsidRPr="0076624A">
              <w:rPr>
                <w:b/>
                <w:bCs/>
              </w:rPr>
              <w:t>Cross-Border Credit Transfer</w:t>
            </w:r>
          </w:p>
        </w:tc>
        <w:tc>
          <w:tcPr>
            <w:tcW w:w="9780" w:type="dxa"/>
          </w:tcPr>
          <w:p w:rsidR="00725549" w:rsidRPr="00911D0C" w:rsidRDefault="00725549" w:rsidP="001E18AA">
            <w:r w:rsidRPr="00911D0C">
              <w:t>Transaction is a cross-border credit transfer</w:t>
            </w:r>
          </w:p>
        </w:tc>
      </w:tr>
      <w:tr w:rsidR="00725549" w:rsidRPr="00911D0C" w:rsidTr="0076624A">
        <w:trPr>
          <w:cantSplit/>
        </w:trPr>
        <w:tc>
          <w:tcPr>
            <w:tcW w:w="850" w:type="dxa"/>
            <w:shd w:val="clear" w:color="auto" w:fill="auto"/>
          </w:tcPr>
          <w:p w:rsidR="00725549" w:rsidRPr="0076624A" w:rsidRDefault="00725549" w:rsidP="0076624A">
            <w:pPr>
              <w:jc w:val="center"/>
              <w:rPr>
                <w:b/>
                <w:bCs/>
              </w:rPr>
            </w:pPr>
          </w:p>
        </w:tc>
        <w:tc>
          <w:tcPr>
            <w:tcW w:w="2552" w:type="dxa"/>
            <w:shd w:val="clear" w:color="auto" w:fill="FFFF99"/>
          </w:tcPr>
          <w:p w:rsidR="00725549" w:rsidRPr="0076624A" w:rsidRDefault="00725549" w:rsidP="001E18AA">
            <w:pPr>
              <w:rPr>
                <w:b/>
                <w:bCs/>
              </w:rPr>
            </w:pPr>
            <w:bookmarkStart w:id="72" w:name="OLE_LINK21"/>
            <w:bookmarkStart w:id="73" w:name="OLE_LINK22"/>
            <w:r w:rsidRPr="0076624A">
              <w:rPr>
                <w:b/>
                <w:bCs/>
              </w:rPr>
              <w:t>Credit Transfer with agreed</w:t>
            </w:r>
            <w:bookmarkEnd w:id="72"/>
            <w:bookmarkEnd w:id="73"/>
            <w:r w:rsidRPr="0076624A">
              <w:rPr>
                <w:b/>
                <w:bCs/>
              </w:rPr>
              <w:t xml:space="preserve"> Commercial </w:t>
            </w:r>
            <w:r w:rsidR="0024567D" w:rsidRPr="0076624A">
              <w:rPr>
                <w:b/>
                <w:bCs/>
              </w:rPr>
              <w:t>Information</w:t>
            </w:r>
          </w:p>
        </w:tc>
        <w:tc>
          <w:tcPr>
            <w:tcW w:w="9780" w:type="dxa"/>
          </w:tcPr>
          <w:p w:rsidR="00725549" w:rsidRPr="00911D0C" w:rsidRDefault="00725549" w:rsidP="001E18AA">
            <w:r w:rsidRPr="00911D0C">
              <w:t>Transaction is a credit transfer including commercial information, i.e. additional information agreed between the sender and the receiver.</w:t>
            </w:r>
          </w:p>
        </w:tc>
      </w:tr>
      <w:tr w:rsidR="00725549" w:rsidRPr="00911D0C" w:rsidTr="0076624A">
        <w:trPr>
          <w:cantSplit/>
        </w:trPr>
        <w:tc>
          <w:tcPr>
            <w:tcW w:w="850" w:type="dxa"/>
            <w:shd w:val="clear" w:color="auto" w:fill="auto"/>
          </w:tcPr>
          <w:p w:rsidR="00725549" w:rsidRPr="0076624A" w:rsidRDefault="00725549" w:rsidP="0076624A">
            <w:pPr>
              <w:jc w:val="center"/>
              <w:rPr>
                <w:b/>
                <w:bCs/>
              </w:rPr>
            </w:pPr>
          </w:p>
        </w:tc>
        <w:tc>
          <w:tcPr>
            <w:tcW w:w="2552" w:type="dxa"/>
            <w:shd w:val="clear" w:color="auto" w:fill="FFFF99"/>
          </w:tcPr>
          <w:p w:rsidR="00725549" w:rsidRPr="0076624A" w:rsidRDefault="00725549" w:rsidP="001E18AA">
            <w:pPr>
              <w:rPr>
                <w:b/>
                <w:bCs/>
              </w:rPr>
            </w:pPr>
            <w:r w:rsidRPr="0076624A">
              <w:rPr>
                <w:b/>
                <w:bCs/>
              </w:rPr>
              <w:t xml:space="preserve">Financial Institution Credit Transfer </w:t>
            </w:r>
          </w:p>
        </w:tc>
        <w:tc>
          <w:tcPr>
            <w:tcW w:w="9780" w:type="dxa"/>
          </w:tcPr>
          <w:p w:rsidR="00725549" w:rsidRPr="00911D0C" w:rsidRDefault="00725549" w:rsidP="001E18AA">
            <w:r w:rsidRPr="00911D0C">
              <w:t>Transaction is a financial institution credit transfer, i.e. the debtor and creditor are financial institutions.</w:t>
            </w:r>
          </w:p>
        </w:tc>
      </w:tr>
      <w:tr w:rsidR="00725549" w:rsidRPr="00911D0C" w:rsidTr="0076624A">
        <w:trPr>
          <w:cantSplit/>
        </w:trPr>
        <w:tc>
          <w:tcPr>
            <w:tcW w:w="850" w:type="dxa"/>
            <w:shd w:val="clear" w:color="auto" w:fill="auto"/>
          </w:tcPr>
          <w:p w:rsidR="00725549" w:rsidRPr="0076624A" w:rsidRDefault="00725549" w:rsidP="0076624A">
            <w:pPr>
              <w:jc w:val="center"/>
              <w:rPr>
                <w:b/>
                <w:bCs/>
              </w:rPr>
            </w:pPr>
          </w:p>
        </w:tc>
        <w:tc>
          <w:tcPr>
            <w:tcW w:w="2552" w:type="dxa"/>
            <w:shd w:val="clear" w:color="auto" w:fill="FFFF99"/>
          </w:tcPr>
          <w:p w:rsidR="00725549" w:rsidRPr="0076624A" w:rsidRDefault="00725549" w:rsidP="001E18AA">
            <w:pPr>
              <w:rPr>
                <w:b/>
                <w:bCs/>
              </w:rPr>
            </w:pPr>
            <w:r w:rsidRPr="0076624A">
              <w:rPr>
                <w:b/>
                <w:bCs/>
              </w:rPr>
              <w:t>Priority Credit Transfer</w:t>
            </w:r>
          </w:p>
        </w:tc>
        <w:tc>
          <w:tcPr>
            <w:tcW w:w="9780" w:type="dxa"/>
          </w:tcPr>
          <w:p w:rsidR="00725549" w:rsidRPr="00911D0C" w:rsidRDefault="00725549" w:rsidP="001E18AA">
            <w:r w:rsidRPr="00911D0C">
              <w:t>Transaction is a credit transfer defined with higher priority, eg a PRIEURO credit transfer</w:t>
            </w:r>
          </w:p>
        </w:tc>
      </w:tr>
      <w:tr w:rsidR="00C80DE3" w:rsidRPr="00911D0C" w:rsidTr="0076624A">
        <w:trPr>
          <w:cantSplit/>
        </w:trPr>
        <w:tc>
          <w:tcPr>
            <w:tcW w:w="850" w:type="dxa"/>
            <w:shd w:val="clear" w:color="auto" w:fill="auto"/>
          </w:tcPr>
          <w:p w:rsidR="00C80DE3" w:rsidRPr="0076624A" w:rsidRDefault="00C80DE3" w:rsidP="0076624A">
            <w:pPr>
              <w:jc w:val="center"/>
              <w:rPr>
                <w:b/>
                <w:bCs/>
              </w:rPr>
            </w:pPr>
          </w:p>
        </w:tc>
        <w:tc>
          <w:tcPr>
            <w:tcW w:w="2552" w:type="dxa"/>
            <w:shd w:val="clear" w:color="auto" w:fill="FFFF99"/>
          </w:tcPr>
          <w:p w:rsidR="00C80DE3" w:rsidRPr="0076624A" w:rsidRDefault="00D60BA4" w:rsidP="001E18AA">
            <w:pPr>
              <w:rPr>
                <w:b/>
              </w:rPr>
            </w:pPr>
            <w:r w:rsidRPr="0076624A">
              <w:rPr>
                <w:b/>
                <w:bCs/>
              </w:rPr>
              <w:t>Payroll</w:t>
            </w:r>
            <w:r w:rsidR="0024567D" w:rsidRPr="0076624A">
              <w:rPr>
                <w:b/>
                <w:bCs/>
              </w:rPr>
              <w:t>/</w:t>
            </w:r>
            <w:r w:rsidR="00C80DE3" w:rsidRPr="0076624A">
              <w:rPr>
                <w:b/>
                <w:bCs/>
              </w:rPr>
              <w:t>Salary</w:t>
            </w:r>
            <w:r w:rsidR="00843DFF" w:rsidRPr="0076624A">
              <w:rPr>
                <w:b/>
                <w:bCs/>
              </w:rPr>
              <w:t xml:space="preserve"> Payment</w:t>
            </w:r>
          </w:p>
        </w:tc>
        <w:tc>
          <w:tcPr>
            <w:tcW w:w="9780" w:type="dxa"/>
          </w:tcPr>
          <w:p w:rsidR="00C80DE3" w:rsidRPr="00911D0C" w:rsidRDefault="00C80DE3" w:rsidP="001E18AA">
            <w:r w:rsidRPr="00911D0C">
              <w:t xml:space="preserve">Transaction is related to the payment of a </w:t>
            </w:r>
            <w:r w:rsidR="00D60BA4" w:rsidRPr="00911D0C">
              <w:t>payroll</w:t>
            </w:r>
            <w:r w:rsidR="008E6E07" w:rsidRPr="00911D0C">
              <w:t xml:space="preserve"> </w:t>
            </w:r>
            <w:r w:rsidRPr="00911D0C">
              <w:t>salary</w:t>
            </w:r>
          </w:p>
        </w:tc>
      </w:tr>
      <w:tr w:rsidR="00050247" w:rsidRPr="00911D0C" w:rsidTr="0076624A">
        <w:trPr>
          <w:cantSplit/>
        </w:trPr>
        <w:tc>
          <w:tcPr>
            <w:tcW w:w="850" w:type="dxa"/>
            <w:shd w:val="clear" w:color="auto" w:fill="auto"/>
          </w:tcPr>
          <w:p w:rsidR="00050247" w:rsidRPr="0076624A" w:rsidRDefault="00050247" w:rsidP="0076624A">
            <w:pPr>
              <w:jc w:val="center"/>
              <w:rPr>
                <w:b/>
                <w:bCs/>
              </w:rPr>
            </w:pPr>
          </w:p>
        </w:tc>
        <w:tc>
          <w:tcPr>
            <w:tcW w:w="2552" w:type="dxa"/>
            <w:shd w:val="clear" w:color="auto" w:fill="FFFF99"/>
          </w:tcPr>
          <w:p w:rsidR="00050247" w:rsidRPr="0076624A" w:rsidRDefault="00050247" w:rsidP="001E18AA">
            <w:pPr>
              <w:rPr>
                <w:b/>
                <w:bCs/>
              </w:rPr>
            </w:pPr>
            <w:r w:rsidRPr="0076624A">
              <w:rPr>
                <w:b/>
                <w:bCs/>
              </w:rPr>
              <w:t>Cross-border Payroll/Salary Payment</w:t>
            </w:r>
          </w:p>
        </w:tc>
        <w:tc>
          <w:tcPr>
            <w:tcW w:w="9780" w:type="dxa"/>
          </w:tcPr>
          <w:p w:rsidR="00050247" w:rsidRPr="00911D0C" w:rsidRDefault="00050247" w:rsidP="00F345E8">
            <w:r w:rsidRPr="00911D0C">
              <w:t>Transaction is related to the payment of a cross-border payroll salary</w:t>
            </w:r>
          </w:p>
        </w:tc>
      </w:tr>
      <w:tr w:rsidR="00050247" w:rsidRPr="0076624A" w:rsidTr="0076624A">
        <w:trPr>
          <w:cantSplit/>
        </w:trPr>
        <w:tc>
          <w:tcPr>
            <w:tcW w:w="850" w:type="dxa"/>
            <w:shd w:val="clear" w:color="auto" w:fill="auto"/>
          </w:tcPr>
          <w:p w:rsidR="00050247" w:rsidRPr="0076624A" w:rsidRDefault="00050247" w:rsidP="0076624A">
            <w:pPr>
              <w:jc w:val="center"/>
              <w:rPr>
                <w:b/>
                <w:bCs/>
              </w:rPr>
            </w:pPr>
          </w:p>
        </w:tc>
        <w:tc>
          <w:tcPr>
            <w:tcW w:w="2552" w:type="dxa"/>
            <w:shd w:val="clear" w:color="auto" w:fill="FFFF99"/>
          </w:tcPr>
          <w:p w:rsidR="00050247" w:rsidRPr="0076624A" w:rsidRDefault="00050247" w:rsidP="009F7C91">
            <w:pPr>
              <w:rPr>
                <w:b/>
                <w:bCs/>
              </w:rPr>
            </w:pPr>
            <w:r w:rsidRPr="0076624A">
              <w:rPr>
                <w:b/>
                <w:bCs/>
              </w:rPr>
              <w:t>Same Day Value Credit Transfer</w:t>
            </w:r>
          </w:p>
        </w:tc>
        <w:tc>
          <w:tcPr>
            <w:tcW w:w="9780" w:type="dxa"/>
          </w:tcPr>
          <w:p w:rsidR="00050247" w:rsidRPr="0076624A" w:rsidRDefault="00050247" w:rsidP="009F7C91">
            <w:pPr>
              <w:rPr>
                <w:bCs/>
                <w:highlight w:val="yellow"/>
              </w:rPr>
            </w:pPr>
            <w:r w:rsidRPr="0076624A">
              <w:rPr>
                <w:bCs/>
              </w:rPr>
              <w:t>Transfer is a credit transfer whereby the p</w:t>
            </w:r>
            <w:r w:rsidRPr="00911D0C">
              <w:t>ayment was executed with same day value to the beneficiary</w:t>
            </w:r>
            <w:r w:rsidRPr="0076624A">
              <w:rPr>
                <w:bCs/>
                <w:i/>
                <w:iCs/>
              </w:rPr>
              <w:t>.</w:t>
            </w:r>
          </w:p>
        </w:tc>
      </w:tr>
      <w:tr w:rsidR="00050247" w:rsidRPr="00911D0C" w:rsidTr="0076624A">
        <w:trPr>
          <w:cantSplit/>
        </w:trPr>
        <w:tc>
          <w:tcPr>
            <w:tcW w:w="850" w:type="dxa"/>
            <w:shd w:val="clear" w:color="auto" w:fill="auto"/>
          </w:tcPr>
          <w:p w:rsidR="00050247" w:rsidRPr="0076624A" w:rsidRDefault="00050247" w:rsidP="0076624A">
            <w:pPr>
              <w:jc w:val="center"/>
              <w:rPr>
                <w:b/>
                <w:bCs/>
              </w:rPr>
            </w:pPr>
          </w:p>
        </w:tc>
        <w:tc>
          <w:tcPr>
            <w:tcW w:w="2552" w:type="dxa"/>
            <w:shd w:val="clear" w:color="auto" w:fill="FFFF99"/>
          </w:tcPr>
          <w:p w:rsidR="00050247" w:rsidRPr="0076624A" w:rsidRDefault="00050247" w:rsidP="001E18AA">
            <w:pPr>
              <w:rPr>
                <w:b/>
                <w:bCs/>
              </w:rPr>
            </w:pPr>
            <w:r w:rsidRPr="0076624A">
              <w:rPr>
                <w:b/>
                <w:bCs/>
              </w:rPr>
              <w:t>Reversal due to Payment Cancellation Request</w:t>
            </w:r>
          </w:p>
        </w:tc>
        <w:tc>
          <w:tcPr>
            <w:tcW w:w="9780" w:type="dxa"/>
          </w:tcPr>
          <w:p w:rsidR="00050247" w:rsidRPr="00911D0C" w:rsidRDefault="00050247" w:rsidP="001E18AA">
            <w:r w:rsidRPr="00911D0C">
              <w:t>Transaction is related to the cancellation of an initial credit transfer upon request from the debtor. The debtor had already been debited for the initial credit transfer, but interbank settlement had not been completed yet.</w:t>
            </w:r>
          </w:p>
        </w:tc>
      </w:tr>
      <w:tr w:rsidR="00050247" w:rsidRPr="00911D0C" w:rsidTr="0076624A">
        <w:trPr>
          <w:cantSplit/>
        </w:trPr>
        <w:tc>
          <w:tcPr>
            <w:tcW w:w="850" w:type="dxa"/>
            <w:shd w:val="clear" w:color="auto" w:fill="auto"/>
          </w:tcPr>
          <w:p w:rsidR="00050247" w:rsidRPr="0076624A" w:rsidRDefault="00050247" w:rsidP="0076624A">
            <w:pPr>
              <w:jc w:val="center"/>
              <w:rPr>
                <w:b/>
                <w:bCs/>
              </w:rPr>
            </w:pPr>
          </w:p>
        </w:tc>
        <w:tc>
          <w:tcPr>
            <w:tcW w:w="2552" w:type="dxa"/>
            <w:shd w:val="clear" w:color="auto" w:fill="FFFF99"/>
          </w:tcPr>
          <w:p w:rsidR="00050247" w:rsidRPr="0076624A" w:rsidRDefault="00050247" w:rsidP="001E18AA">
            <w:pPr>
              <w:rPr>
                <w:b/>
                <w:bCs/>
              </w:rPr>
            </w:pPr>
            <w:r w:rsidRPr="0076624A">
              <w:rPr>
                <w:b/>
                <w:bCs/>
              </w:rPr>
              <w:t xml:space="preserve">Reversal due to Payment Return/reimbursement of a Credit Transfer  </w:t>
            </w:r>
          </w:p>
        </w:tc>
        <w:tc>
          <w:tcPr>
            <w:tcW w:w="9780" w:type="dxa"/>
          </w:tcPr>
          <w:p w:rsidR="00050247" w:rsidRPr="00911D0C" w:rsidRDefault="00050247" w:rsidP="001E18AA">
            <w:r w:rsidRPr="00911D0C">
              <w:t>Transaction is related to the return/reimbursement of a credit transfer transaction (which may be related to a double processing, the debit of an incorrect account, or return of the credit transfer)</w:t>
            </w:r>
          </w:p>
        </w:tc>
      </w:tr>
      <w:tr w:rsidR="00050247" w:rsidRPr="00911D0C" w:rsidTr="0076624A">
        <w:trPr>
          <w:cantSplit/>
        </w:trPr>
        <w:tc>
          <w:tcPr>
            <w:tcW w:w="850" w:type="dxa"/>
            <w:shd w:val="clear" w:color="auto" w:fill="auto"/>
          </w:tcPr>
          <w:p w:rsidR="00050247" w:rsidRPr="0076624A" w:rsidRDefault="00050247" w:rsidP="0076624A">
            <w:pPr>
              <w:jc w:val="center"/>
              <w:rPr>
                <w:b/>
                <w:bCs/>
              </w:rPr>
            </w:pPr>
          </w:p>
        </w:tc>
        <w:tc>
          <w:tcPr>
            <w:tcW w:w="2552" w:type="dxa"/>
            <w:shd w:val="clear" w:color="auto" w:fill="FFFF99"/>
          </w:tcPr>
          <w:p w:rsidR="00050247" w:rsidRPr="0076624A" w:rsidRDefault="00050247" w:rsidP="001E18AA">
            <w:pPr>
              <w:rPr>
                <w:b/>
                <w:bCs/>
              </w:rPr>
            </w:pPr>
            <w:r w:rsidRPr="0076624A">
              <w:rPr>
                <w:b/>
                <w:bCs/>
              </w:rPr>
              <w:t>Automatic Transfer</w:t>
            </w:r>
          </w:p>
        </w:tc>
        <w:tc>
          <w:tcPr>
            <w:tcW w:w="9780" w:type="dxa"/>
          </w:tcPr>
          <w:p w:rsidR="00050247" w:rsidRPr="00911D0C" w:rsidRDefault="00050247" w:rsidP="001E18AA">
            <w:r w:rsidRPr="00911D0C">
              <w:t>Transaction is an individual automatic transfer transaction executed under agreed conditions.</w:t>
            </w:r>
          </w:p>
        </w:tc>
      </w:tr>
      <w:tr w:rsidR="00050247" w:rsidRPr="00911D0C" w:rsidTr="0076624A">
        <w:trPr>
          <w:cantSplit/>
        </w:trPr>
        <w:tc>
          <w:tcPr>
            <w:tcW w:w="850" w:type="dxa"/>
            <w:shd w:val="clear" w:color="auto" w:fill="auto"/>
          </w:tcPr>
          <w:p w:rsidR="00050247" w:rsidRPr="0076624A" w:rsidRDefault="00050247" w:rsidP="0076624A">
            <w:pPr>
              <w:jc w:val="center"/>
              <w:rPr>
                <w:b/>
                <w:bCs/>
              </w:rPr>
            </w:pPr>
          </w:p>
        </w:tc>
        <w:tc>
          <w:tcPr>
            <w:tcW w:w="2552" w:type="dxa"/>
            <w:shd w:val="clear" w:color="auto" w:fill="FFFF99"/>
          </w:tcPr>
          <w:p w:rsidR="00050247" w:rsidRPr="0076624A" w:rsidRDefault="00050247" w:rsidP="001E18AA">
            <w:pPr>
              <w:rPr>
                <w:b/>
                <w:bCs/>
              </w:rPr>
            </w:pPr>
            <w:r w:rsidRPr="0076624A">
              <w:rPr>
                <w:b/>
                <w:bCs/>
              </w:rPr>
              <w:t>ACH Transaction</w:t>
            </w:r>
          </w:p>
        </w:tc>
        <w:tc>
          <w:tcPr>
            <w:tcW w:w="9780" w:type="dxa"/>
          </w:tcPr>
          <w:p w:rsidR="00050247" w:rsidRPr="00911D0C" w:rsidRDefault="00050247" w:rsidP="001E18AA">
            <w:r w:rsidRPr="00911D0C">
              <w:t xml:space="preserve">Transaction is an electronic payment that is processed through an ACH (generic ACH transfer). </w:t>
            </w:r>
          </w:p>
        </w:tc>
      </w:tr>
      <w:tr w:rsidR="00050247" w:rsidRPr="00911D0C" w:rsidTr="0076624A">
        <w:trPr>
          <w:cantSplit/>
        </w:trPr>
        <w:tc>
          <w:tcPr>
            <w:tcW w:w="850" w:type="dxa"/>
            <w:shd w:val="clear" w:color="auto" w:fill="auto"/>
          </w:tcPr>
          <w:p w:rsidR="00050247" w:rsidRPr="0076624A" w:rsidRDefault="00050247" w:rsidP="0076624A">
            <w:pPr>
              <w:jc w:val="center"/>
              <w:rPr>
                <w:b/>
                <w:bCs/>
              </w:rPr>
            </w:pPr>
          </w:p>
        </w:tc>
        <w:tc>
          <w:tcPr>
            <w:tcW w:w="2552" w:type="dxa"/>
            <w:shd w:val="clear" w:color="auto" w:fill="FFFF99"/>
          </w:tcPr>
          <w:p w:rsidR="00050247" w:rsidRPr="0076624A" w:rsidRDefault="00050247" w:rsidP="00D50CD2">
            <w:pPr>
              <w:rPr>
                <w:b/>
                <w:bCs/>
              </w:rPr>
            </w:pPr>
            <w:r w:rsidRPr="0076624A">
              <w:rPr>
                <w:b/>
                <w:bCs/>
              </w:rPr>
              <w:t>ACH Corporate Trade</w:t>
            </w:r>
          </w:p>
        </w:tc>
        <w:tc>
          <w:tcPr>
            <w:tcW w:w="9780" w:type="dxa"/>
          </w:tcPr>
          <w:p w:rsidR="00050247" w:rsidRPr="00911D0C" w:rsidRDefault="00050247" w:rsidP="00D50CD2">
            <w:r w:rsidRPr="00911D0C">
              <w:t>Transfer is an ACH Corporate Trade transaction.</w:t>
            </w:r>
          </w:p>
        </w:tc>
      </w:tr>
      <w:tr w:rsidR="00050247" w:rsidRPr="00911D0C" w:rsidTr="0076624A">
        <w:trPr>
          <w:cantSplit/>
        </w:trPr>
        <w:tc>
          <w:tcPr>
            <w:tcW w:w="850" w:type="dxa"/>
            <w:shd w:val="clear" w:color="auto" w:fill="auto"/>
          </w:tcPr>
          <w:p w:rsidR="00050247" w:rsidRPr="0076624A" w:rsidRDefault="00050247" w:rsidP="0076624A">
            <w:pPr>
              <w:jc w:val="center"/>
              <w:rPr>
                <w:b/>
                <w:bCs/>
              </w:rPr>
            </w:pPr>
          </w:p>
        </w:tc>
        <w:tc>
          <w:tcPr>
            <w:tcW w:w="2552" w:type="dxa"/>
            <w:shd w:val="clear" w:color="auto" w:fill="FFFF99"/>
          </w:tcPr>
          <w:p w:rsidR="00050247" w:rsidRPr="0076624A" w:rsidRDefault="00050247" w:rsidP="001E18AA">
            <w:pPr>
              <w:rPr>
                <w:b/>
                <w:bCs/>
              </w:rPr>
            </w:pPr>
            <w:r w:rsidRPr="0076624A">
              <w:rPr>
                <w:b/>
                <w:bCs/>
              </w:rPr>
              <w:t xml:space="preserve">ACH Pre-Authorised </w:t>
            </w:r>
          </w:p>
        </w:tc>
        <w:tc>
          <w:tcPr>
            <w:tcW w:w="9780" w:type="dxa"/>
          </w:tcPr>
          <w:p w:rsidR="00050247" w:rsidRPr="00911D0C" w:rsidRDefault="00050247" w:rsidP="001E18AA">
            <w:r w:rsidRPr="00911D0C">
              <w:t>Transfer is an ACH Pre-Authorised transaction</w:t>
            </w:r>
          </w:p>
        </w:tc>
      </w:tr>
      <w:tr w:rsidR="00050247" w:rsidRPr="00911D0C" w:rsidTr="0076624A">
        <w:trPr>
          <w:cantSplit/>
        </w:trPr>
        <w:tc>
          <w:tcPr>
            <w:tcW w:w="850" w:type="dxa"/>
            <w:shd w:val="clear" w:color="auto" w:fill="auto"/>
          </w:tcPr>
          <w:p w:rsidR="00050247" w:rsidRPr="0076624A" w:rsidRDefault="00050247" w:rsidP="0076624A">
            <w:pPr>
              <w:jc w:val="center"/>
              <w:rPr>
                <w:b/>
                <w:bCs/>
              </w:rPr>
            </w:pPr>
          </w:p>
        </w:tc>
        <w:tc>
          <w:tcPr>
            <w:tcW w:w="2552" w:type="dxa"/>
            <w:shd w:val="clear" w:color="auto" w:fill="FFFF99"/>
          </w:tcPr>
          <w:p w:rsidR="00050247" w:rsidRPr="0076624A" w:rsidRDefault="00050247" w:rsidP="001E18AA">
            <w:pPr>
              <w:rPr>
                <w:b/>
                <w:bCs/>
              </w:rPr>
            </w:pPr>
            <w:r w:rsidRPr="0076624A">
              <w:rPr>
                <w:b/>
                <w:bCs/>
              </w:rPr>
              <w:t>ACH Settlement</w:t>
            </w:r>
          </w:p>
        </w:tc>
        <w:tc>
          <w:tcPr>
            <w:tcW w:w="9780" w:type="dxa"/>
          </w:tcPr>
          <w:p w:rsidR="00050247" w:rsidRPr="00911D0C" w:rsidRDefault="00050247" w:rsidP="001E18AA">
            <w:r w:rsidRPr="00911D0C">
              <w:t>Transfer is an ACH Settlement transaction. Likely used as a single transaction that is the total of a batch of ACH Debits.</w:t>
            </w:r>
          </w:p>
        </w:tc>
      </w:tr>
      <w:tr w:rsidR="00050247" w:rsidRPr="00911D0C" w:rsidTr="0076624A">
        <w:trPr>
          <w:cantSplit/>
        </w:trPr>
        <w:tc>
          <w:tcPr>
            <w:tcW w:w="850" w:type="dxa"/>
            <w:shd w:val="clear" w:color="auto" w:fill="auto"/>
          </w:tcPr>
          <w:p w:rsidR="00050247" w:rsidRPr="0076624A" w:rsidRDefault="00050247" w:rsidP="0076624A">
            <w:pPr>
              <w:jc w:val="center"/>
              <w:rPr>
                <w:b/>
                <w:bCs/>
              </w:rPr>
            </w:pPr>
          </w:p>
        </w:tc>
        <w:tc>
          <w:tcPr>
            <w:tcW w:w="2552" w:type="dxa"/>
            <w:shd w:val="clear" w:color="auto" w:fill="FFFF99"/>
          </w:tcPr>
          <w:p w:rsidR="00050247" w:rsidRPr="0076624A" w:rsidRDefault="00050247" w:rsidP="001E18AA">
            <w:pPr>
              <w:rPr>
                <w:b/>
                <w:bCs/>
              </w:rPr>
            </w:pPr>
            <w:r w:rsidRPr="0076624A">
              <w:rPr>
                <w:b/>
                <w:bCs/>
              </w:rPr>
              <w:t>ACH Return</w:t>
            </w:r>
          </w:p>
        </w:tc>
        <w:tc>
          <w:tcPr>
            <w:tcW w:w="9780" w:type="dxa"/>
          </w:tcPr>
          <w:p w:rsidR="00050247" w:rsidRPr="00911D0C" w:rsidRDefault="00050247" w:rsidP="001E18AA">
            <w:r w:rsidRPr="00911D0C">
              <w:t>Transfer is an ACH Return transaction, processed through an ACH.</w:t>
            </w:r>
          </w:p>
        </w:tc>
      </w:tr>
      <w:tr w:rsidR="00050247" w:rsidRPr="00911D0C" w:rsidTr="0076624A">
        <w:trPr>
          <w:cantSplit/>
        </w:trPr>
        <w:tc>
          <w:tcPr>
            <w:tcW w:w="850" w:type="dxa"/>
            <w:shd w:val="clear" w:color="auto" w:fill="auto"/>
          </w:tcPr>
          <w:p w:rsidR="00050247" w:rsidRPr="0076624A" w:rsidRDefault="00050247" w:rsidP="0076624A">
            <w:pPr>
              <w:jc w:val="center"/>
              <w:rPr>
                <w:b/>
                <w:bCs/>
              </w:rPr>
            </w:pPr>
          </w:p>
        </w:tc>
        <w:tc>
          <w:tcPr>
            <w:tcW w:w="2552" w:type="dxa"/>
            <w:shd w:val="clear" w:color="auto" w:fill="FFFF99"/>
          </w:tcPr>
          <w:p w:rsidR="00050247" w:rsidRPr="0076624A" w:rsidRDefault="00050247" w:rsidP="001E18AA">
            <w:pPr>
              <w:rPr>
                <w:b/>
                <w:bCs/>
              </w:rPr>
            </w:pPr>
            <w:r w:rsidRPr="0076624A">
              <w:rPr>
                <w:b/>
                <w:bCs/>
              </w:rPr>
              <w:t>ACH Reversal</w:t>
            </w:r>
          </w:p>
        </w:tc>
        <w:tc>
          <w:tcPr>
            <w:tcW w:w="9780" w:type="dxa"/>
          </w:tcPr>
          <w:p w:rsidR="00050247" w:rsidRPr="0076624A" w:rsidRDefault="00050247" w:rsidP="001E18AA">
            <w:pPr>
              <w:rPr>
                <w:iCs/>
              </w:rPr>
            </w:pPr>
            <w:r w:rsidRPr="00911D0C">
              <w:t xml:space="preserve">Transaction is related to a reversal of an initial credit transfer, following pre-established rules (eg in ACH environment).  </w:t>
            </w:r>
          </w:p>
        </w:tc>
      </w:tr>
      <w:tr w:rsidR="00050247" w:rsidRPr="00911D0C" w:rsidTr="0076624A">
        <w:trPr>
          <w:cantSplit/>
        </w:trPr>
        <w:tc>
          <w:tcPr>
            <w:tcW w:w="850" w:type="dxa"/>
            <w:shd w:val="clear" w:color="auto" w:fill="auto"/>
          </w:tcPr>
          <w:p w:rsidR="00050247" w:rsidRPr="0076624A" w:rsidRDefault="00050247" w:rsidP="0076624A">
            <w:pPr>
              <w:jc w:val="center"/>
              <w:rPr>
                <w:b/>
                <w:bCs/>
              </w:rPr>
            </w:pPr>
          </w:p>
        </w:tc>
        <w:tc>
          <w:tcPr>
            <w:tcW w:w="2552" w:type="dxa"/>
            <w:shd w:val="clear" w:color="auto" w:fill="FFFF99"/>
          </w:tcPr>
          <w:p w:rsidR="00050247" w:rsidRPr="0076624A" w:rsidRDefault="00050247" w:rsidP="0072463A">
            <w:pPr>
              <w:rPr>
                <w:b/>
                <w:bCs/>
              </w:rPr>
            </w:pPr>
            <w:r w:rsidRPr="0076624A">
              <w:rPr>
                <w:b/>
                <w:bCs/>
              </w:rPr>
              <w:t>ACH Credit</w:t>
            </w:r>
          </w:p>
        </w:tc>
        <w:tc>
          <w:tcPr>
            <w:tcW w:w="9780" w:type="dxa"/>
          </w:tcPr>
          <w:p w:rsidR="00050247" w:rsidRPr="00EA681B" w:rsidRDefault="00050247" w:rsidP="0072463A">
            <w:pPr>
              <w:rPr>
                <w:iCs/>
              </w:rPr>
            </w:pPr>
            <w:r w:rsidRPr="00EA681B">
              <w:rPr>
                <w:bCs/>
              </w:rPr>
              <w:t>Transaction is an electronic credit payment that is processed through an ACH.</w:t>
            </w:r>
          </w:p>
        </w:tc>
      </w:tr>
      <w:tr w:rsidR="00050247" w:rsidRPr="00911D0C" w:rsidTr="0076624A">
        <w:trPr>
          <w:cantSplit/>
        </w:trPr>
        <w:tc>
          <w:tcPr>
            <w:tcW w:w="850" w:type="dxa"/>
            <w:shd w:val="clear" w:color="auto" w:fill="auto"/>
          </w:tcPr>
          <w:p w:rsidR="00050247" w:rsidRPr="0076624A" w:rsidRDefault="00050247" w:rsidP="0076624A">
            <w:pPr>
              <w:jc w:val="center"/>
              <w:rPr>
                <w:b/>
                <w:bCs/>
              </w:rPr>
            </w:pPr>
          </w:p>
        </w:tc>
        <w:tc>
          <w:tcPr>
            <w:tcW w:w="2552" w:type="dxa"/>
            <w:shd w:val="clear" w:color="auto" w:fill="FFFF99"/>
          </w:tcPr>
          <w:p w:rsidR="00050247" w:rsidRPr="0076624A" w:rsidRDefault="00050247" w:rsidP="0072463A">
            <w:pPr>
              <w:rPr>
                <w:b/>
                <w:bCs/>
              </w:rPr>
            </w:pPr>
            <w:r w:rsidRPr="0076624A">
              <w:rPr>
                <w:b/>
                <w:bCs/>
              </w:rPr>
              <w:t>ACH Debit</w:t>
            </w:r>
          </w:p>
        </w:tc>
        <w:tc>
          <w:tcPr>
            <w:tcW w:w="9780" w:type="dxa"/>
          </w:tcPr>
          <w:p w:rsidR="00050247" w:rsidRPr="00EA681B" w:rsidRDefault="00050247" w:rsidP="0072463A">
            <w:pPr>
              <w:rPr>
                <w:iCs/>
              </w:rPr>
            </w:pPr>
            <w:r w:rsidRPr="00EA681B">
              <w:rPr>
                <w:bCs/>
              </w:rPr>
              <w:t>Transaction is an electronic debit payment that is processed through an ACH.</w:t>
            </w:r>
          </w:p>
        </w:tc>
      </w:tr>
      <w:tr w:rsidR="00050247" w:rsidRPr="00911D0C" w:rsidTr="0076624A">
        <w:trPr>
          <w:cantSplit/>
        </w:trPr>
        <w:tc>
          <w:tcPr>
            <w:tcW w:w="850" w:type="dxa"/>
            <w:shd w:val="clear" w:color="auto" w:fill="auto"/>
          </w:tcPr>
          <w:p w:rsidR="00050247" w:rsidRPr="0076624A" w:rsidRDefault="00050247" w:rsidP="0076624A">
            <w:pPr>
              <w:jc w:val="center"/>
              <w:rPr>
                <w:b/>
                <w:bCs/>
              </w:rPr>
            </w:pPr>
          </w:p>
        </w:tc>
        <w:tc>
          <w:tcPr>
            <w:tcW w:w="2552" w:type="dxa"/>
            <w:shd w:val="clear" w:color="auto" w:fill="FFFF99"/>
          </w:tcPr>
          <w:p w:rsidR="00050247" w:rsidRPr="0076624A" w:rsidRDefault="00050247" w:rsidP="0072463A">
            <w:pPr>
              <w:rPr>
                <w:b/>
                <w:bCs/>
              </w:rPr>
            </w:pPr>
            <w:r w:rsidRPr="0076624A">
              <w:rPr>
                <w:b/>
                <w:bCs/>
              </w:rPr>
              <w:t>Treasury Tax and Loan Service</w:t>
            </w:r>
          </w:p>
        </w:tc>
        <w:tc>
          <w:tcPr>
            <w:tcW w:w="9780" w:type="dxa"/>
          </w:tcPr>
          <w:p w:rsidR="00050247" w:rsidRPr="00911D0C" w:rsidRDefault="00050247" w:rsidP="0072463A">
            <w:r w:rsidRPr="00911D0C">
              <w:t xml:space="preserve">Transaction is related to a Treasury Tax and Loan Service, i.e. a service offered by the </w:t>
            </w:r>
            <w:hyperlink r:id="rId31" w:history="1">
              <w:r w:rsidRPr="00911D0C">
                <w:t>Federal Reserve Banks</w:t>
              </w:r>
            </w:hyperlink>
            <w:r w:rsidRPr="00911D0C">
              <w:t xml:space="preserve"> of the </w:t>
            </w:r>
            <w:hyperlink r:id="rId32" w:history="1">
              <w:r w:rsidRPr="00911D0C">
                <w:t>United States</w:t>
              </w:r>
            </w:hyperlink>
            <w:r w:rsidRPr="00911D0C">
              <w:t xml:space="preserve"> that keeps </w:t>
            </w:r>
            <w:hyperlink r:id="rId33" w:history="1">
              <w:r w:rsidRPr="00911D0C">
                <w:t>tax</w:t>
              </w:r>
            </w:hyperlink>
            <w:r w:rsidRPr="00911D0C">
              <w:t xml:space="preserve"> receipts in the banking sector by depositing them into select banks that meet certain criteria.</w:t>
            </w:r>
          </w:p>
        </w:tc>
      </w:tr>
      <w:tr w:rsidR="00050247" w:rsidRPr="00911D0C" w:rsidTr="0076624A">
        <w:trPr>
          <w:cantSplit/>
        </w:trPr>
        <w:tc>
          <w:tcPr>
            <w:tcW w:w="850" w:type="dxa"/>
          </w:tcPr>
          <w:p w:rsidR="00050247" w:rsidRPr="0076624A" w:rsidRDefault="00050247" w:rsidP="0076624A">
            <w:pPr>
              <w:jc w:val="center"/>
              <w:rPr>
                <w:b/>
                <w:bCs/>
              </w:rPr>
            </w:pPr>
          </w:p>
        </w:tc>
        <w:tc>
          <w:tcPr>
            <w:tcW w:w="2552" w:type="dxa"/>
          </w:tcPr>
          <w:p w:rsidR="00050247" w:rsidRPr="0076624A" w:rsidRDefault="00050247" w:rsidP="004F5D3C">
            <w:pPr>
              <w:rPr>
                <w:b/>
                <w:bCs/>
              </w:rPr>
            </w:pPr>
            <w:r w:rsidRPr="0076624A">
              <w:rPr>
                <w:b/>
                <w:bCs/>
                <w:i/>
                <w:iCs/>
              </w:rPr>
              <w:t xml:space="preserve">Generic </w:t>
            </w:r>
          </w:p>
        </w:tc>
        <w:tc>
          <w:tcPr>
            <w:tcW w:w="9780" w:type="dxa"/>
          </w:tcPr>
          <w:p w:rsidR="00050247" w:rsidRPr="00911D0C" w:rsidRDefault="00050247" w:rsidP="0024592F">
            <w:r w:rsidRPr="0076624A">
              <w:rPr>
                <w:i/>
                <w:iCs/>
              </w:rPr>
              <w:t xml:space="preserve">One selected code out of the generic code for </w:t>
            </w:r>
            <w:r w:rsidR="0024592F">
              <w:rPr>
                <w:i/>
                <w:iCs/>
              </w:rPr>
              <w:t>S</w:t>
            </w:r>
            <w:r w:rsidRPr="0076624A">
              <w:rPr>
                <w:i/>
                <w:iCs/>
              </w:rPr>
              <w:t>ub-</w:t>
            </w:r>
            <w:r w:rsidR="0024592F">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677BAD" w:rsidRPr="0076624A">
              <w:rPr>
                <w:i/>
                <w:iCs/>
              </w:rPr>
              <w:t xml:space="preserve">etc </w:t>
            </w:r>
            <w:r w:rsidRPr="0076624A">
              <w:rPr>
                <w:i/>
                <w:iCs/>
              </w:rPr>
              <w:t xml:space="preserve">(see section 3.4.1 </w:t>
            </w:r>
            <w:r w:rsidRPr="0076624A">
              <w:rPr>
                <w:b/>
                <w:bCs/>
              </w:rPr>
              <w:t xml:space="preserve"> </w:t>
            </w:r>
            <w:r w:rsidRPr="0076624A">
              <w:rPr>
                <w:i/>
                <w:iCs/>
              </w:rPr>
              <w:t>for more details)</w:t>
            </w:r>
          </w:p>
        </w:tc>
      </w:tr>
    </w:tbl>
    <w:p w:rsidR="00050247" w:rsidRPr="00911D0C" w:rsidRDefault="00050247" w:rsidP="00050247"/>
    <w:p w:rsidR="00D855CE" w:rsidRPr="00911D0C" w:rsidRDefault="0003353D" w:rsidP="004168D0">
      <w:pPr>
        <w:pStyle w:val="Heading4"/>
        <w:tabs>
          <w:tab w:val="num" w:pos="1985"/>
        </w:tabs>
        <w:ind w:left="1985" w:hanging="992"/>
        <w:rPr>
          <w:lang w:val="en-GB"/>
        </w:rPr>
      </w:pPr>
      <w:r>
        <w:rPr>
          <w:lang w:val="en-GB"/>
        </w:rPr>
        <w:br w:type="page"/>
      </w:r>
      <w:r w:rsidR="00D855CE" w:rsidRPr="00911D0C">
        <w:rPr>
          <w:lang w:val="en-GB"/>
        </w:rPr>
        <w:lastRenderedPageBreak/>
        <w:t xml:space="preserve">Received and Issued </w:t>
      </w:r>
      <w:r w:rsidR="004168D0" w:rsidRPr="00911D0C">
        <w:rPr>
          <w:lang w:val="en-GB"/>
        </w:rPr>
        <w:t>Cash Concentration</w:t>
      </w:r>
      <w:r w:rsidR="00D855CE" w:rsidRPr="00911D0C">
        <w:rPr>
          <w:lang w:val="en-GB"/>
        </w:rPr>
        <w:t xml:space="preserve"> codes</w:t>
      </w:r>
    </w:p>
    <w:p w:rsidR="00D855CE" w:rsidRPr="00911D0C" w:rsidRDefault="00D855CE" w:rsidP="00D855CE"/>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0"/>
        <w:gridCol w:w="2552"/>
        <w:gridCol w:w="9780"/>
      </w:tblGrid>
      <w:tr w:rsidR="00D855CE" w:rsidRPr="0076624A" w:rsidTr="0076624A">
        <w:trPr>
          <w:cantSplit/>
          <w:tblHeader/>
        </w:trPr>
        <w:tc>
          <w:tcPr>
            <w:tcW w:w="13182" w:type="dxa"/>
            <w:gridSpan w:val="3"/>
            <w:shd w:val="clear" w:color="auto" w:fill="CCFFFF"/>
          </w:tcPr>
          <w:p w:rsidR="00D855CE" w:rsidRPr="0076624A" w:rsidRDefault="00D855CE" w:rsidP="0076624A">
            <w:pPr>
              <w:jc w:val="center"/>
              <w:rPr>
                <w:b/>
                <w:bCs/>
              </w:rPr>
            </w:pPr>
            <w:r w:rsidRPr="0076624A">
              <w:rPr>
                <w:b/>
                <w:bCs/>
              </w:rPr>
              <w:t>Sub</w:t>
            </w:r>
            <w:r w:rsidR="002E619A" w:rsidRPr="0076624A">
              <w:rPr>
                <w:b/>
                <w:bCs/>
              </w:rPr>
              <w:t>-</w:t>
            </w:r>
            <w:r w:rsidRPr="0076624A">
              <w:rPr>
                <w:b/>
                <w:bCs/>
              </w:rPr>
              <w:t>Families for both</w:t>
            </w:r>
          </w:p>
          <w:p w:rsidR="00D855CE" w:rsidRPr="0076624A" w:rsidRDefault="00D855CE" w:rsidP="0076624A">
            <w:pPr>
              <w:jc w:val="center"/>
              <w:rPr>
                <w:b/>
                <w:bCs/>
              </w:rPr>
            </w:pPr>
            <w:r w:rsidRPr="0076624A">
              <w:rPr>
                <w:b/>
                <w:bCs/>
                <w:color w:val="FF0000"/>
              </w:rPr>
              <w:t xml:space="preserve">Received </w:t>
            </w:r>
            <w:r w:rsidRPr="0076624A">
              <w:rPr>
                <w:b/>
                <w:bCs/>
              </w:rPr>
              <w:t>and</w:t>
            </w:r>
            <w:r w:rsidRPr="0076624A">
              <w:rPr>
                <w:b/>
                <w:bCs/>
                <w:color w:val="FF0000"/>
              </w:rPr>
              <w:t xml:space="preserve"> Issued</w:t>
            </w:r>
            <w:r w:rsidRPr="0076624A">
              <w:rPr>
                <w:b/>
                <w:bCs/>
              </w:rPr>
              <w:t xml:space="preserve"> </w:t>
            </w:r>
            <w:r w:rsidR="004168D0" w:rsidRPr="0076624A">
              <w:rPr>
                <w:b/>
                <w:bCs/>
                <w:color w:val="FF0000"/>
              </w:rPr>
              <w:t>Cash Concentration</w:t>
            </w:r>
          </w:p>
        </w:tc>
      </w:tr>
      <w:tr w:rsidR="00D855CE" w:rsidRPr="00911D0C" w:rsidTr="0076624A">
        <w:trPr>
          <w:cantSplit/>
          <w:tblHeader/>
        </w:trPr>
        <w:tc>
          <w:tcPr>
            <w:tcW w:w="850" w:type="dxa"/>
            <w:shd w:val="clear" w:color="auto" w:fill="CCFFFF"/>
          </w:tcPr>
          <w:p w:rsidR="00D855CE" w:rsidRPr="0076624A" w:rsidRDefault="00D855CE" w:rsidP="009F7C91">
            <w:pPr>
              <w:rPr>
                <w:b/>
              </w:rPr>
            </w:pPr>
          </w:p>
        </w:tc>
        <w:tc>
          <w:tcPr>
            <w:tcW w:w="2552" w:type="dxa"/>
            <w:shd w:val="clear" w:color="auto" w:fill="CCFFFF"/>
          </w:tcPr>
          <w:p w:rsidR="00D855CE" w:rsidRPr="0076624A" w:rsidRDefault="00D855CE" w:rsidP="009F7C91">
            <w:pPr>
              <w:rPr>
                <w:b/>
              </w:rPr>
            </w:pPr>
            <w:r w:rsidRPr="0076624A">
              <w:rPr>
                <w:b/>
              </w:rPr>
              <w:t>Sub-Family</w:t>
            </w:r>
          </w:p>
        </w:tc>
        <w:tc>
          <w:tcPr>
            <w:tcW w:w="9780" w:type="dxa"/>
            <w:shd w:val="clear" w:color="auto" w:fill="CCFFFF"/>
          </w:tcPr>
          <w:p w:rsidR="00D855CE" w:rsidRPr="0076624A" w:rsidRDefault="00D855CE" w:rsidP="009F7C91">
            <w:pPr>
              <w:rPr>
                <w:b/>
              </w:rPr>
            </w:pPr>
            <w:r w:rsidRPr="0076624A">
              <w:rPr>
                <w:b/>
              </w:rPr>
              <w:t>Definition</w:t>
            </w:r>
          </w:p>
        </w:tc>
      </w:tr>
      <w:tr w:rsidR="00D855CE" w:rsidRPr="0076624A" w:rsidTr="0076624A">
        <w:trPr>
          <w:cantSplit/>
        </w:trPr>
        <w:tc>
          <w:tcPr>
            <w:tcW w:w="850" w:type="dxa"/>
            <w:shd w:val="clear" w:color="auto" w:fill="auto"/>
          </w:tcPr>
          <w:p w:rsidR="00D855CE" w:rsidRPr="0076624A" w:rsidRDefault="00D855CE" w:rsidP="0076624A">
            <w:pPr>
              <w:jc w:val="center"/>
              <w:rPr>
                <w:b/>
                <w:bCs/>
              </w:rPr>
            </w:pPr>
          </w:p>
        </w:tc>
        <w:tc>
          <w:tcPr>
            <w:tcW w:w="2552" w:type="dxa"/>
            <w:shd w:val="clear" w:color="auto" w:fill="FFFF99"/>
          </w:tcPr>
          <w:p w:rsidR="00D855CE" w:rsidRPr="0076624A" w:rsidRDefault="00D855CE" w:rsidP="009F7C91">
            <w:pPr>
              <w:rPr>
                <w:b/>
                <w:bCs/>
              </w:rPr>
            </w:pPr>
            <w:r w:rsidRPr="0076624A">
              <w:rPr>
                <w:b/>
                <w:bCs/>
              </w:rPr>
              <w:t>Corporate Own Account Transfer</w:t>
            </w:r>
          </w:p>
        </w:tc>
        <w:tc>
          <w:tcPr>
            <w:tcW w:w="9780" w:type="dxa"/>
          </w:tcPr>
          <w:p w:rsidR="00375093" w:rsidRPr="00911D0C" w:rsidRDefault="00D855CE" w:rsidP="009F7C91">
            <w:r w:rsidRPr="00911D0C">
              <w:t xml:space="preserve">Transaction is a </w:t>
            </w:r>
            <w:r w:rsidR="004168D0" w:rsidRPr="00911D0C">
              <w:t xml:space="preserve">cash concentration </w:t>
            </w:r>
            <w:r w:rsidRPr="00911D0C">
              <w:t>transfer between own accounts, i.e., a transfer between 2 different accounts of the same company within the same bank</w:t>
            </w:r>
            <w:r w:rsidR="004168D0" w:rsidRPr="00911D0C">
              <w:t>.</w:t>
            </w:r>
          </w:p>
          <w:p w:rsidR="00375093" w:rsidRPr="00911D0C" w:rsidRDefault="00375093" w:rsidP="009F7C91">
            <w:r w:rsidRPr="00911D0C">
              <w:t>Difference between sub accounts and main accounts may be identified through the families: issued or received.</w:t>
            </w:r>
          </w:p>
        </w:tc>
      </w:tr>
      <w:tr w:rsidR="00D855CE" w:rsidRPr="0076624A" w:rsidTr="0076624A">
        <w:trPr>
          <w:cantSplit/>
        </w:trPr>
        <w:tc>
          <w:tcPr>
            <w:tcW w:w="850" w:type="dxa"/>
            <w:shd w:val="clear" w:color="auto" w:fill="auto"/>
          </w:tcPr>
          <w:p w:rsidR="00D855CE" w:rsidRPr="0076624A" w:rsidRDefault="00D855CE" w:rsidP="0076624A">
            <w:pPr>
              <w:jc w:val="center"/>
              <w:rPr>
                <w:b/>
                <w:bCs/>
              </w:rPr>
            </w:pPr>
          </w:p>
        </w:tc>
        <w:tc>
          <w:tcPr>
            <w:tcW w:w="2552" w:type="dxa"/>
            <w:shd w:val="clear" w:color="auto" w:fill="FFFF99"/>
          </w:tcPr>
          <w:p w:rsidR="00D855CE" w:rsidRPr="0076624A" w:rsidRDefault="00D855CE" w:rsidP="009F7C91">
            <w:pPr>
              <w:rPr>
                <w:b/>
                <w:bCs/>
              </w:rPr>
            </w:pPr>
            <w:r w:rsidRPr="0076624A">
              <w:rPr>
                <w:b/>
                <w:bCs/>
              </w:rPr>
              <w:t>Intra Company Transfer</w:t>
            </w:r>
          </w:p>
        </w:tc>
        <w:tc>
          <w:tcPr>
            <w:tcW w:w="9780" w:type="dxa"/>
          </w:tcPr>
          <w:p w:rsidR="00D855CE" w:rsidRPr="0076624A" w:rsidRDefault="00D855CE" w:rsidP="009F7C91">
            <w:pPr>
              <w:rPr>
                <w:iCs/>
              </w:rPr>
            </w:pPr>
            <w:r w:rsidRPr="00911D0C">
              <w:t xml:space="preserve">Transaction is an intra-company </w:t>
            </w:r>
            <w:r w:rsidR="004168D0" w:rsidRPr="00911D0C">
              <w:t>cash concentration transfer,</w:t>
            </w:r>
            <w:r w:rsidRPr="00911D0C">
              <w:t xml:space="preserve"> i.e., a payment between two</w:t>
            </w:r>
            <w:r w:rsidR="004168D0" w:rsidRPr="00911D0C">
              <w:t xml:space="preserve"> different legal entities</w:t>
            </w:r>
            <w:r w:rsidRPr="00911D0C">
              <w:t xml:space="preserve"> belonging to the same group.</w:t>
            </w:r>
          </w:p>
        </w:tc>
      </w:tr>
      <w:tr w:rsidR="00050247" w:rsidRPr="0076624A" w:rsidTr="0076624A">
        <w:trPr>
          <w:cantSplit/>
        </w:trPr>
        <w:tc>
          <w:tcPr>
            <w:tcW w:w="850" w:type="dxa"/>
            <w:shd w:val="clear" w:color="auto" w:fill="auto"/>
          </w:tcPr>
          <w:p w:rsidR="00050247" w:rsidRPr="0076624A" w:rsidRDefault="00050247" w:rsidP="0076624A">
            <w:pPr>
              <w:jc w:val="center"/>
              <w:rPr>
                <w:b/>
                <w:bCs/>
              </w:rPr>
            </w:pPr>
          </w:p>
        </w:tc>
        <w:tc>
          <w:tcPr>
            <w:tcW w:w="2552" w:type="dxa"/>
            <w:shd w:val="clear" w:color="auto" w:fill="FFFF99"/>
          </w:tcPr>
          <w:p w:rsidR="00050247" w:rsidRPr="0076624A" w:rsidRDefault="00050247" w:rsidP="009F7C91">
            <w:pPr>
              <w:rPr>
                <w:b/>
                <w:bCs/>
              </w:rPr>
            </w:pPr>
            <w:r w:rsidRPr="0076624A">
              <w:rPr>
                <w:b/>
                <w:bCs/>
              </w:rPr>
              <w:t>Cross-border Intra-Company Transfer</w:t>
            </w:r>
          </w:p>
        </w:tc>
        <w:tc>
          <w:tcPr>
            <w:tcW w:w="9780" w:type="dxa"/>
          </w:tcPr>
          <w:p w:rsidR="00050247" w:rsidRPr="00911D0C" w:rsidRDefault="00050247" w:rsidP="009F7C91">
            <w:r w:rsidRPr="00911D0C">
              <w:t>Transaction is a cross-border intra-company cash concentration transfer.</w:t>
            </w:r>
          </w:p>
        </w:tc>
      </w:tr>
      <w:tr w:rsidR="00D855CE" w:rsidRPr="0076624A" w:rsidTr="0076624A">
        <w:trPr>
          <w:cantSplit/>
        </w:trPr>
        <w:tc>
          <w:tcPr>
            <w:tcW w:w="850" w:type="dxa"/>
            <w:shd w:val="clear" w:color="auto" w:fill="auto"/>
          </w:tcPr>
          <w:p w:rsidR="00D855CE" w:rsidRPr="0076624A" w:rsidRDefault="00D855CE" w:rsidP="0076624A">
            <w:pPr>
              <w:jc w:val="center"/>
              <w:rPr>
                <w:b/>
                <w:bCs/>
              </w:rPr>
            </w:pPr>
          </w:p>
        </w:tc>
        <w:tc>
          <w:tcPr>
            <w:tcW w:w="2552" w:type="dxa"/>
            <w:shd w:val="clear" w:color="auto" w:fill="FFFF99"/>
          </w:tcPr>
          <w:p w:rsidR="00D855CE" w:rsidRPr="0076624A" w:rsidRDefault="00D855CE" w:rsidP="009F7C91">
            <w:pPr>
              <w:rPr>
                <w:b/>
                <w:bCs/>
              </w:rPr>
            </w:pPr>
            <w:r w:rsidRPr="0076624A">
              <w:rPr>
                <w:b/>
                <w:bCs/>
              </w:rPr>
              <w:t>Financial Institution Own Account Transfer</w:t>
            </w:r>
          </w:p>
        </w:tc>
        <w:tc>
          <w:tcPr>
            <w:tcW w:w="9780" w:type="dxa"/>
          </w:tcPr>
          <w:p w:rsidR="00D855CE" w:rsidRPr="0076624A" w:rsidRDefault="00D855CE" w:rsidP="009F7C91">
            <w:pPr>
              <w:rPr>
                <w:iCs/>
              </w:rPr>
            </w:pPr>
            <w:r w:rsidRPr="00911D0C">
              <w:t>Transaction is a</w:t>
            </w:r>
            <w:r w:rsidR="004168D0" w:rsidRPr="00911D0C">
              <w:t xml:space="preserve"> cash concentration </w:t>
            </w:r>
            <w:r w:rsidRPr="00911D0C">
              <w:t>transfer between financial institution’s own accounts, i.e., a transfer between two different accounts of the financial institution customer within one financial institution.</w:t>
            </w:r>
          </w:p>
        </w:tc>
      </w:tr>
      <w:tr w:rsidR="00D855CE" w:rsidRPr="0076624A" w:rsidTr="0076624A">
        <w:trPr>
          <w:cantSplit/>
        </w:trPr>
        <w:tc>
          <w:tcPr>
            <w:tcW w:w="850" w:type="dxa"/>
            <w:shd w:val="clear" w:color="auto" w:fill="auto"/>
          </w:tcPr>
          <w:p w:rsidR="00D855CE" w:rsidRPr="0076624A" w:rsidRDefault="00D855CE" w:rsidP="0076624A">
            <w:pPr>
              <w:jc w:val="center"/>
              <w:rPr>
                <w:b/>
                <w:bCs/>
              </w:rPr>
            </w:pPr>
          </w:p>
        </w:tc>
        <w:tc>
          <w:tcPr>
            <w:tcW w:w="2552" w:type="dxa"/>
            <w:shd w:val="clear" w:color="auto" w:fill="FFFF99"/>
          </w:tcPr>
          <w:p w:rsidR="00D855CE" w:rsidRPr="0076624A" w:rsidRDefault="00D855CE" w:rsidP="009F7C91">
            <w:pPr>
              <w:rPr>
                <w:b/>
                <w:bCs/>
              </w:rPr>
            </w:pPr>
            <w:r w:rsidRPr="0076624A">
              <w:rPr>
                <w:b/>
                <w:bCs/>
              </w:rPr>
              <w:t>Branch Account Transfer</w:t>
            </w:r>
          </w:p>
        </w:tc>
        <w:tc>
          <w:tcPr>
            <w:tcW w:w="9780" w:type="dxa"/>
          </w:tcPr>
          <w:p w:rsidR="00D855CE" w:rsidRPr="00911D0C" w:rsidRDefault="00D855CE" w:rsidP="009F7C91">
            <w:r w:rsidRPr="00911D0C">
              <w:t xml:space="preserve">Transaction is a </w:t>
            </w:r>
            <w:bookmarkStart w:id="74" w:name="OLE_LINK1"/>
            <w:bookmarkStart w:id="75" w:name="OLE_LINK2"/>
            <w:r w:rsidR="004168D0" w:rsidRPr="00911D0C">
              <w:t>cash concentration</w:t>
            </w:r>
            <w:r w:rsidRPr="00911D0C">
              <w:t xml:space="preserve"> </w:t>
            </w:r>
            <w:bookmarkEnd w:id="74"/>
            <w:bookmarkEnd w:id="75"/>
            <w:r w:rsidRPr="00911D0C">
              <w:t>transfer between two financial institution branches belonging to the same group.</w:t>
            </w:r>
          </w:p>
        </w:tc>
      </w:tr>
      <w:tr w:rsidR="00C054B7" w:rsidRPr="0076624A" w:rsidTr="0076624A">
        <w:trPr>
          <w:cantSplit/>
        </w:trPr>
        <w:tc>
          <w:tcPr>
            <w:tcW w:w="850" w:type="dxa"/>
            <w:shd w:val="clear" w:color="auto" w:fill="auto"/>
          </w:tcPr>
          <w:p w:rsidR="00C054B7" w:rsidRPr="0076624A" w:rsidRDefault="00C054B7" w:rsidP="0076624A">
            <w:pPr>
              <w:jc w:val="center"/>
              <w:rPr>
                <w:b/>
                <w:bCs/>
              </w:rPr>
            </w:pPr>
          </w:p>
        </w:tc>
        <w:tc>
          <w:tcPr>
            <w:tcW w:w="2552" w:type="dxa"/>
            <w:shd w:val="clear" w:color="auto" w:fill="FFFF99"/>
          </w:tcPr>
          <w:p w:rsidR="00C054B7" w:rsidRPr="0076624A" w:rsidRDefault="00C054B7" w:rsidP="009F7C91">
            <w:pPr>
              <w:rPr>
                <w:b/>
                <w:bCs/>
              </w:rPr>
            </w:pPr>
            <w:r w:rsidRPr="0076624A">
              <w:rPr>
                <w:b/>
                <w:bCs/>
              </w:rPr>
              <w:t>ACH Concentration</w:t>
            </w:r>
          </w:p>
        </w:tc>
        <w:tc>
          <w:tcPr>
            <w:tcW w:w="9780" w:type="dxa"/>
          </w:tcPr>
          <w:p w:rsidR="00375093" w:rsidRPr="00911D0C" w:rsidRDefault="00C054B7" w:rsidP="00375093">
            <w:r w:rsidRPr="00911D0C">
              <w:t>Transfer is an ACH Concentration transaction</w:t>
            </w:r>
            <w:r w:rsidR="00375093" w:rsidRPr="00911D0C">
              <w:t xml:space="preserve">, i.e. movement of funds from own smaller depository accounts at other financial institutions to a concentration account </w:t>
            </w:r>
          </w:p>
        </w:tc>
      </w:tr>
      <w:tr w:rsidR="0008340F" w:rsidRPr="00911D0C" w:rsidTr="0076624A">
        <w:trPr>
          <w:cantSplit/>
        </w:trPr>
        <w:tc>
          <w:tcPr>
            <w:tcW w:w="850" w:type="dxa"/>
          </w:tcPr>
          <w:p w:rsidR="0008340F" w:rsidRPr="0076624A" w:rsidRDefault="0008340F" w:rsidP="0076624A">
            <w:pPr>
              <w:jc w:val="center"/>
              <w:rPr>
                <w:b/>
                <w:bCs/>
              </w:rPr>
            </w:pPr>
          </w:p>
        </w:tc>
        <w:tc>
          <w:tcPr>
            <w:tcW w:w="2552" w:type="dxa"/>
          </w:tcPr>
          <w:p w:rsidR="0008340F" w:rsidRPr="0076624A" w:rsidRDefault="0008340F" w:rsidP="004F5D3C">
            <w:pPr>
              <w:rPr>
                <w:b/>
                <w:bCs/>
              </w:rPr>
            </w:pPr>
            <w:r w:rsidRPr="0076624A">
              <w:rPr>
                <w:b/>
                <w:bCs/>
                <w:i/>
                <w:iCs/>
              </w:rPr>
              <w:t xml:space="preserve">Generic </w:t>
            </w:r>
          </w:p>
        </w:tc>
        <w:tc>
          <w:tcPr>
            <w:tcW w:w="9780" w:type="dxa"/>
          </w:tcPr>
          <w:p w:rsidR="0008340F" w:rsidRPr="00911D0C" w:rsidRDefault="0008340F" w:rsidP="004F5D3C">
            <w:r w:rsidRPr="0076624A">
              <w:rPr>
                <w:i/>
                <w:iCs/>
              </w:rPr>
              <w:t xml:space="preserve">One selected code out of the generic code for sub-family: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677BAD" w:rsidRPr="0076624A">
              <w:rPr>
                <w:i/>
                <w:iCs/>
              </w:rPr>
              <w:t xml:space="preserve">etc </w:t>
            </w:r>
            <w:r w:rsidRPr="0076624A">
              <w:rPr>
                <w:i/>
                <w:iCs/>
              </w:rPr>
              <w:t xml:space="preserve">(see section 3.4.1 </w:t>
            </w:r>
            <w:r w:rsidRPr="0076624A">
              <w:rPr>
                <w:b/>
                <w:bCs/>
              </w:rPr>
              <w:t xml:space="preserve"> </w:t>
            </w:r>
            <w:r w:rsidRPr="0076624A">
              <w:rPr>
                <w:i/>
                <w:iCs/>
              </w:rPr>
              <w:t>for more details)</w:t>
            </w:r>
          </w:p>
        </w:tc>
      </w:tr>
    </w:tbl>
    <w:p w:rsidR="00D855CE" w:rsidRPr="00911D0C" w:rsidRDefault="00D855CE" w:rsidP="00D855CE"/>
    <w:p w:rsidR="00725549" w:rsidRPr="00911D0C" w:rsidRDefault="00AC20B1" w:rsidP="00725549">
      <w:pPr>
        <w:pStyle w:val="Heading4"/>
        <w:tabs>
          <w:tab w:val="num" w:pos="1985"/>
        </w:tabs>
        <w:ind w:left="1985" w:hanging="992"/>
        <w:rPr>
          <w:lang w:val="en-GB"/>
        </w:rPr>
      </w:pPr>
      <w:r w:rsidRPr="00911D0C">
        <w:rPr>
          <w:lang w:val="en-GB"/>
        </w:rPr>
        <w:t xml:space="preserve">Received and Issued Direct Debits </w:t>
      </w:r>
      <w:r w:rsidR="007A23CF" w:rsidRPr="00911D0C">
        <w:rPr>
          <w:lang w:val="en-GB"/>
        </w:rPr>
        <w:t>codes</w:t>
      </w:r>
    </w:p>
    <w:p w:rsidR="00725549" w:rsidRPr="00911D0C" w:rsidRDefault="00725549" w:rsidP="00725549"/>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0"/>
        <w:gridCol w:w="2552"/>
        <w:gridCol w:w="9780"/>
      </w:tblGrid>
      <w:tr w:rsidR="00725549" w:rsidRPr="0076624A" w:rsidTr="0076624A">
        <w:trPr>
          <w:cantSplit/>
          <w:tblHeader/>
        </w:trPr>
        <w:tc>
          <w:tcPr>
            <w:tcW w:w="13182" w:type="dxa"/>
            <w:gridSpan w:val="3"/>
            <w:shd w:val="clear" w:color="auto" w:fill="CCFFFF"/>
          </w:tcPr>
          <w:p w:rsidR="00725549" w:rsidRPr="0076624A" w:rsidRDefault="00AC3868" w:rsidP="0076624A">
            <w:pPr>
              <w:jc w:val="center"/>
              <w:rPr>
                <w:b/>
                <w:bCs/>
              </w:rPr>
            </w:pPr>
            <w:r w:rsidRPr="0076624A">
              <w:rPr>
                <w:b/>
                <w:bCs/>
              </w:rPr>
              <w:t>S</w:t>
            </w:r>
            <w:r w:rsidR="00725549" w:rsidRPr="0076624A">
              <w:rPr>
                <w:b/>
                <w:bCs/>
              </w:rPr>
              <w:t>ub</w:t>
            </w:r>
            <w:r w:rsidR="002E619A" w:rsidRPr="0076624A">
              <w:rPr>
                <w:b/>
                <w:bCs/>
              </w:rPr>
              <w:t>-</w:t>
            </w:r>
            <w:r w:rsidR="00725549" w:rsidRPr="0076624A">
              <w:rPr>
                <w:b/>
                <w:bCs/>
              </w:rPr>
              <w:t xml:space="preserve">Families for both </w:t>
            </w:r>
          </w:p>
          <w:p w:rsidR="00725549" w:rsidRPr="0076624A" w:rsidRDefault="00725549" w:rsidP="0076624A">
            <w:pPr>
              <w:jc w:val="center"/>
              <w:rPr>
                <w:b/>
                <w:bCs/>
              </w:rPr>
            </w:pPr>
            <w:r w:rsidRPr="0076624A">
              <w:rPr>
                <w:b/>
                <w:bCs/>
                <w:color w:val="FF0000"/>
              </w:rPr>
              <w:t>Received</w:t>
            </w:r>
            <w:r w:rsidRPr="0076624A">
              <w:rPr>
                <w:b/>
                <w:bCs/>
              </w:rPr>
              <w:t xml:space="preserve"> and </w:t>
            </w:r>
            <w:r w:rsidR="00950A40" w:rsidRPr="0076624A">
              <w:rPr>
                <w:b/>
                <w:bCs/>
                <w:color w:val="FF0000"/>
              </w:rPr>
              <w:t>Issued</w:t>
            </w:r>
            <w:r w:rsidRPr="0076624A">
              <w:rPr>
                <w:b/>
                <w:bCs/>
                <w:color w:val="FF0000"/>
              </w:rPr>
              <w:t xml:space="preserve"> Direct Debits</w:t>
            </w:r>
          </w:p>
        </w:tc>
      </w:tr>
      <w:tr w:rsidR="00725549" w:rsidRPr="0076624A" w:rsidTr="0076624A">
        <w:trPr>
          <w:cantSplit/>
          <w:tblHeader/>
        </w:trPr>
        <w:tc>
          <w:tcPr>
            <w:tcW w:w="850" w:type="dxa"/>
            <w:shd w:val="clear" w:color="auto" w:fill="CCFFFF"/>
          </w:tcPr>
          <w:p w:rsidR="00725549" w:rsidRPr="0076624A" w:rsidRDefault="00725549" w:rsidP="0076624A">
            <w:pPr>
              <w:jc w:val="center"/>
              <w:rPr>
                <w:b/>
                <w:bCs/>
              </w:rPr>
            </w:pPr>
          </w:p>
        </w:tc>
        <w:tc>
          <w:tcPr>
            <w:tcW w:w="2552" w:type="dxa"/>
            <w:shd w:val="clear" w:color="auto" w:fill="CCFFFF"/>
          </w:tcPr>
          <w:p w:rsidR="00725549" w:rsidRPr="0076624A" w:rsidRDefault="00725549" w:rsidP="00725549">
            <w:pPr>
              <w:rPr>
                <w:b/>
                <w:bCs/>
              </w:rPr>
            </w:pPr>
            <w:r w:rsidRPr="0076624A">
              <w:rPr>
                <w:b/>
                <w:bCs/>
              </w:rPr>
              <w:t>Sub-Family</w:t>
            </w:r>
          </w:p>
        </w:tc>
        <w:tc>
          <w:tcPr>
            <w:tcW w:w="9780" w:type="dxa"/>
            <w:shd w:val="clear" w:color="auto" w:fill="CCFFFF"/>
          </w:tcPr>
          <w:p w:rsidR="00725549" w:rsidRPr="0076624A" w:rsidRDefault="00725549" w:rsidP="00725549">
            <w:pPr>
              <w:rPr>
                <w:b/>
                <w:bCs/>
              </w:rPr>
            </w:pPr>
            <w:r w:rsidRPr="0076624A">
              <w:rPr>
                <w:b/>
                <w:bCs/>
              </w:rPr>
              <w:t>Definition</w:t>
            </w:r>
          </w:p>
        </w:tc>
      </w:tr>
      <w:tr w:rsidR="00AC20B1" w:rsidRPr="00911D0C" w:rsidTr="0076624A">
        <w:trPr>
          <w:cantSplit/>
        </w:trPr>
        <w:tc>
          <w:tcPr>
            <w:tcW w:w="850" w:type="dxa"/>
            <w:shd w:val="clear" w:color="auto" w:fill="auto"/>
          </w:tcPr>
          <w:p w:rsidR="00AC20B1" w:rsidRPr="0076624A" w:rsidRDefault="00AC20B1" w:rsidP="0076624A">
            <w:pPr>
              <w:jc w:val="center"/>
              <w:rPr>
                <w:b/>
                <w:bCs/>
              </w:rPr>
            </w:pPr>
          </w:p>
        </w:tc>
        <w:tc>
          <w:tcPr>
            <w:tcW w:w="2552" w:type="dxa"/>
            <w:shd w:val="clear" w:color="auto" w:fill="FFFF99"/>
          </w:tcPr>
          <w:p w:rsidR="00AC20B1" w:rsidRPr="0076624A" w:rsidRDefault="00AC20B1" w:rsidP="00DD4B41">
            <w:pPr>
              <w:rPr>
                <w:b/>
                <w:bCs/>
              </w:rPr>
            </w:pPr>
            <w:r w:rsidRPr="0076624A">
              <w:rPr>
                <w:b/>
                <w:bCs/>
              </w:rPr>
              <w:t xml:space="preserve">Direct Debit </w:t>
            </w:r>
          </w:p>
        </w:tc>
        <w:tc>
          <w:tcPr>
            <w:tcW w:w="9780" w:type="dxa"/>
          </w:tcPr>
          <w:p w:rsidR="00AC20B1" w:rsidRPr="00911D0C" w:rsidRDefault="00AC20B1" w:rsidP="00DD4B41">
            <w:r w:rsidRPr="00911D0C">
              <w:t xml:space="preserve">Transaction is a </w:t>
            </w:r>
            <w:r w:rsidR="00D855CE" w:rsidRPr="00911D0C">
              <w:t xml:space="preserve">legacy </w:t>
            </w:r>
            <w:r w:rsidRPr="00911D0C">
              <w:t xml:space="preserve">direct debit payment, which </w:t>
            </w:r>
            <w:r w:rsidR="00D855CE" w:rsidRPr="00911D0C">
              <w:t xml:space="preserve">is </w:t>
            </w:r>
            <w:r w:rsidRPr="00911D0C">
              <w:t>related to a recurring payment.</w:t>
            </w:r>
            <w:r w:rsidR="00781459" w:rsidRPr="00911D0C">
              <w:t xml:space="preserve"> The settlement of the direct debit transaction has already been completed successfully.</w:t>
            </w:r>
          </w:p>
        </w:tc>
      </w:tr>
      <w:tr w:rsidR="00781459" w:rsidRPr="00911D0C" w:rsidTr="0076624A">
        <w:trPr>
          <w:cantSplit/>
        </w:trPr>
        <w:tc>
          <w:tcPr>
            <w:tcW w:w="850" w:type="dxa"/>
            <w:shd w:val="clear" w:color="auto" w:fill="auto"/>
          </w:tcPr>
          <w:p w:rsidR="00781459" w:rsidRPr="0076624A" w:rsidRDefault="00781459" w:rsidP="0076624A">
            <w:pPr>
              <w:jc w:val="center"/>
              <w:rPr>
                <w:b/>
                <w:bCs/>
              </w:rPr>
            </w:pPr>
          </w:p>
        </w:tc>
        <w:tc>
          <w:tcPr>
            <w:tcW w:w="2552" w:type="dxa"/>
            <w:shd w:val="clear" w:color="auto" w:fill="FFFF99"/>
          </w:tcPr>
          <w:p w:rsidR="00781459" w:rsidRPr="0076624A" w:rsidRDefault="00781459" w:rsidP="005653F9">
            <w:pPr>
              <w:rPr>
                <w:b/>
                <w:bCs/>
              </w:rPr>
            </w:pPr>
            <w:r w:rsidRPr="0076624A">
              <w:rPr>
                <w:b/>
                <w:bCs/>
              </w:rPr>
              <w:t>Direct Debit under reserve</w:t>
            </w:r>
          </w:p>
        </w:tc>
        <w:tc>
          <w:tcPr>
            <w:tcW w:w="9780" w:type="dxa"/>
          </w:tcPr>
          <w:p w:rsidR="00781459" w:rsidRPr="00911D0C" w:rsidRDefault="00781459" w:rsidP="005653F9">
            <w:r w:rsidRPr="00911D0C">
              <w:t>Transaction is a legacy direct debit payment under reserve of settlement. Although the amount has been already been posted, the funds have not yet been settled.</w:t>
            </w:r>
          </w:p>
        </w:tc>
      </w:tr>
      <w:tr w:rsidR="00781459" w:rsidRPr="00911D0C" w:rsidTr="0076624A">
        <w:trPr>
          <w:cantSplit/>
        </w:trPr>
        <w:tc>
          <w:tcPr>
            <w:tcW w:w="850" w:type="dxa"/>
            <w:shd w:val="clear" w:color="auto" w:fill="auto"/>
          </w:tcPr>
          <w:p w:rsidR="00781459" w:rsidRPr="0076624A" w:rsidRDefault="00781459" w:rsidP="0076624A">
            <w:pPr>
              <w:jc w:val="center"/>
              <w:rPr>
                <w:b/>
                <w:bCs/>
              </w:rPr>
            </w:pPr>
          </w:p>
        </w:tc>
        <w:tc>
          <w:tcPr>
            <w:tcW w:w="2552" w:type="dxa"/>
            <w:shd w:val="clear" w:color="auto" w:fill="FFFF99"/>
          </w:tcPr>
          <w:p w:rsidR="00781459" w:rsidRPr="0076624A" w:rsidRDefault="00781459" w:rsidP="00DD4B41">
            <w:pPr>
              <w:rPr>
                <w:b/>
                <w:bCs/>
              </w:rPr>
            </w:pPr>
            <w:r w:rsidRPr="0076624A">
              <w:rPr>
                <w:b/>
                <w:bCs/>
              </w:rPr>
              <w:t xml:space="preserve">SEPA </w:t>
            </w:r>
            <w:r w:rsidR="005F33E7" w:rsidRPr="0076624A">
              <w:rPr>
                <w:b/>
                <w:bCs/>
              </w:rPr>
              <w:t xml:space="preserve">Core </w:t>
            </w:r>
            <w:r w:rsidRPr="0076624A">
              <w:rPr>
                <w:b/>
                <w:bCs/>
              </w:rPr>
              <w:t>Direct Debit</w:t>
            </w:r>
          </w:p>
        </w:tc>
        <w:tc>
          <w:tcPr>
            <w:tcW w:w="9780" w:type="dxa"/>
          </w:tcPr>
          <w:p w:rsidR="00781459" w:rsidRPr="00911D0C" w:rsidRDefault="00781459" w:rsidP="00DD4B41">
            <w:r w:rsidRPr="00911D0C">
              <w:t xml:space="preserve">Transaction is SEPA </w:t>
            </w:r>
            <w:r w:rsidR="005F33E7" w:rsidRPr="00911D0C">
              <w:t xml:space="preserve">core </w:t>
            </w:r>
            <w:r w:rsidRPr="00911D0C">
              <w:t>direct debit payment</w:t>
            </w:r>
            <w:r w:rsidR="005F33E7" w:rsidRPr="00911D0C">
              <w:t>.</w:t>
            </w:r>
          </w:p>
        </w:tc>
      </w:tr>
      <w:tr w:rsidR="005F33E7" w:rsidRPr="00911D0C" w:rsidTr="0076624A">
        <w:trPr>
          <w:cantSplit/>
        </w:trPr>
        <w:tc>
          <w:tcPr>
            <w:tcW w:w="850" w:type="dxa"/>
            <w:shd w:val="clear" w:color="auto" w:fill="auto"/>
          </w:tcPr>
          <w:p w:rsidR="005F33E7" w:rsidRPr="0076624A" w:rsidRDefault="005F33E7" w:rsidP="0076624A">
            <w:pPr>
              <w:jc w:val="center"/>
              <w:rPr>
                <w:b/>
                <w:bCs/>
              </w:rPr>
            </w:pPr>
          </w:p>
        </w:tc>
        <w:tc>
          <w:tcPr>
            <w:tcW w:w="2552" w:type="dxa"/>
            <w:shd w:val="clear" w:color="auto" w:fill="FFFF99"/>
          </w:tcPr>
          <w:p w:rsidR="005F33E7" w:rsidRPr="0076624A" w:rsidRDefault="005F33E7" w:rsidP="00DD4B41">
            <w:pPr>
              <w:rPr>
                <w:b/>
                <w:bCs/>
              </w:rPr>
            </w:pPr>
            <w:r w:rsidRPr="0076624A">
              <w:rPr>
                <w:b/>
                <w:bCs/>
              </w:rPr>
              <w:t>SEPA B2B Direct Debit</w:t>
            </w:r>
          </w:p>
        </w:tc>
        <w:tc>
          <w:tcPr>
            <w:tcW w:w="9780" w:type="dxa"/>
          </w:tcPr>
          <w:p w:rsidR="005F33E7" w:rsidRPr="00911D0C" w:rsidRDefault="005F33E7" w:rsidP="00DD4B41">
            <w:r w:rsidRPr="00911D0C">
              <w:t>Transaction is SEPA direct debit payment, as defined in the B2B Direct Debit Rulebook.</w:t>
            </w:r>
          </w:p>
        </w:tc>
      </w:tr>
      <w:tr w:rsidR="005F33E7" w:rsidRPr="00911D0C" w:rsidTr="0076624A">
        <w:trPr>
          <w:cantSplit/>
        </w:trPr>
        <w:tc>
          <w:tcPr>
            <w:tcW w:w="850" w:type="dxa"/>
            <w:shd w:val="clear" w:color="auto" w:fill="auto"/>
          </w:tcPr>
          <w:p w:rsidR="005F33E7" w:rsidRPr="0076624A" w:rsidRDefault="005F33E7" w:rsidP="0076624A">
            <w:pPr>
              <w:jc w:val="center"/>
              <w:rPr>
                <w:b/>
                <w:bCs/>
              </w:rPr>
            </w:pPr>
          </w:p>
        </w:tc>
        <w:tc>
          <w:tcPr>
            <w:tcW w:w="2552" w:type="dxa"/>
            <w:shd w:val="clear" w:color="auto" w:fill="FFFF99"/>
          </w:tcPr>
          <w:p w:rsidR="005F33E7" w:rsidRPr="0076624A" w:rsidRDefault="005F33E7" w:rsidP="00DD4B41">
            <w:pPr>
              <w:rPr>
                <w:b/>
                <w:bCs/>
              </w:rPr>
            </w:pPr>
            <w:r w:rsidRPr="0076624A">
              <w:rPr>
                <w:b/>
                <w:bCs/>
              </w:rPr>
              <w:t>One-Off Direct Debit</w:t>
            </w:r>
          </w:p>
        </w:tc>
        <w:tc>
          <w:tcPr>
            <w:tcW w:w="9780" w:type="dxa"/>
          </w:tcPr>
          <w:p w:rsidR="005F33E7" w:rsidRPr="00911D0C" w:rsidRDefault="005F33E7" w:rsidP="00DD4B41">
            <w:r w:rsidRPr="00911D0C">
              <w:t>Transaction is a one-off direct debit payment.</w:t>
            </w:r>
          </w:p>
        </w:tc>
      </w:tr>
      <w:tr w:rsidR="005F33E7" w:rsidRPr="00911D0C" w:rsidTr="0076624A">
        <w:trPr>
          <w:cantSplit/>
        </w:trPr>
        <w:tc>
          <w:tcPr>
            <w:tcW w:w="850" w:type="dxa"/>
            <w:shd w:val="clear" w:color="auto" w:fill="auto"/>
          </w:tcPr>
          <w:p w:rsidR="005F33E7" w:rsidRPr="0076624A" w:rsidRDefault="005F33E7" w:rsidP="0076624A">
            <w:pPr>
              <w:jc w:val="center"/>
              <w:rPr>
                <w:b/>
                <w:bCs/>
              </w:rPr>
            </w:pPr>
          </w:p>
        </w:tc>
        <w:tc>
          <w:tcPr>
            <w:tcW w:w="2552" w:type="dxa"/>
            <w:shd w:val="clear" w:color="auto" w:fill="FFFF99"/>
          </w:tcPr>
          <w:p w:rsidR="005F33E7" w:rsidRPr="0076624A" w:rsidRDefault="005F33E7" w:rsidP="005653F9">
            <w:pPr>
              <w:rPr>
                <w:b/>
                <w:bCs/>
              </w:rPr>
            </w:pPr>
            <w:r w:rsidRPr="0076624A">
              <w:rPr>
                <w:b/>
                <w:bCs/>
              </w:rPr>
              <w:t>Cross-Border Direct Debit</w:t>
            </w:r>
          </w:p>
        </w:tc>
        <w:tc>
          <w:tcPr>
            <w:tcW w:w="9780" w:type="dxa"/>
          </w:tcPr>
          <w:p w:rsidR="005F33E7" w:rsidRPr="00911D0C" w:rsidRDefault="005F33E7" w:rsidP="005653F9">
            <w:r w:rsidRPr="00911D0C">
              <w:t>Transaction is a cross-border direct debit payment.</w:t>
            </w:r>
          </w:p>
        </w:tc>
      </w:tr>
      <w:tr w:rsidR="005F33E7" w:rsidRPr="00911D0C" w:rsidTr="0076624A">
        <w:trPr>
          <w:cantSplit/>
        </w:trPr>
        <w:tc>
          <w:tcPr>
            <w:tcW w:w="850" w:type="dxa"/>
            <w:shd w:val="clear" w:color="auto" w:fill="auto"/>
          </w:tcPr>
          <w:p w:rsidR="005F33E7" w:rsidRPr="0076624A" w:rsidRDefault="005F33E7" w:rsidP="0076624A">
            <w:pPr>
              <w:jc w:val="center"/>
              <w:rPr>
                <w:b/>
                <w:bCs/>
              </w:rPr>
            </w:pPr>
          </w:p>
        </w:tc>
        <w:tc>
          <w:tcPr>
            <w:tcW w:w="2552" w:type="dxa"/>
            <w:shd w:val="clear" w:color="auto" w:fill="FFFF99"/>
          </w:tcPr>
          <w:p w:rsidR="005F33E7" w:rsidRPr="0076624A" w:rsidRDefault="005F33E7" w:rsidP="00DD4B41">
            <w:pPr>
              <w:rPr>
                <w:b/>
                <w:bCs/>
              </w:rPr>
            </w:pPr>
            <w:r w:rsidRPr="0076624A">
              <w:rPr>
                <w:b/>
                <w:bCs/>
              </w:rPr>
              <w:t>Pre-Authorised Direct Debit</w:t>
            </w:r>
          </w:p>
        </w:tc>
        <w:tc>
          <w:tcPr>
            <w:tcW w:w="9780" w:type="dxa"/>
          </w:tcPr>
          <w:p w:rsidR="005F33E7" w:rsidRPr="00911D0C" w:rsidRDefault="005F33E7" w:rsidP="00DD4B41">
            <w:r w:rsidRPr="00911D0C">
              <w:t>Transaction is a Pre-Authorised Direct Debit payment, e.g. the ACH pre-authorised Direct Debit.</w:t>
            </w:r>
          </w:p>
        </w:tc>
      </w:tr>
      <w:tr w:rsidR="005F33E7" w:rsidRPr="00911D0C" w:rsidTr="0076624A">
        <w:trPr>
          <w:cantSplit/>
        </w:trPr>
        <w:tc>
          <w:tcPr>
            <w:tcW w:w="850" w:type="dxa"/>
            <w:shd w:val="clear" w:color="auto" w:fill="auto"/>
          </w:tcPr>
          <w:p w:rsidR="005F33E7" w:rsidRPr="0076624A" w:rsidRDefault="005F33E7" w:rsidP="0076624A">
            <w:pPr>
              <w:jc w:val="center"/>
              <w:rPr>
                <w:b/>
                <w:bCs/>
              </w:rPr>
            </w:pPr>
          </w:p>
        </w:tc>
        <w:tc>
          <w:tcPr>
            <w:tcW w:w="2552" w:type="dxa"/>
            <w:shd w:val="clear" w:color="auto" w:fill="FFFF99"/>
          </w:tcPr>
          <w:p w:rsidR="005F33E7" w:rsidRPr="0076624A" w:rsidRDefault="005F33E7" w:rsidP="00DD4B41">
            <w:pPr>
              <w:rPr>
                <w:b/>
                <w:bCs/>
              </w:rPr>
            </w:pPr>
            <w:r w:rsidRPr="0076624A">
              <w:rPr>
                <w:b/>
                <w:bCs/>
              </w:rPr>
              <w:t xml:space="preserve">Financial Institution Direct Debit Payment </w:t>
            </w:r>
          </w:p>
        </w:tc>
        <w:tc>
          <w:tcPr>
            <w:tcW w:w="9780" w:type="dxa"/>
          </w:tcPr>
          <w:p w:rsidR="005F33E7" w:rsidRPr="00911D0C" w:rsidRDefault="005F33E7" w:rsidP="00DD4B41">
            <w:r w:rsidRPr="00911D0C">
              <w:t>Transaction is a financial institution direct debit payment.</w:t>
            </w:r>
          </w:p>
        </w:tc>
      </w:tr>
      <w:tr w:rsidR="005F33E7" w:rsidRPr="00911D0C" w:rsidTr="0076624A">
        <w:trPr>
          <w:cantSplit/>
        </w:trPr>
        <w:tc>
          <w:tcPr>
            <w:tcW w:w="850" w:type="dxa"/>
            <w:shd w:val="clear" w:color="auto" w:fill="auto"/>
          </w:tcPr>
          <w:p w:rsidR="005F33E7" w:rsidRPr="0076624A" w:rsidRDefault="005F33E7" w:rsidP="0076624A">
            <w:pPr>
              <w:jc w:val="center"/>
              <w:rPr>
                <w:b/>
                <w:bCs/>
              </w:rPr>
            </w:pPr>
          </w:p>
        </w:tc>
        <w:tc>
          <w:tcPr>
            <w:tcW w:w="2552" w:type="dxa"/>
            <w:shd w:val="clear" w:color="auto" w:fill="FFFF99"/>
          </w:tcPr>
          <w:p w:rsidR="005F33E7" w:rsidRPr="0076624A" w:rsidRDefault="005F33E7" w:rsidP="00DD4B41">
            <w:pPr>
              <w:rPr>
                <w:b/>
                <w:bCs/>
              </w:rPr>
            </w:pPr>
            <w:r w:rsidRPr="0076624A">
              <w:rPr>
                <w:b/>
                <w:bCs/>
              </w:rPr>
              <w:t>Reversal due to a Payment Cancellation Request</w:t>
            </w:r>
          </w:p>
        </w:tc>
        <w:tc>
          <w:tcPr>
            <w:tcW w:w="9780" w:type="dxa"/>
          </w:tcPr>
          <w:p w:rsidR="005F33E7" w:rsidRPr="00911D0C" w:rsidRDefault="005F33E7" w:rsidP="00DD4B41">
            <w:r w:rsidRPr="00911D0C">
              <w:t>Transaction is related to the cancellation of an initial direct debit upon request from the creditor. The creditor had already been credited for the initial direct debit, but interbank settlement had not been completed yet.</w:t>
            </w:r>
          </w:p>
        </w:tc>
      </w:tr>
      <w:tr w:rsidR="005F33E7" w:rsidRPr="00911D0C" w:rsidTr="0076624A">
        <w:trPr>
          <w:cantSplit/>
        </w:trPr>
        <w:tc>
          <w:tcPr>
            <w:tcW w:w="850" w:type="dxa"/>
            <w:shd w:val="clear" w:color="auto" w:fill="auto"/>
          </w:tcPr>
          <w:p w:rsidR="005F33E7" w:rsidRPr="0076624A" w:rsidRDefault="005F33E7" w:rsidP="0076624A">
            <w:pPr>
              <w:jc w:val="center"/>
              <w:rPr>
                <w:b/>
                <w:bCs/>
              </w:rPr>
            </w:pPr>
          </w:p>
        </w:tc>
        <w:tc>
          <w:tcPr>
            <w:tcW w:w="2552" w:type="dxa"/>
            <w:shd w:val="clear" w:color="auto" w:fill="FFFF99"/>
          </w:tcPr>
          <w:p w:rsidR="005F33E7" w:rsidRPr="0076624A" w:rsidRDefault="005F33E7" w:rsidP="00DD4B41">
            <w:pPr>
              <w:rPr>
                <w:b/>
                <w:bCs/>
              </w:rPr>
            </w:pPr>
            <w:r w:rsidRPr="0076624A">
              <w:rPr>
                <w:b/>
                <w:bCs/>
              </w:rPr>
              <w:t xml:space="preserve">Reversal due to Return/Unpaid Direct Debit </w:t>
            </w:r>
          </w:p>
        </w:tc>
        <w:tc>
          <w:tcPr>
            <w:tcW w:w="9780" w:type="dxa"/>
          </w:tcPr>
          <w:p w:rsidR="005F33E7" w:rsidRPr="00911D0C" w:rsidRDefault="005F33E7" w:rsidP="00DD4B41">
            <w:r w:rsidRPr="00911D0C">
              <w:t>Transaction is related to a Returned Direct Debit. Several reasons may exist: debtor’s account closed, insufficient funds available, request for refund by the Debtor, etc.</w:t>
            </w:r>
          </w:p>
        </w:tc>
      </w:tr>
      <w:tr w:rsidR="005F33E7" w:rsidRPr="00911D0C" w:rsidTr="0076624A">
        <w:trPr>
          <w:cantSplit/>
        </w:trPr>
        <w:tc>
          <w:tcPr>
            <w:tcW w:w="850" w:type="dxa"/>
            <w:shd w:val="clear" w:color="auto" w:fill="auto"/>
          </w:tcPr>
          <w:p w:rsidR="005F33E7" w:rsidRPr="0076624A" w:rsidRDefault="005F33E7" w:rsidP="0076624A">
            <w:pPr>
              <w:jc w:val="center"/>
              <w:rPr>
                <w:b/>
                <w:bCs/>
              </w:rPr>
            </w:pPr>
          </w:p>
        </w:tc>
        <w:tc>
          <w:tcPr>
            <w:tcW w:w="2552" w:type="dxa"/>
            <w:shd w:val="clear" w:color="auto" w:fill="FFFF99"/>
          </w:tcPr>
          <w:p w:rsidR="005F33E7" w:rsidRPr="0076624A" w:rsidRDefault="005F33E7" w:rsidP="00DD4B41">
            <w:pPr>
              <w:rPr>
                <w:b/>
                <w:bCs/>
              </w:rPr>
            </w:pPr>
            <w:r w:rsidRPr="0076624A">
              <w:rPr>
                <w:b/>
                <w:bCs/>
              </w:rPr>
              <w:t xml:space="preserve">Reversal due to Payment Reversal   </w:t>
            </w:r>
          </w:p>
        </w:tc>
        <w:tc>
          <w:tcPr>
            <w:tcW w:w="9780" w:type="dxa"/>
          </w:tcPr>
          <w:p w:rsidR="005F33E7" w:rsidRPr="00911D0C" w:rsidRDefault="005F33E7" w:rsidP="00DD4B41">
            <w:r w:rsidRPr="00911D0C">
              <w:t>Transaction is related to the reversal / reimbursement of a direct debit transaction (which may be related to a double processing, the debit of an incorrect account, or request to reimburse the debtor issued by the creditor)</w:t>
            </w:r>
          </w:p>
        </w:tc>
      </w:tr>
      <w:tr w:rsidR="005F33E7" w:rsidRPr="00911D0C" w:rsidTr="0076624A">
        <w:trPr>
          <w:cantSplit/>
        </w:trPr>
        <w:tc>
          <w:tcPr>
            <w:tcW w:w="850" w:type="dxa"/>
          </w:tcPr>
          <w:p w:rsidR="005F33E7" w:rsidRPr="0076624A" w:rsidRDefault="005F33E7" w:rsidP="0076624A">
            <w:pPr>
              <w:jc w:val="center"/>
              <w:rPr>
                <w:b/>
                <w:bCs/>
              </w:rPr>
            </w:pPr>
          </w:p>
        </w:tc>
        <w:tc>
          <w:tcPr>
            <w:tcW w:w="2552" w:type="dxa"/>
          </w:tcPr>
          <w:p w:rsidR="005F33E7" w:rsidRPr="0076624A" w:rsidRDefault="005F33E7" w:rsidP="004F5D3C">
            <w:pPr>
              <w:rPr>
                <w:b/>
                <w:bCs/>
              </w:rPr>
            </w:pPr>
            <w:r w:rsidRPr="0076624A">
              <w:rPr>
                <w:b/>
                <w:bCs/>
                <w:i/>
                <w:iCs/>
              </w:rPr>
              <w:t xml:space="preserve">Generic </w:t>
            </w:r>
          </w:p>
        </w:tc>
        <w:tc>
          <w:tcPr>
            <w:tcW w:w="9780" w:type="dxa"/>
          </w:tcPr>
          <w:p w:rsidR="005F33E7" w:rsidRPr="00911D0C" w:rsidRDefault="005F33E7" w:rsidP="0098010E">
            <w:r w:rsidRPr="0076624A">
              <w:rPr>
                <w:i/>
                <w:iCs/>
              </w:rPr>
              <w:t xml:space="preserve">One selected code out of the generic code for </w:t>
            </w:r>
            <w:r w:rsidR="0098010E">
              <w:rPr>
                <w:i/>
                <w:iCs/>
              </w:rPr>
              <w:t>S</w:t>
            </w:r>
            <w:r w:rsidRPr="0076624A">
              <w:rPr>
                <w:i/>
                <w:iCs/>
              </w:rPr>
              <w:t>ub-</w:t>
            </w:r>
            <w:r w:rsidR="0098010E">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677BAD" w:rsidRPr="0076624A">
              <w:rPr>
                <w:i/>
                <w:iCs/>
              </w:rPr>
              <w:t xml:space="preserve">etc </w:t>
            </w:r>
            <w:r w:rsidRPr="0076624A">
              <w:rPr>
                <w:i/>
                <w:iCs/>
              </w:rPr>
              <w:t xml:space="preserve">(see section 3.4.1 </w:t>
            </w:r>
            <w:r w:rsidRPr="0076624A">
              <w:rPr>
                <w:b/>
                <w:bCs/>
              </w:rPr>
              <w:t xml:space="preserve"> </w:t>
            </w:r>
            <w:r w:rsidRPr="0076624A">
              <w:rPr>
                <w:i/>
                <w:iCs/>
              </w:rPr>
              <w:t>for more details)</w:t>
            </w:r>
          </w:p>
        </w:tc>
      </w:tr>
    </w:tbl>
    <w:p w:rsidR="0003353D" w:rsidRDefault="0003353D" w:rsidP="0003353D">
      <w:pPr>
        <w:pStyle w:val="Heading4"/>
        <w:numPr>
          <w:ilvl w:val="0"/>
          <w:numId w:val="0"/>
        </w:numPr>
        <w:ind w:left="993"/>
        <w:rPr>
          <w:lang w:val="en-GB"/>
        </w:rPr>
      </w:pPr>
    </w:p>
    <w:p w:rsidR="00AC20B1" w:rsidRPr="00911D0C" w:rsidRDefault="0003353D" w:rsidP="00725549">
      <w:pPr>
        <w:pStyle w:val="Heading4"/>
        <w:tabs>
          <w:tab w:val="num" w:pos="1985"/>
        </w:tabs>
        <w:ind w:left="1985" w:hanging="992"/>
        <w:rPr>
          <w:lang w:val="en-GB"/>
        </w:rPr>
      </w:pPr>
      <w:r>
        <w:rPr>
          <w:lang w:val="en-GB"/>
        </w:rPr>
        <w:br w:type="page"/>
      </w:r>
      <w:r w:rsidR="00AC20B1" w:rsidRPr="00911D0C">
        <w:rPr>
          <w:lang w:val="en-GB"/>
        </w:rPr>
        <w:lastRenderedPageBreak/>
        <w:t xml:space="preserve">Received and Issued Cheques </w:t>
      </w:r>
      <w:r w:rsidR="007A23CF" w:rsidRPr="00911D0C">
        <w:rPr>
          <w:lang w:val="en-GB"/>
        </w:rPr>
        <w:t>codes</w:t>
      </w:r>
    </w:p>
    <w:p w:rsidR="00725549" w:rsidRPr="00911D0C" w:rsidRDefault="00725549" w:rsidP="00725549"/>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0"/>
        <w:gridCol w:w="2552"/>
        <w:gridCol w:w="9780"/>
      </w:tblGrid>
      <w:tr w:rsidR="00725549" w:rsidRPr="0076624A" w:rsidTr="0076624A">
        <w:trPr>
          <w:cantSplit/>
          <w:tblHeader/>
        </w:trPr>
        <w:tc>
          <w:tcPr>
            <w:tcW w:w="13182" w:type="dxa"/>
            <w:gridSpan w:val="3"/>
            <w:shd w:val="clear" w:color="auto" w:fill="CCFFFF"/>
          </w:tcPr>
          <w:p w:rsidR="00725549" w:rsidRPr="0076624A" w:rsidRDefault="00725549" w:rsidP="0076624A">
            <w:pPr>
              <w:jc w:val="center"/>
              <w:rPr>
                <w:b/>
                <w:bCs/>
              </w:rPr>
            </w:pPr>
            <w:r w:rsidRPr="0076624A">
              <w:rPr>
                <w:b/>
                <w:bCs/>
              </w:rPr>
              <w:t>Sub</w:t>
            </w:r>
            <w:r w:rsidR="002E619A" w:rsidRPr="0076624A">
              <w:rPr>
                <w:b/>
                <w:bCs/>
              </w:rPr>
              <w:t>-</w:t>
            </w:r>
            <w:r w:rsidRPr="0076624A">
              <w:rPr>
                <w:b/>
                <w:bCs/>
              </w:rPr>
              <w:t xml:space="preserve">Families for both </w:t>
            </w:r>
          </w:p>
          <w:p w:rsidR="00725549" w:rsidRPr="0076624A" w:rsidRDefault="00725549" w:rsidP="0076624A">
            <w:pPr>
              <w:jc w:val="center"/>
              <w:rPr>
                <w:b/>
                <w:bCs/>
              </w:rPr>
            </w:pPr>
            <w:r w:rsidRPr="0076624A">
              <w:rPr>
                <w:b/>
                <w:bCs/>
                <w:color w:val="FF0000"/>
              </w:rPr>
              <w:t xml:space="preserve">Received </w:t>
            </w:r>
            <w:r w:rsidRPr="0076624A">
              <w:rPr>
                <w:b/>
                <w:bCs/>
              </w:rPr>
              <w:t>and</w:t>
            </w:r>
            <w:r w:rsidRPr="0076624A">
              <w:rPr>
                <w:b/>
                <w:bCs/>
                <w:color w:val="FF0000"/>
              </w:rPr>
              <w:t xml:space="preserve"> Issued</w:t>
            </w:r>
            <w:r w:rsidRPr="0076624A">
              <w:rPr>
                <w:b/>
                <w:bCs/>
              </w:rPr>
              <w:t xml:space="preserve"> </w:t>
            </w:r>
            <w:r w:rsidRPr="0076624A">
              <w:rPr>
                <w:b/>
                <w:bCs/>
                <w:color w:val="FF0000"/>
              </w:rPr>
              <w:t>Cheques</w:t>
            </w:r>
          </w:p>
        </w:tc>
      </w:tr>
      <w:tr w:rsidR="00725549" w:rsidRPr="0076624A" w:rsidTr="0076624A">
        <w:trPr>
          <w:cantSplit/>
          <w:tblHeader/>
        </w:trPr>
        <w:tc>
          <w:tcPr>
            <w:tcW w:w="850" w:type="dxa"/>
            <w:shd w:val="clear" w:color="auto" w:fill="CCFFFF"/>
          </w:tcPr>
          <w:p w:rsidR="00725549" w:rsidRPr="0076624A" w:rsidRDefault="00725549" w:rsidP="0076624A">
            <w:pPr>
              <w:jc w:val="center"/>
              <w:rPr>
                <w:b/>
                <w:bCs/>
              </w:rPr>
            </w:pPr>
          </w:p>
        </w:tc>
        <w:tc>
          <w:tcPr>
            <w:tcW w:w="2552" w:type="dxa"/>
            <w:shd w:val="clear" w:color="auto" w:fill="CCFFFF"/>
          </w:tcPr>
          <w:p w:rsidR="00725549" w:rsidRPr="0076624A" w:rsidRDefault="00725549" w:rsidP="000752B0">
            <w:pPr>
              <w:rPr>
                <w:b/>
                <w:bCs/>
              </w:rPr>
            </w:pPr>
            <w:r w:rsidRPr="0076624A">
              <w:rPr>
                <w:b/>
                <w:bCs/>
              </w:rPr>
              <w:t>Sub-Family</w:t>
            </w:r>
          </w:p>
        </w:tc>
        <w:tc>
          <w:tcPr>
            <w:tcW w:w="9780" w:type="dxa"/>
            <w:shd w:val="clear" w:color="auto" w:fill="CCFFFF"/>
          </w:tcPr>
          <w:p w:rsidR="00725549" w:rsidRPr="0076624A" w:rsidRDefault="00725549" w:rsidP="000752B0">
            <w:pPr>
              <w:rPr>
                <w:b/>
                <w:bCs/>
              </w:rPr>
            </w:pPr>
            <w:r w:rsidRPr="0076624A">
              <w:rPr>
                <w:b/>
                <w:bCs/>
              </w:rPr>
              <w:t>Definition</w:t>
            </w:r>
          </w:p>
        </w:tc>
      </w:tr>
      <w:tr w:rsidR="00725549" w:rsidRPr="00911D0C" w:rsidTr="0076624A">
        <w:trPr>
          <w:cantSplit/>
        </w:trPr>
        <w:tc>
          <w:tcPr>
            <w:tcW w:w="850" w:type="dxa"/>
            <w:shd w:val="clear" w:color="auto" w:fill="auto"/>
          </w:tcPr>
          <w:p w:rsidR="00725549" w:rsidRPr="0076624A" w:rsidRDefault="00725549" w:rsidP="0076624A">
            <w:pPr>
              <w:jc w:val="center"/>
              <w:rPr>
                <w:b/>
                <w:bCs/>
              </w:rPr>
            </w:pPr>
          </w:p>
        </w:tc>
        <w:tc>
          <w:tcPr>
            <w:tcW w:w="2552" w:type="dxa"/>
            <w:shd w:val="clear" w:color="auto" w:fill="FFFF99"/>
          </w:tcPr>
          <w:p w:rsidR="00725549" w:rsidRPr="0076624A" w:rsidRDefault="00725549" w:rsidP="00DD4B41">
            <w:pPr>
              <w:rPr>
                <w:b/>
                <w:bCs/>
              </w:rPr>
            </w:pPr>
            <w:r w:rsidRPr="0076624A">
              <w:rPr>
                <w:b/>
                <w:bCs/>
              </w:rPr>
              <w:t xml:space="preserve">Cheque </w:t>
            </w:r>
          </w:p>
        </w:tc>
        <w:tc>
          <w:tcPr>
            <w:tcW w:w="9780" w:type="dxa"/>
          </w:tcPr>
          <w:p w:rsidR="00725549" w:rsidRPr="00911D0C" w:rsidRDefault="00725549" w:rsidP="00DD4B41">
            <w:r w:rsidRPr="00911D0C">
              <w:t>Transaction is related to a cheque drawn on the account of the debtor, and debited on the debtor</w:t>
            </w:r>
            <w:r w:rsidR="00A01947">
              <w:t>’</w:t>
            </w:r>
            <w:r w:rsidRPr="00911D0C">
              <w:t xml:space="preserve">s account when the cheque is cashed. </w:t>
            </w:r>
            <w:r w:rsidR="000F2A0A" w:rsidRPr="00911D0C">
              <w:t>Settlement of the cheque has been completed.</w:t>
            </w:r>
          </w:p>
        </w:tc>
      </w:tr>
      <w:tr w:rsidR="000F2A0A" w:rsidRPr="00911D0C" w:rsidTr="0076624A">
        <w:trPr>
          <w:cantSplit/>
        </w:trPr>
        <w:tc>
          <w:tcPr>
            <w:tcW w:w="850" w:type="dxa"/>
            <w:shd w:val="clear" w:color="auto" w:fill="auto"/>
          </w:tcPr>
          <w:p w:rsidR="000F2A0A" w:rsidRPr="0076624A" w:rsidRDefault="000F2A0A" w:rsidP="0076624A">
            <w:pPr>
              <w:jc w:val="center"/>
              <w:rPr>
                <w:b/>
                <w:bCs/>
              </w:rPr>
            </w:pPr>
          </w:p>
        </w:tc>
        <w:tc>
          <w:tcPr>
            <w:tcW w:w="2552" w:type="dxa"/>
            <w:shd w:val="clear" w:color="auto" w:fill="FFFF99"/>
          </w:tcPr>
          <w:p w:rsidR="000F2A0A" w:rsidRPr="0076624A" w:rsidRDefault="000F2A0A" w:rsidP="00DD4B41">
            <w:pPr>
              <w:rPr>
                <w:b/>
                <w:bCs/>
              </w:rPr>
            </w:pPr>
            <w:r w:rsidRPr="0076624A">
              <w:rPr>
                <w:b/>
                <w:bCs/>
              </w:rPr>
              <w:t>Cheque under reserve</w:t>
            </w:r>
          </w:p>
        </w:tc>
        <w:tc>
          <w:tcPr>
            <w:tcW w:w="9780" w:type="dxa"/>
          </w:tcPr>
          <w:p w:rsidR="000F2A0A" w:rsidRPr="00911D0C" w:rsidRDefault="000F2A0A" w:rsidP="00DD4B41">
            <w:r w:rsidRPr="00911D0C">
              <w:t>Transaction is related to a cheque booked before settlement of the funds has taken place.</w:t>
            </w:r>
          </w:p>
        </w:tc>
      </w:tr>
      <w:tr w:rsidR="000F2A0A" w:rsidRPr="00911D0C" w:rsidTr="0076624A">
        <w:trPr>
          <w:cantSplit/>
        </w:trPr>
        <w:tc>
          <w:tcPr>
            <w:tcW w:w="850" w:type="dxa"/>
            <w:shd w:val="clear" w:color="auto" w:fill="auto"/>
          </w:tcPr>
          <w:p w:rsidR="000F2A0A" w:rsidRPr="0076624A" w:rsidRDefault="000F2A0A" w:rsidP="0076624A">
            <w:pPr>
              <w:jc w:val="center"/>
              <w:rPr>
                <w:b/>
                <w:bCs/>
              </w:rPr>
            </w:pPr>
          </w:p>
        </w:tc>
        <w:tc>
          <w:tcPr>
            <w:tcW w:w="2552" w:type="dxa"/>
            <w:shd w:val="clear" w:color="auto" w:fill="FFFF99"/>
          </w:tcPr>
          <w:p w:rsidR="000F2A0A" w:rsidRPr="0076624A" w:rsidRDefault="000F2A0A" w:rsidP="00DD4B41">
            <w:pPr>
              <w:rPr>
                <w:b/>
                <w:bCs/>
              </w:rPr>
            </w:pPr>
            <w:r w:rsidRPr="0076624A">
              <w:rPr>
                <w:b/>
                <w:bCs/>
              </w:rPr>
              <w:t>Unpaid Cheque</w:t>
            </w:r>
          </w:p>
        </w:tc>
        <w:tc>
          <w:tcPr>
            <w:tcW w:w="9780" w:type="dxa"/>
          </w:tcPr>
          <w:p w:rsidR="000F2A0A" w:rsidRPr="00911D0C" w:rsidRDefault="000F2A0A" w:rsidP="00DD4B41">
            <w:r w:rsidRPr="00911D0C">
              <w:t>Transaction is related to a cheque for which the settlement could not be completed.</w:t>
            </w:r>
          </w:p>
        </w:tc>
      </w:tr>
      <w:tr w:rsidR="00A14E35" w:rsidRPr="00911D0C" w:rsidTr="0076624A">
        <w:trPr>
          <w:cantSplit/>
        </w:trPr>
        <w:tc>
          <w:tcPr>
            <w:tcW w:w="850" w:type="dxa"/>
            <w:shd w:val="clear" w:color="auto" w:fill="auto"/>
          </w:tcPr>
          <w:p w:rsidR="00A14E35" w:rsidRPr="0076624A" w:rsidRDefault="00A14E35" w:rsidP="0076624A">
            <w:pPr>
              <w:jc w:val="center"/>
              <w:rPr>
                <w:b/>
                <w:bCs/>
              </w:rPr>
            </w:pPr>
          </w:p>
        </w:tc>
        <w:tc>
          <w:tcPr>
            <w:tcW w:w="2552" w:type="dxa"/>
            <w:shd w:val="clear" w:color="auto" w:fill="FFFF99"/>
          </w:tcPr>
          <w:p w:rsidR="00A14E35" w:rsidRPr="0076624A" w:rsidRDefault="00A14E35" w:rsidP="00F345E8">
            <w:pPr>
              <w:rPr>
                <w:b/>
                <w:bCs/>
              </w:rPr>
            </w:pPr>
            <w:r w:rsidRPr="0076624A">
              <w:rPr>
                <w:b/>
                <w:bCs/>
              </w:rPr>
              <w:t>Cheque Reversal</w:t>
            </w:r>
          </w:p>
        </w:tc>
        <w:tc>
          <w:tcPr>
            <w:tcW w:w="9780" w:type="dxa"/>
          </w:tcPr>
          <w:p w:rsidR="00A14E35" w:rsidRPr="00911D0C" w:rsidRDefault="00A14E35" w:rsidP="00F345E8">
            <w:r w:rsidRPr="00911D0C">
              <w:t>Transaction is related to a reversal of a cheque payment.</w:t>
            </w:r>
          </w:p>
        </w:tc>
      </w:tr>
      <w:tr w:rsidR="00725549" w:rsidRPr="00911D0C" w:rsidTr="0076624A">
        <w:trPr>
          <w:cantSplit/>
        </w:trPr>
        <w:tc>
          <w:tcPr>
            <w:tcW w:w="850" w:type="dxa"/>
            <w:shd w:val="clear" w:color="auto" w:fill="auto"/>
          </w:tcPr>
          <w:p w:rsidR="00725549" w:rsidRPr="0076624A" w:rsidRDefault="00725549" w:rsidP="0076624A">
            <w:pPr>
              <w:jc w:val="center"/>
              <w:rPr>
                <w:b/>
                <w:bCs/>
              </w:rPr>
            </w:pPr>
          </w:p>
        </w:tc>
        <w:tc>
          <w:tcPr>
            <w:tcW w:w="2552" w:type="dxa"/>
            <w:shd w:val="clear" w:color="auto" w:fill="FFFF99"/>
          </w:tcPr>
          <w:p w:rsidR="00725549" w:rsidRPr="0076624A" w:rsidRDefault="00725549" w:rsidP="00DD4B41">
            <w:pPr>
              <w:rPr>
                <w:b/>
                <w:bCs/>
              </w:rPr>
            </w:pPr>
            <w:r w:rsidRPr="0076624A">
              <w:rPr>
                <w:b/>
                <w:bCs/>
              </w:rPr>
              <w:t xml:space="preserve">Certified Customer Cheque </w:t>
            </w:r>
          </w:p>
        </w:tc>
        <w:tc>
          <w:tcPr>
            <w:tcW w:w="9780" w:type="dxa"/>
          </w:tcPr>
          <w:p w:rsidR="00725549" w:rsidRPr="00911D0C" w:rsidRDefault="00725549" w:rsidP="00DD4B41">
            <w:r w:rsidRPr="00911D0C">
              <w:t>Transaction is related to a cheque drawn on the account of the debtor, and debited on the debtor</w:t>
            </w:r>
            <w:r w:rsidR="00A01947">
              <w:t>’</w:t>
            </w:r>
            <w:r w:rsidRPr="00911D0C">
              <w:t>s account when the cheque is cashed. The financial institution prints and certifies the cheque, guaranteeing the payment.</w:t>
            </w:r>
          </w:p>
        </w:tc>
      </w:tr>
      <w:tr w:rsidR="00725549" w:rsidRPr="00911D0C" w:rsidTr="0076624A">
        <w:trPr>
          <w:cantSplit/>
        </w:trPr>
        <w:tc>
          <w:tcPr>
            <w:tcW w:w="850" w:type="dxa"/>
            <w:shd w:val="clear" w:color="auto" w:fill="auto"/>
          </w:tcPr>
          <w:p w:rsidR="00725549" w:rsidRPr="0076624A" w:rsidRDefault="00725549" w:rsidP="0076624A">
            <w:pPr>
              <w:jc w:val="center"/>
              <w:rPr>
                <w:b/>
                <w:bCs/>
              </w:rPr>
            </w:pPr>
          </w:p>
        </w:tc>
        <w:tc>
          <w:tcPr>
            <w:tcW w:w="2552" w:type="dxa"/>
            <w:shd w:val="clear" w:color="auto" w:fill="FFFF99"/>
          </w:tcPr>
          <w:p w:rsidR="00725549" w:rsidRPr="0076624A" w:rsidRDefault="00725549" w:rsidP="00DD4B41">
            <w:pPr>
              <w:rPr>
                <w:b/>
                <w:bCs/>
              </w:rPr>
            </w:pPr>
            <w:r w:rsidRPr="0076624A">
              <w:rPr>
                <w:b/>
                <w:bCs/>
              </w:rPr>
              <w:t xml:space="preserve">Circular Cheque </w:t>
            </w:r>
          </w:p>
        </w:tc>
        <w:tc>
          <w:tcPr>
            <w:tcW w:w="9780" w:type="dxa"/>
          </w:tcPr>
          <w:p w:rsidR="00725549" w:rsidRPr="00911D0C" w:rsidRDefault="00725549" w:rsidP="00DD4B41">
            <w:r w:rsidRPr="00911D0C">
              <w:t>Transaction is related to an instruction from a bank to its correspondent bank to pay the creditor a stated sum upon the presentation of a means of identification.</w:t>
            </w:r>
          </w:p>
        </w:tc>
      </w:tr>
      <w:tr w:rsidR="00050247" w:rsidRPr="00911D0C" w:rsidTr="0076624A">
        <w:trPr>
          <w:cantSplit/>
        </w:trPr>
        <w:tc>
          <w:tcPr>
            <w:tcW w:w="850" w:type="dxa"/>
            <w:shd w:val="clear" w:color="auto" w:fill="auto"/>
          </w:tcPr>
          <w:p w:rsidR="00050247" w:rsidRPr="0076624A" w:rsidRDefault="00050247" w:rsidP="0076624A">
            <w:pPr>
              <w:jc w:val="center"/>
              <w:rPr>
                <w:b/>
                <w:bCs/>
              </w:rPr>
            </w:pPr>
          </w:p>
        </w:tc>
        <w:tc>
          <w:tcPr>
            <w:tcW w:w="2552" w:type="dxa"/>
            <w:shd w:val="clear" w:color="auto" w:fill="FFFF99"/>
          </w:tcPr>
          <w:p w:rsidR="00050247" w:rsidRPr="0076624A" w:rsidRDefault="00050247" w:rsidP="00DD4B41">
            <w:pPr>
              <w:rPr>
                <w:b/>
                <w:bCs/>
              </w:rPr>
            </w:pPr>
            <w:r w:rsidRPr="0076624A">
              <w:rPr>
                <w:b/>
                <w:bCs/>
              </w:rPr>
              <w:t>Non-Presented Circular Cheque</w:t>
            </w:r>
          </w:p>
        </w:tc>
        <w:tc>
          <w:tcPr>
            <w:tcW w:w="9780" w:type="dxa"/>
          </w:tcPr>
          <w:p w:rsidR="00050247" w:rsidRPr="00911D0C" w:rsidRDefault="00050247" w:rsidP="00DD4B41">
            <w:r w:rsidRPr="00911D0C">
              <w:t xml:space="preserve">Transaction is related to </w:t>
            </w:r>
            <w:r w:rsidR="005F4DB0">
              <w:t>a</w:t>
            </w:r>
            <w:r w:rsidRPr="00911D0C">
              <w:t xml:space="preserve"> non-presented circular cheque.</w:t>
            </w:r>
          </w:p>
        </w:tc>
      </w:tr>
      <w:tr w:rsidR="00725549" w:rsidRPr="00911D0C" w:rsidTr="0076624A">
        <w:trPr>
          <w:cantSplit/>
        </w:trPr>
        <w:tc>
          <w:tcPr>
            <w:tcW w:w="850" w:type="dxa"/>
            <w:shd w:val="clear" w:color="auto" w:fill="auto"/>
          </w:tcPr>
          <w:p w:rsidR="00725549" w:rsidRPr="0076624A" w:rsidRDefault="00725549" w:rsidP="0076624A">
            <w:pPr>
              <w:jc w:val="center"/>
              <w:rPr>
                <w:b/>
                <w:bCs/>
              </w:rPr>
            </w:pPr>
          </w:p>
        </w:tc>
        <w:tc>
          <w:tcPr>
            <w:tcW w:w="2552" w:type="dxa"/>
            <w:shd w:val="clear" w:color="auto" w:fill="FFFF99"/>
          </w:tcPr>
          <w:p w:rsidR="00725549" w:rsidRPr="0076624A" w:rsidRDefault="00725549" w:rsidP="00DD4B41">
            <w:pPr>
              <w:rPr>
                <w:b/>
                <w:bCs/>
              </w:rPr>
            </w:pPr>
            <w:r w:rsidRPr="0076624A">
              <w:rPr>
                <w:b/>
                <w:bCs/>
              </w:rPr>
              <w:t xml:space="preserve">Crossed Cheque </w:t>
            </w:r>
          </w:p>
        </w:tc>
        <w:tc>
          <w:tcPr>
            <w:tcW w:w="9780" w:type="dxa"/>
          </w:tcPr>
          <w:p w:rsidR="00725549" w:rsidRPr="00911D0C" w:rsidRDefault="00725549" w:rsidP="00DD4B41">
            <w:r w:rsidRPr="00911D0C">
              <w:t>Transaction is related to a cheque that must be paid into an account and not cashed over the counter. There are two parallel lines across the face of a crossed cheque.</w:t>
            </w:r>
          </w:p>
        </w:tc>
      </w:tr>
      <w:tr w:rsidR="00725549" w:rsidRPr="00911D0C" w:rsidTr="0076624A">
        <w:trPr>
          <w:cantSplit/>
        </w:trPr>
        <w:tc>
          <w:tcPr>
            <w:tcW w:w="850" w:type="dxa"/>
            <w:shd w:val="clear" w:color="auto" w:fill="auto"/>
          </w:tcPr>
          <w:p w:rsidR="00725549" w:rsidRPr="0076624A" w:rsidRDefault="00725549" w:rsidP="0076624A">
            <w:pPr>
              <w:jc w:val="center"/>
              <w:rPr>
                <w:b/>
                <w:bCs/>
              </w:rPr>
            </w:pPr>
          </w:p>
        </w:tc>
        <w:tc>
          <w:tcPr>
            <w:tcW w:w="2552" w:type="dxa"/>
            <w:shd w:val="clear" w:color="auto" w:fill="FFFF99"/>
          </w:tcPr>
          <w:p w:rsidR="00725549" w:rsidRPr="0076624A" w:rsidRDefault="00725549" w:rsidP="00DD4B41">
            <w:pPr>
              <w:rPr>
                <w:b/>
                <w:bCs/>
              </w:rPr>
            </w:pPr>
            <w:r w:rsidRPr="0076624A">
              <w:rPr>
                <w:b/>
                <w:bCs/>
              </w:rPr>
              <w:t xml:space="preserve">Order Cheque </w:t>
            </w:r>
          </w:p>
        </w:tc>
        <w:tc>
          <w:tcPr>
            <w:tcW w:w="9780" w:type="dxa"/>
          </w:tcPr>
          <w:p w:rsidR="00725549" w:rsidRPr="00911D0C" w:rsidRDefault="00725549" w:rsidP="00DD4B41">
            <w:r w:rsidRPr="00911D0C">
              <w:t xml:space="preserve">Transaction is related to a cheque made payable to a named recipient </w:t>
            </w:r>
            <w:r w:rsidR="00A01947">
              <w:t>‘</w:t>
            </w:r>
            <w:r w:rsidRPr="00911D0C">
              <w:t>or order</w:t>
            </w:r>
            <w:r w:rsidR="00A01947">
              <w:t>’</w:t>
            </w:r>
            <w:r w:rsidRPr="00911D0C">
              <w:t>. The payee can either deposit the cheque in an account or endorse it to a third party.</w:t>
            </w:r>
          </w:p>
        </w:tc>
      </w:tr>
      <w:tr w:rsidR="00725549" w:rsidRPr="00911D0C" w:rsidTr="0076624A">
        <w:trPr>
          <w:cantSplit/>
        </w:trPr>
        <w:tc>
          <w:tcPr>
            <w:tcW w:w="850" w:type="dxa"/>
            <w:shd w:val="clear" w:color="auto" w:fill="auto"/>
          </w:tcPr>
          <w:p w:rsidR="00725549" w:rsidRPr="0076624A" w:rsidRDefault="00725549" w:rsidP="0076624A">
            <w:pPr>
              <w:jc w:val="center"/>
              <w:rPr>
                <w:b/>
                <w:bCs/>
              </w:rPr>
            </w:pPr>
          </w:p>
        </w:tc>
        <w:tc>
          <w:tcPr>
            <w:tcW w:w="2552" w:type="dxa"/>
            <w:shd w:val="clear" w:color="auto" w:fill="FFFF99"/>
          </w:tcPr>
          <w:p w:rsidR="00725549" w:rsidRPr="0076624A" w:rsidRDefault="00725549" w:rsidP="00DD4B41">
            <w:pPr>
              <w:rPr>
                <w:b/>
                <w:bCs/>
              </w:rPr>
            </w:pPr>
            <w:r w:rsidRPr="0076624A">
              <w:rPr>
                <w:b/>
                <w:bCs/>
              </w:rPr>
              <w:t xml:space="preserve">Open Cheque </w:t>
            </w:r>
          </w:p>
        </w:tc>
        <w:tc>
          <w:tcPr>
            <w:tcW w:w="9780" w:type="dxa"/>
          </w:tcPr>
          <w:p w:rsidR="00725549" w:rsidRPr="00911D0C" w:rsidRDefault="00725549" w:rsidP="00DD4B41">
            <w:r w:rsidRPr="00911D0C">
              <w:t>Transaction is related to a cheque that may only be cashed at the bank of origin.</w:t>
            </w:r>
          </w:p>
        </w:tc>
      </w:tr>
      <w:tr w:rsidR="00725549" w:rsidRPr="00911D0C" w:rsidTr="0076624A">
        <w:trPr>
          <w:cantSplit/>
        </w:trPr>
        <w:tc>
          <w:tcPr>
            <w:tcW w:w="850" w:type="dxa"/>
            <w:shd w:val="clear" w:color="auto" w:fill="auto"/>
          </w:tcPr>
          <w:p w:rsidR="00725549" w:rsidRPr="0076624A" w:rsidRDefault="00725549" w:rsidP="0076624A">
            <w:pPr>
              <w:jc w:val="center"/>
              <w:rPr>
                <w:b/>
                <w:bCs/>
              </w:rPr>
            </w:pPr>
          </w:p>
        </w:tc>
        <w:tc>
          <w:tcPr>
            <w:tcW w:w="2552" w:type="dxa"/>
            <w:shd w:val="clear" w:color="auto" w:fill="FFFF99"/>
          </w:tcPr>
          <w:p w:rsidR="00725549" w:rsidRPr="0076624A" w:rsidRDefault="00725549" w:rsidP="00DD4B41">
            <w:pPr>
              <w:rPr>
                <w:b/>
                <w:bCs/>
              </w:rPr>
            </w:pPr>
            <w:r w:rsidRPr="0076624A">
              <w:rPr>
                <w:b/>
                <w:bCs/>
              </w:rPr>
              <w:t>Bank Cheque </w:t>
            </w:r>
          </w:p>
        </w:tc>
        <w:tc>
          <w:tcPr>
            <w:tcW w:w="9780" w:type="dxa"/>
          </w:tcPr>
          <w:p w:rsidR="00725549" w:rsidRPr="00911D0C" w:rsidRDefault="00725549" w:rsidP="00DD4B41">
            <w:r w:rsidRPr="00911D0C">
              <w:t>Transaction is related to a cheque drawn on the account of the debtor</w:t>
            </w:r>
            <w:r w:rsidR="00A01947">
              <w:t>’</w:t>
            </w:r>
            <w:r w:rsidRPr="00911D0C">
              <w:t>s financial institution, which is debited on the debtor</w:t>
            </w:r>
            <w:r w:rsidR="00A01947">
              <w:t>’</w:t>
            </w:r>
            <w:r w:rsidRPr="00911D0C">
              <w:t>s account when the cheque is issued. These cheques are printed by the debtor</w:t>
            </w:r>
            <w:r w:rsidR="00A01947">
              <w:t>’</w:t>
            </w:r>
            <w:r w:rsidRPr="00911D0C">
              <w:t xml:space="preserve">s financial institution and payment is guaranteed by the financial institution. Synonym is </w:t>
            </w:r>
            <w:r w:rsidR="00A01947">
              <w:t>‘</w:t>
            </w:r>
            <w:r w:rsidRPr="00911D0C">
              <w:t>cashier</w:t>
            </w:r>
            <w:r w:rsidR="00A01947">
              <w:t>’</w:t>
            </w:r>
            <w:r w:rsidRPr="00911D0C">
              <w:t>s cheque</w:t>
            </w:r>
            <w:r w:rsidR="00A01947">
              <w:t>’</w:t>
            </w:r>
            <w:r w:rsidRPr="00911D0C">
              <w:t>.</w:t>
            </w:r>
          </w:p>
        </w:tc>
      </w:tr>
      <w:tr w:rsidR="00D855CE" w:rsidRPr="00911D0C" w:rsidTr="0076624A">
        <w:trPr>
          <w:cantSplit/>
        </w:trPr>
        <w:tc>
          <w:tcPr>
            <w:tcW w:w="850" w:type="dxa"/>
            <w:shd w:val="clear" w:color="auto" w:fill="auto"/>
          </w:tcPr>
          <w:p w:rsidR="00D855CE" w:rsidRPr="0076624A" w:rsidRDefault="00D855CE" w:rsidP="0076624A">
            <w:pPr>
              <w:jc w:val="center"/>
              <w:rPr>
                <w:b/>
                <w:bCs/>
              </w:rPr>
            </w:pPr>
          </w:p>
        </w:tc>
        <w:tc>
          <w:tcPr>
            <w:tcW w:w="2552" w:type="dxa"/>
            <w:shd w:val="clear" w:color="auto" w:fill="FFFF99"/>
          </w:tcPr>
          <w:p w:rsidR="00D855CE" w:rsidRPr="0076624A" w:rsidRDefault="00D855CE" w:rsidP="00DD4B41">
            <w:pPr>
              <w:rPr>
                <w:b/>
                <w:bCs/>
              </w:rPr>
            </w:pPr>
            <w:r w:rsidRPr="0076624A">
              <w:rPr>
                <w:b/>
                <w:bCs/>
              </w:rPr>
              <w:t>Foreign Cheque</w:t>
            </w:r>
          </w:p>
        </w:tc>
        <w:tc>
          <w:tcPr>
            <w:tcW w:w="9780" w:type="dxa"/>
          </w:tcPr>
          <w:p w:rsidR="00D855CE" w:rsidRPr="00911D0C" w:rsidRDefault="00D855CE" w:rsidP="00DD4B41">
            <w:r w:rsidRPr="00911D0C">
              <w:t xml:space="preserve">Transaction is related to a cheque drawn on the account </w:t>
            </w:r>
            <w:r w:rsidR="007710D3" w:rsidRPr="00911D0C">
              <w:t>of the</w:t>
            </w:r>
            <w:r w:rsidRPr="00911D0C">
              <w:t xml:space="preserve"> debtor, and cashed in a different country than the country of the debtor’s bank.</w:t>
            </w:r>
          </w:p>
        </w:tc>
      </w:tr>
      <w:tr w:rsidR="000F2A0A" w:rsidRPr="00911D0C" w:rsidTr="0076624A">
        <w:trPr>
          <w:cantSplit/>
        </w:trPr>
        <w:tc>
          <w:tcPr>
            <w:tcW w:w="850" w:type="dxa"/>
            <w:shd w:val="clear" w:color="auto" w:fill="auto"/>
          </w:tcPr>
          <w:p w:rsidR="000F2A0A" w:rsidRPr="0076624A" w:rsidRDefault="000F2A0A" w:rsidP="0076624A">
            <w:pPr>
              <w:jc w:val="center"/>
              <w:rPr>
                <w:b/>
                <w:bCs/>
              </w:rPr>
            </w:pPr>
          </w:p>
        </w:tc>
        <w:tc>
          <w:tcPr>
            <w:tcW w:w="2552" w:type="dxa"/>
            <w:shd w:val="clear" w:color="auto" w:fill="FFFF99"/>
          </w:tcPr>
          <w:p w:rsidR="000F2A0A" w:rsidRPr="0076624A" w:rsidRDefault="000F2A0A" w:rsidP="00DD4B41">
            <w:pPr>
              <w:rPr>
                <w:b/>
                <w:bCs/>
              </w:rPr>
            </w:pPr>
            <w:r w:rsidRPr="0076624A">
              <w:rPr>
                <w:b/>
                <w:bCs/>
              </w:rPr>
              <w:t>Foreign Cheque under reserve</w:t>
            </w:r>
          </w:p>
        </w:tc>
        <w:tc>
          <w:tcPr>
            <w:tcW w:w="9780" w:type="dxa"/>
          </w:tcPr>
          <w:p w:rsidR="000F2A0A" w:rsidRPr="00911D0C" w:rsidRDefault="000F2A0A" w:rsidP="00DD4B41">
            <w:r w:rsidRPr="00911D0C">
              <w:t>Transaction is related to a foreign cheque, booked before settlement of the funds has taken place.</w:t>
            </w:r>
          </w:p>
        </w:tc>
      </w:tr>
      <w:tr w:rsidR="000F2A0A" w:rsidRPr="00911D0C" w:rsidTr="0076624A">
        <w:trPr>
          <w:cantSplit/>
        </w:trPr>
        <w:tc>
          <w:tcPr>
            <w:tcW w:w="850" w:type="dxa"/>
            <w:shd w:val="clear" w:color="auto" w:fill="auto"/>
          </w:tcPr>
          <w:p w:rsidR="000F2A0A" w:rsidRPr="0076624A" w:rsidRDefault="000F2A0A" w:rsidP="0076624A">
            <w:pPr>
              <w:jc w:val="center"/>
              <w:rPr>
                <w:b/>
                <w:bCs/>
              </w:rPr>
            </w:pPr>
          </w:p>
        </w:tc>
        <w:tc>
          <w:tcPr>
            <w:tcW w:w="2552" w:type="dxa"/>
            <w:shd w:val="clear" w:color="auto" w:fill="FFFF99"/>
          </w:tcPr>
          <w:p w:rsidR="000F2A0A" w:rsidRPr="0076624A" w:rsidRDefault="000F2A0A" w:rsidP="00DD4B41">
            <w:pPr>
              <w:rPr>
                <w:b/>
                <w:bCs/>
              </w:rPr>
            </w:pPr>
            <w:r w:rsidRPr="0076624A">
              <w:rPr>
                <w:b/>
                <w:bCs/>
              </w:rPr>
              <w:t>Unpaid Foreign Cheque</w:t>
            </w:r>
          </w:p>
        </w:tc>
        <w:tc>
          <w:tcPr>
            <w:tcW w:w="9780" w:type="dxa"/>
          </w:tcPr>
          <w:p w:rsidR="000F2A0A" w:rsidRPr="00911D0C" w:rsidRDefault="000F2A0A" w:rsidP="00DD4B41">
            <w:r w:rsidRPr="00911D0C">
              <w:t>Transaction is related to a foreign cheque for which the settlement could not be completed.</w:t>
            </w:r>
          </w:p>
        </w:tc>
      </w:tr>
      <w:tr w:rsidR="0024567D" w:rsidRPr="00911D0C" w:rsidTr="0076624A">
        <w:trPr>
          <w:cantSplit/>
        </w:trPr>
        <w:tc>
          <w:tcPr>
            <w:tcW w:w="850" w:type="dxa"/>
            <w:shd w:val="clear" w:color="auto" w:fill="auto"/>
          </w:tcPr>
          <w:p w:rsidR="0024567D" w:rsidRPr="0076624A" w:rsidRDefault="0024567D" w:rsidP="0076624A">
            <w:pPr>
              <w:jc w:val="center"/>
              <w:rPr>
                <w:b/>
                <w:bCs/>
              </w:rPr>
            </w:pPr>
          </w:p>
        </w:tc>
        <w:tc>
          <w:tcPr>
            <w:tcW w:w="2552" w:type="dxa"/>
            <w:shd w:val="clear" w:color="auto" w:fill="FFFF99"/>
          </w:tcPr>
          <w:p w:rsidR="0024567D" w:rsidRPr="0076624A" w:rsidRDefault="0024567D" w:rsidP="00DD4B41">
            <w:pPr>
              <w:rPr>
                <w:b/>
                <w:bCs/>
              </w:rPr>
            </w:pPr>
            <w:r w:rsidRPr="0076624A">
              <w:rPr>
                <w:b/>
                <w:bCs/>
              </w:rPr>
              <w:t>Controlled Disbursement</w:t>
            </w:r>
          </w:p>
        </w:tc>
        <w:tc>
          <w:tcPr>
            <w:tcW w:w="9780" w:type="dxa"/>
          </w:tcPr>
          <w:p w:rsidR="0024567D" w:rsidRPr="00911D0C" w:rsidRDefault="0024567D" w:rsidP="00DD4B41">
            <w:r w:rsidRPr="00911D0C">
              <w:t xml:space="preserve">Transaction is related to a service that provides for movement of funds associated with </w:t>
            </w:r>
            <w:r w:rsidR="006A6AC3">
              <w:t>cheque</w:t>
            </w:r>
            <w:r w:rsidRPr="00911D0C">
              <w:t xml:space="preserve"> present</w:t>
            </w:r>
            <w:r w:rsidR="003B05AA">
              <w:t>ation</w:t>
            </w:r>
            <w:r w:rsidRPr="00911D0C">
              <w:t>. This is the presentation leg of the transaction.</w:t>
            </w:r>
          </w:p>
        </w:tc>
      </w:tr>
      <w:tr w:rsidR="0073717A" w:rsidRPr="0076624A" w:rsidTr="0076624A">
        <w:trPr>
          <w:cantSplit/>
        </w:trPr>
        <w:tc>
          <w:tcPr>
            <w:tcW w:w="850" w:type="dxa"/>
            <w:shd w:val="clear" w:color="auto" w:fill="auto"/>
          </w:tcPr>
          <w:p w:rsidR="0073717A" w:rsidRPr="0076624A" w:rsidRDefault="0073717A" w:rsidP="0076624A">
            <w:pPr>
              <w:jc w:val="center"/>
              <w:rPr>
                <w:b/>
                <w:bCs/>
              </w:rPr>
            </w:pPr>
          </w:p>
        </w:tc>
        <w:tc>
          <w:tcPr>
            <w:tcW w:w="2552" w:type="dxa"/>
            <w:shd w:val="clear" w:color="auto" w:fill="FFFF99"/>
          </w:tcPr>
          <w:p w:rsidR="0073717A" w:rsidRPr="0076624A" w:rsidRDefault="0073717A" w:rsidP="00F71C82">
            <w:pPr>
              <w:rPr>
                <w:b/>
                <w:bCs/>
              </w:rPr>
            </w:pPr>
            <w:r w:rsidRPr="0076624A">
              <w:rPr>
                <w:b/>
                <w:bCs/>
              </w:rPr>
              <w:t>ARP Debit</w:t>
            </w:r>
          </w:p>
        </w:tc>
        <w:tc>
          <w:tcPr>
            <w:tcW w:w="9780" w:type="dxa"/>
          </w:tcPr>
          <w:p w:rsidR="0073717A" w:rsidRPr="0076624A" w:rsidRDefault="0073717A" w:rsidP="00F71C82">
            <w:pPr>
              <w:rPr>
                <w:bCs/>
                <w:highlight w:val="yellow"/>
              </w:rPr>
            </w:pPr>
            <w:r w:rsidRPr="0076624A">
              <w:rPr>
                <w:bCs/>
              </w:rPr>
              <w:t xml:space="preserve">Transaction is an account reconciliation package transaction that allows the account consolidation and enhances the management of paper </w:t>
            </w:r>
            <w:r w:rsidR="006A6AC3" w:rsidRPr="0076624A">
              <w:rPr>
                <w:bCs/>
              </w:rPr>
              <w:t>cheque</w:t>
            </w:r>
            <w:r w:rsidRPr="0076624A">
              <w:rPr>
                <w:bCs/>
              </w:rPr>
              <w:t>s.</w:t>
            </w:r>
          </w:p>
        </w:tc>
      </w:tr>
      <w:tr w:rsidR="00A14E35" w:rsidRPr="0076624A" w:rsidTr="0076624A">
        <w:trPr>
          <w:cantSplit/>
        </w:trPr>
        <w:tc>
          <w:tcPr>
            <w:tcW w:w="850" w:type="dxa"/>
            <w:shd w:val="clear" w:color="auto" w:fill="auto"/>
          </w:tcPr>
          <w:p w:rsidR="00A14E35" w:rsidRPr="0076624A" w:rsidRDefault="00A14E35" w:rsidP="0076624A">
            <w:pPr>
              <w:jc w:val="center"/>
              <w:rPr>
                <w:b/>
                <w:bCs/>
              </w:rPr>
            </w:pPr>
          </w:p>
        </w:tc>
        <w:tc>
          <w:tcPr>
            <w:tcW w:w="2552" w:type="dxa"/>
            <w:shd w:val="clear" w:color="auto" w:fill="FFFF99"/>
          </w:tcPr>
          <w:p w:rsidR="00A14E35" w:rsidRPr="0076624A" w:rsidRDefault="00A14E35" w:rsidP="00F71C82">
            <w:pPr>
              <w:rPr>
                <w:b/>
                <w:bCs/>
              </w:rPr>
            </w:pPr>
            <w:r w:rsidRPr="0076624A">
              <w:rPr>
                <w:b/>
                <w:bCs/>
              </w:rPr>
              <w:t>Cash Letter</w:t>
            </w:r>
          </w:p>
        </w:tc>
        <w:tc>
          <w:tcPr>
            <w:tcW w:w="9780" w:type="dxa"/>
          </w:tcPr>
          <w:p w:rsidR="00A14E35" w:rsidRPr="0076624A" w:rsidRDefault="00A14E35" w:rsidP="00F71C82">
            <w:pPr>
              <w:rPr>
                <w:bCs/>
              </w:rPr>
            </w:pPr>
            <w:r w:rsidRPr="0076624A">
              <w:rPr>
                <w:bCs/>
              </w:rPr>
              <w:t>Transaction is related to a cash letter.</w:t>
            </w:r>
          </w:p>
        </w:tc>
      </w:tr>
      <w:tr w:rsidR="00A14E35" w:rsidRPr="0076624A" w:rsidTr="0076624A">
        <w:trPr>
          <w:cantSplit/>
        </w:trPr>
        <w:tc>
          <w:tcPr>
            <w:tcW w:w="850" w:type="dxa"/>
            <w:shd w:val="clear" w:color="auto" w:fill="auto"/>
          </w:tcPr>
          <w:p w:rsidR="00A14E35" w:rsidRPr="0076624A" w:rsidRDefault="00A14E35" w:rsidP="0076624A">
            <w:pPr>
              <w:jc w:val="center"/>
              <w:rPr>
                <w:b/>
                <w:bCs/>
              </w:rPr>
            </w:pPr>
          </w:p>
        </w:tc>
        <w:tc>
          <w:tcPr>
            <w:tcW w:w="2552" w:type="dxa"/>
            <w:shd w:val="clear" w:color="auto" w:fill="FFFF99"/>
          </w:tcPr>
          <w:p w:rsidR="00A14E35" w:rsidRPr="0076624A" w:rsidRDefault="00A14E35" w:rsidP="00F71C82">
            <w:pPr>
              <w:rPr>
                <w:b/>
                <w:bCs/>
              </w:rPr>
            </w:pPr>
            <w:r w:rsidRPr="0076624A">
              <w:rPr>
                <w:b/>
                <w:bCs/>
              </w:rPr>
              <w:t>Cash Letter Adjustment</w:t>
            </w:r>
          </w:p>
        </w:tc>
        <w:tc>
          <w:tcPr>
            <w:tcW w:w="9780" w:type="dxa"/>
          </w:tcPr>
          <w:p w:rsidR="00A14E35" w:rsidRPr="0076624A" w:rsidRDefault="00A14E35" w:rsidP="00F71C82">
            <w:pPr>
              <w:rPr>
                <w:bCs/>
              </w:rPr>
            </w:pPr>
            <w:r w:rsidRPr="0076624A">
              <w:rPr>
                <w:bCs/>
              </w:rPr>
              <w:t>Transaction is related to an adjustment of a cash letter payment.</w:t>
            </w:r>
          </w:p>
        </w:tc>
      </w:tr>
      <w:tr w:rsidR="00A678B8" w:rsidRPr="00911D0C" w:rsidTr="0076624A">
        <w:trPr>
          <w:cantSplit/>
        </w:trPr>
        <w:tc>
          <w:tcPr>
            <w:tcW w:w="850" w:type="dxa"/>
          </w:tcPr>
          <w:p w:rsidR="00A678B8" w:rsidRPr="0076624A" w:rsidRDefault="00A678B8" w:rsidP="0076624A">
            <w:pPr>
              <w:jc w:val="center"/>
              <w:rPr>
                <w:b/>
                <w:bCs/>
              </w:rPr>
            </w:pPr>
          </w:p>
        </w:tc>
        <w:tc>
          <w:tcPr>
            <w:tcW w:w="2552" w:type="dxa"/>
          </w:tcPr>
          <w:p w:rsidR="00A678B8" w:rsidRPr="0076624A" w:rsidRDefault="00A678B8" w:rsidP="004F5D3C">
            <w:pPr>
              <w:rPr>
                <w:b/>
                <w:bCs/>
              </w:rPr>
            </w:pPr>
            <w:r w:rsidRPr="0076624A">
              <w:rPr>
                <w:b/>
                <w:bCs/>
                <w:i/>
                <w:iCs/>
              </w:rPr>
              <w:t xml:space="preserve">Generic </w:t>
            </w:r>
          </w:p>
        </w:tc>
        <w:tc>
          <w:tcPr>
            <w:tcW w:w="9780" w:type="dxa"/>
          </w:tcPr>
          <w:p w:rsidR="00A678B8" w:rsidRPr="00911D0C" w:rsidRDefault="00A678B8" w:rsidP="0098010E">
            <w:r w:rsidRPr="0076624A">
              <w:rPr>
                <w:i/>
                <w:iCs/>
              </w:rPr>
              <w:t xml:space="preserve">One selected code out of the generic code for </w:t>
            </w:r>
            <w:r w:rsidR="0098010E">
              <w:rPr>
                <w:i/>
                <w:iCs/>
              </w:rPr>
              <w:t>S</w:t>
            </w:r>
            <w:r w:rsidRPr="0076624A">
              <w:rPr>
                <w:i/>
                <w:iCs/>
              </w:rPr>
              <w:t>ub-</w:t>
            </w:r>
            <w:r w:rsidR="0098010E">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B861F4" w:rsidRPr="0076624A">
              <w:rPr>
                <w:i/>
                <w:iCs/>
              </w:rPr>
              <w:t xml:space="preserve">etc </w:t>
            </w:r>
            <w:r w:rsidRPr="0076624A">
              <w:rPr>
                <w:i/>
                <w:iCs/>
              </w:rPr>
              <w:t xml:space="preserve">(see section 3.4.1 </w:t>
            </w:r>
            <w:r w:rsidRPr="0076624A">
              <w:rPr>
                <w:b/>
                <w:bCs/>
              </w:rPr>
              <w:t xml:space="preserve"> </w:t>
            </w:r>
            <w:r w:rsidRPr="0076624A">
              <w:rPr>
                <w:i/>
                <w:iCs/>
              </w:rPr>
              <w:t>for more details)</w:t>
            </w:r>
          </w:p>
        </w:tc>
      </w:tr>
    </w:tbl>
    <w:p w:rsidR="00AC3868" w:rsidRPr="00911D0C" w:rsidRDefault="00AC3868" w:rsidP="00AC3868"/>
    <w:p w:rsidR="00AC3868" w:rsidRPr="00911D0C" w:rsidRDefault="00AC3868" w:rsidP="00AC3868">
      <w:pPr>
        <w:pStyle w:val="Heading4"/>
        <w:tabs>
          <w:tab w:val="num" w:pos="1985"/>
        </w:tabs>
        <w:ind w:left="1985"/>
        <w:rPr>
          <w:lang w:val="en-GB"/>
        </w:rPr>
      </w:pPr>
      <w:r w:rsidRPr="00911D0C">
        <w:rPr>
          <w:lang w:val="en-GB"/>
        </w:rPr>
        <w:t>Customer</w:t>
      </w:r>
      <w:r w:rsidRPr="00911D0C">
        <w:rPr>
          <w:color w:val="FF0000"/>
          <w:lang w:val="en-GB"/>
        </w:rPr>
        <w:t xml:space="preserve"> </w:t>
      </w:r>
      <w:r w:rsidRPr="00911D0C">
        <w:rPr>
          <w:lang w:val="en-GB"/>
        </w:rPr>
        <w:t>Card Transaction</w:t>
      </w:r>
      <w:r w:rsidR="007A23CF" w:rsidRPr="00911D0C">
        <w:rPr>
          <w:lang w:val="en-GB"/>
        </w:rPr>
        <w:t xml:space="preserve"> codes</w:t>
      </w:r>
    </w:p>
    <w:p w:rsidR="00AC3868" w:rsidRPr="00911D0C" w:rsidRDefault="00AC3868" w:rsidP="00AC3868"/>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0"/>
        <w:gridCol w:w="2552"/>
        <w:gridCol w:w="9780"/>
      </w:tblGrid>
      <w:tr w:rsidR="00AC3868" w:rsidRPr="0076624A" w:rsidTr="0076624A">
        <w:trPr>
          <w:cantSplit/>
        </w:trPr>
        <w:tc>
          <w:tcPr>
            <w:tcW w:w="13182" w:type="dxa"/>
            <w:gridSpan w:val="3"/>
            <w:shd w:val="clear" w:color="auto" w:fill="CCFFFF"/>
          </w:tcPr>
          <w:p w:rsidR="00AC3868" w:rsidRPr="0076624A" w:rsidRDefault="00AC3868" w:rsidP="0076624A">
            <w:pPr>
              <w:jc w:val="center"/>
              <w:rPr>
                <w:b/>
                <w:bCs/>
              </w:rPr>
            </w:pPr>
            <w:r w:rsidRPr="0076624A">
              <w:rPr>
                <w:b/>
                <w:bCs/>
              </w:rPr>
              <w:t>Sub</w:t>
            </w:r>
            <w:r w:rsidR="002E619A" w:rsidRPr="0076624A">
              <w:rPr>
                <w:b/>
                <w:bCs/>
              </w:rPr>
              <w:t>-</w:t>
            </w:r>
            <w:r w:rsidRPr="0076624A">
              <w:rPr>
                <w:b/>
                <w:bCs/>
              </w:rPr>
              <w:t xml:space="preserve">Families for </w:t>
            </w:r>
          </w:p>
          <w:p w:rsidR="00AC3868" w:rsidRPr="0076624A" w:rsidRDefault="00AC3868" w:rsidP="0076624A">
            <w:pPr>
              <w:jc w:val="center"/>
              <w:rPr>
                <w:b/>
                <w:bCs/>
              </w:rPr>
            </w:pPr>
            <w:r w:rsidRPr="0076624A">
              <w:rPr>
                <w:b/>
                <w:bCs/>
                <w:color w:val="FF0000"/>
              </w:rPr>
              <w:t>Customer</w:t>
            </w:r>
            <w:r w:rsidRPr="0076624A">
              <w:rPr>
                <w:b/>
                <w:bCs/>
              </w:rPr>
              <w:t xml:space="preserve"> </w:t>
            </w:r>
            <w:r w:rsidRPr="0076624A">
              <w:rPr>
                <w:b/>
                <w:bCs/>
                <w:color w:val="FF0000"/>
                <w:shd w:val="clear" w:color="auto" w:fill="CCFFFF"/>
              </w:rPr>
              <w:t>Card Transactions</w:t>
            </w:r>
          </w:p>
        </w:tc>
      </w:tr>
      <w:tr w:rsidR="00AC3868" w:rsidRPr="0076624A" w:rsidTr="0076624A">
        <w:trPr>
          <w:cantSplit/>
        </w:trPr>
        <w:tc>
          <w:tcPr>
            <w:tcW w:w="850" w:type="dxa"/>
            <w:shd w:val="clear" w:color="auto" w:fill="CCFFFF"/>
          </w:tcPr>
          <w:p w:rsidR="00AC3868" w:rsidRPr="0076624A" w:rsidRDefault="00AC3868" w:rsidP="0076624A">
            <w:pPr>
              <w:jc w:val="center"/>
              <w:rPr>
                <w:b/>
                <w:bCs/>
              </w:rPr>
            </w:pPr>
          </w:p>
        </w:tc>
        <w:tc>
          <w:tcPr>
            <w:tcW w:w="2552" w:type="dxa"/>
            <w:shd w:val="clear" w:color="auto" w:fill="CCFFFF"/>
          </w:tcPr>
          <w:p w:rsidR="00AC3868" w:rsidRPr="0076624A" w:rsidRDefault="00AC3868" w:rsidP="000752B0">
            <w:pPr>
              <w:rPr>
                <w:b/>
                <w:bCs/>
              </w:rPr>
            </w:pPr>
            <w:r w:rsidRPr="0076624A">
              <w:rPr>
                <w:b/>
                <w:bCs/>
              </w:rPr>
              <w:t>Sub-Family</w:t>
            </w:r>
          </w:p>
        </w:tc>
        <w:tc>
          <w:tcPr>
            <w:tcW w:w="9780" w:type="dxa"/>
            <w:shd w:val="clear" w:color="auto" w:fill="CCFFFF"/>
          </w:tcPr>
          <w:p w:rsidR="00AC3868" w:rsidRPr="0076624A" w:rsidRDefault="00AC3868" w:rsidP="000752B0">
            <w:pPr>
              <w:rPr>
                <w:b/>
                <w:bCs/>
              </w:rPr>
            </w:pPr>
            <w:r w:rsidRPr="0076624A">
              <w:rPr>
                <w:b/>
                <w:bCs/>
              </w:rPr>
              <w:t>Definition</w:t>
            </w:r>
          </w:p>
        </w:tc>
      </w:tr>
      <w:tr w:rsidR="00725549" w:rsidRPr="00911D0C" w:rsidTr="0076624A">
        <w:trPr>
          <w:cantSplit/>
        </w:trPr>
        <w:tc>
          <w:tcPr>
            <w:tcW w:w="850" w:type="dxa"/>
            <w:shd w:val="clear" w:color="auto" w:fill="auto"/>
          </w:tcPr>
          <w:p w:rsidR="00725549" w:rsidRPr="0076624A" w:rsidRDefault="00725549" w:rsidP="00DD4B41">
            <w:pPr>
              <w:rPr>
                <w:b/>
                <w:bCs/>
              </w:rPr>
            </w:pPr>
          </w:p>
        </w:tc>
        <w:tc>
          <w:tcPr>
            <w:tcW w:w="2552" w:type="dxa"/>
            <w:shd w:val="clear" w:color="auto" w:fill="FFFF99"/>
          </w:tcPr>
          <w:p w:rsidR="00725549" w:rsidRPr="0076624A" w:rsidRDefault="00725549" w:rsidP="00DD4B41">
            <w:pPr>
              <w:rPr>
                <w:b/>
                <w:bCs/>
              </w:rPr>
            </w:pPr>
            <w:r w:rsidRPr="0076624A">
              <w:rPr>
                <w:b/>
                <w:bCs/>
              </w:rPr>
              <w:t xml:space="preserve">Cash Withdrawal </w:t>
            </w:r>
          </w:p>
        </w:tc>
        <w:tc>
          <w:tcPr>
            <w:tcW w:w="9780" w:type="dxa"/>
          </w:tcPr>
          <w:p w:rsidR="00725549" w:rsidRPr="00911D0C" w:rsidRDefault="00725549" w:rsidP="00DD4B41">
            <w:r w:rsidRPr="00911D0C">
              <w:t>Transaction is an ATM withdrawal operation</w:t>
            </w:r>
          </w:p>
        </w:tc>
      </w:tr>
      <w:tr w:rsidR="00725549" w:rsidRPr="00911D0C" w:rsidTr="0076624A">
        <w:trPr>
          <w:cantSplit/>
        </w:trPr>
        <w:tc>
          <w:tcPr>
            <w:tcW w:w="850" w:type="dxa"/>
            <w:shd w:val="clear" w:color="auto" w:fill="auto"/>
          </w:tcPr>
          <w:p w:rsidR="00725549" w:rsidRPr="0076624A" w:rsidRDefault="00725549" w:rsidP="00DD4B41">
            <w:pPr>
              <w:rPr>
                <w:b/>
                <w:bCs/>
              </w:rPr>
            </w:pPr>
          </w:p>
        </w:tc>
        <w:tc>
          <w:tcPr>
            <w:tcW w:w="2552" w:type="dxa"/>
            <w:shd w:val="clear" w:color="auto" w:fill="FFFF99"/>
          </w:tcPr>
          <w:p w:rsidR="00725549" w:rsidRPr="0076624A" w:rsidRDefault="00725549" w:rsidP="00DD4B41">
            <w:pPr>
              <w:rPr>
                <w:b/>
                <w:bCs/>
              </w:rPr>
            </w:pPr>
            <w:r w:rsidRPr="0076624A">
              <w:rPr>
                <w:b/>
                <w:bCs/>
              </w:rPr>
              <w:t xml:space="preserve">Cash Deposit </w:t>
            </w:r>
          </w:p>
        </w:tc>
        <w:tc>
          <w:tcPr>
            <w:tcW w:w="9780" w:type="dxa"/>
          </w:tcPr>
          <w:p w:rsidR="00725549" w:rsidRPr="00911D0C" w:rsidRDefault="00725549" w:rsidP="00DD4B41">
            <w:r w:rsidRPr="00911D0C">
              <w:t>Transaction is an ATM deposit operation</w:t>
            </w:r>
          </w:p>
        </w:tc>
      </w:tr>
      <w:tr w:rsidR="008B0073" w:rsidRPr="00911D0C" w:rsidTr="0076624A">
        <w:trPr>
          <w:cantSplit/>
        </w:trPr>
        <w:tc>
          <w:tcPr>
            <w:tcW w:w="850" w:type="dxa"/>
            <w:shd w:val="clear" w:color="auto" w:fill="auto"/>
          </w:tcPr>
          <w:p w:rsidR="008B0073" w:rsidRPr="0076624A" w:rsidRDefault="008B0073" w:rsidP="00DD4B41">
            <w:pPr>
              <w:rPr>
                <w:b/>
                <w:bCs/>
              </w:rPr>
            </w:pPr>
          </w:p>
        </w:tc>
        <w:tc>
          <w:tcPr>
            <w:tcW w:w="2552" w:type="dxa"/>
            <w:shd w:val="clear" w:color="auto" w:fill="FFFF99"/>
          </w:tcPr>
          <w:p w:rsidR="008B0073" w:rsidRPr="0076624A" w:rsidRDefault="00BA1AB1" w:rsidP="00DD4B41">
            <w:pPr>
              <w:rPr>
                <w:b/>
              </w:rPr>
            </w:pPr>
            <w:r w:rsidRPr="0076624A">
              <w:rPr>
                <w:b/>
                <w:bCs/>
              </w:rPr>
              <w:t>Cross</w:t>
            </w:r>
            <w:r w:rsidR="008B0073" w:rsidRPr="0076624A">
              <w:rPr>
                <w:b/>
                <w:bCs/>
              </w:rPr>
              <w:t>-</w:t>
            </w:r>
            <w:r w:rsidR="008B0073" w:rsidRPr="0076624A">
              <w:rPr>
                <w:b/>
              </w:rPr>
              <w:t>Border Cash Withdrawal</w:t>
            </w:r>
          </w:p>
        </w:tc>
        <w:tc>
          <w:tcPr>
            <w:tcW w:w="9780" w:type="dxa"/>
          </w:tcPr>
          <w:p w:rsidR="008B0073" w:rsidRPr="00911D0C" w:rsidRDefault="008B0073" w:rsidP="00DD4B41">
            <w:r w:rsidRPr="00911D0C">
              <w:t>Transaction is an ATM cash withdrawal operation in a foreign country.</w:t>
            </w:r>
          </w:p>
        </w:tc>
      </w:tr>
      <w:tr w:rsidR="00725549" w:rsidRPr="00911D0C" w:rsidTr="0076624A">
        <w:trPr>
          <w:cantSplit/>
        </w:trPr>
        <w:tc>
          <w:tcPr>
            <w:tcW w:w="850" w:type="dxa"/>
            <w:shd w:val="clear" w:color="auto" w:fill="auto"/>
          </w:tcPr>
          <w:p w:rsidR="00725549" w:rsidRPr="0076624A" w:rsidRDefault="00725549" w:rsidP="00DD4B41">
            <w:pPr>
              <w:rPr>
                <w:b/>
                <w:bCs/>
              </w:rPr>
            </w:pPr>
          </w:p>
        </w:tc>
        <w:tc>
          <w:tcPr>
            <w:tcW w:w="2552" w:type="dxa"/>
            <w:shd w:val="clear" w:color="auto" w:fill="FFFF99"/>
          </w:tcPr>
          <w:p w:rsidR="00725549" w:rsidRPr="0076624A" w:rsidRDefault="00725549" w:rsidP="00DD4B41">
            <w:pPr>
              <w:rPr>
                <w:b/>
                <w:bCs/>
              </w:rPr>
            </w:pPr>
            <w:r w:rsidRPr="0076624A">
              <w:rPr>
                <w:b/>
                <w:bCs/>
              </w:rPr>
              <w:t xml:space="preserve">Point-of-Sale (POS) Payment  - Debit Card </w:t>
            </w:r>
          </w:p>
        </w:tc>
        <w:tc>
          <w:tcPr>
            <w:tcW w:w="9780" w:type="dxa"/>
          </w:tcPr>
          <w:p w:rsidR="00725549" w:rsidRPr="00911D0C" w:rsidRDefault="00725549" w:rsidP="00DD4B41">
            <w:r w:rsidRPr="00911D0C">
              <w:t>Transaction is a payment done through an electronic network of banks, debit cardholders, and merchants that permit consumers to electronically make direct payment at the place of purchase. The funds transfer directly from the account of the cardholder to the account of the merchant.</w:t>
            </w:r>
          </w:p>
        </w:tc>
      </w:tr>
      <w:tr w:rsidR="00725549" w:rsidRPr="00911D0C" w:rsidTr="0076624A">
        <w:trPr>
          <w:cantSplit/>
        </w:trPr>
        <w:tc>
          <w:tcPr>
            <w:tcW w:w="850" w:type="dxa"/>
            <w:shd w:val="clear" w:color="auto" w:fill="auto"/>
          </w:tcPr>
          <w:p w:rsidR="00725549" w:rsidRPr="0076624A" w:rsidRDefault="00725549" w:rsidP="0076624A">
            <w:pPr>
              <w:jc w:val="center"/>
              <w:rPr>
                <w:b/>
                <w:bCs/>
              </w:rPr>
            </w:pPr>
          </w:p>
        </w:tc>
        <w:tc>
          <w:tcPr>
            <w:tcW w:w="2552" w:type="dxa"/>
            <w:shd w:val="clear" w:color="auto" w:fill="FFFF99"/>
          </w:tcPr>
          <w:p w:rsidR="00725549" w:rsidRPr="0076624A" w:rsidRDefault="00725549" w:rsidP="00DD4B41">
            <w:pPr>
              <w:rPr>
                <w:b/>
                <w:bCs/>
              </w:rPr>
            </w:pPr>
            <w:r w:rsidRPr="0076624A">
              <w:rPr>
                <w:b/>
                <w:bCs/>
              </w:rPr>
              <w:t xml:space="preserve">Credit Card Payment </w:t>
            </w:r>
          </w:p>
        </w:tc>
        <w:tc>
          <w:tcPr>
            <w:tcW w:w="9780" w:type="dxa"/>
          </w:tcPr>
          <w:p w:rsidR="00725549" w:rsidRPr="00911D0C" w:rsidRDefault="00725549" w:rsidP="00DD4B41">
            <w:r w:rsidRPr="00911D0C">
              <w:t>Transaction is a payment done through a credit card that permit</w:t>
            </w:r>
            <w:r w:rsidR="003B05AA">
              <w:t>s</w:t>
            </w:r>
            <w:r w:rsidRPr="00911D0C">
              <w:t xml:space="preserve"> the credit cardholders to electronically make a payment at the place of purchase.</w:t>
            </w:r>
          </w:p>
        </w:tc>
      </w:tr>
      <w:tr w:rsidR="008B0073" w:rsidRPr="00911D0C" w:rsidTr="0076624A">
        <w:trPr>
          <w:cantSplit/>
        </w:trPr>
        <w:tc>
          <w:tcPr>
            <w:tcW w:w="850" w:type="dxa"/>
            <w:shd w:val="clear" w:color="auto" w:fill="auto"/>
          </w:tcPr>
          <w:p w:rsidR="008B0073" w:rsidRPr="0076624A" w:rsidRDefault="008B0073" w:rsidP="0076624A">
            <w:pPr>
              <w:jc w:val="center"/>
              <w:rPr>
                <w:b/>
                <w:bCs/>
              </w:rPr>
            </w:pPr>
          </w:p>
        </w:tc>
        <w:tc>
          <w:tcPr>
            <w:tcW w:w="2552" w:type="dxa"/>
            <w:shd w:val="clear" w:color="auto" w:fill="FFFF99"/>
          </w:tcPr>
          <w:p w:rsidR="008B0073" w:rsidRPr="0076624A" w:rsidRDefault="008E6E07" w:rsidP="00DD4B41">
            <w:pPr>
              <w:rPr>
                <w:b/>
                <w:bCs/>
              </w:rPr>
            </w:pPr>
            <w:r w:rsidRPr="0076624A">
              <w:rPr>
                <w:b/>
                <w:bCs/>
              </w:rPr>
              <w:t>Cross</w:t>
            </w:r>
            <w:r w:rsidR="008B0073" w:rsidRPr="0076624A">
              <w:rPr>
                <w:b/>
                <w:bCs/>
              </w:rPr>
              <w:t xml:space="preserve">-border Credit Card Payment </w:t>
            </w:r>
          </w:p>
        </w:tc>
        <w:tc>
          <w:tcPr>
            <w:tcW w:w="9780" w:type="dxa"/>
          </w:tcPr>
          <w:p w:rsidR="008B0073" w:rsidRPr="00911D0C" w:rsidRDefault="008B0073" w:rsidP="00DD4B41">
            <w:r w:rsidRPr="00911D0C">
              <w:t>Transaction is a payment done through a credit card in a foreign country.</w:t>
            </w:r>
          </w:p>
        </w:tc>
      </w:tr>
      <w:tr w:rsidR="008B0073" w:rsidRPr="00911D0C" w:rsidTr="0076624A">
        <w:trPr>
          <w:cantSplit/>
        </w:trPr>
        <w:tc>
          <w:tcPr>
            <w:tcW w:w="850" w:type="dxa"/>
            <w:shd w:val="clear" w:color="auto" w:fill="auto"/>
          </w:tcPr>
          <w:p w:rsidR="008B0073" w:rsidRPr="0076624A" w:rsidRDefault="008B0073" w:rsidP="00DD4B41">
            <w:pPr>
              <w:rPr>
                <w:b/>
                <w:bCs/>
              </w:rPr>
            </w:pPr>
          </w:p>
        </w:tc>
        <w:tc>
          <w:tcPr>
            <w:tcW w:w="2552" w:type="dxa"/>
            <w:shd w:val="clear" w:color="auto" w:fill="FFFF99"/>
          </w:tcPr>
          <w:p w:rsidR="008B0073" w:rsidRPr="0076624A" w:rsidRDefault="008B0073" w:rsidP="00DD4B41">
            <w:pPr>
              <w:rPr>
                <w:b/>
                <w:bCs/>
              </w:rPr>
            </w:pPr>
            <w:r w:rsidRPr="0076624A">
              <w:rPr>
                <w:b/>
                <w:bCs/>
              </w:rPr>
              <w:t xml:space="preserve">Smart-Card Payment </w:t>
            </w:r>
          </w:p>
        </w:tc>
        <w:tc>
          <w:tcPr>
            <w:tcW w:w="9780" w:type="dxa"/>
          </w:tcPr>
          <w:p w:rsidR="008B0073" w:rsidRPr="00911D0C" w:rsidRDefault="008B0073" w:rsidP="00DD4B41">
            <w:r w:rsidRPr="00911D0C">
              <w:t xml:space="preserve">Transaction is a card-based payment. The smart-card is a system that stores values for transactions on a computer chip located on the card itself. As the card is used for transactions, the amounts are subtracted from a balance on the chip. As the balance approaches zero, the chip can be “reloaded” through a number of methods. </w:t>
            </w:r>
          </w:p>
        </w:tc>
      </w:tr>
      <w:tr w:rsidR="00A678B8" w:rsidRPr="00911D0C" w:rsidTr="0076624A">
        <w:trPr>
          <w:cantSplit/>
        </w:trPr>
        <w:tc>
          <w:tcPr>
            <w:tcW w:w="850" w:type="dxa"/>
          </w:tcPr>
          <w:p w:rsidR="00A678B8" w:rsidRPr="0076624A" w:rsidRDefault="00A678B8" w:rsidP="0076624A">
            <w:pPr>
              <w:jc w:val="center"/>
              <w:rPr>
                <w:b/>
                <w:bCs/>
              </w:rPr>
            </w:pPr>
          </w:p>
        </w:tc>
        <w:tc>
          <w:tcPr>
            <w:tcW w:w="2552" w:type="dxa"/>
          </w:tcPr>
          <w:p w:rsidR="00A678B8" w:rsidRPr="0076624A" w:rsidRDefault="00A678B8" w:rsidP="004F5D3C">
            <w:pPr>
              <w:rPr>
                <w:b/>
                <w:bCs/>
              </w:rPr>
            </w:pPr>
            <w:r w:rsidRPr="0076624A">
              <w:rPr>
                <w:b/>
                <w:bCs/>
                <w:i/>
                <w:iCs/>
              </w:rPr>
              <w:t xml:space="preserve">Generic </w:t>
            </w:r>
          </w:p>
        </w:tc>
        <w:tc>
          <w:tcPr>
            <w:tcW w:w="9780" w:type="dxa"/>
          </w:tcPr>
          <w:p w:rsidR="00A678B8" w:rsidRPr="00911D0C" w:rsidRDefault="00A678B8" w:rsidP="0098010E">
            <w:r w:rsidRPr="0076624A">
              <w:rPr>
                <w:i/>
                <w:iCs/>
              </w:rPr>
              <w:t xml:space="preserve">One selected code out of the generic code for </w:t>
            </w:r>
            <w:r w:rsidR="0098010E">
              <w:rPr>
                <w:i/>
                <w:iCs/>
              </w:rPr>
              <w:t>S</w:t>
            </w:r>
            <w:r w:rsidRPr="0076624A">
              <w:rPr>
                <w:i/>
                <w:iCs/>
              </w:rPr>
              <w:t>ub-</w:t>
            </w:r>
            <w:r w:rsidR="0098010E">
              <w:rPr>
                <w:i/>
                <w:iCs/>
              </w:rPr>
              <w:t>F</w:t>
            </w:r>
            <w:r w:rsidRPr="0076624A">
              <w:rPr>
                <w:i/>
                <w:iCs/>
              </w:rPr>
              <w:t xml:space="preserve">amily: </w:t>
            </w:r>
            <w:r w:rsidRPr="0076624A">
              <w:rPr>
                <w:b/>
                <w:i/>
                <w:iCs/>
              </w:rPr>
              <w:t>Not available</w:t>
            </w:r>
            <w:r w:rsidRPr="0076624A">
              <w:rPr>
                <w:i/>
                <w:iCs/>
              </w:rPr>
              <w:t xml:space="preserve">, Other, </w:t>
            </w:r>
            <w:r w:rsidRPr="0076624A">
              <w:rPr>
                <w:b/>
                <w:bCs/>
                <w:i/>
                <w:iCs/>
              </w:rPr>
              <w:t>Fees, Commissions, Taxes, Charges and Interest</w:t>
            </w:r>
            <w:r w:rsidRPr="0076624A">
              <w:rPr>
                <w:i/>
                <w:iCs/>
              </w:rPr>
              <w:t xml:space="preserve"> (see section 3.4.1 </w:t>
            </w:r>
            <w:r w:rsidRPr="0076624A">
              <w:rPr>
                <w:b/>
                <w:bCs/>
              </w:rPr>
              <w:t xml:space="preserve"> </w:t>
            </w:r>
            <w:r w:rsidRPr="0076624A">
              <w:rPr>
                <w:i/>
                <w:iCs/>
              </w:rPr>
              <w:t>for more details)</w:t>
            </w:r>
          </w:p>
        </w:tc>
      </w:tr>
    </w:tbl>
    <w:p w:rsidR="00AC3868" w:rsidRPr="00911D0C" w:rsidRDefault="00AC3868" w:rsidP="00AC3868">
      <w:pPr>
        <w:pStyle w:val="Heading4"/>
        <w:tabs>
          <w:tab w:val="num" w:pos="1985"/>
        </w:tabs>
        <w:ind w:left="1985"/>
        <w:rPr>
          <w:lang w:val="en-GB"/>
        </w:rPr>
      </w:pPr>
      <w:r w:rsidRPr="00911D0C">
        <w:rPr>
          <w:lang w:val="en-GB"/>
        </w:rPr>
        <w:t>Merchant Card Transaction</w:t>
      </w:r>
      <w:r w:rsidR="007A23CF" w:rsidRPr="00911D0C">
        <w:rPr>
          <w:lang w:val="en-GB"/>
        </w:rPr>
        <w:t xml:space="preserve"> codes</w:t>
      </w:r>
    </w:p>
    <w:p w:rsidR="00264A12" w:rsidRPr="00911D0C" w:rsidRDefault="00264A12" w:rsidP="00264A12"/>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0"/>
        <w:gridCol w:w="2552"/>
        <w:gridCol w:w="9780"/>
      </w:tblGrid>
      <w:tr w:rsidR="00AC3868" w:rsidRPr="0076624A" w:rsidTr="0076624A">
        <w:trPr>
          <w:cantSplit/>
          <w:tblHeader/>
        </w:trPr>
        <w:tc>
          <w:tcPr>
            <w:tcW w:w="13182" w:type="dxa"/>
            <w:gridSpan w:val="3"/>
            <w:shd w:val="clear" w:color="auto" w:fill="CCFFFF"/>
          </w:tcPr>
          <w:p w:rsidR="00AC3868" w:rsidRPr="0076624A" w:rsidRDefault="00AC3868" w:rsidP="0076624A">
            <w:pPr>
              <w:jc w:val="center"/>
              <w:rPr>
                <w:b/>
                <w:bCs/>
              </w:rPr>
            </w:pPr>
            <w:r w:rsidRPr="0076624A">
              <w:rPr>
                <w:b/>
                <w:bCs/>
              </w:rPr>
              <w:t>Product Sub</w:t>
            </w:r>
            <w:r w:rsidR="002E619A" w:rsidRPr="0076624A">
              <w:rPr>
                <w:b/>
                <w:bCs/>
              </w:rPr>
              <w:t>-</w:t>
            </w:r>
            <w:r w:rsidRPr="0076624A">
              <w:rPr>
                <w:b/>
                <w:bCs/>
              </w:rPr>
              <w:t>Families for</w:t>
            </w:r>
          </w:p>
          <w:p w:rsidR="00AC3868" w:rsidRPr="0076624A" w:rsidRDefault="00AC3868" w:rsidP="0076624A">
            <w:pPr>
              <w:jc w:val="center"/>
              <w:rPr>
                <w:b/>
                <w:bCs/>
              </w:rPr>
            </w:pPr>
            <w:r w:rsidRPr="0076624A">
              <w:rPr>
                <w:b/>
                <w:bCs/>
                <w:color w:val="FF0000"/>
              </w:rPr>
              <w:t>Merchant</w:t>
            </w:r>
            <w:r w:rsidRPr="0076624A">
              <w:rPr>
                <w:b/>
                <w:bCs/>
              </w:rPr>
              <w:t xml:space="preserve"> </w:t>
            </w:r>
            <w:r w:rsidRPr="0076624A">
              <w:rPr>
                <w:b/>
                <w:bCs/>
                <w:color w:val="FF0000"/>
                <w:shd w:val="clear" w:color="auto" w:fill="CCFFFF"/>
              </w:rPr>
              <w:t>Card Transactions</w:t>
            </w:r>
          </w:p>
        </w:tc>
      </w:tr>
      <w:tr w:rsidR="00AC3868" w:rsidRPr="0076624A" w:rsidTr="0076624A">
        <w:trPr>
          <w:cantSplit/>
          <w:tblHeader/>
        </w:trPr>
        <w:tc>
          <w:tcPr>
            <w:tcW w:w="850" w:type="dxa"/>
            <w:shd w:val="clear" w:color="auto" w:fill="CCFFFF"/>
          </w:tcPr>
          <w:p w:rsidR="00AC3868" w:rsidRPr="0076624A" w:rsidRDefault="00AC3868" w:rsidP="0076624A">
            <w:pPr>
              <w:jc w:val="center"/>
              <w:rPr>
                <w:b/>
                <w:bCs/>
              </w:rPr>
            </w:pPr>
          </w:p>
        </w:tc>
        <w:tc>
          <w:tcPr>
            <w:tcW w:w="2552" w:type="dxa"/>
            <w:shd w:val="clear" w:color="auto" w:fill="CCFFFF"/>
          </w:tcPr>
          <w:p w:rsidR="00AC3868" w:rsidRPr="0076624A" w:rsidRDefault="00AC3868" w:rsidP="000752B0">
            <w:pPr>
              <w:rPr>
                <w:b/>
                <w:bCs/>
              </w:rPr>
            </w:pPr>
            <w:r w:rsidRPr="0076624A">
              <w:rPr>
                <w:b/>
                <w:bCs/>
              </w:rPr>
              <w:t>Sub-Family</w:t>
            </w:r>
          </w:p>
        </w:tc>
        <w:tc>
          <w:tcPr>
            <w:tcW w:w="9780" w:type="dxa"/>
            <w:shd w:val="clear" w:color="auto" w:fill="CCFFFF"/>
          </w:tcPr>
          <w:p w:rsidR="00AC3868" w:rsidRPr="0076624A" w:rsidRDefault="00AC3868" w:rsidP="000752B0">
            <w:pPr>
              <w:rPr>
                <w:b/>
                <w:bCs/>
              </w:rPr>
            </w:pPr>
            <w:r w:rsidRPr="0076624A">
              <w:rPr>
                <w:b/>
                <w:bCs/>
              </w:rPr>
              <w:t>Definition</w:t>
            </w:r>
          </w:p>
        </w:tc>
      </w:tr>
      <w:tr w:rsidR="00725549" w:rsidRPr="0076624A" w:rsidTr="0076624A">
        <w:trPr>
          <w:cantSplit/>
        </w:trPr>
        <w:tc>
          <w:tcPr>
            <w:tcW w:w="850" w:type="dxa"/>
            <w:shd w:val="clear" w:color="auto" w:fill="auto"/>
          </w:tcPr>
          <w:p w:rsidR="00725549" w:rsidRPr="0076624A" w:rsidRDefault="00725549" w:rsidP="001E18AA">
            <w:pPr>
              <w:rPr>
                <w:b/>
                <w:bCs/>
              </w:rPr>
            </w:pPr>
          </w:p>
        </w:tc>
        <w:tc>
          <w:tcPr>
            <w:tcW w:w="2552" w:type="dxa"/>
            <w:shd w:val="clear" w:color="auto" w:fill="FFFF99"/>
          </w:tcPr>
          <w:p w:rsidR="00725549" w:rsidRPr="0076624A" w:rsidRDefault="00725549" w:rsidP="001E18AA">
            <w:pPr>
              <w:rPr>
                <w:b/>
                <w:bCs/>
              </w:rPr>
            </w:pPr>
            <w:r w:rsidRPr="0076624A">
              <w:rPr>
                <w:b/>
                <w:bCs/>
              </w:rPr>
              <w:t>Point-of-Sale (POS) Payment</w:t>
            </w:r>
          </w:p>
        </w:tc>
        <w:tc>
          <w:tcPr>
            <w:tcW w:w="9780" w:type="dxa"/>
          </w:tcPr>
          <w:p w:rsidR="00725549" w:rsidRPr="00911D0C" w:rsidRDefault="00725549" w:rsidP="001E18AA">
            <w:r w:rsidRPr="00911D0C">
              <w:t>Transaction is a payment done through an electronic network of banks, debit cardholders, and merchants that permit consumers to electronically make direct payment at the place of purchase. The funds transfer directly from the account of the cardholder to the account of the merchant.</w:t>
            </w:r>
          </w:p>
        </w:tc>
      </w:tr>
      <w:tr w:rsidR="00725549" w:rsidRPr="00911D0C" w:rsidTr="0076624A">
        <w:trPr>
          <w:cantSplit/>
        </w:trPr>
        <w:tc>
          <w:tcPr>
            <w:tcW w:w="850" w:type="dxa"/>
            <w:shd w:val="clear" w:color="auto" w:fill="auto"/>
          </w:tcPr>
          <w:p w:rsidR="00725549" w:rsidRPr="0076624A" w:rsidRDefault="00725549" w:rsidP="0076624A">
            <w:pPr>
              <w:jc w:val="center"/>
              <w:rPr>
                <w:b/>
                <w:bCs/>
              </w:rPr>
            </w:pPr>
          </w:p>
        </w:tc>
        <w:tc>
          <w:tcPr>
            <w:tcW w:w="2552" w:type="dxa"/>
            <w:shd w:val="clear" w:color="auto" w:fill="FFFF99"/>
          </w:tcPr>
          <w:p w:rsidR="00725549" w:rsidRPr="0076624A" w:rsidRDefault="00725549" w:rsidP="001E18AA">
            <w:pPr>
              <w:rPr>
                <w:b/>
                <w:bCs/>
              </w:rPr>
            </w:pPr>
            <w:r w:rsidRPr="0076624A">
              <w:rPr>
                <w:b/>
                <w:bCs/>
              </w:rPr>
              <w:t xml:space="preserve">Credit Card Payment </w:t>
            </w:r>
          </w:p>
        </w:tc>
        <w:tc>
          <w:tcPr>
            <w:tcW w:w="9780" w:type="dxa"/>
          </w:tcPr>
          <w:p w:rsidR="00725549" w:rsidRPr="00911D0C" w:rsidRDefault="00725549" w:rsidP="001E18AA">
            <w:r w:rsidRPr="00911D0C">
              <w:t>Transaction is a payment done through a credit card that permit</w:t>
            </w:r>
            <w:r w:rsidR="003B05AA">
              <w:t>s</w:t>
            </w:r>
            <w:r w:rsidRPr="00911D0C">
              <w:t xml:space="preserve"> the credit cardholders to electronically make a payment at the place of purchase.</w:t>
            </w:r>
          </w:p>
        </w:tc>
      </w:tr>
      <w:tr w:rsidR="00725549" w:rsidRPr="0076624A" w:rsidTr="0076624A">
        <w:trPr>
          <w:cantSplit/>
        </w:trPr>
        <w:tc>
          <w:tcPr>
            <w:tcW w:w="850" w:type="dxa"/>
            <w:shd w:val="clear" w:color="auto" w:fill="auto"/>
          </w:tcPr>
          <w:p w:rsidR="00725549" w:rsidRPr="0076624A" w:rsidRDefault="00725549" w:rsidP="001E18AA">
            <w:pPr>
              <w:rPr>
                <w:b/>
                <w:bCs/>
              </w:rPr>
            </w:pPr>
          </w:p>
        </w:tc>
        <w:tc>
          <w:tcPr>
            <w:tcW w:w="2552" w:type="dxa"/>
            <w:shd w:val="clear" w:color="auto" w:fill="FFFF99"/>
          </w:tcPr>
          <w:p w:rsidR="00725549" w:rsidRPr="0076624A" w:rsidRDefault="00725549" w:rsidP="001E18AA">
            <w:pPr>
              <w:rPr>
                <w:b/>
                <w:bCs/>
              </w:rPr>
            </w:pPr>
            <w:r w:rsidRPr="0076624A">
              <w:rPr>
                <w:b/>
                <w:bCs/>
              </w:rPr>
              <w:t xml:space="preserve">Smart-Card Payment </w:t>
            </w:r>
          </w:p>
        </w:tc>
        <w:tc>
          <w:tcPr>
            <w:tcW w:w="9780" w:type="dxa"/>
          </w:tcPr>
          <w:p w:rsidR="00725549" w:rsidRPr="00911D0C" w:rsidRDefault="00725549" w:rsidP="001E18AA">
            <w:r w:rsidRPr="00911D0C">
              <w:t xml:space="preserve">Transaction is a card-based payment. For the merchant, the transaction related to transfer of the funds related to the settlement of the recorded transaction paid through smart-cards. </w:t>
            </w:r>
          </w:p>
        </w:tc>
      </w:tr>
      <w:tr w:rsidR="00725549" w:rsidRPr="00911D0C" w:rsidTr="0076624A">
        <w:trPr>
          <w:cantSplit/>
        </w:trPr>
        <w:tc>
          <w:tcPr>
            <w:tcW w:w="850" w:type="dxa"/>
            <w:shd w:val="clear" w:color="auto" w:fill="auto"/>
          </w:tcPr>
          <w:p w:rsidR="00725549" w:rsidRPr="0076624A" w:rsidRDefault="00725549" w:rsidP="001E18AA">
            <w:pPr>
              <w:rPr>
                <w:b/>
                <w:bCs/>
              </w:rPr>
            </w:pPr>
          </w:p>
        </w:tc>
        <w:tc>
          <w:tcPr>
            <w:tcW w:w="2552" w:type="dxa"/>
            <w:shd w:val="clear" w:color="auto" w:fill="FFFF99"/>
          </w:tcPr>
          <w:p w:rsidR="00725549" w:rsidRPr="0076624A" w:rsidRDefault="00725549" w:rsidP="001E18AA">
            <w:pPr>
              <w:rPr>
                <w:b/>
                <w:bCs/>
              </w:rPr>
            </w:pPr>
            <w:r w:rsidRPr="0076624A">
              <w:rPr>
                <w:b/>
                <w:bCs/>
              </w:rPr>
              <w:t xml:space="preserve">Unpaid Card Transaction </w:t>
            </w:r>
          </w:p>
        </w:tc>
        <w:tc>
          <w:tcPr>
            <w:tcW w:w="9780" w:type="dxa"/>
          </w:tcPr>
          <w:p w:rsidR="00725549" w:rsidRPr="00911D0C" w:rsidRDefault="00725549" w:rsidP="001E18AA">
            <w:r w:rsidRPr="00911D0C">
              <w:t xml:space="preserve">Transaction is related to the return of a debit/credit payment that has not </w:t>
            </w:r>
            <w:r w:rsidR="00911D0C" w:rsidRPr="00911D0C">
              <w:t>been</w:t>
            </w:r>
            <w:r w:rsidRPr="00911D0C">
              <w:t xml:space="preserve"> settled or has been rejected by the card holder for a justified reason.</w:t>
            </w:r>
          </w:p>
        </w:tc>
      </w:tr>
      <w:tr w:rsidR="00A678B8" w:rsidRPr="00911D0C" w:rsidTr="0076624A">
        <w:trPr>
          <w:cantSplit/>
        </w:trPr>
        <w:tc>
          <w:tcPr>
            <w:tcW w:w="850" w:type="dxa"/>
          </w:tcPr>
          <w:p w:rsidR="00A678B8" w:rsidRPr="0076624A" w:rsidRDefault="00A678B8" w:rsidP="0076624A">
            <w:pPr>
              <w:jc w:val="center"/>
              <w:rPr>
                <w:b/>
                <w:bCs/>
              </w:rPr>
            </w:pPr>
          </w:p>
        </w:tc>
        <w:tc>
          <w:tcPr>
            <w:tcW w:w="2552" w:type="dxa"/>
          </w:tcPr>
          <w:p w:rsidR="00A678B8" w:rsidRPr="0076624A" w:rsidRDefault="00A678B8" w:rsidP="004F5D3C">
            <w:pPr>
              <w:rPr>
                <w:b/>
                <w:bCs/>
              </w:rPr>
            </w:pPr>
            <w:r w:rsidRPr="0076624A">
              <w:rPr>
                <w:b/>
                <w:bCs/>
                <w:i/>
                <w:iCs/>
              </w:rPr>
              <w:t xml:space="preserve">Generic </w:t>
            </w:r>
          </w:p>
        </w:tc>
        <w:tc>
          <w:tcPr>
            <w:tcW w:w="9780" w:type="dxa"/>
          </w:tcPr>
          <w:p w:rsidR="00A678B8" w:rsidRPr="00911D0C" w:rsidRDefault="00A678B8" w:rsidP="0098010E">
            <w:r w:rsidRPr="0076624A">
              <w:rPr>
                <w:i/>
                <w:iCs/>
              </w:rPr>
              <w:t xml:space="preserve">One selected code out of the generic code for </w:t>
            </w:r>
            <w:r w:rsidR="0098010E">
              <w:rPr>
                <w:i/>
                <w:iCs/>
              </w:rPr>
              <w:t>S</w:t>
            </w:r>
            <w:r w:rsidRPr="0076624A">
              <w:rPr>
                <w:i/>
                <w:iCs/>
              </w:rPr>
              <w:t>ub-</w:t>
            </w:r>
            <w:r w:rsidR="0098010E">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8F1908" w:rsidRPr="0076624A">
              <w:rPr>
                <w:i/>
                <w:iCs/>
              </w:rPr>
              <w:t xml:space="preserve">etc </w:t>
            </w:r>
            <w:r w:rsidRPr="0076624A">
              <w:rPr>
                <w:i/>
                <w:iCs/>
              </w:rPr>
              <w:t xml:space="preserve">(see section 3.4.1 </w:t>
            </w:r>
            <w:r w:rsidRPr="0076624A">
              <w:rPr>
                <w:b/>
                <w:bCs/>
              </w:rPr>
              <w:t xml:space="preserve"> </w:t>
            </w:r>
            <w:r w:rsidRPr="0076624A">
              <w:rPr>
                <w:i/>
                <w:iCs/>
              </w:rPr>
              <w:t>for more details)</w:t>
            </w:r>
          </w:p>
        </w:tc>
      </w:tr>
    </w:tbl>
    <w:p w:rsidR="00AC3868" w:rsidRPr="00911D0C" w:rsidRDefault="00AC3868" w:rsidP="009F7C91">
      <w:pPr>
        <w:pStyle w:val="Heading4"/>
        <w:rPr>
          <w:lang w:val="en-GB"/>
        </w:rPr>
      </w:pPr>
      <w:r w:rsidRPr="00911D0C">
        <w:rPr>
          <w:lang w:val="en-GB"/>
        </w:rPr>
        <w:t>Counter Transaction</w:t>
      </w:r>
      <w:r w:rsidR="007A23CF" w:rsidRPr="00911D0C">
        <w:rPr>
          <w:lang w:val="en-GB"/>
        </w:rPr>
        <w:t xml:space="preserve"> codes</w:t>
      </w:r>
    </w:p>
    <w:p w:rsidR="00AC3868" w:rsidRPr="00911D0C" w:rsidRDefault="00AC3868" w:rsidP="000752B0">
      <w:pPr>
        <w:rPr>
          <w:b/>
          <w:bCs/>
        </w:rPr>
      </w:pPr>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0"/>
        <w:gridCol w:w="2552"/>
        <w:gridCol w:w="9780"/>
      </w:tblGrid>
      <w:tr w:rsidR="00AC3868" w:rsidRPr="0076624A" w:rsidTr="0076624A">
        <w:trPr>
          <w:cantSplit/>
          <w:tblHeader/>
        </w:trPr>
        <w:tc>
          <w:tcPr>
            <w:tcW w:w="13182" w:type="dxa"/>
            <w:gridSpan w:val="3"/>
            <w:shd w:val="clear" w:color="auto" w:fill="CCFFFF"/>
          </w:tcPr>
          <w:p w:rsidR="00AC3868" w:rsidRPr="0076624A" w:rsidRDefault="00AC3868" w:rsidP="0076624A">
            <w:pPr>
              <w:jc w:val="center"/>
              <w:rPr>
                <w:b/>
                <w:bCs/>
              </w:rPr>
            </w:pPr>
            <w:r w:rsidRPr="0076624A">
              <w:rPr>
                <w:b/>
                <w:bCs/>
              </w:rPr>
              <w:t>Sub</w:t>
            </w:r>
            <w:r w:rsidR="002E619A" w:rsidRPr="0076624A">
              <w:rPr>
                <w:b/>
                <w:bCs/>
              </w:rPr>
              <w:t>-</w:t>
            </w:r>
            <w:r w:rsidRPr="0076624A">
              <w:rPr>
                <w:b/>
                <w:bCs/>
              </w:rPr>
              <w:t>Families for</w:t>
            </w:r>
          </w:p>
          <w:p w:rsidR="00AC3868" w:rsidRPr="0076624A" w:rsidRDefault="00AC3868" w:rsidP="0076624A">
            <w:pPr>
              <w:jc w:val="center"/>
              <w:rPr>
                <w:b/>
                <w:bCs/>
              </w:rPr>
            </w:pPr>
            <w:r w:rsidRPr="0076624A">
              <w:rPr>
                <w:b/>
                <w:bCs/>
                <w:color w:val="FF0000"/>
              </w:rPr>
              <w:t>Counter Transactions</w:t>
            </w:r>
          </w:p>
        </w:tc>
      </w:tr>
      <w:tr w:rsidR="00AC3868" w:rsidRPr="0076624A" w:rsidTr="0076624A">
        <w:trPr>
          <w:cantSplit/>
          <w:tblHeader/>
        </w:trPr>
        <w:tc>
          <w:tcPr>
            <w:tcW w:w="850" w:type="dxa"/>
            <w:shd w:val="clear" w:color="auto" w:fill="CCFFFF"/>
          </w:tcPr>
          <w:p w:rsidR="00AC3868" w:rsidRPr="0076624A" w:rsidRDefault="00AC3868" w:rsidP="0076624A">
            <w:pPr>
              <w:jc w:val="center"/>
              <w:rPr>
                <w:b/>
                <w:bCs/>
              </w:rPr>
            </w:pPr>
          </w:p>
        </w:tc>
        <w:tc>
          <w:tcPr>
            <w:tcW w:w="2552" w:type="dxa"/>
            <w:shd w:val="clear" w:color="auto" w:fill="CCFFFF"/>
          </w:tcPr>
          <w:p w:rsidR="00AC3868" w:rsidRPr="0076624A" w:rsidRDefault="00AC3868" w:rsidP="000752B0">
            <w:pPr>
              <w:rPr>
                <w:b/>
                <w:bCs/>
              </w:rPr>
            </w:pPr>
            <w:r w:rsidRPr="0076624A">
              <w:rPr>
                <w:b/>
                <w:bCs/>
              </w:rPr>
              <w:t>Sub-Family</w:t>
            </w:r>
          </w:p>
        </w:tc>
        <w:tc>
          <w:tcPr>
            <w:tcW w:w="9780" w:type="dxa"/>
            <w:shd w:val="clear" w:color="auto" w:fill="CCFFFF"/>
          </w:tcPr>
          <w:p w:rsidR="00AC3868" w:rsidRPr="0076624A" w:rsidRDefault="00AC3868" w:rsidP="000752B0">
            <w:pPr>
              <w:rPr>
                <w:b/>
                <w:bCs/>
              </w:rPr>
            </w:pPr>
            <w:r w:rsidRPr="0076624A">
              <w:rPr>
                <w:b/>
                <w:bCs/>
              </w:rPr>
              <w:t>Definition</w:t>
            </w:r>
          </w:p>
        </w:tc>
      </w:tr>
      <w:tr w:rsidR="00725549" w:rsidRPr="00911D0C" w:rsidTr="0076624A">
        <w:trPr>
          <w:cantSplit/>
        </w:trPr>
        <w:tc>
          <w:tcPr>
            <w:tcW w:w="850" w:type="dxa"/>
            <w:shd w:val="clear" w:color="auto" w:fill="auto"/>
          </w:tcPr>
          <w:p w:rsidR="00725549" w:rsidRPr="0076624A" w:rsidRDefault="00725549" w:rsidP="0076624A">
            <w:pPr>
              <w:jc w:val="center"/>
              <w:rPr>
                <w:b/>
                <w:bCs/>
              </w:rPr>
            </w:pPr>
          </w:p>
        </w:tc>
        <w:tc>
          <w:tcPr>
            <w:tcW w:w="2552" w:type="dxa"/>
            <w:shd w:val="clear" w:color="auto" w:fill="FFFF99"/>
          </w:tcPr>
          <w:p w:rsidR="00725549" w:rsidRPr="0076624A" w:rsidRDefault="00725549" w:rsidP="001E18AA">
            <w:pPr>
              <w:rPr>
                <w:b/>
                <w:bCs/>
              </w:rPr>
            </w:pPr>
            <w:r w:rsidRPr="0076624A">
              <w:rPr>
                <w:b/>
                <w:bCs/>
              </w:rPr>
              <w:t>Cash Deposit</w:t>
            </w:r>
          </w:p>
        </w:tc>
        <w:tc>
          <w:tcPr>
            <w:tcW w:w="9780" w:type="dxa"/>
          </w:tcPr>
          <w:p w:rsidR="00725549" w:rsidRPr="00911D0C" w:rsidRDefault="00725549" w:rsidP="001E18AA">
            <w:r w:rsidRPr="00911D0C">
              <w:t xml:space="preserve">Transaction is a </w:t>
            </w:r>
            <w:r w:rsidR="009F1161" w:rsidRPr="00911D0C">
              <w:t>counter</w:t>
            </w:r>
            <w:r w:rsidRPr="00911D0C">
              <w:t xml:space="preserve"> or safe cash deposit operation</w:t>
            </w:r>
            <w:r w:rsidR="006C654E" w:rsidRPr="00911D0C">
              <w:t>, related to coin and currency deposit</w:t>
            </w:r>
          </w:p>
        </w:tc>
      </w:tr>
      <w:tr w:rsidR="00725549" w:rsidRPr="00911D0C" w:rsidTr="0076624A">
        <w:trPr>
          <w:cantSplit/>
        </w:trPr>
        <w:tc>
          <w:tcPr>
            <w:tcW w:w="850" w:type="dxa"/>
            <w:shd w:val="clear" w:color="auto" w:fill="auto"/>
          </w:tcPr>
          <w:p w:rsidR="00725549" w:rsidRPr="0076624A" w:rsidRDefault="00725549" w:rsidP="0076624A">
            <w:pPr>
              <w:jc w:val="center"/>
              <w:rPr>
                <w:b/>
                <w:bCs/>
              </w:rPr>
            </w:pPr>
          </w:p>
        </w:tc>
        <w:tc>
          <w:tcPr>
            <w:tcW w:w="2552" w:type="dxa"/>
            <w:shd w:val="clear" w:color="auto" w:fill="FFFF99"/>
          </w:tcPr>
          <w:p w:rsidR="00725549" w:rsidRPr="0076624A" w:rsidRDefault="00725549" w:rsidP="001E18AA">
            <w:pPr>
              <w:rPr>
                <w:b/>
                <w:bCs/>
              </w:rPr>
            </w:pPr>
            <w:r w:rsidRPr="0076624A">
              <w:rPr>
                <w:b/>
                <w:bCs/>
              </w:rPr>
              <w:t>Cash Withdrawal</w:t>
            </w:r>
          </w:p>
        </w:tc>
        <w:tc>
          <w:tcPr>
            <w:tcW w:w="9780" w:type="dxa"/>
          </w:tcPr>
          <w:p w:rsidR="00725549" w:rsidRPr="00911D0C" w:rsidRDefault="00725549" w:rsidP="001E18AA">
            <w:r w:rsidRPr="00911D0C">
              <w:t xml:space="preserve">Transaction is a </w:t>
            </w:r>
            <w:r w:rsidR="008E6E07" w:rsidRPr="00911D0C">
              <w:t xml:space="preserve">counter </w:t>
            </w:r>
            <w:r w:rsidRPr="00911D0C">
              <w:t>cash withdrawal operation</w:t>
            </w:r>
            <w:r w:rsidR="006C654E" w:rsidRPr="00911D0C">
              <w:t>, related to coin and currency withdrawal</w:t>
            </w:r>
          </w:p>
        </w:tc>
      </w:tr>
      <w:tr w:rsidR="00440E1D" w:rsidRPr="00911D0C" w:rsidTr="0076624A">
        <w:trPr>
          <w:cantSplit/>
        </w:trPr>
        <w:tc>
          <w:tcPr>
            <w:tcW w:w="850" w:type="dxa"/>
            <w:shd w:val="clear" w:color="auto" w:fill="auto"/>
          </w:tcPr>
          <w:p w:rsidR="00440E1D" w:rsidRPr="0076624A" w:rsidRDefault="00440E1D" w:rsidP="0076624A">
            <w:pPr>
              <w:jc w:val="center"/>
              <w:rPr>
                <w:b/>
                <w:bCs/>
              </w:rPr>
            </w:pPr>
          </w:p>
        </w:tc>
        <w:tc>
          <w:tcPr>
            <w:tcW w:w="2552" w:type="dxa"/>
            <w:shd w:val="clear" w:color="auto" w:fill="FFFF99"/>
          </w:tcPr>
          <w:p w:rsidR="00440E1D" w:rsidRPr="0076624A" w:rsidRDefault="00440E1D" w:rsidP="00F345E8">
            <w:pPr>
              <w:rPr>
                <w:b/>
                <w:bCs/>
              </w:rPr>
            </w:pPr>
            <w:r w:rsidRPr="0076624A">
              <w:rPr>
                <w:b/>
                <w:bCs/>
              </w:rPr>
              <w:t>Branch Deposit</w:t>
            </w:r>
          </w:p>
        </w:tc>
        <w:tc>
          <w:tcPr>
            <w:tcW w:w="9780" w:type="dxa"/>
          </w:tcPr>
          <w:p w:rsidR="00440E1D" w:rsidRPr="00911D0C" w:rsidRDefault="00440E1D" w:rsidP="00F345E8">
            <w:r w:rsidRPr="00911D0C">
              <w:t>Transaction is a counter or safe cash deposit operation, related to coin and currency deposit, operated at branch location.</w:t>
            </w:r>
          </w:p>
        </w:tc>
      </w:tr>
      <w:tr w:rsidR="00440E1D" w:rsidRPr="00911D0C" w:rsidTr="0076624A">
        <w:trPr>
          <w:cantSplit/>
        </w:trPr>
        <w:tc>
          <w:tcPr>
            <w:tcW w:w="850" w:type="dxa"/>
            <w:shd w:val="clear" w:color="auto" w:fill="auto"/>
          </w:tcPr>
          <w:p w:rsidR="00440E1D" w:rsidRPr="0076624A" w:rsidRDefault="00440E1D" w:rsidP="0076624A">
            <w:pPr>
              <w:jc w:val="center"/>
              <w:rPr>
                <w:b/>
                <w:bCs/>
              </w:rPr>
            </w:pPr>
          </w:p>
        </w:tc>
        <w:tc>
          <w:tcPr>
            <w:tcW w:w="2552" w:type="dxa"/>
            <w:shd w:val="clear" w:color="auto" w:fill="FFFF99"/>
          </w:tcPr>
          <w:p w:rsidR="00440E1D" w:rsidRPr="0076624A" w:rsidRDefault="00440E1D" w:rsidP="00F345E8">
            <w:pPr>
              <w:rPr>
                <w:b/>
                <w:bCs/>
              </w:rPr>
            </w:pPr>
            <w:r w:rsidRPr="0076624A">
              <w:rPr>
                <w:b/>
                <w:bCs/>
              </w:rPr>
              <w:t>Branch Withdrawal</w:t>
            </w:r>
          </w:p>
        </w:tc>
        <w:tc>
          <w:tcPr>
            <w:tcW w:w="9780" w:type="dxa"/>
          </w:tcPr>
          <w:p w:rsidR="00440E1D" w:rsidRPr="00911D0C" w:rsidRDefault="00440E1D" w:rsidP="00F345E8">
            <w:r w:rsidRPr="00911D0C">
              <w:t>Transaction is a counter cash withdrawal operation, related to coin and currency withdrawal, operated at branch location.</w:t>
            </w:r>
          </w:p>
        </w:tc>
      </w:tr>
      <w:tr w:rsidR="00440E1D" w:rsidRPr="00911D0C" w:rsidTr="0076624A">
        <w:trPr>
          <w:cantSplit/>
        </w:trPr>
        <w:tc>
          <w:tcPr>
            <w:tcW w:w="850" w:type="dxa"/>
            <w:shd w:val="clear" w:color="auto" w:fill="auto"/>
          </w:tcPr>
          <w:p w:rsidR="00440E1D" w:rsidRPr="0076624A" w:rsidRDefault="00440E1D" w:rsidP="0076624A">
            <w:pPr>
              <w:jc w:val="center"/>
              <w:rPr>
                <w:b/>
                <w:bCs/>
              </w:rPr>
            </w:pPr>
          </w:p>
        </w:tc>
        <w:tc>
          <w:tcPr>
            <w:tcW w:w="2552" w:type="dxa"/>
            <w:shd w:val="clear" w:color="auto" w:fill="FFFF99"/>
          </w:tcPr>
          <w:p w:rsidR="00440E1D" w:rsidRPr="0076624A" w:rsidRDefault="006A6AC3" w:rsidP="001E18AA">
            <w:pPr>
              <w:rPr>
                <w:b/>
                <w:bCs/>
              </w:rPr>
            </w:pPr>
            <w:r w:rsidRPr="0076624A">
              <w:rPr>
                <w:b/>
                <w:bCs/>
              </w:rPr>
              <w:t>Cheque</w:t>
            </w:r>
            <w:r w:rsidR="00440E1D" w:rsidRPr="0076624A">
              <w:rPr>
                <w:b/>
                <w:bCs/>
              </w:rPr>
              <w:t xml:space="preserve"> Deposit</w:t>
            </w:r>
          </w:p>
        </w:tc>
        <w:tc>
          <w:tcPr>
            <w:tcW w:w="9780" w:type="dxa"/>
          </w:tcPr>
          <w:p w:rsidR="00440E1D" w:rsidRPr="00911D0C" w:rsidRDefault="00440E1D" w:rsidP="00FC4BD3">
            <w:r w:rsidRPr="00911D0C">
              <w:t xml:space="preserve">Transaction is a counter or safe cash deposit operation, related to </w:t>
            </w:r>
            <w:r w:rsidR="006A6AC3">
              <w:t>cheque</w:t>
            </w:r>
            <w:r w:rsidRPr="00911D0C">
              <w:t xml:space="preserve"> deposit</w:t>
            </w:r>
          </w:p>
        </w:tc>
      </w:tr>
      <w:tr w:rsidR="00440E1D" w:rsidRPr="00911D0C" w:rsidTr="0076624A">
        <w:trPr>
          <w:cantSplit/>
        </w:trPr>
        <w:tc>
          <w:tcPr>
            <w:tcW w:w="850" w:type="dxa"/>
            <w:shd w:val="clear" w:color="auto" w:fill="auto"/>
          </w:tcPr>
          <w:p w:rsidR="00440E1D" w:rsidRPr="0076624A" w:rsidRDefault="00440E1D" w:rsidP="0076624A">
            <w:pPr>
              <w:jc w:val="center"/>
              <w:rPr>
                <w:b/>
                <w:bCs/>
              </w:rPr>
            </w:pPr>
          </w:p>
        </w:tc>
        <w:tc>
          <w:tcPr>
            <w:tcW w:w="2552" w:type="dxa"/>
            <w:shd w:val="clear" w:color="auto" w:fill="FFFF99"/>
          </w:tcPr>
          <w:p w:rsidR="00440E1D" w:rsidRPr="0076624A" w:rsidRDefault="00440E1D" w:rsidP="001E18AA">
            <w:pPr>
              <w:rPr>
                <w:b/>
                <w:bCs/>
              </w:rPr>
            </w:pPr>
            <w:r w:rsidRPr="0076624A">
              <w:rPr>
                <w:b/>
                <w:bCs/>
              </w:rPr>
              <w:t>Mixed Deposit</w:t>
            </w:r>
          </w:p>
        </w:tc>
        <w:tc>
          <w:tcPr>
            <w:tcW w:w="9780" w:type="dxa"/>
          </w:tcPr>
          <w:p w:rsidR="00440E1D" w:rsidRPr="00911D0C" w:rsidRDefault="00440E1D" w:rsidP="00FC4BD3">
            <w:r w:rsidRPr="00911D0C">
              <w:t xml:space="preserve">Transaction is a counter cash </w:t>
            </w:r>
            <w:r w:rsidR="003B05AA">
              <w:t xml:space="preserve"> deposit </w:t>
            </w:r>
            <w:r w:rsidRPr="00911D0C">
              <w:t xml:space="preserve">operation, related to </w:t>
            </w:r>
            <w:r w:rsidR="003B05AA">
              <w:t xml:space="preserve">a combination of </w:t>
            </w:r>
            <w:r w:rsidR="006A6AC3">
              <w:t>cheque</w:t>
            </w:r>
            <w:r w:rsidRPr="00911D0C">
              <w:t>, coin and currency deposit</w:t>
            </w:r>
          </w:p>
        </w:tc>
      </w:tr>
      <w:tr w:rsidR="00440E1D" w:rsidRPr="00911D0C" w:rsidTr="0076624A">
        <w:trPr>
          <w:cantSplit/>
        </w:trPr>
        <w:tc>
          <w:tcPr>
            <w:tcW w:w="850" w:type="dxa"/>
            <w:shd w:val="clear" w:color="auto" w:fill="auto"/>
          </w:tcPr>
          <w:p w:rsidR="00440E1D" w:rsidRPr="0076624A" w:rsidRDefault="00440E1D" w:rsidP="0076624A">
            <w:pPr>
              <w:jc w:val="center"/>
              <w:rPr>
                <w:b/>
                <w:bCs/>
              </w:rPr>
            </w:pPr>
          </w:p>
        </w:tc>
        <w:tc>
          <w:tcPr>
            <w:tcW w:w="2552" w:type="dxa"/>
            <w:shd w:val="clear" w:color="auto" w:fill="FFFF99"/>
          </w:tcPr>
          <w:p w:rsidR="00440E1D" w:rsidRPr="0076624A" w:rsidRDefault="00440E1D" w:rsidP="001E18AA">
            <w:pPr>
              <w:rPr>
                <w:b/>
                <w:bCs/>
              </w:rPr>
            </w:pPr>
            <w:r w:rsidRPr="0076624A">
              <w:rPr>
                <w:b/>
                <w:bCs/>
              </w:rPr>
              <w:t>Miscellaneous Deposit</w:t>
            </w:r>
          </w:p>
        </w:tc>
        <w:tc>
          <w:tcPr>
            <w:tcW w:w="9780" w:type="dxa"/>
          </w:tcPr>
          <w:p w:rsidR="00440E1D" w:rsidRPr="00911D0C" w:rsidRDefault="00440E1D" w:rsidP="00FC4BD3">
            <w:r w:rsidRPr="00911D0C">
              <w:t>Transaction is a counter deposit related to undefined underlying instruments</w:t>
            </w:r>
          </w:p>
        </w:tc>
      </w:tr>
      <w:tr w:rsidR="00440E1D" w:rsidRPr="00911D0C" w:rsidTr="0076624A">
        <w:trPr>
          <w:cantSplit/>
        </w:trPr>
        <w:tc>
          <w:tcPr>
            <w:tcW w:w="850" w:type="dxa"/>
            <w:shd w:val="clear" w:color="auto" w:fill="auto"/>
          </w:tcPr>
          <w:p w:rsidR="00440E1D" w:rsidRPr="0076624A" w:rsidRDefault="00440E1D" w:rsidP="0076624A">
            <w:pPr>
              <w:jc w:val="center"/>
              <w:rPr>
                <w:b/>
                <w:bCs/>
              </w:rPr>
            </w:pPr>
          </w:p>
        </w:tc>
        <w:tc>
          <w:tcPr>
            <w:tcW w:w="2552" w:type="dxa"/>
            <w:shd w:val="clear" w:color="auto" w:fill="FFFF99"/>
          </w:tcPr>
          <w:p w:rsidR="00440E1D" w:rsidRPr="0076624A" w:rsidRDefault="00440E1D" w:rsidP="001E18AA">
            <w:pPr>
              <w:rPr>
                <w:b/>
                <w:bCs/>
              </w:rPr>
            </w:pPr>
            <w:r w:rsidRPr="0076624A">
              <w:rPr>
                <w:b/>
                <w:bCs/>
              </w:rPr>
              <w:t>Foreign Currency Withdrawal</w:t>
            </w:r>
          </w:p>
        </w:tc>
        <w:tc>
          <w:tcPr>
            <w:tcW w:w="9780" w:type="dxa"/>
          </w:tcPr>
          <w:p w:rsidR="00440E1D" w:rsidRPr="00911D0C" w:rsidRDefault="00440E1D" w:rsidP="001E18AA">
            <w:r w:rsidRPr="00911D0C">
              <w:t>Transaction is a movement resulting from foreign currenc</w:t>
            </w:r>
            <w:r w:rsidR="00D205CB">
              <w:t>y</w:t>
            </w:r>
            <w:r w:rsidRPr="00911D0C">
              <w:t xml:space="preserve"> buy operations (bank notes and coins) at the counter.</w:t>
            </w:r>
          </w:p>
        </w:tc>
      </w:tr>
      <w:tr w:rsidR="00440E1D" w:rsidRPr="00911D0C" w:rsidTr="0076624A">
        <w:trPr>
          <w:cantSplit/>
        </w:trPr>
        <w:tc>
          <w:tcPr>
            <w:tcW w:w="850" w:type="dxa"/>
            <w:shd w:val="clear" w:color="auto" w:fill="auto"/>
          </w:tcPr>
          <w:p w:rsidR="00440E1D" w:rsidRPr="0076624A" w:rsidRDefault="00440E1D" w:rsidP="0076624A">
            <w:pPr>
              <w:jc w:val="center"/>
              <w:rPr>
                <w:b/>
                <w:bCs/>
              </w:rPr>
            </w:pPr>
          </w:p>
        </w:tc>
        <w:tc>
          <w:tcPr>
            <w:tcW w:w="2552" w:type="dxa"/>
            <w:shd w:val="clear" w:color="auto" w:fill="FFFF99"/>
          </w:tcPr>
          <w:p w:rsidR="00440E1D" w:rsidRPr="0076624A" w:rsidRDefault="00440E1D" w:rsidP="004A4B9F">
            <w:pPr>
              <w:rPr>
                <w:b/>
                <w:bCs/>
              </w:rPr>
            </w:pPr>
            <w:r w:rsidRPr="0076624A">
              <w:rPr>
                <w:b/>
                <w:bCs/>
              </w:rPr>
              <w:t>Foreign Currency Deposit</w:t>
            </w:r>
          </w:p>
        </w:tc>
        <w:tc>
          <w:tcPr>
            <w:tcW w:w="9780" w:type="dxa"/>
          </w:tcPr>
          <w:p w:rsidR="00440E1D" w:rsidRPr="00911D0C" w:rsidRDefault="00440E1D" w:rsidP="004A4B9F">
            <w:r w:rsidRPr="00911D0C">
              <w:t>Transaction is a movement resulting from foreign currenc</w:t>
            </w:r>
            <w:r w:rsidR="00D205CB">
              <w:t>y</w:t>
            </w:r>
            <w:r w:rsidRPr="00911D0C">
              <w:t xml:space="preserve"> sell operations (bank notes and coins) at the counter.</w:t>
            </w:r>
          </w:p>
        </w:tc>
      </w:tr>
      <w:tr w:rsidR="00440E1D" w:rsidRPr="00911D0C" w:rsidTr="0076624A">
        <w:trPr>
          <w:cantSplit/>
        </w:trPr>
        <w:tc>
          <w:tcPr>
            <w:tcW w:w="850" w:type="dxa"/>
            <w:shd w:val="clear" w:color="auto" w:fill="auto"/>
          </w:tcPr>
          <w:p w:rsidR="00440E1D" w:rsidRPr="0076624A" w:rsidRDefault="00440E1D" w:rsidP="0076624A">
            <w:pPr>
              <w:jc w:val="center"/>
              <w:rPr>
                <w:b/>
                <w:bCs/>
              </w:rPr>
            </w:pPr>
          </w:p>
        </w:tc>
        <w:tc>
          <w:tcPr>
            <w:tcW w:w="2552" w:type="dxa"/>
            <w:shd w:val="clear" w:color="auto" w:fill="FFFF99"/>
          </w:tcPr>
          <w:p w:rsidR="00440E1D" w:rsidRPr="0076624A" w:rsidRDefault="00440E1D" w:rsidP="001E18AA">
            <w:pPr>
              <w:rPr>
                <w:b/>
                <w:bCs/>
              </w:rPr>
            </w:pPr>
            <w:r w:rsidRPr="0076624A">
              <w:rPr>
                <w:b/>
                <w:bCs/>
              </w:rPr>
              <w:t xml:space="preserve">Travellers Cheques Withdrawal </w:t>
            </w:r>
          </w:p>
        </w:tc>
        <w:tc>
          <w:tcPr>
            <w:tcW w:w="9780" w:type="dxa"/>
          </w:tcPr>
          <w:p w:rsidR="00440E1D" w:rsidRPr="00911D0C" w:rsidRDefault="00440E1D" w:rsidP="001E18AA">
            <w:r w:rsidRPr="00911D0C">
              <w:t>Transaction is a movement resulting from a travellers’ cheques withdrawal by the account owner at the counter.</w:t>
            </w:r>
          </w:p>
        </w:tc>
      </w:tr>
      <w:tr w:rsidR="00440E1D" w:rsidRPr="00911D0C" w:rsidTr="0076624A">
        <w:trPr>
          <w:cantSplit/>
        </w:trPr>
        <w:tc>
          <w:tcPr>
            <w:tcW w:w="850" w:type="dxa"/>
            <w:shd w:val="clear" w:color="auto" w:fill="auto"/>
          </w:tcPr>
          <w:p w:rsidR="00440E1D" w:rsidRPr="0076624A" w:rsidRDefault="00440E1D" w:rsidP="0076624A">
            <w:pPr>
              <w:jc w:val="center"/>
              <w:rPr>
                <w:b/>
                <w:bCs/>
              </w:rPr>
            </w:pPr>
          </w:p>
        </w:tc>
        <w:tc>
          <w:tcPr>
            <w:tcW w:w="2552" w:type="dxa"/>
            <w:shd w:val="clear" w:color="auto" w:fill="FFFF99"/>
          </w:tcPr>
          <w:p w:rsidR="00440E1D" w:rsidRPr="0076624A" w:rsidRDefault="00440E1D" w:rsidP="001E18AA">
            <w:pPr>
              <w:rPr>
                <w:b/>
                <w:bCs/>
              </w:rPr>
            </w:pPr>
            <w:r w:rsidRPr="0076624A">
              <w:rPr>
                <w:b/>
                <w:bCs/>
              </w:rPr>
              <w:t xml:space="preserve">Travellers Cheque Deposit </w:t>
            </w:r>
          </w:p>
        </w:tc>
        <w:tc>
          <w:tcPr>
            <w:tcW w:w="9780" w:type="dxa"/>
          </w:tcPr>
          <w:p w:rsidR="00440E1D" w:rsidRPr="00911D0C" w:rsidRDefault="00440E1D" w:rsidP="005653F9">
            <w:r w:rsidRPr="00911D0C">
              <w:t>Transaction is a movement resulting from a travellers’ cheques deposit by the account owner at the counter.</w:t>
            </w:r>
          </w:p>
        </w:tc>
      </w:tr>
      <w:tr w:rsidR="00440E1D" w:rsidRPr="00911D0C" w:rsidTr="0076624A">
        <w:trPr>
          <w:cantSplit/>
        </w:trPr>
        <w:tc>
          <w:tcPr>
            <w:tcW w:w="850" w:type="dxa"/>
          </w:tcPr>
          <w:p w:rsidR="00440E1D" w:rsidRPr="0076624A" w:rsidRDefault="00440E1D" w:rsidP="0076624A">
            <w:pPr>
              <w:jc w:val="center"/>
              <w:rPr>
                <w:b/>
                <w:bCs/>
              </w:rPr>
            </w:pPr>
          </w:p>
        </w:tc>
        <w:tc>
          <w:tcPr>
            <w:tcW w:w="2552" w:type="dxa"/>
          </w:tcPr>
          <w:p w:rsidR="00440E1D" w:rsidRPr="0076624A" w:rsidRDefault="00440E1D" w:rsidP="004F5D3C">
            <w:pPr>
              <w:rPr>
                <w:b/>
                <w:bCs/>
              </w:rPr>
            </w:pPr>
            <w:r w:rsidRPr="0076624A">
              <w:rPr>
                <w:b/>
                <w:bCs/>
                <w:i/>
                <w:iCs/>
              </w:rPr>
              <w:t xml:space="preserve">Generic </w:t>
            </w:r>
          </w:p>
        </w:tc>
        <w:tc>
          <w:tcPr>
            <w:tcW w:w="9780" w:type="dxa"/>
          </w:tcPr>
          <w:p w:rsidR="00440E1D" w:rsidRPr="00911D0C" w:rsidRDefault="00440E1D" w:rsidP="0098010E">
            <w:r w:rsidRPr="0076624A">
              <w:rPr>
                <w:i/>
                <w:iCs/>
              </w:rPr>
              <w:t xml:space="preserve">One selected code out of the generic code for </w:t>
            </w:r>
            <w:r w:rsidR="0098010E">
              <w:rPr>
                <w:i/>
                <w:iCs/>
              </w:rPr>
              <w:t>S</w:t>
            </w:r>
            <w:r w:rsidRPr="0076624A">
              <w:rPr>
                <w:i/>
                <w:iCs/>
              </w:rPr>
              <w:t>ub-</w:t>
            </w:r>
            <w:r w:rsidR="0098010E">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8F1908" w:rsidRPr="0076624A">
              <w:rPr>
                <w:i/>
                <w:iCs/>
              </w:rPr>
              <w:t xml:space="preserve">etc </w:t>
            </w:r>
            <w:r w:rsidRPr="0076624A">
              <w:rPr>
                <w:i/>
                <w:iCs/>
              </w:rPr>
              <w:t xml:space="preserve">(see section 3.4.1 </w:t>
            </w:r>
            <w:r w:rsidRPr="0076624A">
              <w:rPr>
                <w:b/>
                <w:bCs/>
              </w:rPr>
              <w:t xml:space="preserve"> </w:t>
            </w:r>
            <w:r w:rsidRPr="0076624A">
              <w:rPr>
                <w:i/>
                <w:iCs/>
              </w:rPr>
              <w:t>for more details)</w:t>
            </w:r>
          </w:p>
        </w:tc>
      </w:tr>
    </w:tbl>
    <w:p w:rsidR="00440E1D" w:rsidRPr="00911D0C" w:rsidRDefault="00440E1D" w:rsidP="00AC3868">
      <w:pPr>
        <w:rPr>
          <w:b/>
          <w:bCs/>
        </w:rPr>
      </w:pPr>
    </w:p>
    <w:p w:rsidR="00AC3868" w:rsidRPr="00911D0C" w:rsidRDefault="00AC3868" w:rsidP="009F7C91">
      <w:pPr>
        <w:pStyle w:val="Heading4"/>
        <w:tabs>
          <w:tab w:val="num" w:pos="1985"/>
        </w:tabs>
        <w:ind w:left="1985"/>
        <w:rPr>
          <w:lang w:val="en-GB"/>
        </w:rPr>
      </w:pPr>
      <w:r w:rsidRPr="00911D0C">
        <w:rPr>
          <w:lang w:val="en-GB"/>
        </w:rPr>
        <w:t>Lockbox</w:t>
      </w:r>
      <w:r w:rsidR="007A23CF" w:rsidRPr="00911D0C">
        <w:rPr>
          <w:lang w:val="en-GB"/>
        </w:rPr>
        <w:t xml:space="preserve"> codes</w:t>
      </w:r>
    </w:p>
    <w:p w:rsidR="00AC3868" w:rsidRPr="00911D0C" w:rsidRDefault="00AC3868" w:rsidP="000752B0">
      <w:pPr>
        <w:jc w:val="center"/>
        <w:rPr>
          <w:b/>
          <w:bCs/>
        </w:rPr>
      </w:pPr>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0"/>
        <w:gridCol w:w="2552"/>
        <w:gridCol w:w="9780"/>
      </w:tblGrid>
      <w:tr w:rsidR="00AC3868" w:rsidRPr="0076624A" w:rsidTr="0076624A">
        <w:trPr>
          <w:cantSplit/>
        </w:trPr>
        <w:tc>
          <w:tcPr>
            <w:tcW w:w="13182" w:type="dxa"/>
            <w:gridSpan w:val="3"/>
            <w:shd w:val="clear" w:color="auto" w:fill="CCFFFF"/>
          </w:tcPr>
          <w:p w:rsidR="00AC3868" w:rsidRPr="0076624A" w:rsidRDefault="00AC3868" w:rsidP="0076624A">
            <w:pPr>
              <w:jc w:val="center"/>
              <w:rPr>
                <w:b/>
                <w:bCs/>
              </w:rPr>
            </w:pPr>
            <w:r w:rsidRPr="0076624A">
              <w:rPr>
                <w:b/>
                <w:bCs/>
              </w:rPr>
              <w:t>Sub</w:t>
            </w:r>
            <w:r w:rsidR="002E619A" w:rsidRPr="0076624A">
              <w:rPr>
                <w:b/>
                <w:bCs/>
              </w:rPr>
              <w:t>-</w:t>
            </w:r>
            <w:r w:rsidRPr="0076624A">
              <w:rPr>
                <w:b/>
                <w:bCs/>
              </w:rPr>
              <w:t>Families for</w:t>
            </w:r>
          </w:p>
          <w:p w:rsidR="00AC3868" w:rsidRPr="0076624A" w:rsidRDefault="00AC3868" w:rsidP="0076624A">
            <w:pPr>
              <w:jc w:val="center"/>
              <w:rPr>
                <w:b/>
                <w:bCs/>
              </w:rPr>
            </w:pPr>
            <w:r w:rsidRPr="0076624A">
              <w:rPr>
                <w:b/>
                <w:bCs/>
                <w:color w:val="FF0000"/>
              </w:rPr>
              <w:t>Lockbox Transactions</w:t>
            </w:r>
          </w:p>
        </w:tc>
      </w:tr>
      <w:tr w:rsidR="00AC3868" w:rsidRPr="0076624A" w:rsidTr="0076624A">
        <w:trPr>
          <w:cantSplit/>
        </w:trPr>
        <w:tc>
          <w:tcPr>
            <w:tcW w:w="850" w:type="dxa"/>
            <w:shd w:val="clear" w:color="auto" w:fill="CCFFFF"/>
          </w:tcPr>
          <w:p w:rsidR="00AC3868" w:rsidRPr="0076624A" w:rsidRDefault="00AC3868" w:rsidP="0076624A">
            <w:pPr>
              <w:jc w:val="center"/>
              <w:rPr>
                <w:b/>
                <w:bCs/>
              </w:rPr>
            </w:pPr>
          </w:p>
        </w:tc>
        <w:tc>
          <w:tcPr>
            <w:tcW w:w="2552" w:type="dxa"/>
            <w:shd w:val="clear" w:color="auto" w:fill="CCFFFF"/>
          </w:tcPr>
          <w:p w:rsidR="00AC3868" w:rsidRPr="0076624A" w:rsidRDefault="00AC3868" w:rsidP="000752B0">
            <w:pPr>
              <w:rPr>
                <w:b/>
                <w:bCs/>
              </w:rPr>
            </w:pPr>
            <w:r w:rsidRPr="0076624A">
              <w:rPr>
                <w:b/>
                <w:bCs/>
              </w:rPr>
              <w:t>Sub-Family</w:t>
            </w:r>
          </w:p>
        </w:tc>
        <w:tc>
          <w:tcPr>
            <w:tcW w:w="9780" w:type="dxa"/>
            <w:shd w:val="clear" w:color="auto" w:fill="CCFFFF"/>
          </w:tcPr>
          <w:p w:rsidR="00AC3868" w:rsidRPr="0076624A" w:rsidRDefault="00AC3868" w:rsidP="000752B0">
            <w:pPr>
              <w:rPr>
                <w:b/>
                <w:bCs/>
              </w:rPr>
            </w:pPr>
            <w:r w:rsidRPr="0076624A">
              <w:rPr>
                <w:b/>
                <w:bCs/>
              </w:rPr>
              <w:t>Definition</w:t>
            </w:r>
          </w:p>
        </w:tc>
      </w:tr>
      <w:tr w:rsidR="00725549" w:rsidRPr="00911D0C" w:rsidTr="0076624A">
        <w:trPr>
          <w:cantSplit/>
        </w:trPr>
        <w:tc>
          <w:tcPr>
            <w:tcW w:w="850" w:type="dxa"/>
            <w:shd w:val="clear" w:color="auto" w:fill="auto"/>
          </w:tcPr>
          <w:p w:rsidR="00725549" w:rsidRPr="0076624A" w:rsidRDefault="00725549" w:rsidP="0076624A">
            <w:pPr>
              <w:jc w:val="center"/>
              <w:rPr>
                <w:b/>
                <w:bCs/>
              </w:rPr>
            </w:pPr>
          </w:p>
        </w:tc>
        <w:tc>
          <w:tcPr>
            <w:tcW w:w="2552" w:type="dxa"/>
            <w:shd w:val="clear" w:color="auto" w:fill="FFFF99"/>
          </w:tcPr>
          <w:p w:rsidR="00725549" w:rsidRPr="0076624A" w:rsidRDefault="00C054B7" w:rsidP="00992D7B">
            <w:pPr>
              <w:rPr>
                <w:b/>
                <w:bCs/>
              </w:rPr>
            </w:pPr>
            <w:r w:rsidRPr="0076624A">
              <w:rPr>
                <w:b/>
                <w:bCs/>
              </w:rPr>
              <w:t>C</w:t>
            </w:r>
            <w:r w:rsidR="00725549" w:rsidRPr="0076624A">
              <w:rPr>
                <w:b/>
                <w:bCs/>
              </w:rPr>
              <w:t>redit adjustment</w:t>
            </w:r>
          </w:p>
        </w:tc>
        <w:tc>
          <w:tcPr>
            <w:tcW w:w="9780" w:type="dxa"/>
          </w:tcPr>
          <w:p w:rsidR="00725549" w:rsidRPr="00911D0C" w:rsidRDefault="00725549" w:rsidP="00992D7B">
            <w:r w:rsidRPr="00911D0C">
              <w:t xml:space="preserve">Transaction is related to a lockbox credit adjustment. </w:t>
            </w:r>
          </w:p>
        </w:tc>
      </w:tr>
      <w:tr w:rsidR="00725549" w:rsidRPr="00911D0C" w:rsidTr="0076624A">
        <w:trPr>
          <w:cantSplit/>
        </w:trPr>
        <w:tc>
          <w:tcPr>
            <w:tcW w:w="850" w:type="dxa"/>
            <w:shd w:val="clear" w:color="auto" w:fill="auto"/>
          </w:tcPr>
          <w:p w:rsidR="00725549" w:rsidRPr="0076624A" w:rsidRDefault="00725549" w:rsidP="00992D7B">
            <w:pPr>
              <w:rPr>
                <w:b/>
                <w:bCs/>
              </w:rPr>
            </w:pPr>
          </w:p>
        </w:tc>
        <w:tc>
          <w:tcPr>
            <w:tcW w:w="2552" w:type="dxa"/>
            <w:shd w:val="clear" w:color="auto" w:fill="FFFF99"/>
          </w:tcPr>
          <w:p w:rsidR="00725549" w:rsidRPr="0076624A" w:rsidRDefault="00C054B7" w:rsidP="00992D7B">
            <w:pPr>
              <w:rPr>
                <w:b/>
                <w:bCs/>
              </w:rPr>
            </w:pPr>
            <w:r w:rsidRPr="0076624A">
              <w:rPr>
                <w:b/>
                <w:bCs/>
              </w:rPr>
              <w:t>D</w:t>
            </w:r>
            <w:r w:rsidR="00725549" w:rsidRPr="0076624A">
              <w:rPr>
                <w:b/>
                <w:bCs/>
              </w:rPr>
              <w:t>ebit</w:t>
            </w:r>
          </w:p>
        </w:tc>
        <w:tc>
          <w:tcPr>
            <w:tcW w:w="9780" w:type="dxa"/>
          </w:tcPr>
          <w:p w:rsidR="00725549" w:rsidRPr="00911D0C" w:rsidRDefault="00725549" w:rsidP="00992D7B">
            <w:r w:rsidRPr="00911D0C">
              <w:t>Transactio</w:t>
            </w:r>
            <w:r w:rsidR="00C054B7" w:rsidRPr="00911D0C">
              <w:t>n is related to a lockbox debit</w:t>
            </w:r>
            <w:r w:rsidRPr="00911D0C">
              <w:t xml:space="preserve">. </w:t>
            </w:r>
          </w:p>
        </w:tc>
      </w:tr>
      <w:tr w:rsidR="00C054B7" w:rsidRPr="00911D0C" w:rsidTr="0076624A">
        <w:trPr>
          <w:cantSplit/>
        </w:trPr>
        <w:tc>
          <w:tcPr>
            <w:tcW w:w="850" w:type="dxa"/>
            <w:shd w:val="clear" w:color="auto" w:fill="auto"/>
          </w:tcPr>
          <w:p w:rsidR="00C054B7" w:rsidRPr="0076624A" w:rsidRDefault="00C054B7" w:rsidP="00992D7B">
            <w:pPr>
              <w:rPr>
                <w:b/>
                <w:bCs/>
              </w:rPr>
            </w:pPr>
          </w:p>
        </w:tc>
        <w:tc>
          <w:tcPr>
            <w:tcW w:w="2552" w:type="dxa"/>
            <w:shd w:val="clear" w:color="auto" w:fill="FFFF99"/>
          </w:tcPr>
          <w:p w:rsidR="00C054B7" w:rsidRPr="0076624A" w:rsidRDefault="00C054B7" w:rsidP="00992D7B">
            <w:pPr>
              <w:rPr>
                <w:b/>
                <w:bCs/>
              </w:rPr>
            </w:pPr>
            <w:r w:rsidRPr="0076624A">
              <w:rPr>
                <w:b/>
                <w:bCs/>
              </w:rPr>
              <w:t>Deposit</w:t>
            </w:r>
          </w:p>
        </w:tc>
        <w:tc>
          <w:tcPr>
            <w:tcW w:w="9780" w:type="dxa"/>
          </w:tcPr>
          <w:p w:rsidR="00C054B7" w:rsidRPr="00911D0C" w:rsidRDefault="00C054B7" w:rsidP="00C054B7">
            <w:r w:rsidRPr="00911D0C">
              <w:t>Transaction is related to a lockbox deposit</w:t>
            </w:r>
          </w:p>
        </w:tc>
      </w:tr>
      <w:tr w:rsidR="00A678B8" w:rsidRPr="00911D0C" w:rsidTr="0076624A">
        <w:trPr>
          <w:cantSplit/>
        </w:trPr>
        <w:tc>
          <w:tcPr>
            <w:tcW w:w="850" w:type="dxa"/>
          </w:tcPr>
          <w:p w:rsidR="00A678B8" w:rsidRPr="0076624A" w:rsidRDefault="00A678B8" w:rsidP="0076624A">
            <w:pPr>
              <w:jc w:val="center"/>
              <w:rPr>
                <w:b/>
                <w:bCs/>
              </w:rPr>
            </w:pPr>
          </w:p>
        </w:tc>
        <w:tc>
          <w:tcPr>
            <w:tcW w:w="2552" w:type="dxa"/>
          </w:tcPr>
          <w:p w:rsidR="00A678B8" w:rsidRPr="0076624A" w:rsidRDefault="00A678B8" w:rsidP="004F5D3C">
            <w:pPr>
              <w:rPr>
                <w:b/>
                <w:bCs/>
              </w:rPr>
            </w:pPr>
            <w:r w:rsidRPr="0076624A">
              <w:rPr>
                <w:b/>
                <w:bCs/>
                <w:i/>
                <w:iCs/>
              </w:rPr>
              <w:t xml:space="preserve">Generic </w:t>
            </w:r>
          </w:p>
        </w:tc>
        <w:tc>
          <w:tcPr>
            <w:tcW w:w="9780" w:type="dxa"/>
          </w:tcPr>
          <w:p w:rsidR="00A678B8" w:rsidRPr="00911D0C" w:rsidRDefault="00A678B8" w:rsidP="0098010E">
            <w:r w:rsidRPr="0076624A">
              <w:rPr>
                <w:i/>
                <w:iCs/>
              </w:rPr>
              <w:t xml:space="preserve">One selected code out of the generic code for </w:t>
            </w:r>
            <w:r w:rsidR="0098010E">
              <w:rPr>
                <w:i/>
                <w:iCs/>
              </w:rPr>
              <w:t>S</w:t>
            </w:r>
            <w:r w:rsidRPr="0076624A">
              <w:rPr>
                <w:i/>
                <w:iCs/>
              </w:rPr>
              <w:t>ub-</w:t>
            </w:r>
            <w:r w:rsidR="0098010E">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8F1908" w:rsidRPr="0076624A">
              <w:rPr>
                <w:i/>
                <w:iCs/>
              </w:rPr>
              <w:t xml:space="preserve">etc </w:t>
            </w:r>
            <w:r w:rsidRPr="0076624A">
              <w:rPr>
                <w:i/>
                <w:iCs/>
              </w:rPr>
              <w:t xml:space="preserve">(see section 3.4.1 </w:t>
            </w:r>
            <w:r w:rsidRPr="0076624A">
              <w:rPr>
                <w:b/>
                <w:bCs/>
              </w:rPr>
              <w:t xml:space="preserve"> </w:t>
            </w:r>
            <w:r w:rsidRPr="0076624A">
              <w:rPr>
                <w:i/>
                <w:iCs/>
              </w:rPr>
              <w:t>for more details)</w:t>
            </w:r>
          </w:p>
        </w:tc>
      </w:tr>
    </w:tbl>
    <w:p w:rsidR="004F5D3C" w:rsidRPr="00911D0C" w:rsidRDefault="004F5D3C" w:rsidP="002B0211">
      <w:pPr>
        <w:ind w:left="993"/>
      </w:pPr>
    </w:p>
    <w:p w:rsidR="004F5D3C" w:rsidRPr="00911D0C" w:rsidRDefault="004B7AB5" w:rsidP="004F5D3C">
      <w:pPr>
        <w:pStyle w:val="Heading4"/>
        <w:tabs>
          <w:tab w:val="num" w:pos="1985"/>
        </w:tabs>
        <w:ind w:left="1985"/>
        <w:rPr>
          <w:lang w:val="en-GB"/>
        </w:rPr>
      </w:pPr>
      <w:r>
        <w:rPr>
          <w:lang w:val="en-GB"/>
        </w:rPr>
        <w:br w:type="page"/>
      </w:r>
      <w:r w:rsidR="004F5D3C" w:rsidRPr="00911D0C">
        <w:rPr>
          <w:lang w:val="en-GB"/>
        </w:rPr>
        <w:lastRenderedPageBreak/>
        <w:t>Drafts / Bill to Order codes</w:t>
      </w:r>
    </w:p>
    <w:p w:rsidR="004F5D3C" w:rsidRPr="00911D0C" w:rsidRDefault="004F5D3C" w:rsidP="004F5D3C">
      <w:pPr>
        <w:rPr>
          <w:b/>
          <w:bCs/>
        </w:rPr>
      </w:pPr>
    </w:p>
    <w:p w:rsidR="004F5D3C" w:rsidRPr="00911D0C" w:rsidRDefault="004F5D3C" w:rsidP="004F5D3C">
      <w:pPr>
        <w:rPr>
          <w:b/>
          <w:bCs/>
        </w:rPr>
      </w:pPr>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0"/>
        <w:gridCol w:w="2552"/>
        <w:gridCol w:w="9780"/>
      </w:tblGrid>
      <w:tr w:rsidR="004F5D3C" w:rsidRPr="0076624A" w:rsidTr="0076624A">
        <w:trPr>
          <w:cantSplit/>
        </w:trPr>
        <w:tc>
          <w:tcPr>
            <w:tcW w:w="13182" w:type="dxa"/>
            <w:gridSpan w:val="3"/>
            <w:shd w:val="clear" w:color="auto" w:fill="CCFFFF"/>
          </w:tcPr>
          <w:p w:rsidR="004F5D3C" w:rsidRPr="0076624A" w:rsidRDefault="004F5D3C" w:rsidP="0076624A">
            <w:pPr>
              <w:jc w:val="center"/>
              <w:rPr>
                <w:b/>
                <w:bCs/>
              </w:rPr>
            </w:pPr>
            <w:bookmarkStart w:id="76" w:name="OLE_LINK9"/>
            <w:r w:rsidRPr="0076624A">
              <w:rPr>
                <w:b/>
                <w:bCs/>
              </w:rPr>
              <w:t>Sub</w:t>
            </w:r>
            <w:r w:rsidR="002E619A" w:rsidRPr="0076624A">
              <w:rPr>
                <w:b/>
                <w:bCs/>
              </w:rPr>
              <w:t>-</w:t>
            </w:r>
            <w:r w:rsidRPr="0076624A">
              <w:rPr>
                <w:b/>
                <w:bCs/>
              </w:rPr>
              <w:t>Families for</w:t>
            </w:r>
          </w:p>
          <w:p w:rsidR="004F5D3C" w:rsidRPr="0076624A" w:rsidRDefault="004F5D3C" w:rsidP="0076624A">
            <w:pPr>
              <w:jc w:val="center"/>
              <w:rPr>
                <w:b/>
                <w:bCs/>
                <w:color w:val="FF0000"/>
              </w:rPr>
            </w:pPr>
            <w:r w:rsidRPr="0076624A">
              <w:rPr>
                <w:b/>
                <w:bCs/>
                <w:color w:val="FF0000"/>
              </w:rPr>
              <w:t>Drafts / Bill to Order</w:t>
            </w:r>
          </w:p>
        </w:tc>
      </w:tr>
      <w:tr w:rsidR="004F5D3C" w:rsidRPr="0076624A" w:rsidTr="0076624A">
        <w:trPr>
          <w:cantSplit/>
        </w:trPr>
        <w:tc>
          <w:tcPr>
            <w:tcW w:w="850" w:type="dxa"/>
            <w:shd w:val="clear" w:color="auto" w:fill="CCFFFF"/>
          </w:tcPr>
          <w:p w:rsidR="004F5D3C" w:rsidRPr="0076624A" w:rsidRDefault="004F5D3C" w:rsidP="0076624A">
            <w:pPr>
              <w:jc w:val="center"/>
              <w:rPr>
                <w:b/>
                <w:bCs/>
              </w:rPr>
            </w:pPr>
          </w:p>
        </w:tc>
        <w:tc>
          <w:tcPr>
            <w:tcW w:w="2552" w:type="dxa"/>
            <w:shd w:val="clear" w:color="auto" w:fill="CCFFFF"/>
          </w:tcPr>
          <w:p w:rsidR="004F5D3C" w:rsidRPr="0076624A" w:rsidRDefault="004F5D3C" w:rsidP="004F5D3C">
            <w:pPr>
              <w:rPr>
                <w:b/>
                <w:bCs/>
              </w:rPr>
            </w:pPr>
            <w:r w:rsidRPr="0076624A">
              <w:rPr>
                <w:b/>
                <w:bCs/>
              </w:rPr>
              <w:t>Sub-Family</w:t>
            </w:r>
          </w:p>
        </w:tc>
        <w:tc>
          <w:tcPr>
            <w:tcW w:w="9780" w:type="dxa"/>
            <w:shd w:val="clear" w:color="auto" w:fill="CCFFFF"/>
          </w:tcPr>
          <w:p w:rsidR="004F5D3C" w:rsidRPr="0076624A" w:rsidRDefault="004F5D3C" w:rsidP="004F5D3C">
            <w:pPr>
              <w:rPr>
                <w:b/>
                <w:bCs/>
              </w:rPr>
            </w:pPr>
            <w:r w:rsidRPr="0076624A">
              <w:rPr>
                <w:b/>
                <w:bCs/>
              </w:rPr>
              <w:t>Definition</w:t>
            </w:r>
          </w:p>
        </w:tc>
      </w:tr>
      <w:tr w:rsidR="004F5D3C" w:rsidRPr="00911D0C" w:rsidTr="0076624A">
        <w:trPr>
          <w:cantSplit/>
        </w:trPr>
        <w:tc>
          <w:tcPr>
            <w:tcW w:w="850" w:type="dxa"/>
            <w:shd w:val="clear" w:color="auto" w:fill="auto"/>
          </w:tcPr>
          <w:p w:rsidR="004F5D3C" w:rsidRPr="0076624A" w:rsidRDefault="004F5D3C" w:rsidP="0076624A">
            <w:pPr>
              <w:jc w:val="center"/>
              <w:rPr>
                <w:b/>
                <w:bCs/>
              </w:rPr>
            </w:pPr>
          </w:p>
        </w:tc>
        <w:tc>
          <w:tcPr>
            <w:tcW w:w="2552" w:type="dxa"/>
            <w:shd w:val="clear" w:color="auto" w:fill="FFFF99"/>
          </w:tcPr>
          <w:p w:rsidR="004F5D3C" w:rsidRPr="0076624A" w:rsidRDefault="004F5D3C" w:rsidP="004F5D3C">
            <w:pPr>
              <w:rPr>
                <w:b/>
                <w:bCs/>
              </w:rPr>
            </w:pPr>
            <w:r w:rsidRPr="0076624A">
              <w:rPr>
                <w:b/>
                <w:bCs/>
              </w:rPr>
              <w:t>Settlement at Maturity</w:t>
            </w:r>
          </w:p>
        </w:tc>
        <w:tc>
          <w:tcPr>
            <w:tcW w:w="9780" w:type="dxa"/>
          </w:tcPr>
          <w:p w:rsidR="004F5D3C" w:rsidRPr="00911D0C" w:rsidRDefault="004F5D3C" w:rsidP="004F5D3C">
            <w:r w:rsidRPr="00911D0C">
              <w:t>Transaction is related to a draft or bill to order which has been paid on maturity date.</w:t>
            </w:r>
          </w:p>
        </w:tc>
      </w:tr>
      <w:tr w:rsidR="004F5D3C" w:rsidRPr="00911D0C" w:rsidTr="0076624A">
        <w:trPr>
          <w:cantSplit/>
        </w:trPr>
        <w:tc>
          <w:tcPr>
            <w:tcW w:w="850" w:type="dxa"/>
            <w:shd w:val="clear" w:color="auto" w:fill="auto"/>
          </w:tcPr>
          <w:p w:rsidR="004F5D3C" w:rsidRPr="0076624A" w:rsidRDefault="004F5D3C" w:rsidP="0076624A">
            <w:pPr>
              <w:jc w:val="center"/>
              <w:rPr>
                <w:b/>
                <w:bCs/>
              </w:rPr>
            </w:pPr>
          </w:p>
        </w:tc>
        <w:tc>
          <w:tcPr>
            <w:tcW w:w="2552" w:type="dxa"/>
            <w:shd w:val="clear" w:color="auto" w:fill="FFFF99"/>
          </w:tcPr>
          <w:p w:rsidR="004F5D3C" w:rsidRPr="0076624A" w:rsidRDefault="004F5D3C" w:rsidP="004F5D3C">
            <w:pPr>
              <w:rPr>
                <w:b/>
                <w:bCs/>
                <w:szCs w:val="24"/>
              </w:rPr>
            </w:pPr>
            <w:r w:rsidRPr="0076624A">
              <w:rPr>
                <w:b/>
                <w:bCs/>
                <w:szCs w:val="24"/>
              </w:rPr>
              <w:t>Settlement under reserve</w:t>
            </w:r>
          </w:p>
        </w:tc>
        <w:tc>
          <w:tcPr>
            <w:tcW w:w="9780" w:type="dxa"/>
          </w:tcPr>
          <w:p w:rsidR="004F5D3C" w:rsidRPr="00911D0C" w:rsidRDefault="004F5D3C" w:rsidP="004F5D3C">
            <w:r w:rsidRPr="00911D0C">
              <w:t>Transaction is related to a settlement under reserve of the draft.</w:t>
            </w:r>
          </w:p>
        </w:tc>
      </w:tr>
      <w:tr w:rsidR="004F5D3C" w:rsidRPr="00911D0C" w:rsidTr="0076624A">
        <w:trPr>
          <w:cantSplit/>
        </w:trPr>
        <w:tc>
          <w:tcPr>
            <w:tcW w:w="850" w:type="dxa"/>
            <w:shd w:val="clear" w:color="auto" w:fill="auto"/>
          </w:tcPr>
          <w:p w:rsidR="004F5D3C" w:rsidRPr="0076624A" w:rsidRDefault="004F5D3C" w:rsidP="0076624A">
            <w:pPr>
              <w:jc w:val="center"/>
              <w:rPr>
                <w:b/>
                <w:bCs/>
              </w:rPr>
            </w:pPr>
          </w:p>
        </w:tc>
        <w:tc>
          <w:tcPr>
            <w:tcW w:w="2552" w:type="dxa"/>
            <w:shd w:val="clear" w:color="auto" w:fill="FFFF99"/>
          </w:tcPr>
          <w:p w:rsidR="004F5D3C" w:rsidRPr="0076624A" w:rsidRDefault="004F5D3C" w:rsidP="004F5D3C">
            <w:pPr>
              <w:rPr>
                <w:b/>
                <w:bCs/>
              </w:rPr>
            </w:pPr>
            <w:r w:rsidRPr="0076624A">
              <w:rPr>
                <w:b/>
                <w:bCs/>
              </w:rPr>
              <w:t xml:space="preserve">Discounted Draft </w:t>
            </w:r>
          </w:p>
        </w:tc>
        <w:tc>
          <w:tcPr>
            <w:tcW w:w="9780" w:type="dxa"/>
          </w:tcPr>
          <w:p w:rsidR="004F5D3C" w:rsidRPr="00911D0C" w:rsidRDefault="004F5D3C" w:rsidP="004F5D3C">
            <w:r w:rsidRPr="00911D0C">
              <w:t>Transaction is related to a discounted draft, i.e. the beneficiary has received an early payment from any bank under subtraction of a discount.</w:t>
            </w:r>
          </w:p>
        </w:tc>
      </w:tr>
      <w:tr w:rsidR="004F5D3C" w:rsidRPr="00911D0C" w:rsidTr="0076624A">
        <w:trPr>
          <w:cantSplit/>
          <w:trHeight w:val="921"/>
        </w:trPr>
        <w:tc>
          <w:tcPr>
            <w:tcW w:w="850" w:type="dxa"/>
            <w:shd w:val="clear" w:color="auto" w:fill="auto"/>
          </w:tcPr>
          <w:p w:rsidR="004F5D3C" w:rsidRPr="0076624A" w:rsidRDefault="004F5D3C" w:rsidP="0076624A">
            <w:pPr>
              <w:jc w:val="center"/>
              <w:rPr>
                <w:b/>
                <w:bCs/>
              </w:rPr>
            </w:pPr>
          </w:p>
        </w:tc>
        <w:tc>
          <w:tcPr>
            <w:tcW w:w="2552" w:type="dxa"/>
            <w:shd w:val="clear" w:color="auto" w:fill="FFFF99"/>
          </w:tcPr>
          <w:p w:rsidR="004F5D3C" w:rsidRPr="0076624A" w:rsidRDefault="004F5D3C" w:rsidP="004F5D3C">
            <w:pPr>
              <w:rPr>
                <w:b/>
                <w:bCs/>
              </w:rPr>
            </w:pPr>
            <w:r w:rsidRPr="0076624A">
              <w:rPr>
                <w:b/>
                <w:bCs/>
              </w:rPr>
              <w:t xml:space="preserve">Dishonoured/Unpaid Draft </w:t>
            </w:r>
          </w:p>
        </w:tc>
        <w:tc>
          <w:tcPr>
            <w:tcW w:w="9780" w:type="dxa"/>
          </w:tcPr>
          <w:p w:rsidR="004F5D3C" w:rsidRPr="00911D0C" w:rsidRDefault="004F5D3C" w:rsidP="004F5D3C">
            <w:r w:rsidRPr="00911D0C">
              <w:t>Transaction is related to a Dishonoured / Unpaid Draft or Bill To Order. The beneficiary has received early payment, but the ordering customer</w:t>
            </w:r>
            <w:r w:rsidR="00A01947">
              <w:t>’</w:t>
            </w:r>
            <w:r w:rsidRPr="00911D0C">
              <w:t>s account could not be debited on value date.</w:t>
            </w:r>
          </w:p>
        </w:tc>
      </w:tr>
      <w:tr w:rsidR="004F5D3C" w:rsidRPr="00911D0C" w:rsidTr="0076624A">
        <w:trPr>
          <w:cantSplit/>
        </w:trPr>
        <w:tc>
          <w:tcPr>
            <w:tcW w:w="850" w:type="dxa"/>
            <w:shd w:val="clear" w:color="auto" w:fill="auto"/>
          </w:tcPr>
          <w:p w:rsidR="004F5D3C" w:rsidRPr="0076624A" w:rsidRDefault="004F5D3C" w:rsidP="0076624A">
            <w:pPr>
              <w:jc w:val="center"/>
              <w:rPr>
                <w:b/>
                <w:bCs/>
              </w:rPr>
            </w:pPr>
          </w:p>
        </w:tc>
        <w:tc>
          <w:tcPr>
            <w:tcW w:w="2552" w:type="dxa"/>
            <w:shd w:val="clear" w:color="auto" w:fill="FFFF99"/>
          </w:tcPr>
          <w:p w:rsidR="004F5D3C" w:rsidRPr="0076624A" w:rsidRDefault="004F5D3C" w:rsidP="004F5D3C">
            <w:pPr>
              <w:rPr>
                <w:b/>
                <w:bCs/>
              </w:rPr>
            </w:pPr>
            <w:r w:rsidRPr="0076624A">
              <w:rPr>
                <w:b/>
                <w:bCs/>
              </w:rPr>
              <w:t>Draft Maturity Change</w:t>
            </w:r>
          </w:p>
        </w:tc>
        <w:tc>
          <w:tcPr>
            <w:tcW w:w="9780" w:type="dxa"/>
          </w:tcPr>
          <w:p w:rsidR="004F5D3C" w:rsidRPr="00911D0C" w:rsidRDefault="004F5D3C" w:rsidP="004F5D3C">
            <w:r w:rsidRPr="00911D0C">
              <w:t xml:space="preserve">Transaction is related to the change of the maturity date of a draft. </w:t>
            </w:r>
          </w:p>
        </w:tc>
      </w:tr>
      <w:tr w:rsidR="004F5D3C" w:rsidRPr="00911D0C" w:rsidTr="0076624A">
        <w:trPr>
          <w:cantSplit/>
        </w:trPr>
        <w:tc>
          <w:tcPr>
            <w:tcW w:w="850" w:type="dxa"/>
          </w:tcPr>
          <w:p w:rsidR="004F5D3C" w:rsidRPr="0076624A" w:rsidRDefault="004F5D3C" w:rsidP="0076624A">
            <w:pPr>
              <w:jc w:val="center"/>
              <w:rPr>
                <w:b/>
                <w:bCs/>
              </w:rPr>
            </w:pPr>
          </w:p>
        </w:tc>
        <w:tc>
          <w:tcPr>
            <w:tcW w:w="2552" w:type="dxa"/>
          </w:tcPr>
          <w:p w:rsidR="004F5D3C" w:rsidRPr="0076624A" w:rsidRDefault="004F5D3C" w:rsidP="004F5D3C">
            <w:pPr>
              <w:rPr>
                <w:b/>
                <w:bCs/>
              </w:rPr>
            </w:pPr>
            <w:r w:rsidRPr="0076624A">
              <w:rPr>
                <w:b/>
                <w:bCs/>
                <w:i/>
                <w:iCs/>
              </w:rPr>
              <w:t xml:space="preserve">Generic </w:t>
            </w:r>
          </w:p>
        </w:tc>
        <w:tc>
          <w:tcPr>
            <w:tcW w:w="9780" w:type="dxa"/>
          </w:tcPr>
          <w:p w:rsidR="004F5D3C" w:rsidRPr="00911D0C" w:rsidRDefault="004F5D3C" w:rsidP="0098010E">
            <w:r w:rsidRPr="0076624A">
              <w:rPr>
                <w:i/>
                <w:iCs/>
              </w:rPr>
              <w:t xml:space="preserve">One selected code out of the generic code for </w:t>
            </w:r>
            <w:r w:rsidR="0098010E">
              <w:rPr>
                <w:i/>
                <w:iCs/>
              </w:rPr>
              <w:t>S</w:t>
            </w:r>
            <w:r w:rsidRPr="0076624A">
              <w:rPr>
                <w:i/>
                <w:iCs/>
              </w:rPr>
              <w:t>ub-</w:t>
            </w:r>
            <w:r w:rsidR="0098010E">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8F1908" w:rsidRPr="0076624A">
              <w:rPr>
                <w:i/>
                <w:iCs/>
              </w:rPr>
              <w:t xml:space="preserve">etc </w:t>
            </w:r>
            <w:r w:rsidRPr="0076624A">
              <w:rPr>
                <w:i/>
                <w:iCs/>
              </w:rPr>
              <w:t xml:space="preserve">(see section 3.4.1 </w:t>
            </w:r>
            <w:r w:rsidRPr="0076624A">
              <w:rPr>
                <w:b/>
                <w:bCs/>
              </w:rPr>
              <w:t xml:space="preserve"> </w:t>
            </w:r>
            <w:r w:rsidRPr="0076624A">
              <w:rPr>
                <w:i/>
                <w:iCs/>
              </w:rPr>
              <w:t>for more details)</w:t>
            </w:r>
          </w:p>
        </w:tc>
      </w:tr>
      <w:bookmarkEnd w:id="76"/>
    </w:tbl>
    <w:p w:rsidR="00D13A50" w:rsidRPr="00911D0C" w:rsidRDefault="00D13A50" w:rsidP="00765EBB"/>
    <w:p w:rsidR="00264CD1" w:rsidRPr="00911D0C" w:rsidRDefault="006267E7" w:rsidP="007A23CF">
      <w:pPr>
        <w:pStyle w:val="Heading3"/>
        <w:ind w:hanging="1004"/>
        <w:rPr>
          <w:lang w:val="en-GB"/>
        </w:rPr>
      </w:pPr>
      <w:bookmarkStart w:id="77" w:name="_Toc170725830"/>
      <w:r>
        <w:rPr>
          <w:lang w:val="en-GB"/>
        </w:rPr>
        <w:br w:type="page"/>
      </w:r>
      <w:bookmarkStart w:id="78" w:name="_Toc357175534"/>
      <w:r w:rsidR="00556472" w:rsidRPr="00911D0C">
        <w:rPr>
          <w:lang w:val="en-GB"/>
        </w:rPr>
        <w:lastRenderedPageBreak/>
        <w:t xml:space="preserve">Cash </w:t>
      </w:r>
      <w:r w:rsidR="00264CD1" w:rsidRPr="00911D0C">
        <w:rPr>
          <w:lang w:val="en-GB"/>
        </w:rPr>
        <w:t xml:space="preserve">Management </w:t>
      </w:r>
      <w:r w:rsidR="002B12C8" w:rsidRPr="00911D0C">
        <w:rPr>
          <w:lang w:val="en-GB"/>
        </w:rPr>
        <w:t>Sub-Families</w:t>
      </w:r>
      <w:r w:rsidR="007A23CF" w:rsidRPr="00911D0C">
        <w:rPr>
          <w:lang w:val="en-GB"/>
        </w:rPr>
        <w:t xml:space="preserve"> definition</w:t>
      </w:r>
      <w:bookmarkEnd w:id="77"/>
      <w:bookmarkEnd w:id="78"/>
    </w:p>
    <w:p w:rsidR="00264CD1" w:rsidRPr="00911D0C" w:rsidRDefault="00264CD1" w:rsidP="002B0211">
      <w:pPr>
        <w:ind w:left="993"/>
      </w:pPr>
    </w:p>
    <w:p w:rsidR="006050F6" w:rsidRPr="00911D0C" w:rsidRDefault="006050F6" w:rsidP="002B0211">
      <w:pPr>
        <w:ind w:left="993"/>
      </w:pPr>
      <w:r w:rsidRPr="00911D0C">
        <w:t xml:space="preserve">This Cash Management </w:t>
      </w:r>
      <w:r w:rsidR="0098010E">
        <w:t>D</w:t>
      </w:r>
      <w:r w:rsidRPr="00911D0C">
        <w:t xml:space="preserve">omain contains the following </w:t>
      </w:r>
      <w:r w:rsidR="0024592F">
        <w:t>S</w:t>
      </w:r>
      <w:r w:rsidR="00992D7B" w:rsidRPr="00911D0C">
        <w:t>ub-</w:t>
      </w:r>
      <w:r w:rsidR="0024592F">
        <w:t>F</w:t>
      </w:r>
      <w:r w:rsidR="00992D7B" w:rsidRPr="00911D0C">
        <w:t>amilies</w:t>
      </w:r>
      <w:r w:rsidR="00264A12" w:rsidRPr="00911D0C">
        <w:t xml:space="preserve"> within the below </w:t>
      </w:r>
      <w:r w:rsidR="0024592F">
        <w:t>F</w:t>
      </w:r>
      <w:r w:rsidR="00264A12" w:rsidRPr="00911D0C">
        <w:t>amilies</w:t>
      </w:r>
      <w:r w:rsidRPr="00911D0C">
        <w:t xml:space="preserve">: </w:t>
      </w:r>
    </w:p>
    <w:p w:rsidR="00264A12" w:rsidRPr="00911D0C" w:rsidRDefault="00264A12" w:rsidP="002B0211">
      <w:pPr>
        <w:ind w:left="993"/>
      </w:pPr>
    </w:p>
    <w:p w:rsidR="00264CD1" w:rsidRPr="00911D0C" w:rsidRDefault="0030590D" w:rsidP="002B0211">
      <w:pPr>
        <w:ind w:left="993"/>
      </w:pPr>
      <w:r>
        <w:rPr>
          <w:noProof/>
          <w:lang w:eastAsia="en-GB"/>
        </w:rPr>
        <w:drawing>
          <wp:inline distT="0" distB="0" distL="0" distR="0">
            <wp:extent cx="4800600" cy="1485900"/>
            <wp:effectExtent l="0" t="0" r="0" b="0"/>
            <wp:docPr id="88" name="Organization Chart 8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64A12" w:rsidRPr="00911D0C" w:rsidRDefault="00264A12" w:rsidP="002B0211">
      <w:pPr>
        <w:ind w:left="993"/>
      </w:pPr>
    </w:p>
    <w:p w:rsidR="00264A12" w:rsidRPr="00911D0C" w:rsidRDefault="00264A12" w:rsidP="002B0211">
      <w:pPr>
        <w:ind w:left="993"/>
      </w:pPr>
    </w:p>
    <w:p w:rsidR="00AC3868" w:rsidRPr="00911D0C" w:rsidRDefault="00AC3868" w:rsidP="00AC3868">
      <w:pPr>
        <w:pStyle w:val="Heading4"/>
        <w:tabs>
          <w:tab w:val="num" w:pos="1985"/>
        </w:tabs>
        <w:ind w:left="1985"/>
        <w:rPr>
          <w:lang w:val="en-GB"/>
        </w:rPr>
      </w:pPr>
      <w:r w:rsidRPr="00911D0C">
        <w:rPr>
          <w:lang w:val="en-GB"/>
        </w:rPr>
        <w:t>Cash Pooling</w:t>
      </w:r>
      <w:r w:rsidR="007A23CF" w:rsidRPr="00911D0C">
        <w:rPr>
          <w:lang w:val="en-GB"/>
        </w:rPr>
        <w:t xml:space="preserve"> codes</w:t>
      </w:r>
    </w:p>
    <w:p w:rsidR="00264A12" w:rsidRPr="00911D0C" w:rsidRDefault="00264A12" w:rsidP="00264A12"/>
    <w:tbl>
      <w:tblPr>
        <w:tblW w:w="13183"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0"/>
        <w:gridCol w:w="2552"/>
        <w:gridCol w:w="9781"/>
      </w:tblGrid>
      <w:tr w:rsidR="00AC3868" w:rsidRPr="0076624A" w:rsidTr="0076624A">
        <w:trPr>
          <w:cantSplit/>
        </w:trPr>
        <w:tc>
          <w:tcPr>
            <w:tcW w:w="13183" w:type="dxa"/>
            <w:gridSpan w:val="3"/>
            <w:shd w:val="clear" w:color="auto" w:fill="CCFFFF"/>
          </w:tcPr>
          <w:p w:rsidR="00AC3868" w:rsidRPr="0076624A" w:rsidRDefault="00AC3868" w:rsidP="0076624A">
            <w:pPr>
              <w:jc w:val="center"/>
              <w:rPr>
                <w:b/>
                <w:bCs/>
              </w:rPr>
            </w:pPr>
            <w:bookmarkStart w:id="79" w:name="_Hlk119145985"/>
            <w:r w:rsidRPr="0076624A">
              <w:rPr>
                <w:b/>
                <w:bCs/>
              </w:rPr>
              <w:t>Sub</w:t>
            </w:r>
            <w:r w:rsidR="007973CE" w:rsidRPr="0076624A">
              <w:rPr>
                <w:b/>
                <w:bCs/>
              </w:rPr>
              <w:t xml:space="preserve"> </w:t>
            </w:r>
            <w:r w:rsidR="00A01947">
              <w:rPr>
                <w:b/>
                <w:bCs/>
              </w:rPr>
              <w:t>–</w:t>
            </w:r>
            <w:r w:rsidRPr="0076624A">
              <w:rPr>
                <w:b/>
                <w:bCs/>
              </w:rPr>
              <w:t>Families for</w:t>
            </w:r>
          </w:p>
          <w:p w:rsidR="00AC3868" w:rsidRPr="0076624A" w:rsidRDefault="00AC3868" w:rsidP="0076624A">
            <w:pPr>
              <w:jc w:val="center"/>
              <w:rPr>
                <w:b/>
                <w:bCs/>
              </w:rPr>
            </w:pPr>
            <w:r w:rsidRPr="0076624A">
              <w:rPr>
                <w:b/>
                <w:bCs/>
              </w:rPr>
              <w:t>Cash Pooling</w:t>
            </w:r>
          </w:p>
        </w:tc>
      </w:tr>
      <w:tr w:rsidR="00AC3868" w:rsidRPr="0076624A" w:rsidTr="0076624A">
        <w:trPr>
          <w:cantSplit/>
        </w:trPr>
        <w:tc>
          <w:tcPr>
            <w:tcW w:w="850" w:type="dxa"/>
            <w:shd w:val="clear" w:color="auto" w:fill="CCFFFF"/>
          </w:tcPr>
          <w:p w:rsidR="00AC3868" w:rsidRPr="0076624A" w:rsidRDefault="00AC3868" w:rsidP="0076624A">
            <w:pPr>
              <w:jc w:val="center"/>
              <w:rPr>
                <w:b/>
                <w:bCs/>
              </w:rPr>
            </w:pPr>
          </w:p>
        </w:tc>
        <w:tc>
          <w:tcPr>
            <w:tcW w:w="2552" w:type="dxa"/>
            <w:shd w:val="clear" w:color="auto" w:fill="CCFFFF"/>
          </w:tcPr>
          <w:p w:rsidR="00AC3868" w:rsidRPr="0076624A" w:rsidRDefault="00AC3868" w:rsidP="000752B0">
            <w:pPr>
              <w:rPr>
                <w:b/>
                <w:bCs/>
              </w:rPr>
            </w:pPr>
            <w:r w:rsidRPr="0076624A">
              <w:rPr>
                <w:b/>
                <w:bCs/>
              </w:rPr>
              <w:t>Sub-Family</w:t>
            </w:r>
          </w:p>
        </w:tc>
        <w:tc>
          <w:tcPr>
            <w:tcW w:w="9781" w:type="dxa"/>
            <w:shd w:val="clear" w:color="auto" w:fill="CCFFFF"/>
          </w:tcPr>
          <w:p w:rsidR="00AC3868" w:rsidRPr="0076624A" w:rsidRDefault="00AC3868" w:rsidP="000752B0">
            <w:pPr>
              <w:rPr>
                <w:b/>
                <w:bCs/>
              </w:rPr>
            </w:pPr>
            <w:r w:rsidRPr="0076624A">
              <w:rPr>
                <w:b/>
                <w:bCs/>
              </w:rPr>
              <w:t>Definition</w:t>
            </w:r>
          </w:p>
        </w:tc>
      </w:tr>
      <w:tr w:rsidR="00440E1D" w:rsidRPr="00911D0C" w:rsidTr="0076624A">
        <w:trPr>
          <w:cantSplit/>
        </w:trPr>
        <w:tc>
          <w:tcPr>
            <w:tcW w:w="850" w:type="dxa"/>
            <w:shd w:val="clear" w:color="auto" w:fill="auto"/>
          </w:tcPr>
          <w:p w:rsidR="00440E1D" w:rsidRPr="0076624A" w:rsidRDefault="00440E1D" w:rsidP="0076624A">
            <w:pPr>
              <w:jc w:val="center"/>
              <w:rPr>
                <w:b/>
                <w:bCs/>
              </w:rPr>
            </w:pPr>
          </w:p>
        </w:tc>
        <w:tc>
          <w:tcPr>
            <w:tcW w:w="2552" w:type="dxa"/>
            <w:shd w:val="clear" w:color="auto" w:fill="FFFF99"/>
          </w:tcPr>
          <w:p w:rsidR="00440E1D" w:rsidRPr="0076624A" w:rsidRDefault="00440E1D" w:rsidP="00F345E8">
            <w:pPr>
              <w:rPr>
                <w:b/>
                <w:bCs/>
              </w:rPr>
            </w:pPr>
            <w:r w:rsidRPr="0076624A">
              <w:rPr>
                <w:b/>
                <w:bCs/>
              </w:rPr>
              <w:t>Cross-Border</w:t>
            </w:r>
          </w:p>
        </w:tc>
        <w:tc>
          <w:tcPr>
            <w:tcW w:w="9781" w:type="dxa"/>
          </w:tcPr>
          <w:p w:rsidR="00440E1D" w:rsidRPr="00911D0C" w:rsidRDefault="00440E1D" w:rsidP="00F345E8">
            <w:r w:rsidRPr="00911D0C">
              <w:t>Transaction is related to cash a management activity that is cross-border cash pooling operation.</w:t>
            </w:r>
          </w:p>
        </w:tc>
      </w:tr>
      <w:bookmarkEnd w:id="79"/>
      <w:tr w:rsidR="00A678B8" w:rsidRPr="00911D0C" w:rsidTr="0076624A">
        <w:trPr>
          <w:cantSplit/>
        </w:trPr>
        <w:tc>
          <w:tcPr>
            <w:tcW w:w="850" w:type="dxa"/>
          </w:tcPr>
          <w:p w:rsidR="00A678B8" w:rsidRPr="0076624A" w:rsidRDefault="00A678B8" w:rsidP="0076624A">
            <w:pPr>
              <w:jc w:val="center"/>
              <w:rPr>
                <w:b/>
                <w:bCs/>
              </w:rPr>
            </w:pPr>
          </w:p>
        </w:tc>
        <w:tc>
          <w:tcPr>
            <w:tcW w:w="2552" w:type="dxa"/>
          </w:tcPr>
          <w:p w:rsidR="00A678B8" w:rsidRPr="0076624A" w:rsidRDefault="00A678B8" w:rsidP="004F5D3C">
            <w:pPr>
              <w:rPr>
                <w:b/>
                <w:bCs/>
              </w:rPr>
            </w:pPr>
            <w:r w:rsidRPr="0076624A">
              <w:rPr>
                <w:b/>
                <w:bCs/>
                <w:i/>
                <w:iCs/>
              </w:rPr>
              <w:t xml:space="preserve">Generic </w:t>
            </w:r>
          </w:p>
        </w:tc>
        <w:tc>
          <w:tcPr>
            <w:tcW w:w="9781" w:type="dxa"/>
          </w:tcPr>
          <w:p w:rsidR="00A678B8" w:rsidRPr="00911D0C" w:rsidRDefault="00A678B8" w:rsidP="0098010E">
            <w:r w:rsidRPr="0076624A">
              <w:rPr>
                <w:i/>
                <w:iCs/>
              </w:rPr>
              <w:t xml:space="preserve">One selected code out of the generic code for </w:t>
            </w:r>
            <w:r w:rsidR="0098010E">
              <w:rPr>
                <w:i/>
                <w:iCs/>
              </w:rPr>
              <w:t>S</w:t>
            </w:r>
            <w:r w:rsidRPr="0076624A">
              <w:rPr>
                <w:i/>
                <w:iCs/>
              </w:rPr>
              <w:t>ub-</w:t>
            </w:r>
            <w:r w:rsidR="0098010E">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240BBE" w:rsidRPr="0076624A">
              <w:rPr>
                <w:i/>
                <w:iCs/>
              </w:rPr>
              <w:t xml:space="preserve">etc </w:t>
            </w:r>
            <w:r w:rsidRPr="0076624A">
              <w:rPr>
                <w:i/>
                <w:iCs/>
              </w:rPr>
              <w:t xml:space="preserve">(see section 3.4.1 </w:t>
            </w:r>
            <w:r w:rsidRPr="0076624A">
              <w:rPr>
                <w:b/>
                <w:bCs/>
              </w:rPr>
              <w:t xml:space="preserve"> </w:t>
            </w:r>
            <w:r w:rsidRPr="0076624A">
              <w:rPr>
                <w:i/>
                <w:iCs/>
              </w:rPr>
              <w:t>for more details)</w:t>
            </w:r>
          </w:p>
        </w:tc>
      </w:tr>
    </w:tbl>
    <w:p w:rsidR="00264A12" w:rsidRPr="00911D0C" w:rsidRDefault="00264A12" w:rsidP="00264A12"/>
    <w:p w:rsidR="00AC3868" w:rsidRPr="00911D0C" w:rsidRDefault="003412F7" w:rsidP="00AC3868">
      <w:pPr>
        <w:pStyle w:val="Heading4"/>
        <w:tabs>
          <w:tab w:val="num" w:pos="1985"/>
        </w:tabs>
        <w:ind w:left="1985"/>
        <w:rPr>
          <w:lang w:val="en-GB"/>
        </w:rPr>
      </w:pPr>
      <w:r>
        <w:rPr>
          <w:lang w:val="en-GB"/>
        </w:rPr>
        <w:br w:type="page"/>
      </w:r>
      <w:r w:rsidR="00AC3868" w:rsidRPr="00911D0C">
        <w:rPr>
          <w:lang w:val="en-GB"/>
        </w:rPr>
        <w:lastRenderedPageBreak/>
        <w:t>Account Balancing</w:t>
      </w:r>
      <w:r w:rsidR="007A23CF" w:rsidRPr="00911D0C">
        <w:rPr>
          <w:lang w:val="en-GB"/>
        </w:rPr>
        <w:t xml:space="preserve"> codes</w:t>
      </w:r>
    </w:p>
    <w:p w:rsidR="00264A12" w:rsidRPr="00911D0C" w:rsidRDefault="00264A12" w:rsidP="00264A12"/>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0"/>
        <w:gridCol w:w="2552"/>
        <w:gridCol w:w="9780"/>
      </w:tblGrid>
      <w:tr w:rsidR="00AC3868" w:rsidRPr="0076624A" w:rsidTr="0076624A">
        <w:trPr>
          <w:cantSplit/>
        </w:trPr>
        <w:tc>
          <w:tcPr>
            <w:tcW w:w="13182" w:type="dxa"/>
            <w:gridSpan w:val="3"/>
            <w:shd w:val="clear" w:color="auto" w:fill="CCFFFF"/>
          </w:tcPr>
          <w:p w:rsidR="00AC3868" w:rsidRPr="0076624A" w:rsidRDefault="00AC3868" w:rsidP="0076624A">
            <w:pPr>
              <w:jc w:val="center"/>
              <w:rPr>
                <w:b/>
                <w:bCs/>
              </w:rPr>
            </w:pPr>
            <w:r w:rsidRPr="0076624A">
              <w:rPr>
                <w:b/>
                <w:bCs/>
              </w:rPr>
              <w:t>Sub</w:t>
            </w:r>
            <w:r w:rsidR="002E619A" w:rsidRPr="0076624A">
              <w:rPr>
                <w:b/>
                <w:bCs/>
              </w:rPr>
              <w:t>-</w:t>
            </w:r>
            <w:r w:rsidRPr="0076624A">
              <w:rPr>
                <w:b/>
                <w:bCs/>
              </w:rPr>
              <w:t>Families for</w:t>
            </w:r>
          </w:p>
          <w:p w:rsidR="00AC3868" w:rsidRPr="0076624A" w:rsidRDefault="00AC3868" w:rsidP="0076624A">
            <w:pPr>
              <w:jc w:val="center"/>
              <w:rPr>
                <w:b/>
                <w:bCs/>
              </w:rPr>
            </w:pPr>
            <w:r w:rsidRPr="0076624A">
              <w:rPr>
                <w:b/>
                <w:bCs/>
                <w:color w:val="FF0000"/>
              </w:rPr>
              <w:t>Account Balancing</w:t>
            </w:r>
          </w:p>
        </w:tc>
      </w:tr>
      <w:tr w:rsidR="00AC3868" w:rsidRPr="0076624A" w:rsidTr="0076624A">
        <w:trPr>
          <w:cantSplit/>
        </w:trPr>
        <w:tc>
          <w:tcPr>
            <w:tcW w:w="850" w:type="dxa"/>
            <w:shd w:val="clear" w:color="auto" w:fill="CCFFFF"/>
          </w:tcPr>
          <w:p w:rsidR="00AC3868" w:rsidRPr="0076624A" w:rsidRDefault="00AC3868" w:rsidP="0076624A">
            <w:pPr>
              <w:jc w:val="center"/>
              <w:rPr>
                <w:b/>
                <w:bCs/>
              </w:rPr>
            </w:pPr>
          </w:p>
        </w:tc>
        <w:tc>
          <w:tcPr>
            <w:tcW w:w="2552" w:type="dxa"/>
            <w:shd w:val="clear" w:color="auto" w:fill="CCFFFF"/>
          </w:tcPr>
          <w:p w:rsidR="00AC3868" w:rsidRPr="0076624A" w:rsidRDefault="00AC3868" w:rsidP="000752B0">
            <w:pPr>
              <w:rPr>
                <w:b/>
                <w:bCs/>
              </w:rPr>
            </w:pPr>
            <w:r w:rsidRPr="0076624A">
              <w:rPr>
                <w:b/>
                <w:bCs/>
              </w:rPr>
              <w:t>Sub-Family</w:t>
            </w:r>
          </w:p>
        </w:tc>
        <w:tc>
          <w:tcPr>
            <w:tcW w:w="9780" w:type="dxa"/>
            <w:shd w:val="clear" w:color="auto" w:fill="CCFFFF"/>
          </w:tcPr>
          <w:p w:rsidR="00AC3868" w:rsidRPr="0076624A" w:rsidRDefault="00AC3868" w:rsidP="000752B0">
            <w:pPr>
              <w:rPr>
                <w:b/>
                <w:bCs/>
              </w:rPr>
            </w:pPr>
            <w:r w:rsidRPr="0076624A">
              <w:rPr>
                <w:b/>
                <w:bCs/>
              </w:rPr>
              <w:t>Definition</w:t>
            </w:r>
          </w:p>
        </w:tc>
      </w:tr>
      <w:tr w:rsidR="00AC3868" w:rsidRPr="00911D0C" w:rsidTr="0076624A">
        <w:trPr>
          <w:cantSplit/>
        </w:trPr>
        <w:tc>
          <w:tcPr>
            <w:tcW w:w="850" w:type="dxa"/>
            <w:shd w:val="clear" w:color="auto" w:fill="auto"/>
          </w:tcPr>
          <w:p w:rsidR="00AC3868" w:rsidRPr="0076624A" w:rsidRDefault="00AC3868" w:rsidP="001E18AA">
            <w:pPr>
              <w:rPr>
                <w:b/>
                <w:bCs/>
              </w:rPr>
            </w:pPr>
          </w:p>
        </w:tc>
        <w:tc>
          <w:tcPr>
            <w:tcW w:w="2552" w:type="dxa"/>
            <w:shd w:val="clear" w:color="auto" w:fill="FFFF99"/>
          </w:tcPr>
          <w:p w:rsidR="00AC3868" w:rsidRPr="0076624A" w:rsidRDefault="00AC3868" w:rsidP="001E18AA">
            <w:pPr>
              <w:rPr>
                <w:b/>
                <w:bCs/>
              </w:rPr>
            </w:pPr>
            <w:r w:rsidRPr="0076624A">
              <w:rPr>
                <w:b/>
                <w:bCs/>
              </w:rPr>
              <w:t>Zero Balancing</w:t>
            </w:r>
          </w:p>
        </w:tc>
        <w:tc>
          <w:tcPr>
            <w:tcW w:w="9780" w:type="dxa"/>
          </w:tcPr>
          <w:p w:rsidR="00AC3868" w:rsidRPr="00911D0C" w:rsidRDefault="00AC3868" w:rsidP="001E18AA">
            <w:r w:rsidRPr="00911D0C">
              <w:t>Transaction is a cash management instruction, requesting to zero balance the account.</w:t>
            </w:r>
          </w:p>
          <w:p w:rsidR="00AC3868" w:rsidRPr="00911D0C" w:rsidRDefault="00AC3868" w:rsidP="001E18AA">
            <w:r w:rsidRPr="00911D0C">
              <w:t>Zero Balance Accounts empty or fill the balances in accounts at the same bank, in the same country into or out of a main account each day.</w:t>
            </w:r>
          </w:p>
        </w:tc>
      </w:tr>
      <w:tr w:rsidR="00AC3868" w:rsidRPr="00911D0C" w:rsidTr="0076624A">
        <w:trPr>
          <w:cantSplit/>
        </w:trPr>
        <w:tc>
          <w:tcPr>
            <w:tcW w:w="850" w:type="dxa"/>
            <w:shd w:val="clear" w:color="auto" w:fill="auto"/>
          </w:tcPr>
          <w:p w:rsidR="00AC3868" w:rsidRPr="0076624A" w:rsidRDefault="00AC3868" w:rsidP="001E18AA">
            <w:pPr>
              <w:rPr>
                <w:b/>
                <w:bCs/>
              </w:rPr>
            </w:pPr>
          </w:p>
        </w:tc>
        <w:tc>
          <w:tcPr>
            <w:tcW w:w="2552" w:type="dxa"/>
            <w:shd w:val="clear" w:color="auto" w:fill="FFFF99"/>
          </w:tcPr>
          <w:p w:rsidR="00AC3868" w:rsidRPr="0076624A" w:rsidRDefault="00AC3868" w:rsidP="001E18AA">
            <w:pPr>
              <w:rPr>
                <w:b/>
                <w:bCs/>
              </w:rPr>
            </w:pPr>
            <w:r w:rsidRPr="0076624A">
              <w:rPr>
                <w:b/>
                <w:bCs/>
              </w:rPr>
              <w:t>Sweeping</w:t>
            </w:r>
          </w:p>
        </w:tc>
        <w:tc>
          <w:tcPr>
            <w:tcW w:w="9780" w:type="dxa"/>
          </w:tcPr>
          <w:p w:rsidR="00AC3868" w:rsidRPr="00911D0C" w:rsidRDefault="00AC3868" w:rsidP="001E18AA">
            <w:r w:rsidRPr="00911D0C">
              <w:t>Transaction relates to a cash management instruction, requesting a sweep of the account above an agreed floor amount.</w:t>
            </w:r>
          </w:p>
          <w:p w:rsidR="00AC3868" w:rsidRPr="00911D0C" w:rsidRDefault="00AC3868" w:rsidP="001E18AA">
            <w:r w:rsidRPr="00911D0C">
              <w:t>The purpose is to move the funds from multiple accounts to a single bank account. Funds can move domestically or across border and more than one bank can be used.</w:t>
            </w:r>
          </w:p>
        </w:tc>
      </w:tr>
      <w:tr w:rsidR="00AC3868" w:rsidRPr="00911D0C" w:rsidTr="0076624A">
        <w:trPr>
          <w:cantSplit/>
        </w:trPr>
        <w:tc>
          <w:tcPr>
            <w:tcW w:w="850" w:type="dxa"/>
            <w:shd w:val="clear" w:color="auto" w:fill="auto"/>
          </w:tcPr>
          <w:p w:rsidR="00AC3868" w:rsidRPr="0076624A" w:rsidRDefault="00AC3868" w:rsidP="001E18AA">
            <w:pPr>
              <w:rPr>
                <w:b/>
                <w:bCs/>
              </w:rPr>
            </w:pPr>
          </w:p>
        </w:tc>
        <w:tc>
          <w:tcPr>
            <w:tcW w:w="2552" w:type="dxa"/>
            <w:shd w:val="clear" w:color="auto" w:fill="FFFF99"/>
          </w:tcPr>
          <w:p w:rsidR="00AC3868" w:rsidRPr="0076624A" w:rsidRDefault="00AC3868" w:rsidP="001E18AA">
            <w:pPr>
              <w:rPr>
                <w:b/>
                <w:bCs/>
              </w:rPr>
            </w:pPr>
            <w:r w:rsidRPr="0076624A">
              <w:rPr>
                <w:b/>
                <w:bCs/>
              </w:rPr>
              <w:t>Topping</w:t>
            </w:r>
          </w:p>
        </w:tc>
        <w:tc>
          <w:tcPr>
            <w:tcW w:w="9780" w:type="dxa"/>
          </w:tcPr>
          <w:p w:rsidR="00AC3868" w:rsidRPr="00911D0C" w:rsidRDefault="00AC3868" w:rsidP="001E18AA">
            <w:r w:rsidRPr="00911D0C">
              <w:t>Transaction is a cash management instruction, requesting to top the account above a certain floor amount. The floor amount, if not pre-agreed by the parties involved, may be specified.</w:t>
            </w:r>
          </w:p>
        </w:tc>
      </w:tr>
      <w:tr w:rsidR="008E6E07" w:rsidRPr="00911D0C" w:rsidTr="0076624A">
        <w:trPr>
          <w:cantSplit/>
        </w:trPr>
        <w:tc>
          <w:tcPr>
            <w:tcW w:w="850" w:type="dxa"/>
            <w:shd w:val="clear" w:color="auto" w:fill="auto"/>
          </w:tcPr>
          <w:p w:rsidR="008E6E07" w:rsidRPr="0076624A" w:rsidRDefault="008E6E07" w:rsidP="0076624A">
            <w:pPr>
              <w:jc w:val="center"/>
              <w:rPr>
                <w:b/>
                <w:bCs/>
              </w:rPr>
            </w:pPr>
          </w:p>
        </w:tc>
        <w:tc>
          <w:tcPr>
            <w:tcW w:w="2552" w:type="dxa"/>
            <w:shd w:val="clear" w:color="auto" w:fill="FFFF99"/>
          </w:tcPr>
          <w:p w:rsidR="008E6E07" w:rsidRPr="0076624A" w:rsidRDefault="008E6E07" w:rsidP="008E6E07">
            <w:pPr>
              <w:rPr>
                <w:b/>
                <w:bCs/>
              </w:rPr>
            </w:pPr>
            <w:r w:rsidRPr="0076624A">
              <w:rPr>
                <w:b/>
                <w:bCs/>
              </w:rPr>
              <w:t>Controlled Disbursement</w:t>
            </w:r>
          </w:p>
        </w:tc>
        <w:tc>
          <w:tcPr>
            <w:tcW w:w="9780" w:type="dxa"/>
          </w:tcPr>
          <w:p w:rsidR="008E6E07" w:rsidRPr="00911D0C" w:rsidRDefault="008E6E07" w:rsidP="008E6E07">
            <w:r w:rsidRPr="00911D0C">
              <w:t xml:space="preserve">Transaction is related to a service that provides for movement of funds associated with </w:t>
            </w:r>
            <w:r w:rsidR="006A6AC3">
              <w:t>cheque</w:t>
            </w:r>
            <w:r w:rsidRPr="00911D0C">
              <w:t xml:space="preserve"> present</w:t>
            </w:r>
            <w:r w:rsidR="003E2526">
              <w:t>ation</w:t>
            </w:r>
            <w:r w:rsidRPr="00911D0C">
              <w:t>.</w:t>
            </w:r>
            <w:r w:rsidR="0024567D" w:rsidRPr="00911D0C">
              <w:t xml:space="preserve"> This is the funding leg of the transaction performed as part of the account balancing.</w:t>
            </w:r>
          </w:p>
        </w:tc>
      </w:tr>
      <w:tr w:rsidR="00C054B7" w:rsidRPr="0076624A" w:rsidTr="0076624A">
        <w:trPr>
          <w:cantSplit/>
        </w:trPr>
        <w:tc>
          <w:tcPr>
            <w:tcW w:w="850" w:type="dxa"/>
            <w:shd w:val="clear" w:color="auto" w:fill="auto"/>
          </w:tcPr>
          <w:p w:rsidR="00C054B7" w:rsidRPr="0076624A" w:rsidRDefault="00C054B7" w:rsidP="0076624A">
            <w:pPr>
              <w:jc w:val="center"/>
              <w:rPr>
                <w:b/>
                <w:bCs/>
              </w:rPr>
            </w:pPr>
          </w:p>
        </w:tc>
        <w:tc>
          <w:tcPr>
            <w:tcW w:w="2552" w:type="dxa"/>
            <w:shd w:val="clear" w:color="auto" w:fill="FFFF99"/>
          </w:tcPr>
          <w:p w:rsidR="00C054B7" w:rsidRPr="0076624A" w:rsidRDefault="005F3EDE" w:rsidP="005653F9">
            <w:pPr>
              <w:rPr>
                <w:b/>
                <w:bCs/>
              </w:rPr>
            </w:pPr>
            <w:r w:rsidRPr="0076624A">
              <w:rPr>
                <w:b/>
                <w:bCs/>
              </w:rPr>
              <w:t>Overdraft</w:t>
            </w:r>
          </w:p>
        </w:tc>
        <w:tc>
          <w:tcPr>
            <w:tcW w:w="9780" w:type="dxa"/>
          </w:tcPr>
          <w:p w:rsidR="00C054B7" w:rsidRPr="0076624A" w:rsidRDefault="005F3EDE" w:rsidP="005653F9">
            <w:pPr>
              <w:rPr>
                <w:bCs/>
                <w:highlight w:val="yellow"/>
              </w:rPr>
            </w:pPr>
            <w:r w:rsidRPr="00911D0C">
              <w:t>Transaction relates to a cash management instruction that requesting the processing of overdraft conditions</w:t>
            </w:r>
          </w:p>
        </w:tc>
      </w:tr>
      <w:tr w:rsidR="00440E1D" w:rsidRPr="0076624A" w:rsidTr="0076624A">
        <w:trPr>
          <w:cantSplit/>
        </w:trPr>
        <w:tc>
          <w:tcPr>
            <w:tcW w:w="850" w:type="dxa"/>
            <w:shd w:val="clear" w:color="auto" w:fill="auto"/>
          </w:tcPr>
          <w:p w:rsidR="00440E1D" w:rsidRPr="0076624A" w:rsidRDefault="00440E1D" w:rsidP="0076624A">
            <w:pPr>
              <w:jc w:val="center"/>
              <w:rPr>
                <w:b/>
                <w:bCs/>
              </w:rPr>
            </w:pPr>
          </w:p>
        </w:tc>
        <w:tc>
          <w:tcPr>
            <w:tcW w:w="2552" w:type="dxa"/>
            <w:shd w:val="clear" w:color="auto" w:fill="FFFF99"/>
          </w:tcPr>
          <w:p w:rsidR="00440E1D" w:rsidRPr="0076624A" w:rsidRDefault="00440E1D" w:rsidP="005653F9">
            <w:pPr>
              <w:rPr>
                <w:b/>
                <w:bCs/>
              </w:rPr>
            </w:pPr>
            <w:r w:rsidRPr="0076624A">
              <w:rPr>
                <w:b/>
                <w:bCs/>
              </w:rPr>
              <w:t>Cross-Border</w:t>
            </w:r>
          </w:p>
        </w:tc>
        <w:tc>
          <w:tcPr>
            <w:tcW w:w="9780" w:type="dxa"/>
          </w:tcPr>
          <w:p w:rsidR="00440E1D" w:rsidRPr="00911D0C" w:rsidRDefault="00440E1D" w:rsidP="005653F9">
            <w:r w:rsidRPr="00911D0C">
              <w:t>Transaction is related to a cash management activity that is cross-border account balancing operation.</w:t>
            </w:r>
          </w:p>
        </w:tc>
      </w:tr>
      <w:tr w:rsidR="00A678B8" w:rsidRPr="00911D0C" w:rsidTr="0076624A">
        <w:trPr>
          <w:cantSplit/>
        </w:trPr>
        <w:tc>
          <w:tcPr>
            <w:tcW w:w="850" w:type="dxa"/>
          </w:tcPr>
          <w:p w:rsidR="00A678B8" w:rsidRPr="0076624A" w:rsidRDefault="00A678B8" w:rsidP="0076624A">
            <w:pPr>
              <w:jc w:val="center"/>
              <w:rPr>
                <w:b/>
                <w:bCs/>
              </w:rPr>
            </w:pPr>
            <w:bookmarkStart w:id="80" w:name="OLE_LINK5"/>
            <w:bookmarkStart w:id="81" w:name="OLE_LINK6"/>
          </w:p>
        </w:tc>
        <w:tc>
          <w:tcPr>
            <w:tcW w:w="2552" w:type="dxa"/>
          </w:tcPr>
          <w:p w:rsidR="00A678B8" w:rsidRPr="0076624A" w:rsidRDefault="00A678B8" w:rsidP="004F5D3C">
            <w:pPr>
              <w:rPr>
                <w:b/>
                <w:bCs/>
              </w:rPr>
            </w:pPr>
            <w:r w:rsidRPr="0076624A">
              <w:rPr>
                <w:b/>
                <w:bCs/>
                <w:i/>
                <w:iCs/>
              </w:rPr>
              <w:t xml:space="preserve">Generic </w:t>
            </w:r>
          </w:p>
        </w:tc>
        <w:tc>
          <w:tcPr>
            <w:tcW w:w="9780" w:type="dxa"/>
          </w:tcPr>
          <w:p w:rsidR="00A678B8" w:rsidRPr="00911D0C" w:rsidRDefault="00A678B8" w:rsidP="0024592F">
            <w:r w:rsidRPr="0076624A">
              <w:rPr>
                <w:i/>
                <w:iCs/>
              </w:rPr>
              <w:t xml:space="preserve">One selected code out of the generic code for </w:t>
            </w:r>
            <w:r w:rsidR="0024592F">
              <w:rPr>
                <w:i/>
                <w:iCs/>
              </w:rPr>
              <w:t>S</w:t>
            </w:r>
            <w:r w:rsidRPr="0076624A">
              <w:rPr>
                <w:i/>
                <w:iCs/>
              </w:rPr>
              <w:t>ub-</w:t>
            </w:r>
            <w:r w:rsidR="0024592F">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240BBE" w:rsidRPr="0076624A">
              <w:rPr>
                <w:i/>
                <w:iCs/>
              </w:rPr>
              <w:t xml:space="preserve">etc </w:t>
            </w:r>
            <w:r w:rsidRPr="0076624A">
              <w:rPr>
                <w:i/>
                <w:iCs/>
              </w:rPr>
              <w:t xml:space="preserve">(see section 3.4.1 </w:t>
            </w:r>
            <w:r w:rsidRPr="0076624A">
              <w:rPr>
                <w:b/>
                <w:bCs/>
              </w:rPr>
              <w:t xml:space="preserve"> </w:t>
            </w:r>
            <w:r w:rsidRPr="0076624A">
              <w:rPr>
                <w:i/>
                <w:iCs/>
              </w:rPr>
              <w:t>for more details)</w:t>
            </w:r>
          </w:p>
        </w:tc>
      </w:tr>
      <w:bookmarkEnd w:id="80"/>
      <w:bookmarkEnd w:id="81"/>
    </w:tbl>
    <w:p w:rsidR="003A3D3F" w:rsidRPr="00911D0C" w:rsidRDefault="003A3D3F" w:rsidP="002B0211">
      <w:pPr>
        <w:ind w:left="993"/>
      </w:pPr>
    </w:p>
    <w:p w:rsidR="00264CD1" w:rsidRPr="00911D0C" w:rsidRDefault="00032690" w:rsidP="002B0211">
      <w:pPr>
        <w:ind w:left="993"/>
      </w:pPr>
      <w:r w:rsidRPr="00911D0C">
        <w:br w:type="page"/>
      </w:r>
    </w:p>
    <w:p w:rsidR="00264CD1" w:rsidRPr="00911D0C" w:rsidRDefault="00F02C97" w:rsidP="007A23CF">
      <w:pPr>
        <w:pStyle w:val="Heading3"/>
        <w:rPr>
          <w:lang w:val="en-GB"/>
        </w:rPr>
      </w:pPr>
      <w:bookmarkStart w:id="82" w:name="_Toc170725831"/>
      <w:bookmarkStart w:id="83" w:name="_Toc357175535"/>
      <w:r w:rsidRPr="00911D0C">
        <w:rPr>
          <w:lang w:val="en-GB"/>
        </w:rPr>
        <w:t>Derivatives</w:t>
      </w:r>
      <w:r w:rsidR="00264CD1" w:rsidRPr="00911D0C">
        <w:rPr>
          <w:lang w:val="en-GB"/>
        </w:rPr>
        <w:t xml:space="preserve"> </w:t>
      </w:r>
      <w:r w:rsidR="002B12C8" w:rsidRPr="00911D0C">
        <w:rPr>
          <w:lang w:val="en-GB"/>
        </w:rPr>
        <w:t>Sub-Families</w:t>
      </w:r>
      <w:r w:rsidR="007A23CF" w:rsidRPr="00911D0C">
        <w:rPr>
          <w:lang w:val="en-GB"/>
        </w:rPr>
        <w:t xml:space="preserve"> definition</w:t>
      </w:r>
      <w:bookmarkEnd w:id="82"/>
      <w:bookmarkEnd w:id="83"/>
    </w:p>
    <w:p w:rsidR="00264CD1" w:rsidRPr="00911D0C" w:rsidRDefault="00264CD1" w:rsidP="002B0211">
      <w:pPr>
        <w:ind w:left="993"/>
      </w:pPr>
    </w:p>
    <w:p w:rsidR="00E2398B" w:rsidRPr="00911D0C" w:rsidRDefault="00E2398B" w:rsidP="002B0211">
      <w:pPr>
        <w:ind w:left="993"/>
      </w:pPr>
      <w:r w:rsidRPr="00911D0C">
        <w:t xml:space="preserve">This Derivatives </w:t>
      </w:r>
      <w:r w:rsidR="0098010E">
        <w:t>D</w:t>
      </w:r>
      <w:r w:rsidRPr="00911D0C">
        <w:t>omain contains the following</w:t>
      </w:r>
      <w:r w:rsidR="00C55B21" w:rsidRPr="00911D0C">
        <w:t xml:space="preserve"> </w:t>
      </w:r>
      <w:r w:rsidR="0024592F">
        <w:t>S</w:t>
      </w:r>
      <w:r w:rsidR="00C55B21" w:rsidRPr="00911D0C">
        <w:t>ub-</w:t>
      </w:r>
      <w:r w:rsidR="0024592F">
        <w:t>F</w:t>
      </w:r>
      <w:r w:rsidR="00C55B21" w:rsidRPr="00911D0C">
        <w:t>amilies</w:t>
      </w:r>
      <w:r w:rsidR="00264A12" w:rsidRPr="00911D0C">
        <w:t xml:space="preserve"> within the below </w:t>
      </w:r>
      <w:r w:rsidR="0024592F">
        <w:t>F</w:t>
      </w:r>
      <w:r w:rsidR="00264A12" w:rsidRPr="00911D0C">
        <w:t>amilies</w:t>
      </w:r>
      <w:r w:rsidRPr="00911D0C">
        <w:t xml:space="preserve">: </w:t>
      </w:r>
    </w:p>
    <w:p w:rsidR="00AB4DE3" w:rsidRPr="00911D0C" w:rsidRDefault="00AB4DE3" w:rsidP="002B0211">
      <w:pPr>
        <w:ind w:left="993"/>
      </w:pPr>
    </w:p>
    <w:p w:rsidR="00264A12" w:rsidRPr="00911D0C" w:rsidRDefault="0030590D" w:rsidP="002B0211">
      <w:pPr>
        <w:ind w:left="993"/>
      </w:pPr>
      <w:r>
        <w:rPr>
          <w:noProof/>
          <w:lang w:eastAsia="en-GB"/>
        </w:rPr>
        <w:drawing>
          <wp:inline distT="0" distB="0" distL="0" distR="0">
            <wp:extent cx="7279640" cy="2857500"/>
            <wp:effectExtent l="0" t="0" r="0" b="0"/>
            <wp:docPr id="272" name="Organization Chart 27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264A12" w:rsidRPr="00911D0C" w:rsidRDefault="00264A12" w:rsidP="00264A12"/>
    <w:p w:rsidR="00AC3868" w:rsidRPr="00911D0C" w:rsidRDefault="00AC3868" w:rsidP="00AC3868">
      <w:pPr>
        <w:pStyle w:val="Heading4"/>
        <w:tabs>
          <w:tab w:val="num" w:pos="1985"/>
        </w:tabs>
        <w:ind w:left="1985"/>
        <w:rPr>
          <w:lang w:val="en-GB"/>
        </w:rPr>
      </w:pPr>
      <w:r w:rsidRPr="00911D0C">
        <w:rPr>
          <w:lang w:val="en-GB"/>
        </w:rPr>
        <w:t>OTC Derivatives</w:t>
      </w:r>
      <w:r w:rsidR="007A23CF" w:rsidRPr="00911D0C">
        <w:rPr>
          <w:lang w:val="en-GB"/>
        </w:rPr>
        <w:t xml:space="preserve"> codes</w:t>
      </w:r>
    </w:p>
    <w:p w:rsidR="00AC3868" w:rsidRPr="00911D0C" w:rsidRDefault="00AC3868" w:rsidP="001E18AA"/>
    <w:tbl>
      <w:tblPr>
        <w:tblW w:w="13183"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0"/>
        <w:gridCol w:w="2596"/>
        <w:gridCol w:w="9737"/>
      </w:tblGrid>
      <w:tr w:rsidR="008E51C5" w:rsidRPr="0076624A" w:rsidTr="0076624A">
        <w:trPr>
          <w:cantSplit/>
        </w:trPr>
        <w:tc>
          <w:tcPr>
            <w:tcW w:w="13183" w:type="dxa"/>
            <w:gridSpan w:val="3"/>
            <w:shd w:val="clear" w:color="auto" w:fill="CCFFFF"/>
          </w:tcPr>
          <w:p w:rsidR="008E51C5" w:rsidRPr="0076624A" w:rsidRDefault="008E51C5" w:rsidP="0076624A">
            <w:pPr>
              <w:jc w:val="center"/>
              <w:rPr>
                <w:b/>
                <w:bCs/>
              </w:rPr>
            </w:pPr>
            <w:r w:rsidRPr="0076624A">
              <w:rPr>
                <w:b/>
                <w:bCs/>
              </w:rPr>
              <w:t>Sub</w:t>
            </w:r>
            <w:r w:rsidR="002E619A" w:rsidRPr="0076624A">
              <w:rPr>
                <w:b/>
                <w:bCs/>
              </w:rPr>
              <w:t>-</w:t>
            </w:r>
            <w:r w:rsidRPr="0076624A">
              <w:rPr>
                <w:b/>
                <w:bCs/>
              </w:rPr>
              <w:t>Families for</w:t>
            </w:r>
          </w:p>
          <w:p w:rsidR="008E51C5" w:rsidRPr="0076624A" w:rsidRDefault="008E51C5" w:rsidP="0076624A">
            <w:pPr>
              <w:jc w:val="center"/>
              <w:rPr>
                <w:b/>
                <w:bCs/>
              </w:rPr>
            </w:pPr>
            <w:r w:rsidRPr="0076624A">
              <w:rPr>
                <w:b/>
                <w:bCs/>
                <w:color w:val="FF0000"/>
              </w:rPr>
              <w:t xml:space="preserve">OTC </w:t>
            </w:r>
            <w:r w:rsidR="00D42007" w:rsidRPr="0076624A">
              <w:rPr>
                <w:b/>
                <w:bCs/>
                <w:color w:val="FF0000"/>
              </w:rPr>
              <w:t xml:space="preserve">Credit, </w:t>
            </w:r>
            <w:r w:rsidRPr="0076624A">
              <w:rPr>
                <w:b/>
                <w:bCs/>
                <w:color w:val="FF0000"/>
              </w:rPr>
              <w:t>Interest Rates</w:t>
            </w:r>
            <w:r w:rsidRPr="0076624A">
              <w:rPr>
                <w:b/>
                <w:bCs/>
              </w:rPr>
              <w:t xml:space="preserve">, </w:t>
            </w:r>
            <w:r w:rsidRPr="0076624A">
              <w:rPr>
                <w:b/>
                <w:bCs/>
                <w:color w:val="FF0000"/>
              </w:rPr>
              <w:t>Equity</w:t>
            </w:r>
            <w:r w:rsidRPr="0076624A">
              <w:rPr>
                <w:b/>
                <w:bCs/>
              </w:rPr>
              <w:t xml:space="preserve">, </w:t>
            </w:r>
            <w:r w:rsidRPr="0076624A">
              <w:rPr>
                <w:b/>
                <w:bCs/>
                <w:color w:val="FF0000"/>
              </w:rPr>
              <w:t>Bonds</w:t>
            </w:r>
            <w:r w:rsidRPr="0076624A">
              <w:rPr>
                <w:b/>
                <w:bCs/>
              </w:rPr>
              <w:t xml:space="preserve"> and </w:t>
            </w:r>
            <w:r w:rsidRPr="0076624A">
              <w:rPr>
                <w:b/>
                <w:bCs/>
                <w:color w:val="FF0000"/>
              </w:rPr>
              <w:t>Structured</w:t>
            </w:r>
            <w:r w:rsidR="00925F5D" w:rsidRPr="0076624A">
              <w:rPr>
                <w:b/>
                <w:bCs/>
                <w:color w:val="FF0000"/>
              </w:rPr>
              <w:t xml:space="preserve"> Exotic</w:t>
            </w:r>
            <w:r w:rsidRPr="0076624A">
              <w:rPr>
                <w:b/>
                <w:bCs/>
                <w:color w:val="FF0000"/>
              </w:rPr>
              <w:t xml:space="preserve"> Derivatives</w:t>
            </w:r>
          </w:p>
        </w:tc>
      </w:tr>
      <w:tr w:rsidR="008E51C5" w:rsidRPr="0076624A" w:rsidTr="0076624A">
        <w:trPr>
          <w:cantSplit/>
        </w:trPr>
        <w:tc>
          <w:tcPr>
            <w:tcW w:w="850" w:type="dxa"/>
            <w:shd w:val="clear" w:color="auto" w:fill="CCFFFF"/>
          </w:tcPr>
          <w:p w:rsidR="008E51C5" w:rsidRPr="0076624A" w:rsidRDefault="008E51C5" w:rsidP="0076624A">
            <w:pPr>
              <w:jc w:val="center"/>
              <w:rPr>
                <w:b/>
                <w:bCs/>
              </w:rPr>
            </w:pPr>
          </w:p>
        </w:tc>
        <w:tc>
          <w:tcPr>
            <w:tcW w:w="2596" w:type="dxa"/>
            <w:shd w:val="clear" w:color="auto" w:fill="CCFFFF"/>
          </w:tcPr>
          <w:p w:rsidR="008E51C5" w:rsidRPr="0076624A" w:rsidRDefault="008E51C5" w:rsidP="004F5D3C">
            <w:pPr>
              <w:rPr>
                <w:b/>
                <w:bCs/>
              </w:rPr>
            </w:pPr>
            <w:r w:rsidRPr="0076624A">
              <w:rPr>
                <w:b/>
                <w:bCs/>
              </w:rPr>
              <w:t>Sub-Family</w:t>
            </w:r>
          </w:p>
        </w:tc>
        <w:tc>
          <w:tcPr>
            <w:tcW w:w="9737" w:type="dxa"/>
            <w:shd w:val="clear" w:color="auto" w:fill="CCFFFF"/>
          </w:tcPr>
          <w:p w:rsidR="008E51C5" w:rsidRPr="0076624A" w:rsidRDefault="008E51C5" w:rsidP="004F5D3C">
            <w:pPr>
              <w:rPr>
                <w:b/>
                <w:bCs/>
              </w:rPr>
            </w:pPr>
            <w:r w:rsidRPr="0076624A">
              <w:rPr>
                <w:b/>
                <w:bCs/>
              </w:rPr>
              <w:t>Definition</w:t>
            </w:r>
          </w:p>
        </w:tc>
      </w:tr>
      <w:tr w:rsidR="008E51C5" w:rsidRPr="00911D0C" w:rsidTr="0076624A">
        <w:trPr>
          <w:cantSplit/>
        </w:trPr>
        <w:tc>
          <w:tcPr>
            <w:tcW w:w="850" w:type="dxa"/>
            <w:shd w:val="clear" w:color="auto" w:fill="auto"/>
          </w:tcPr>
          <w:p w:rsidR="008E51C5" w:rsidRPr="0076624A" w:rsidRDefault="008E51C5" w:rsidP="004F5D3C">
            <w:pPr>
              <w:rPr>
                <w:b/>
                <w:bCs/>
              </w:rPr>
            </w:pPr>
          </w:p>
        </w:tc>
        <w:tc>
          <w:tcPr>
            <w:tcW w:w="2596" w:type="dxa"/>
            <w:shd w:val="clear" w:color="auto" w:fill="FFFF99"/>
          </w:tcPr>
          <w:p w:rsidR="008E51C5" w:rsidRPr="0076624A" w:rsidRDefault="008E51C5" w:rsidP="0024592F">
            <w:pPr>
              <w:rPr>
                <w:b/>
                <w:bCs/>
                <w:i/>
                <w:iCs/>
              </w:rPr>
            </w:pPr>
            <w:r w:rsidRPr="0076624A">
              <w:rPr>
                <w:b/>
                <w:bCs/>
                <w:i/>
                <w:iCs/>
              </w:rPr>
              <w:t xml:space="preserve">No specific </w:t>
            </w:r>
            <w:r w:rsidR="0024592F">
              <w:rPr>
                <w:b/>
                <w:bCs/>
                <w:i/>
                <w:iCs/>
              </w:rPr>
              <w:t>S</w:t>
            </w:r>
            <w:r w:rsidRPr="0076624A">
              <w:rPr>
                <w:b/>
                <w:bCs/>
                <w:i/>
                <w:iCs/>
              </w:rPr>
              <w:t>ub-</w:t>
            </w:r>
            <w:r w:rsidR="0024592F">
              <w:rPr>
                <w:b/>
                <w:bCs/>
                <w:i/>
                <w:iCs/>
              </w:rPr>
              <w:t>F</w:t>
            </w:r>
            <w:r w:rsidRPr="0076624A">
              <w:rPr>
                <w:b/>
                <w:bCs/>
                <w:i/>
                <w:iCs/>
              </w:rPr>
              <w:t>amilies required</w:t>
            </w:r>
          </w:p>
        </w:tc>
        <w:tc>
          <w:tcPr>
            <w:tcW w:w="9737" w:type="dxa"/>
          </w:tcPr>
          <w:p w:rsidR="008E51C5" w:rsidRPr="0076624A" w:rsidRDefault="008E51C5" w:rsidP="0024592F">
            <w:pPr>
              <w:rPr>
                <w:b/>
                <w:bCs/>
                <w:i/>
                <w:iCs/>
              </w:rPr>
            </w:pPr>
            <w:r w:rsidRPr="0076624A">
              <w:rPr>
                <w:b/>
                <w:bCs/>
                <w:i/>
                <w:iCs/>
              </w:rPr>
              <w:t xml:space="preserve">No </w:t>
            </w:r>
            <w:r w:rsidR="0024592F">
              <w:rPr>
                <w:b/>
                <w:bCs/>
                <w:i/>
                <w:iCs/>
              </w:rPr>
              <w:t>S</w:t>
            </w:r>
            <w:r w:rsidRPr="0076624A">
              <w:rPr>
                <w:b/>
                <w:bCs/>
                <w:i/>
                <w:iCs/>
              </w:rPr>
              <w:t>ub-</w:t>
            </w:r>
            <w:r w:rsidR="0024592F">
              <w:rPr>
                <w:b/>
                <w:bCs/>
                <w:i/>
                <w:iCs/>
              </w:rPr>
              <w:t>F</w:t>
            </w:r>
            <w:r w:rsidRPr="0076624A">
              <w:rPr>
                <w:b/>
                <w:bCs/>
                <w:i/>
                <w:iCs/>
              </w:rPr>
              <w:t xml:space="preserve">amilies defined so far </w:t>
            </w:r>
          </w:p>
        </w:tc>
      </w:tr>
      <w:tr w:rsidR="00A678B8" w:rsidRPr="00911D0C" w:rsidTr="0076624A">
        <w:trPr>
          <w:cantSplit/>
        </w:trPr>
        <w:tc>
          <w:tcPr>
            <w:tcW w:w="850" w:type="dxa"/>
          </w:tcPr>
          <w:p w:rsidR="00A678B8" w:rsidRPr="0076624A" w:rsidRDefault="00A678B8" w:rsidP="0076624A">
            <w:pPr>
              <w:jc w:val="center"/>
              <w:rPr>
                <w:b/>
                <w:bCs/>
              </w:rPr>
            </w:pPr>
          </w:p>
        </w:tc>
        <w:tc>
          <w:tcPr>
            <w:tcW w:w="2596" w:type="dxa"/>
          </w:tcPr>
          <w:p w:rsidR="00A678B8" w:rsidRPr="0076624A" w:rsidRDefault="00A678B8" w:rsidP="004F5D3C">
            <w:pPr>
              <w:rPr>
                <w:b/>
                <w:bCs/>
              </w:rPr>
            </w:pPr>
            <w:r w:rsidRPr="0076624A">
              <w:rPr>
                <w:b/>
                <w:bCs/>
                <w:i/>
                <w:iCs/>
              </w:rPr>
              <w:t xml:space="preserve">Generic </w:t>
            </w:r>
          </w:p>
        </w:tc>
        <w:tc>
          <w:tcPr>
            <w:tcW w:w="9737" w:type="dxa"/>
          </w:tcPr>
          <w:p w:rsidR="00A678B8" w:rsidRPr="00911D0C" w:rsidRDefault="00A678B8" w:rsidP="0024592F">
            <w:r w:rsidRPr="0076624A">
              <w:rPr>
                <w:i/>
                <w:iCs/>
              </w:rPr>
              <w:t xml:space="preserve">One selected code out of the generic code for </w:t>
            </w:r>
            <w:r w:rsidR="0024592F">
              <w:rPr>
                <w:i/>
                <w:iCs/>
              </w:rPr>
              <w:t>S</w:t>
            </w:r>
            <w:r w:rsidRPr="0076624A">
              <w:rPr>
                <w:i/>
                <w:iCs/>
              </w:rPr>
              <w:t>ub-</w:t>
            </w:r>
            <w:r w:rsidR="0024592F">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1A422D" w:rsidRPr="0076624A">
              <w:rPr>
                <w:i/>
                <w:iCs/>
              </w:rPr>
              <w:t xml:space="preserve">etc </w:t>
            </w:r>
            <w:r w:rsidRPr="0076624A">
              <w:rPr>
                <w:i/>
                <w:iCs/>
              </w:rPr>
              <w:t xml:space="preserve">(see section 3.4.1 </w:t>
            </w:r>
            <w:r w:rsidRPr="0076624A">
              <w:rPr>
                <w:b/>
                <w:bCs/>
              </w:rPr>
              <w:t xml:space="preserve"> </w:t>
            </w:r>
            <w:r w:rsidRPr="0076624A">
              <w:rPr>
                <w:i/>
                <w:iCs/>
              </w:rPr>
              <w:t>for more details)</w:t>
            </w:r>
          </w:p>
        </w:tc>
      </w:tr>
    </w:tbl>
    <w:p w:rsidR="008E51C5" w:rsidRPr="00911D0C" w:rsidRDefault="008E51C5" w:rsidP="001E18AA"/>
    <w:p w:rsidR="008E51C5" w:rsidRPr="00911D0C" w:rsidRDefault="008E51C5" w:rsidP="001E18AA"/>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0"/>
        <w:gridCol w:w="2552"/>
        <w:gridCol w:w="9780"/>
      </w:tblGrid>
      <w:tr w:rsidR="00AC3868" w:rsidRPr="0076624A" w:rsidTr="0076624A">
        <w:trPr>
          <w:cantSplit/>
        </w:trPr>
        <w:tc>
          <w:tcPr>
            <w:tcW w:w="13182" w:type="dxa"/>
            <w:gridSpan w:val="3"/>
            <w:shd w:val="clear" w:color="auto" w:fill="CCFFFF"/>
          </w:tcPr>
          <w:p w:rsidR="00AC3868" w:rsidRPr="0076624A" w:rsidRDefault="00AC3868" w:rsidP="0076624A">
            <w:pPr>
              <w:jc w:val="center"/>
              <w:rPr>
                <w:b/>
                <w:bCs/>
              </w:rPr>
            </w:pPr>
            <w:r w:rsidRPr="0076624A">
              <w:rPr>
                <w:b/>
                <w:bCs/>
              </w:rPr>
              <w:t>Sub</w:t>
            </w:r>
            <w:r w:rsidR="002E619A" w:rsidRPr="0076624A">
              <w:rPr>
                <w:b/>
                <w:bCs/>
              </w:rPr>
              <w:t>-</w:t>
            </w:r>
            <w:r w:rsidRPr="0076624A">
              <w:rPr>
                <w:b/>
                <w:bCs/>
              </w:rPr>
              <w:t>Families for</w:t>
            </w:r>
          </w:p>
          <w:p w:rsidR="00AC3868" w:rsidRPr="0076624A" w:rsidRDefault="00AC3868" w:rsidP="0076624A">
            <w:pPr>
              <w:jc w:val="center"/>
              <w:rPr>
                <w:b/>
                <w:bCs/>
              </w:rPr>
            </w:pPr>
            <w:r w:rsidRPr="0076624A">
              <w:rPr>
                <w:b/>
                <w:bCs/>
                <w:color w:val="FF0000"/>
              </w:rPr>
              <w:t xml:space="preserve">OTC </w:t>
            </w:r>
            <w:r w:rsidR="00A678B8" w:rsidRPr="0076624A">
              <w:rPr>
                <w:b/>
                <w:bCs/>
                <w:color w:val="FF0000"/>
              </w:rPr>
              <w:t>Swaps</w:t>
            </w:r>
          </w:p>
        </w:tc>
      </w:tr>
      <w:tr w:rsidR="00AC3868" w:rsidRPr="0076624A" w:rsidTr="0076624A">
        <w:trPr>
          <w:cantSplit/>
        </w:trPr>
        <w:tc>
          <w:tcPr>
            <w:tcW w:w="850" w:type="dxa"/>
            <w:shd w:val="clear" w:color="auto" w:fill="CCFFFF"/>
          </w:tcPr>
          <w:p w:rsidR="00AC3868" w:rsidRPr="0076624A" w:rsidRDefault="00AC3868" w:rsidP="0076624A">
            <w:pPr>
              <w:jc w:val="center"/>
              <w:rPr>
                <w:b/>
                <w:bCs/>
              </w:rPr>
            </w:pPr>
          </w:p>
        </w:tc>
        <w:tc>
          <w:tcPr>
            <w:tcW w:w="2552" w:type="dxa"/>
            <w:shd w:val="clear" w:color="auto" w:fill="CCFFFF"/>
          </w:tcPr>
          <w:p w:rsidR="00AC3868" w:rsidRPr="0076624A" w:rsidRDefault="00AC3868" w:rsidP="000752B0">
            <w:pPr>
              <w:rPr>
                <w:b/>
                <w:bCs/>
              </w:rPr>
            </w:pPr>
            <w:r w:rsidRPr="0076624A">
              <w:rPr>
                <w:b/>
                <w:bCs/>
              </w:rPr>
              <w:t>Sub-Family</w:t>
            </w:r>
          </w:p>
        </w:tc>
        <w:tc>
          <w:tcPr>
            <w:tcW w:w="9780" w:type="dxa"/>
            <w:shd w:val="clear" w:color="auto" w:fill="CCFFFF"/>
          </w:tcPr>
          <w:p w:rsidR="00AC3868" w:rsidRPr="0076624A" w:rsidRDefault="00AC3868" w:rsidP="000752B0">
            <w:pPr>
              <w:rPr>
                <w:b/>
                <w:bCs/>
              </w:rPr>
            </w:pPr>
            <w:r w:rsidRPr="0076624A">
              <w:rPr>
                <w:b/>
                <w:bCs/>
              </w:rPr>
              <w:t>Definition</w:t>
            </w:r>
          </w:p>
        </w:tc>
      </w:tr>
      <w:tr w:rsidR="00AC3868" w:rsidRPr="00911D0C" w:rsidTr="0076624A">
        <w:trPr>
          <w:cantSplit/>
        </w:trPr>
        <w:tc>
          <w:tcPr>
            <w:tcW w:w="850" w:type="dxa"/>
            <w:shd w:val="clear" w:color="auto" w:fill="auto"/>
          </w:tcPr>
          <w:p w:rsidR="00AC3868" w:rsidRPr="0076624A" w:rsidRDefault="00AC3868" w:rsidP="001E18AA">
            <w:pPr>
              <w:rPr>
                <w:b/>
                <w:bCs/>
              </w:rPr>
            </w:pPr>
          </w:p>
        </w:tc>
        <w:tc>
          <w:tcPr>
            <w:tcW w:w="2552" w:type="dxa"/>
            <w:shd w:val="clear" w:color="auto" w:fill="FFFF99"/>
          </w:tcPr>
          <w:p w:rsidR="00AC3868" w:rsidRPr="0076624A" w:rsidRDefault="00A678B8" w:rsidP="001E18AA">
            <w:pPr>
              <w:rPr>
                <w:rFonts w:ascii="Arial" w:eastAsia="Times New Roman" w:hAnsi="Arial" w:cs="Arial"/>
                <w:sz w:val="16"/>
                <w:szCs w:val="16"/>
              </w:rPr>
            </w:pPr>
            <w:r w:rsidRPr="0076624A">
              <w:rPr>
                <w:b/>
              </w:rPr>
              <w:t xml:space="preserve">Upfront </w:t>
            </w:r>
            <w:r w:rsidR="00EA3960" w:rsidRPr="0076624A">
              <w:rPr>
                <w:b/>
              </w:rPr>
              <w:t>Payment</w:t>
            </w:r>
          </w:p>
        </w:tc>
        <w:tc>
          <w:tcPr>
            <w:tcW w:w="9780" w:type="dxa"/>
          </w:tcPr>
          <w:p w:rsidR="00AC3868" w:rsidRPr="00911D0C" w:rsidRDefault="00A678B8" w:rsidP="001E18AA">
            <w:r w:rsidRPr="00911D0C">
              <w:t>Transaction is a swap related upfront payment</w:t>
            </w:r>
          </w:p>
        </w:tc>
      </w:tr>
      <w:tr w:rsidR="00A678B8" w:rsidRPr="00911D0C" w:rsidTr="0076624A">
        <w:trPr>
          <w:cantSplit/>
        </w:trPr>
        <w:tc>
          <w:tcPr>
            <w:tcW w:w="850" w:type="dxa"/>
            <w:shd w:val="clear" w:color="auto" w:fill="auto"/>
          </w:tcPr>
          <w:p w:rsidR="00A678B8" w:rsidRPr="0076624A" w:rsidRDefault="00A678B8" w:rsidP="001E18AA">
            <w:pPr>
              <w:rPr>
                <w:b/>
                <w:bCs/>
              </w:rPr>
            </w:pPr>
          </w:p>
        </w:tc>
        <w:tc>
          <w:tcPr>
            <w:tcW w:w="2552" w:type="dxa"/>
            <w:shd w:val="clear" w:color="auto" w:fill="FFFF99"/>
          </w:tcPr>
          <w:p w:rsidR="00A678B8" w:rsidRPr="0076624A" w:rsidRDefault="00A678B8" w:rsidP="004F5D3C">
            <w:pPr>
              <w:rPr>
                <w:rFonts w:ascii="Arial" w:eastAsia="Times New Roman" w:hAnsi="Arial" w:cs="Arial"/>
                <w:sz w:val="16"/>
                <w:szCs w:val="16"/>
              </w:rPr>
            </w:pPr>
            <w:r w:rsidRPr="0076624A">
              <w:rPr>
                <w:b/>
              </w:rPr>
              <w:t>Reset</w:t>
            </w:r>
            <w:r w:rsidR="00EA3960" w:rsidRPr="0076624A">
              <w:rPr>
                <w:b/>
              </w:rPr>
              <w:t xml:space="preserve"> Payment</w:t>
            </w:r>
          </w:p>
        </w:tc>
        <w:tc>
          <w:tcPr>
            <w:tcW w:w="9780" w:type="dxa"/>
          </w:tcPr>
          <w:p w:rsidR="00A678B8" w:rsidRPr="00911D0C" w:rsidRDefault="00A678B8" w:rsidP="004F5D3C">
            <w:r w:rsidRPr="00911D0C">
              <w:t>Transaction is a swap related reset payment</w:t>
            </w:r>
          </w:p>
        </w:tc>
      </w:tr>
      <w:tr w:rsidR="00A678B8" w:rsidRPr="00911D0C" w:rsidTr="0076624A">
        <w:trPr>
          <w:cantSplit/>
        </w:trPr>
        <w:tc>
          <w:tcPr>
            <w:tcW w:w="850" w:type="dxa"/>
            <w:shd w:val="clear" w:color="auto" w:fill="auto"/>
          </w:tcPr>
          <w:p w:rsidR="00A678B8" w:rsidRPr="0076624A" w:rsidRDefault="00A678B8" w:rsidP="001E18AA">
            <w:pPr>
              <w:rPr>
                <w:b/>
                <w:bCs/>
              </w:rPr>
            </w:pPr>
          </w:p>
        </w:tc>
        <w:tc>
          <w:tcPr>
            <w:tcW w:w="2552" w:type="dxa"/>
            <w:shd w:val="clear" w:color="auto" w:fill="FFFF99"/>
          </w:tcPr>
          <w:p w:rsidR="00A678B8" w:rsidRPr="0076624A" w:rsidRDefault="00A678B8" w:rsidP="001E18AA">
            <w:pPr>
              <w:rPr>
                <w:b/>
                <w:bCs/>
              </w:rPr>
            </w:pPr>
            <w:r w:rsidRPr="0076624A">
              <w:rPr>
                <w:b/>
                <w:bCs/>
              </w:rPr>
              <w:t>Partial</w:t>
            </w:r>
            <w:r w:rsidR="00EA3960" w:rsidRPr="0076624A">
              <w:rPr>
                <w:b/>
                <w:bCs/>
              </w:rPr>
              <w:t xml:space="preserve"> </w:t>
            </w:r>
            <w:r w:rsidR="00EA3960" w:rsidRPr="0076624A">
              <w:rPr>
                <w:b/>
              </w:rPr>
              <w:t>Payment</w:t>
            </w:r>
          </w:p>
        </w:tc>
        <w:tc>
          <w:tcPr>
            <w:tcW w:w="9780" w:type="dxa"/>
          </w:tcPr>
          <w:p w:rsidR="00A678B8" w:rsidRPr="00911D0C" w:rsidRDefault="00A678B8" w:rsidP="004F5D3C">
            <w:r w:rsidRPr="00911D0C">
              <w:t>Transaction is a swap related partial payment</w:t>
            </w:r>
          </w:p>
        </w:tc>
      </w:tr>
      <w:tr w:rsidR="00A678B8" w:rsidRPr="00911D0C" w:rsidTr="0076624A">
        <w:trPr>
          <w:cantSplit/>
        </w:trPr>
        <w:tc>
          <w:tcPr>
            <w:tcW w:w="850" w:type="dxa"/>
            <w:shd w:val="clear" w:color="auto" w:fill="auto"/>
          </w:tcPr>
          <w:p w:rsidR="00A678B8" w:rsidRPr="0076624A" w:rsidRDefault="00A678B8" w:rsidP="001E18AA">
            <w:pPr>
              <w:rPr>
                <w:b/>
                <w:bCs/>
              </w:rPr>
            </w:pPr>
          </w:p>
        </w:tc>
        <w:tc>
          <w:tcPr>
            <w:tcW w:w="2552" w:type="dxa"/>
            <w:shd w:val="clear" w:color="auto" w:fill="FFFF99"/>
          </w:tcPr>
          <w:p w:rsidR="00A678B8" w:rsidRPr="0076624A" w:rsidRDefault="00A678B8" w:rsidP="001E18AA">
            <w:pPr>
              <w:rPr>
                <w:b/>
                <w:bCs/>
              </w:rPr>
            </w:pPr>
            <w:r w:rsidRPr="0076624A">
              <w:rPr>
                <w:b/>
                <w:bCs/>
              </w:rPr>
              <w:t>Final</w:t>
            </w:r>
            <w:r w:rsidR="00EA3960" w:rsidRPr="0076624A">
              <w:rPr>
                <w:b/>
                <w:bCs/>
              </w:rPr>
              <w:t xml:space="preserve"> </w:t>
            </w:r>
            <w:r w:rsidR="00EA3960" w:rsidRPr="0076624A">
              <w:rPr>
                <w:b/>
              </w:rPr>
              <w:t>Payment</w:t>
            </w:r>
          </w:p>
        </w:tc>
        <w:tc>
          <w:tcPr>
            <w:tcW w:w="9780" w:type="dxa"/>
          </w:tcPr>
          <w:p w:rsidR="00A678B8" w:rsidRPr="00911D0C" w:rsidRDefault="00A678B8" w:rsidP="004F5D3C">
            <w:r w:rsidRPr="00911D0C">
              <w:t>Transaction is a swap related final payment</w:t>
            </w:r>
          </w:p>
        </w:tc>
      </w:tr>
      <w:tr w:rsidR="00A678B8" w:rsidRPr="00911D0C" w:rsidTr="0076624A">
        <w:trPr>
          <w:cantSplit/>
        </w:trPr>
        <w:tc>
          <w:tcPr>
            <w:tcW w:w="850" w:type="dxa"/>
            <w:shd w:val="clear" w:color="auto" w:fill="auto"/>
          </w:tcPr>
          <w:p w:rsidR="00A678B8" w:rsidRPr="0076624A" w:rsidRDefault="00A678B8" w:rsidP="001E18AA">
            <w:pPr>
              <w:rPr>
                <w:b/>
                <w:bCs/>
              </w:rPr>
            </w:pPr>
          </w:p>
        </w:tc>
        <w:tc>
          <w:tcPr>
            <w:tcW w:w="2552" w:type="dxa"/>
            <w:shd w:val="clear" w:color="auto" w:fill="FFFF99"/>
          </w:tcPr>
          <w:p w:rsidR="00A678B8" w:rsidRPr="0076624A" w:rsidRDefault="00A678B8" w:rsidP="001E18AA">
            <w:pPr>
              <w:rPr>
                <w:b/>
                <w:bCs/>
              </w:rPr>
            </w:pPr>
            <w:r w:rsidRPr="0076624A">
              <w:rPr>
                <w:b/>
                <w:bCs/>
              </w:rPr>
              <w:t xml:space="preserve">Client </w:t>
            </w:r>
            <w:r w:rsidR="00EA3960" w:rsidRPr="0076624A">
              <w:rPr>
                <w:b/>
                <w:bCs/>
              </w:rPr>
              <w:t>Owned C</w:t>
            </w:r>
            <w:r w:rsidRPr="0076624A">
              <w:rPr>
                <w:b/>
                <w:bCs/>
              </w:rPr>
              <w:t>ollateral</w:t>
            </w:r>
          </w:p>
        </w:tc>
        <w:tc>
          <w:tcPr>
            <w:tcW w:w="9780" w:type="dxa"/>
          </w:tcPr>
          <w:p w:rsidR="00A678B8" w:rsidRPr="00911D0C" w:rsidRDefault="00A678B8" w:rsidP="001E18AA">
            <w:r w:rsidRPr="00911D0C">
              <w:t>Transaction is a swap client owned collateral</w:t>
            </w:r>
          </w:p>
        </w:tc>
      </w:tr>
      <w:tr w:rsidR="00A678B8" w:rsidRPr="00911D0C" w:rsidTr="0076624A">
        <w:trPr>
          <w:cantSplit/>
        </w:trPr>
        <w:tc>
          <w:tcPr>
            <w:tcW w:w="850" w:type="dxa"/>
          </w:tcPr>
          <w:p w:rsidR="00A678B8" w:rsidRPr="0076624A" w:rsidRDefault="00A678B8" w:rsidP="0076624A">
            <w:pPr>
              <w:jc w:val="center"/>
              <w:rPr>
                <w:b/>
                <w:bCs/>
              </w:rPr>
            </w:pPr>
          </w:p>
        </w:tc>
        <w:tc>
          <w:tcPr>
            <w:tcW w:w="2552" w:type="dxa"/>
          </w:tcPr>
          <w:p w:rsidR="00A678B8" w:rsidRPr="0076624A" w:rsidRDefault="00A678B8" w:rsidP="004F5D3C">
            <w:pPr>
              <w:rPr>
                <w:b/>
                <w:bCs/>
              </w:rPr>
            </w:pPr>
            <w:r w:rsidRPr="0076624A">
              <w:rPr>
                <w:b/>
                <w:bCs/>
                <w:i/>
                <w:iCs/>
              </w:rPr>
              <w:t xml:space="preserve">Generic </w:t>
            </w:r>
          </w:p>
        </w:tc>
        <w:tc>
          <w:tcPr>
            <w:tcW w:w="9780" w:type="dxa"/>
          </w:tcPr>
          <w:p w:rsidR="00A678B8" w:rsidRPr="00911D0C" w:rsidRDefault="00A678B8" w:rsidP="0024592F">
            <w:r w:rsidRPr="0076624A">
              <w:rPr>
                <w:i/>
                <w:iCs/>
              </w:rPr>
              <w:t xml:space="preserve">One selected code out of the generic code for </w:t>
            </w:r>
            <w:r w:rsidR="0024592F">
              <w:rPr>
                <w:i/>
                <w:iCs/>
              </w:rPr>
              <w:t>S</w:t>
            </w:r>
            <w:r w:rsidRPr="0076624A">
              <w:rPr>
                <w:i/>
                <w:iCs/>
              </w:rPr>
              <w:t>ub-</w:t>
            </w:r>
            <w:r w:rsidR="0024592F">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1A422D" w:rsidRPr="0076624A">
              <w:rPr>
                <w:i/>
                <w:iCs/>
              </w:rPr>
              <w:t xml:space="preserve">etc </w:t>
            </w:r>
            <w:r w:rsidRPr="0076624A">
              <w:rPr>
                <w:i/>
                <w:iCs/>
              </w:rPr>
              <w:t xml:space="preserve">(see section 3.4.1 </w:t>
            </w:r>
            <w:r w:rsidRPr="0076624A">
              <w:rPr>
                <w:b/>
                <w:bCs/>
              </w:rPr>
              <w:t xml:space="preserve"> </w:t>
            </w:r>
            <w:r w:rsidRPr="0076624A">
              <w:rPr>
                <w:i/>
                <w:iCs/>
              </w:rPr>
              <w:t>for more details)</w:t>
            </w:r>
          </w:p>
        </w:tc>
      </w:tr>
    </w:tbl>
    <w:p w:rsidR="00AC3868" w:rsidRPr="00911D0C" w:rsidRDefault="00AC3868" w:rsidP="001E18AA"/>
    <w:p w:rsidR="00781071" w:rsidRPr="00911D0C" w:rsidRDefault="00781071" w:rsidP="002B0211">
      <w:pPr>
        <w:ind w:left="993"/>
      </w:pPr>
    </w:p>
    <w:p w:rsidR="00AB4DE3" w:rsidRPr="00911D0C" w:rsidRDefault="00781071" w:rsidP="002B0211">
      <w:pPr>
        <w:ind w:left="993"/>
      </w:pPr>
      <w:r w:rsidRPr="00911D0C">
        <w:br w:type="page"/>
      </w:r>
    </w:p>
    <w:p w:rsidR="00C55B21" w:rsidRPr="007973CE" w:rsidRDefault="00C55B21" w:rsidP="00C55B21">
      <w:pPr>
        <w:pStyle w:val="Heading3"/>
        <w:rPr>
          <w:lang w:val="fr-FR"/>
        </w:rPr>
      </w:pPr>
      <w:bookmarkStart w:id="84" w:name="_Toc170725832"/>
      <w:bookmarkStart w:id="85" w:name="_Toc357175536"/>
      <w:r w:rsidRPr="007973CE">
        <w:rPr>
          <w:lang w:val="fr-FR"/>
        </w:rPr>
        <w:t>Loans, Deposits &amp; Syndications Sub-Families</w:t>
      </w:r>
      <w:r w:rsidR="007A23CF" w:rsidRPr="007973CE">
        <w:rPr>
          <w:lang w:val="fr-FR"/>
        </w:rPr>
        <w:t xml:space="preserve"> definition</w:t>
      </w:r>
      <w:bookmarkEnd w:id="84"/>
      <w:bookmarkEnd w:id="85"/>
    </w:p>
    <w:p w:rsidR="00C55B21" w:rsidRPr="007973CE" w:rsidRDefault="00C55B21" w:rsidP="002B0211">
      <w:pPr>
        <w:ind w:left="993"/>
        <w:rPr>
          <w:lang w:val="fr-FR"/>
        </w:rPr>
      </w:pPr>
    </w:p>
    <w:p w:rsidR="00C55B21" w:rsidRPr="00911D0C" w:rsidRDefault="00C55B21" w:rsidP="002B0211">
      <w:pPr>
        <w:ind w:left="993"/>
      </w:pPr>
      <w:r w:rsidRPr="00911D0C">
        <w:t>Th</w:t>
      </w:r>
      <w:r w:rsidR="0098010E">
        <w:t>e</w:t>
      </w:r>
      <w:r w:rsidRPr="00911D0C">
        <w:t xml:space="preserve"> Loans, Deposits &amp; Syndication </w:t>
      </w:r>
      <w:r w:rsidR="0098010E">
        <w:t>D</w:t>
      </w:r>
      <w:r w:rsidRPr="00911D0C">
        <w:t xml:space="preserve">omain contains the following </w:t>
      </w:r>
      <w:r w:rsidR="0024592F">
        <w:t>S</w:t>
      </w:r>
      <w:r w:rsidR="00823CA2" w:rsidRPr="00911D0C">
        <w:t>ub-</w:t>
      </w:r>
      <w:r w:rsidR="0024592F">
        <w:t>F</w:t>
      </w:r>
      <w:r w:rsidR="00823CA2" w:rsidRPr="00911D0C">
        <w:t xml:space="preserve">amilies within the below </w:t>
      </w:r>
      <w:r w:rsidR="0024592F">
        <w:t>F</w:t>
      </w:r>
      <w:r w:rsidR="00823CA2" w:rsidRPr="00911D0C">
        <w:t>amilies</w:t>
      </w:r>
      <w:r w:rsidRPr="00911D0C">
        <w:t xml:space="preserve">: </w:t>
      </w:r>
    </w:p>
    <w:p w:rsidR="0009756B" w:rsidRPr="00911D0C" w:rsidRDefault="0009756B" w:rsidP="002B0211">
      <w:pPr>
        <w:ind w:left="993"/>
      </w:pPr>
    </w:p>
    <w:p w:rsidR="00C55B21" w:rsidRPr="00911D0C" w:rsidRDefault="0030590D" w:rsidP="002B0211">
      <w:pPr>
        <w:ind w:left="993"/>
      </w:pPr>
      <w:r>
        <w:rPr>
          <w:noProof/>
          <w:lang w:eastAsia="en-GB"/>
        </w:rPr>
        <w:drawing>
          <wp:inline distT="0" distB="0" distL="0" distR="0">
            <wp:extent cx="7007225" cy="3086100"/>
            <wp:effectExtent l="0" t="0" r="0" b="0"/>
            <wp:docPr id="17" name="Organization Chart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C55B21" w:rsidRPr="00911D0C" w:rsidRDefault="00C55B21" w:rsidP="00264A12">
      <w:pPr>
        <w:ind w:left="993"/>
      </w:pPr>
    </w:p>
    <w:p w:rsidR="00AC3868" w:rsidRPr="00911D0C" w:rsidRDefault="00AC3868" w:rsidP="00AC3868">
      <w:pPr>
        <w:rPr>
          <w:b/>
          <w:bCs/>
        </w:rPr>
      </w:pPr>
    </w:p>
    <w:p w:rsidR="00AC3868" w:rsidRPr="00911D0C" w:rsidRDefault="00AC3868" w:rsidP="007A23CF">
      <w:pPr>
        <w:pStyle w:val="Heading4"/>
        <w:tabs>
          <w:tab w:val="num" w:pos="1985"/>
        </w:tabs>
        <w:ind w:left="1985"/>
        <w:rPr>
          <w:lang w:val="en-GB"/>
        </w:rPr>
      </w:pPr>
      <w:r w:rsidRPr="00911D0C">
        <w:rPr>
          <w:lang w:val="en-GB"/>
        </w:rPr>
        <w:t xml:space="preserve">Fixed Term / Notice / Mortgage / Consumer or Syndications Loans </w:t>
      </w:r>
      <w:r w:rsidR="007A23CF" w:rsidRPr="00911D0C">
        <w:rPr>
          <w:lang w:val="en-GB"/>
        </w:rPr>
        <w:t>codes</w:t>
      </w:r>
    </w:p>
    <w:p w:rsidR="00AC3868" w:rsidRPr="00911D0C" w:rsidRDefault="00AC3868" w:rsidP="00AC3868"/>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0"/>
        <w:gridCol w:w="2552"/>
        <w:gridCol w:w="9780"/>
      </w:tblGrid>
      <w:tr w:rsidR="00AC3868" w:rsidRPr="0076624A" w:rsidTr="0076624A">
        <w:trPr>
          <w:cantSplit/>
          <w:tblHeader/>
        </w:trPr>
        <w:tc>
          <w:tcPr>
            <w:tcW w:w="13182" w:type="dxa"/>
            <w:gridSpan w:val="3"/>
            <w:shd w:val="clear" w:color="auto" w:fill="CCFFFF"/>
          </w:tcPr>
          <w:p w:rsidR="00AC3868" w:rsidRPr="0076624A" w:rsidRDefault="00AC3868" w:rsidP="0076624A">
            <w:pPr>
              <w:jc w:val="center"/>
              <w:rPr>
                <w:b/>
                <w:bCs/>
              </w:rPr>
            </w:pPr>
            <w:r w:rsidRPr="0076624A">
              <w:rPr>
                <w:b/>
                <w:bCs/>
              </w:rPr>
              <w:t>Sub</w:t>
            </w:r>
            <w:r w:rsidR="007973CE" w:rsidRPr="0076624A">
              <w:rPr>
                <w:b/>
                <w:bCs/>
              </w:rPr>
              <w:t>-</w:t>
            </w:r>
            <w:r w:rsidRPr="0076624A">
              <w:rPr>
                <w:b/>
                <w:bCs/>
              </w:rPr>
              <w:t>Families for all of the</w:t>
            </w:r>
          </w:p>
          <w:p w:rsidR="00AC3868" w:rsidRPr="0076624A" w:rsidRDefault="00AC3868" w:rsidP="0076624A">
            <w:pPr>
              <w:jc w:val="center"/>
              <w:rPr>
                <w:b/>
                <w:bCs/>
              </w:rPr>
            </w:pPr>
            <w:r w:rsidRPr="0076624A">
              <w:rPr>
                <w:b/>
                <w:bCs/>
                <w:color w:val="FF0000"/>
              </w:rPr>
              <w:t xml:space="preserve">Fixed Term Loans </w:t>
            </w:r>
            <w:r w:rsidRPr="0076624A">
              <w:rPr>
                <w:b/>
                <w:bCs/>
              </w:rPr>
              <w:t>/</w:t>
            </w:r>
            <w:r w:rsidRPr="0076624A">
              <w:rPr>
                <w:b/>
                <w:bCs/>
                <w:color w:val="FF0000"/>
              </w:rPr>
              <w:t xml:space="preserve"> Notice Loans </w:t>
            </w:r>
            <w:r w:rsidRPr="0076624A">
              <w:rPr>
                <w:b/>
                <w:bCs/>
              </w:rPr>
              <w:t xml:space="preserve">/ </w:t>
            </w:r>
            <w:r w:rsidRPr="0076624A">
              <w:rPr>
                <w:b/>
                <w:bCs/>
                <w:color w:val="FF0000"/>
              </w:rPr>
              <w:t xml:space="preserve">Mortgage Loans </w:t>
            </w:r>
            <w:r w:rsidRPr="0076624A">
              <w:rPr>
                <w:b/>
                <w:bCs/>
              </w:rPr>
              <w:t>/</w:t>
            </w:r>
            <w:r w:rsidRPr="0076624A">
              <w:rPr>
                <w:b/>
                <w:bCs/>
                <w:color w:val="FF0000"/>
              </w:rPr>
              <w:t xml:space="preserve"> Consumer Loans </w:t>
            </w:r>
            <w:r w:rsidRPr="0076624A">
              <w:rPr>
                <w:b/>
                <w:bCs/>
              </w:rPr>
              <w:t>or</w:t>
            </w:r>
            <w:r w:rsidRPr="0076624A">
              <w:rPr>
                <w:b/>
                <w:bCs/>
                <w:color w:val="FF0000"/>
              </w:rPr>
              <w:t xml:space="preserve"> Syndications </w:t>
            </w:r>
          </w:p>
        </w:tc>
      </w:tr>
      <w:tr w:rsidR="00AC3868" w:rsidRPr="0076624A" w:rsidTr="0076624A">
        <w:trPr>
          <w:cantSplit/>
          <w:tblHeader/>
        </w:trPr>
        <w:tc>
          <w:tcPr>
            <w:tcW w:w="850" w:type="dxa"/>
            <w:shd w:val="clear" w:color="auto" w:fill="CCFFFF"/>
          </w:tcPr>
          <w:p w:rsidR="00AC3868" w:rsidRPr="0076624A" w:rsidRDefault="00AC3868" w:rsidP="0076624A">
            <w:pPr>
              <w:jc w:val="center"/>
              <w:rPr>
                <w:b/>
                <w:bCs/>
              </w:rPr>
            </w:pPr>
          </w:p>
        </w:tc>
        <w:tc>
          <w:tcPr>
            <w:tcW w:w="2552" w:type="dxa"/>
            <w:shd w:val="clear" w:color="auto" w:fill="CCFFFF"/>
          </w:tcPr>
          <w:p w:rsidR="00AC3868" w:rsidRPr="0076624A" w:rsidRDefault="00AC3868" w:rsidP="000752B0">
            <w:pPr>
              <w:rPr>
                <w:b/>
                <w:bCs/>
              </w:rPr>
            </w:pPr>
            <w:r w:rsidRPr="0076624A">
              <w:rPr>
                <w:b/>
                <w:bCs/>
              </w:rPr>
              <w:t>Sub-Family</w:t>
            </w:r>
          </w:p>
        </w:tc>
        <w:tc>
          <w:tcPr>
            <w:tcW w:w="9780" w:type="dxa"/>
            <w:shd w:val="clear" w:color="auto" w:fill="CCFFFF"/>
          </w:tcPr>
          <w:p w:rsidR="00AC3868" w:rsidRPr="0076624A" w:rsidRDefault="00AC3868" w:rsidP="000752B0">
            <w:pPr>
              <w:rPr>
                <w:b/>
                <w:bCs/>
              </w:rPr>
            </w:pPr>
            <w:r w:rsidRPr="0076624A">
              <w:rPr>
                <w:b/>
                <w:bCs/>
              </w:rPr>
              <w:t>Definition</w:t>
            </w:r>
          </w:p>
        </w:tc>
      </w:tr>
      <w:tr w:rsidR="00AC3868" w:rsidRPr="00911D0C" w:rsidTr="0076624A">
        <w:trPr>
          <w:cantSplit/>
        </w:trPr>
        <w:tc>
          <w:tcPr>
            <w:tcW w:w="850" w:type="dxa"/>
            <w:shd w:val="clear" w:color="auto" w:fill="auto"/>
          </w:tcPr>
          <w:p w:rsidR="00AC3868" w:rsidRPr="0076624A" w:rsidRDefault="00AC3868" w:rsidP="00C55B21">
            <w:pPr>
              <w:rPr>
                <w:b/>
                <w:bCs/>
              </w:rPr>
            </w:pPr>
          </w:p>
        </w:tc>
        <w:tc>
          <w:tcPr>
            <w:tcW w:w="2552" w:type="dxa"/>
            <w:shd w:val="clear" w:color="auto" w:fill="FFFF99"/>
          </w:tcPr>
          <w:p w:rsidR="00AC3868" w:rsidRPr="0076624A" w:rsidRDefault="00AC3868" w:rsidP="00C55B21">
            <w:pPr>
              <w:rPr>
                <w:b/>
                <w:bCs/>
              </w:rPr>
            </w:pPr>
            <w:r w:rsidRPr="0076624A">
              <w:rPr>
                <w:b/>
                <w:bCs/>
              </w:rPr>
              <w:t>Drawdown</w:t>
            </w:r>
          </w:p>
        </w:tc>
        <w:tc>
          <w:tcPr>
            <w:tcW w:w="9780" w:type="dxa"/>
          </w:tcPr>
          <w:p w:rsidR="00AC3868" w:rsidRPr="00911D0C" w:rsidRDefault="00AC3868" w:rsidP="00C55B21">
            <w:r w:rsidRPr="00911D0C">
              <w:t>Transaction is related to drawdown of fixed term / notice / mortgage / consumer loans or syndications contracts.</w:t>
            </w:r>
          </w:p>
        </w:tc>
      </w:tr>
      <w:tr w:rsidR="00AC3868" w:rsidRPr="00911D0C" w:rsidTr="0076624A">
        <w:trPr>
          <w:cantSplit/>
        </w:trPr>
        <w:tc>
          <w:tcPr>
            <w:tcW w:w="850" w:type="dxa"/>
            <w:shd w:val="clear" w:color="auto" w:fill="auto"/>
          </w:tcPr>
          <w:p w:rsidR="00AC3868" w:rsidRPr="0076624A" w:rsidRDefault="00AC3868" w:rsidP="00C55B21">
            <w:pPr>
              <w:rPr>
                <w:b/>
                <w:bCs/>
              </w:rPr>
            </w:pPr>
          </w:p>
        </w:tc>
        <w:tc>
          <w:tcPr>
            <w:tcW w:w="2552" w:type="dxa"/>
            <w:shd w:val="clear" w:color="auto" w:fill="FFFF99"/>
          </w:tcPr>
          <w:p w:rsidR="00AC3868" w:rsidRPr="0076624A" w:rsidRDefault="00AC3868" w:rsidP="00C55B21">
            <w:pPr>
              <w:rPr>
                <w:b/>
                <w:bCs/>
              </w:rPr>
            </w:pPr>
            <w:r w:rsidRPr="0076624A">
              <w:rPr>
                <w:b/>
                <w:bCs/>
              </w:rPr>
              <w:t>Renewal</w:t>
            </w:r>
          </w:p>
        </w:tc>
        <w:tc>
          <w:tcPr>
            <w:tcW w:w="9780" w:type="dxa"/>
          </w:tcPr>
          <w:p w:rsidR="00AC3868" w:rsidRPr="00911D0C" w:rsidRDefault="00AC3868" w:rsidP="00C55B21">
            <w:r w:rsidRPr="00911D0C">
              <w:t>Transaction is related to renewal of fixed term / notice / mortgage / consumer loans or syndications contracts.</w:t>
            </w:r>
          </w:p>
        </w:tc>
      </w:tr>
      <w:tr w:rsidR="00AC3868" w:rsidRPr="00911D0C" w:rsidTr="0076624A">
        <w:trPr>
          <w:cantSplit/>
        </w:trPr>
        <w:tc>
          <w:tcPr>
            <w:tcW w:w="850" w:type="dxa"/>
            <w:shd w:val="clear" w:color="auto" w:fill="auto"/>
          </w:tcPr>
          <w:p w:rsidR="00AC3868" w:rsidRPr="0076624A" w:rsidRDefault="00AC3868" w:rsidP="00C55B21">
            <w:pPr>
              <w:rPr>
                <w:b/>
                <w:bCs/>
              </w:rPr>
            </w:pPr>
          </w:p>
        </w:tc>
        <w:tc>
          <w:tcPr>
            <w:tcW w:w="2552" w:type="dxa"/>
            <w:shd w:val="clear" w:color="auto" w:fill="FFFF99"/>
          </w:tcPr>
          <w:p w:rsidR="00AC3868" w:rsidRPr="0076624A" w:rsidRDefault="00AC3868" w:rsidP="00C55B21">
            <w:pPr>
              <w:rPr>
                <w:b/>
                <w:bCs/>
              </w:rPr>
            </w:pPr>
            <w:r w:rsidRPr="0076624A">
              <w:rPr>
                <w:b/>
                <w:bCs/>
              </w:rPr>
              <w:t>Principal Payment</w:t>
            </w:r>
          </w:p>
        </w:tc>
        <w:tc>
          <w:tcPr>
            <w:tcW w:w="9780" w:type="dxa"/>
          </w:tcPr>
          <w:p w:rsidR="00AC3868" w:rsidRPr="00911D0C" w:rsidRDefault="00AC3868" w:rsidP="00C55B21">
            <w:r w:rsidRPr="00911D0C">
              <w:t>Transaction is related to the payment of the principal of fixed term / notice / mortgage / consumer loans or syndications contracts.</w:t>
            </w:r>
          </w:p>
        </w:tc>
      </w:tr>
      <w:tr w:rsidR="0009756B" w:rsidRPr="00911D0C" w:rsidTr="0076624A">
        <w:trPr>
          <w:cantSplit/>
        </w:trPr>
        <w:tc>
          <w:tcPr>
            <w:tcW w:w="850" w:type="dxa"/>
          </w:tcPr>
          <w:p w:rsidR="0009756B" w:rsidRPr="0076624A" w:rsidRDefault="0009756B" w:rsidP="0076624A">
            <w:pPr>
              <w:jc w:val="center"/>
              <w:rPr>
                <w:b/>
                <w:bCs/>
              </w:rPr>
            </w:pPr>
          </w:p>
        </w:tc>
        <w:tc>
          <w:tcPr>
            <w:tcW w:w="2552" w:type="dxa"/>
          </w:tcPr>
          <w:p w:rsidR="0009756B" w:rsidRPr="0076624A" w:rsidRDefault="0009756B" w:rsidP="004F5D3C">
            <w:pPr>
              <w:rPr>
                <w:b/>
                <w:bCs/>
              </w:rPr>
            </w:pPr>
            <w:r w:rsidRPr="0076624A">
              <w:rPr>
                <w:b/>
                <w:bCs/>
                <w:i/>
                <w:iCs/>
              </w:rPr>
              <w:t xml:space="preserve">Generic </w:t>
            </w:r>
          </w:p>
        </w:tc>
        <w:tc>
          <w:tcPr>
            <w:tcW w:w="9780" w:type="dxa"/>
          </w:tcPr>
          <w:p w:rsidR="0009756B" w:rsidRPr="00911D0C" w:rsidRDefault="0009756B" w:rsidP="0024592F">
            <w:r w:rsidRPr="0076624A">
              <w:rPr>
                <w:i/>
                <w:iCs/>
              </w:rPr>
              <w:t xml:space="preserve">One selected code out of the generic code for </w:t>
            </w:r>
            <w:r w:rsidR="0024592F">
              <w:rPr>
                <w:i/>
                <w:iCs/>
              </w:rPr>
              <w:t>S</w:t>
            </w:r>
            <w:r w:rsidRPr="0076624A">
              <w:rPr>
                <w:i/>
                <w:iCs/>
              </w:rPr>
              <w:t>ub-</w:t>
            </w:r>
            <w:r w:rsidR="0024592F">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47452B" w:rsidRPr="0076624A">
              <w:rPr>
                <w:i/>
                <w:iCs/>
              </w:rPr>
              <w:t xml:space="preserve">etc </w:t>
            </w:r>
            <w:r w:rsidRPr="0076624A">
              <w:rPr>
                <w:i/>
                <w:iCs/>
              </w:rPr>
              <w:t xml:space="preserve">(see section 3.4.1 </w:t>
            </w:r>
            <w:r w:rsidRPr="0076624A">
              <w:rPr>
                <w:b/>
                <w:bCs/>
              </w:rPr>
              <w:t xml:space="preserve"> </w:t>
            </w:r>
            <w:r w:rsidRPr="0076624A">
              <w:rPr>
                <w:i/>
                <w:iCs/>
              </w:rPr>
              <w:t>for more details)</w:t>
            </w:r>
          </w:p>
        </w:tc>
      </w:tr>
    </w:tbl>
    <w:p w:rsidR="00AC3868" w:rsidRPr="00911D0C" w:rsidRDefault="00AC3868" w:rsidP="00C55B21"/>
    <w:p w:rsidR="00AC3868" w:rsidRPr="00911D0C" w:rsidRDefault="00AC3868" w:rsidP="007A23CF">
      <w:pPr>
        <w:pStyle w:val="Heading4"/>
        <w:tabs>
          <w:tab w:val="num" w:pos="1985"/>
        </w:tabs>
        <w:ind w:left="1985"/>
        <w:rPr>
          <w:lang w:val="en-GB"/>
        </w:rPr>
      </w:pPr>
      <w:r w:rsidRPr="00911D0C">
        <w:rPr>
          <w:lang w:val="en-GB"/>
        </w:rPr>
        <w:t xml:space="preserve">Fixed Term and Notice Deposits </w:t>
      </w:r>
      <w:r w:rsidR="007A23CF" w:rsidRPr="00911D0C">
        <w:rPr>
          <w:lang w:val="en-GB"/>
        </w:rPr>
        <w:t>codes</w:t>
      </w:r>
    </w:p>
    <w:p w:rsidR="00AC3868" w:rsidRPr="00911D0C" w:rsidRDefault="00AC3868" w:rsidP="00C55B21">
      <w:pPr>
        <w:rPr>
          <w:b/>
          <w:bCs/>
        </w:rPr>
      </w:pPr>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0"/>
        <w:gridCol w:w="2552"/>
        <w:gridCol w:w="9780"/>
      </w:tblGrid>
      <w:tr w:rsidR="00AC3868" w:rsidRPr="0076624A" w:rsidTr="0076624A">
        <w:trPr>
          <w:cantSplit/>
        </w:trPr>
        <w:tc>
          <w:tcPr>
            <w:tcW w:w="13182" w:type="dxa"/>
            <w:gridSpan w:val="3"/>
            <w:shd w:val="clear" w:color="auto" w:fill="CCFFFF"/>
          </w:tcPr>
          <w:p w:rsidR="00AC3868" w:rsidRPr="0076624A" w:rsidRDefault="00AC3868" w:rsidP="0076624A">
            <w:pPr>
              <w:jc w:val="center"/>
              <w:rPr>
                <w:b/>
                <w:bCs/>
              </w:rPr>
            </w:pPr>
            <w:r w:rsidRPr="0076624A">
              <w:rPr>
                <w:b/>
                <w:bCs/>
              </w:rPr>
              <w:t>Sub</w:t>
            </w:r>
            <w:r w:rsidR="007973CE" w:rsidRPr="0076624A">
              <w:rPr>
                <w:b/>
                <w:bCs/>
              </w:rPr>
              <w:t>-</w:t>
            </w:r>
            <w:r w:rsidRPr="0076624A">
              <w:rPr>
                <w:b/>
                <w:bCs/>
              </w:rPr>
              <w:t>Families for both</w:t>
            </w:r>
          </w:p>
          <w:p w:rsidR="00AC3868" w:rsidRPr="0076624A" w:rsidRDefault="00AC3868" w:rsidP="0076624A">
            <w:pPr>
              <w:jc w:val="center"/>
              <w:rPr>
                <w:b/>
                <w:bCs/>
              </w:rPr>
            </w:pPr>
            <w:r w:rsidRPr="0076624A">
              <w:rPr>
                <w:b/>
                <w:bCs/>
                <w:color w:val="FF0000"/>
              </w:rPr>
              <w:t>Fixed Term Deposits</w:t>
            </w:r>
            <w:r w:rsidRPr="0076624A">
              <w:rPr>
                <w:b/>
                <w:bCs/>
              </w:rPr>
              <w:t xml:space="preserve"> And</w:t>
            </w:r>
            <w:r w:rsidRPr="0076624A">
              <w:rPr>
                <w:b/>
                <w:bCs/>
                <w:color w:val="FF0000"/>
              </w:rPr>
              <w:t xml:space="preserve"> Notice Deposit</w:t>
            </w:r>
          </w:p>
        </w:tc>
      </w:tr>
      <w:tr w:rsidR="00AC3868" w:rsidRPr="0076624A" w:rsidTr="0076624A">
        <w:trPr>
          <w:cantSplit/>
        </w:trPr>
        <w:tc>
          <w:tcPr>
            <w:tcW w:w="850" w:type="dxa"/>
            <w:shd w:val="clear" w:color="auto" w:fill="CCFFFF"/>
          </w:tcPr>
          <w:p w:rsidR="00AC3868" w:rsidRPr="0076624A" w:rsidRDefault="00AC3868" w:rsidP="0076624A">
            <w:pPr>
              <w:jc w:val="center"/>
              <w:rPr>
                <w:b/>
                <w:bCs/>
              </w:rPr>
            </w:pPr>
          </w:p>
        </w:tc>
        <w:tc>
          <w:tcPr>
            <w:tcW w:w="2552" w:type="dxa"/>
            <w:shd w:val="clear" w:color="auto" w:fill="CCFFFF"/>
          </w:tcPr>
          <w:p w:rsidR="00AC3868" w:rsidRPr="0076624A" w:rsidRDefault="00AC3868" w:rsidP="000752B0">
            <w:pPr>
              <w:rPr>
                <w:b/>
                <w:bCs/>
              </w:rPr>
            </w:pPr>
            <w:r w:rsidRPr="0076624A">
              <w:rPr>
                <w:b/>
                <w:bCs/>
              </w:rPr>
              <w:t>Sub-Family</w:t>
            </w:r>
          </w:p>
        </w:tc>
        <w:tc>
          <w:tcPr>
            <w:tcW w:w="9780" w:type="dxa"/>
            <w:shd w:val="clear" w:color="auto" w:fill="CCFFFF"/>
          </w:tcPr>
          <w:p w:rsidR="00AC3868" w:rsidRPr="0076624A" w:rsidRDefault="00AC3868" w:rsidP="000752B0">
            <w:pPr>
              <w:rPr>
                <w:b/>
                <w:bCs/>
              </w:rPr>
            </w:pPr>
            <w:r w:rsidRPr="0076624A">
              <w:rPr>
                <w:b/>
                <w:bCs/>
              </w:rPr>
              <w:t>Definition</w:t>
            </w:r>
          </w:p>
        </w:tc>
      </w:tr>
      <w:tr w:rsidR="00AC3868" w:rsidRPr="00911D0C" w:rsidTr="0076624A">
        <w:trPr>
          <w:cantSplit/>
        </w:trPr>
        <w:tc>
          <w:tcPr>
            <w:tcW w:w="850" w:type="dxa"/>
            <w:shd w:val="clear" w:color="auto" w:fill="auto"/>
          </w:tcPr>
          <w:p w:rsidR="00AC3868" w:rsidRPr="0076624A" w:rsidRDefault="00AC3868" w:rsidP="00C55B21">
            <w:pPr>
              <w:rPr>
                <w:b/>
                <w:bCs/>
              </w:rPr>
            </w:pPr>
          </w:p>
        </w:tc>
        <w:tc>
          <w:tcPr>
            <w:tcW w:w="2552" w:type="dxa"/>
            <w:shd w:val="clear" w:color="auto" w:fill="FFFF99"/>
          </w:tcPr>
          <w:p w:rsidR="00AC3868" w:rsidRPr="0076624A" w:rsidRDefault="00AC3868" w:rsidP="00C55B21">
            <w:pPr>
              <w:rPr>
                <w:b/>
                <w:bCs/>
              </w:rPr>
            </w:pPr>
            <w:r w:rsidRPr="0076624A">
              <w:rPr>
                <w:b/>
                <w:bCs/>
              </w:rPr>
              <w:t>Deposit</w:t>
            </w:r>
          </w:p>
        </w:tc>
        <w:tc>
          <w:tcPr>
            <w:tcW w:w="9780" w:type="dxa"/>
          </w:tcPr>
          <w:p w:rsidR="00AC3868" w:rsidRPr="00911D0C" w:rsidRDefault="00AC3868" w:rsidP="00C55B21">
            <w:r w:rsidRPr="00911D0C">
              <w:t>Transaction is related to opening of the fixed term / notice deposits contract.</w:t>
            </w:r>
          </w:p>
        </w:tc>
      </w:tr>
      <w:tr w:rsidR="00AC3868" w:rsidRPr="00911D0C" w:rsidTr="0076624A">
        <w:trPr>
          <w:cantSplit/>
        </w:trPr>
        <w:tc>
          <w:tcPr>
            <w:tcW w:w="850" w:type="dxa"/>
            <w:shd w:val="clear" w:color="auto" w:fill="auto"/>
          </w:tcPr>
          <w:p w:rsidR="00AC3868" w:rsidRPr="0076624A" w:rsidRDefault="00AC3868" w:rsidP="00C55B21">
            <w:pPr>
              <w:rPr>
                <w:b/>
                <w:bCs/>
              </w:rPr>
            </w:pPr>
          </w:p>
        </w:tc>
        <w:tc>
          <w:tcPr>
            <w:tcW w:w="2552" w:type="dxa"/>
            <w:shd w:val="clear" w:color="auto" w:fill="FFFF99"/>
          </w:tcPr>
          <w:p w:rsidR="00AC3868" w:rsidRPr="0076624A" w:rsidRDefault="00AC3868" w:rsidP="00C55B21">
            <w:pPr>
              <w:rPr>
                <w:b/>
                <w:bCs/>
              </w:rPr>
            </w:pPr>
            <w:r w:rsidRPr="0076624A">
              <w:rPr>
                <w:b/>
                <w:bCs/>
              </w:rPr>
              <w:t>Re</w:t>
            </w:r>
            <w:r w:rsidR="005C6053" w:rsidRPr="0076624A">
              <w:rPr>
                <w:b/>
                <w:bCs/>
              </w:rPr>
              <w:t>payment</w:t>
            </w:r>
          </w:p>
        </w:tc>
        <w:tc>
          <w:tcPr>
            <w:tcW w:w="9780" w:type="dxa"/>
          </w:tcPr>
          <w:p w:rsidR="00AC3868" w:rsidRPr="00911D0C" w:rsidRDefault="00AC3868" w:rsidP="00C55B21">
            <w:r w:rsidRPr="00911D0C">
              <w:t xml:space="preserve">Transaction is related to </w:t>
            </w:r>
            <w:r w:rsidR="005C6053" w:rsidRPr="00911D0C">
              <w:t>repayment</w:t>
            </w:r>
            <w:r w:rsidRPr="00911D0C">
              <w:t xml:space="preserve"> of the fixed term / notice deposits.</w:t>
            </w:r>
          </w:p>
        </w:tc>
      </w:tr>
      <w:tr w:rsidR="0009756B" w:rsidRPr="00911D0C" w:rsidTr="0076624A">
        <w:trPr>
          <w:cantSplit/>
        </w:trPr>
        <w:tc>
          <w:tcPr>
            <w:tcW w:w="850" w:type="dxa"/>
          </w:tcPr>
          <w:p w:rsidR="0009756B" w:rsidRPr="0076624A" w:rsidRDefault="0009756B" w:rsidP="0076624A">
            <w:pPr>
              <w:jc w:val="center"/>
              <w:rPr>
                <w:b/>
                <w:bCs/>
              </w:rPr>
            </w:pPr>
          </w:p>
        </w:tc>
        <w:tc>
          <w:tcPr>
            <w:tcW w:w="2552" w:type="dxa"/>
          </w:tcPr>
          <w:p w:rsidR="0009756B" w:rsidRPr="0076624A" w:rsidRDefault="0009756B" w:rsidP="004F5D3C">
            <w:pPr>
              <w:rPr>
                <w:b/>
                <w:bCs/>
              </w:rPr>
            </w:pPr>
            <w:r w:rsidRPr="0076624A">
              <w:rPr>
                <w:b/>
                <w:bCs/>
                <w:i/>
                <w:iCs/>
              </w:rPr>
              <w:t xml:space="preserve">Generic </w:t>
            </w:r>
          </w:p>
        </w:tc>
        <w:tc>
          <w:tcPr>
            <w:tcW w:w="9780" w:type="dxa"/>
          </w:tcPr>
          <w:p w:rsidR="0009756B" w:rsidRPr="00911D0C" w:rsidRDefault="0009756B" w:rsidP="0024592F">
            <w:r w:rsidRPr="0076624A">
              <w:rPr>
                <w:i/>
                <w:iCs/>
              </w:rPr>
              <w:t xml:space="preserve">One selected code out of the generic code for </w:t>
            </w:r>
            <w:r w:rsidR="0024592F">
              <w:rPr>
                <w:i/>
                <w:iCs/>
              </w:rPr>
              <w:t>S</w:t>
            </w:r>
            <w:r w:rsidRPr="0076624A">
              <w:rPr>
                <w:i/>
                <w:iCs/>
              </w:rPr>
              <w:t>ub-</w:t>
            </w:r>
            <w:r w:rsidR="0024592F">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47452B" w:rsidRPr="0076624A">
              <w:rPr>
                <w:i/>
                <w:iCs/>
              </w:rPr>
              <w:t xml:space="preserve">etc </w:t>
            </w:r>
            <w:r w:rsidRPr="0076624A">
              <w:rPr>
                <w:i/>
                <w:iCs/>
              </w:rPr>
              <w:t xml:space="preserve">(see section 3.4.1 </w:t>
            </w:r>
            <w:r w:rsidRPr="0076624A">
              <w:rPr>
                <w:b/>
                <w:bCs/>
              </w:rPr>
              <w:t xml:space="preserve"> </w:t>
            </w:r>
            <w:r w:rsidRPr="0076624A">
              <w:rPr>
                <w:i/>
                <w:iCs/>
              </w:rPr>
              <w:t>for more details)</w:t>
            </w:r>
          </w:p>
        </w:tc>
      </w:tr>
    </w:tbl>
    <w:p w:rsidR="00AC3868" w:rsidRPr="00911D0C" w:rsidRDefault="00AC3868" w:rsidP="00C55B21">
      <w:pPr>
        <w:rPr>
          <w:b/>
          <w:bCs/>
        </w:rPr>
      </w:pPr>
    </w:p>
    <w:p w:rsidR="00C55B21" w:rsidRPr="00911D0C" w:rsidRDefault="00C55B21" w:rsidP="002B0211">
      <w:pPr>
        <w:ind w:left="993"/>
      </w:pPr>
    </w:p>
    <w:p w:rsidR="00C55B21" w:rsidRPr="00911D0C" w:rsidRDefault="00C55B21" w:rsidP="002B0211">
      <w:pPr>
        <w:ind w:left="993"/>
      </w:pPr>
      <w:r w:rsidRPr="00911D0C">
        <w:br w:type="page"/>
      </w:r>
    </w:p>
    <w:p w:rsidR="00C55B21" w:rsidRPr="00911D0C" w:rsidRDefault="00C55B21" w:rsidP="00C55B21">
      <w:pPr>
        <w:pStyle w:val="Heading3"/>
        <w:rPr>
          <w:lang w:val="en-GB"/>
        </w:rPr>
      </w:pPr>
      <w:bookmarkStart w:id="86" w:name="_Toc170725833"/>
      <w:bookmarkStart w:id="87" w:name="_Toc357175537"/>
      <w:r w:rsidRPr="00911D0C">
        <w:rPr>
          <w:lang w:val="en-GB"/>
        </w:rPr>
        <w:t>Trade Services Sub-Families definition</w:t>
      </w:r>
      <w:bookmarkEnd w:id="86"/>
      <w:bookmarkEnd w:id="87"/>
    </w:p>
    <w:p w:rsidR="00C55B21" w:rsidRPr="00911D0C" w:rsidRDefault="00C55B21" w:rsidP="002B0211">
      <w:pPr>
        <w:ind w:left="993"/>
      </w:pPr>
    </w:p>
    <w:p w:rsidR="00C55B21" w:rsidRPr="00911D0C" w:rsidRDefault="00C55B21" w:rsidP="002B0211">
      <w:pPr>
        <w:ind w:left="993"/>
      </w:pPr>
      <w:r w:rsidRPr="00911D0C">
        <w:t xml:space="preserve">This Trade Services </w:t>
      </w:r>
      <w:r w:rsidR="00432373">
        <w:t>D</w:t>
      </w:r>
      <w:r w:rsidRPr="00911D0C">
        <w:t xml:space="preserve">omain </w:t>
      </w:r>
      <w:r w:rsidR="00264A12" w:rsidRPr="00911D0C">
        <w:t xml:space="preserve">contains the following </w:t>
      </w:r>
      <w:r w:rsidR="0024592F">
        <w:t>S</w:t>
      </w:r>
      <w:r w:rsidR="00CD08C1" w:rsidRPr="00911D0C">
        <w:t>ub-</w:t>
      </w:r>
      <w:r w:rsidR="0024592F">
        <w:t>F</w:t>
      </w:r>
      <w:r w:rsidR="00CD08C1" w:rsidRPr="00911D0C">
        <w:t xml:space="preserve">amilies within the below </w:t>
      </w:r>
      <w:r w:rsidR="0024592F">
        <w:t>F</w:t>
      </w:r>
      <w:r w:rsidR="00CD08C1" w:rsidRPr="00911D0C">
        <w:t>amilies</w:t>
      </w:r>
      <w:r w:rsidR="00264A12" w:rsidRPr="00911D0C">
        <w:t>:</w:t>
      </w:r>
    </w:p>
    <w:p w:rsidR="00264A12" w:rsidRPr="00911D0C" w:rsidRDefault="00264A12" w:rsidP="002B0211">
      <w:pPr>
        <w:ind w:left="993"/>
      </w:pPr>
    </w:p>
    <w:p w:rsidR="00C55B21" w:rsidRPr="00911D0C" w:rsidRDefault="0030590D" w:rsidP="00264A12">
      <w:pPr>
        <w:ind w:left="993"/>
      </w:pPr>
      <w:r>
        <w:rPr>
          <w:noProof/>
          <w:lang w:eastAsia="en-GB"/>
        </w:rPr>
        <w:drawing>
          <wp:inline distT="0" distB="0" distL="0" distR="0">
            <wp:extent cx="6057900" cy="2286000"/>
            <wp:effectExtent l="0" t="0" r="0" b="0"/>
            <wp:docPr id="110" name="Organization Chart 1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7A23CF" w:rsidRPr="00911D0C" w:rsidRDefault="007A23CF" w:rsidP="002B0211">
      <w:pPr>
        <w:ind w:left="993"/>
      </w:pPr>
    </w:p>
    <w:p w:rsidR="007A23CF" w:rsidRPr="00911D0C" w:rsidRDefault="00E3687C" w:rsidP="007A23CF">
      <w:pPr>
        <w:pStyle w:val="Heading4"/>
        <w:tabs>
          <w:tab w:val="num" w:pos="1985"/>
        </w:tabs>
        <w:ind w:left="1985"/>
        <w:rPr>
          <w:lang w:val="en-GB"/>
        </w:rPr>
      </w:pPr>
      <w:r w:rsidRPr="00911D0C">
        <w:rPr>
          <w:lang w:val="en-GB"/>
        </w:rPr>
        <w:t xml:space="preserve">Stand-By </w:t>
      </w:r>
      <w:r w:rsidR="007A23CF" w:rsidRPr="00911D0C">
        <w:rPr>
          <w:lang w:val="en-GB"/>
        </w:rPr>
        <w:t>L</w:t>
      </w:r>
      <w:r w:rsidR="00981122" w:rsidRPr="00911D0C">
        <w:rPr>
          <w:lang w:val="en-GB"/>
        </w:rPr>
        <w:t xml:space="preserve">etter of Credit and Documentary Credit </w:t>
      </w:r>
      <w:r w:rsidR="007A23CF" w:rsidRPr="00911D0C">
        <w:rPr>
          <w:lang w:val="en-GB"/>
        </w:rPr>
        <w:t>codes</w:t>
      </w:r>
    </w:p>
    <w:p w:rsidR="007A23CF" w:rsidRPr="00911D0C" w:rsidRDefault="007A23CF" w:rsidP="002B0211">
      <w:pPr>
        <w:ind w:left="993"/>
      </w:pPr>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0"/>
        <w:gridCol w:w="2552"/>
        <w:gridCol w:w="9780"/>
      </w:tblGrid>
      <w:tr w:rsidR="007A23CF" w:rsidRPr="0076624A" w:rsidTr="0076624A">
        <w:trPr>
          <w:cantSplit/>
          <w:tblHeader/>
        </w:trPr>
        <w:tc>
          <w:tcPr>
            <w:tcW w:w="13182" w:type="dxa"/>
            <w:gridSpan w:val="3"/>
            <w:shd w:val="clear" w:color="auto" w:fill="CCFFFF"/>
          </w:tcPr>
          <w:p w:rsidR="007A23CF" w:rsidRPr="0076624A" w:rsidRDefault="007A23CF" w:rsidP="0076624A">
            <w:pPr>
              <w:jc w:val="center"/>
              <w:rPr>
                <w:b/>
                <w:bCs/>
              </w:rPr>
            </w:pPr>
            <w:r w:rsidRPr="0076624A">
              <w:rPr>
                <w:b/>
                <w:bCs/>
              </w:rPr>
              <w:t>Sub</w:t>
            </w:r>
            <w:r w:rsidR="007973CE" w:rsidRPr="0076624A">
              <w:rPr>
                <w:b/>
                <w:bCs/>
              </w:rPr>
              <w:t>-</w:t>
            </w:r>
            <w:r w:rsidRPr="0076624A">
              <w:rPr>
                <w:b/>
                <w:bCs/>
              </w:rPr>
              <w:t>Families for</w:t>
            </w:r>
            <w:r w:rsidR="00981122" w:rsidRPr="0076624A">
              <w:rPr>
                <w:b/>
                <w:bCs/>
              </w:rPr>
              <w:t xml:space="preserve"> both</w:t>
            </w:r>
          </w:p>
          <w:p w:rsidR="007A23CF" w:rsidRPr="0076624A" w:rsidRDefault="00E3687C" w:rsidP="0076624A">
            <w:pPr>
              <w:jc w:val="center"/>
              <w:rPr>
                <w:b/>
                <w:bCs/>
                <w:color w:val="FF0000"/>
              </w:rPr>
            </w:pPr>
            <w:r w:rsidRPr="0076624A">
              <w:rPr>
                <w:b/>
                <w:bCs/>
                <w:color w:val="FF0000"/>
                <w:szCs w:val="24"/>
              </w:rPr>
              <w:t xml:space="preserve">Stand-By </w:t>
            </w:r>
            <w:r w:rsidR="007A23CF" w:rsidRPr="0076624A">
              <w:rPr>
                <w:b/>
                <w:bCs/>
                <w:color w:val="FF0000"/>
                <w:szCs w:val="24"/>
              </w:rPr>
              <w:t>Letters</w:t>
            </w:r>
            <w:r w:rsidR="007A23CF" w:rsidRPr="0076624A">
              <w:rPr>
                <w:rFonts w:eastAsia="Times New Roman"/>
                <w:b/>
                <w:bCs/>
                <w:color w:val="FF0000"/>
                <w:szCs w:val="24"/>
              </w:rPr>
              <w:t xml:space="preserve"> Of Credit</w:t>
            </w:r>
            <w:r w:rsidR="00981122" w:rsidRPr="0076624A">
              <w:rPr>
                <w:rFonts w:eastAsia="Times New Roman"/>
                <w:b/>
                <w:bCs/>
                <w:color w:val="FF0000"/>
                <w:szCs w:val="24"/>
              </w:rPr>
              <w:t xml:space="preserve"> </w:t>
            </w:r>
            <w:r w:rsidR="00981122" w:rsidRPr="0076624A">
              <w:rPr>
                <w:rFonts w:eastAsia="Times New Roman"/>
                <w:b/>
                <w:bCs/>
                <w:szCs w:val="24"/>
              </w:rPr>
              <w:t>and</w:t>
            </w:r>
            <w:r w:rsidR="00981122" w:rsidRPr="0076624A">
              <w:rPr>
                <w:rFonts w:eastAsia="Times New Roman"/>
                <w:b/>
                <w:bCs/>
                <w:color w:val="FF0000"/>
                <w:szCs w:val="24"/>
              </w:rPr>
              <w:t xml:space="preserve"> </w:t>
            </w:r>
            <w:r w:rsidR="00981122" w:rsidRPr="0076624A">
              <w:rPr>
                <w:b/>
                <w:bCs/>
                <w:color w:val="FF0000"/>
                <w:szCs w:val="24"/>
              </w:rPr>
              <w:t>Documentary</w:t>
            </w:r>
            <w:r w:rsidR="00981122" w:rsidRPr="0076624A">
              <w:rPr>
                <w:rFonts w:eastAsia="Times New Roman"/>
                <w:b/>
                <w:bCs/>
                <w:color w:val="FF0000"/>
                <w:szCs w:val="24"/>
              </w:rPr>
              <w:t xml:space="preserve">  Credit</w:t>
            </w:r>
          </w:p>
        </w:tc>
      </w:tr>
      <w:tr w:rsidR="007A23CF" w:rsidRPr="0076624A" w:rsidTr="0076624A">
        <w:trPr>
          <w:cantSplit/>
          <w:tblHeader/>
        </w:trPr>
        <w:tc>
          <w:tcPr>
            <w:tcW w:w="850" w:type="dxa"/>
            <w:shd w:val="clear" w:color="auto" w:fill="CCFFFF"/>
          </w:tcPr>
          <w:p w:rsidR="007A23CF" w:rsidRPr="0076624A" w:rsidRDefault="007A23CF" w:rsidP="0076624A">
            <w:pPr>
              <w:jc w:val="center"/>
              <w:rPr>
                <w:b/>
                <w:bCs/>
              </w:rPr>
            </w:pPr>
          </w:p>
        </w:tc>
        <w:tc>
          <w:tcPr>
            <w:tcW w:w="2552" w:type="dxa"/>
            <w:shd w:val="clear" w:color="auto" w:fill="CCFFFF"/>
          </w:tcPr>
          <w:p w:rsidR="007A23CF" w:rsidRPr="0076624A" w:rsidRDefault="007A23CF" w:rsidP="009F7C91">
            <w:pPr>
              <w:rPr>
                <w:b/>
                <w:bCs/>
              </w:rPr>
            </w:pPr>
            <w:r w:rsidRPr="0076624A">
              <w:rPr>
                <w:b/>
                <w:bCs/>
              </w:rPr>
              <w:t>Sub-Family</w:t>
            </w:r>
          </w:p>
        </w:tc>
        <w:tc>
          <w:tcPr>
            <w:tcW w:w="9780" w:type="dxa"/>
            <w:shd w:val="clear" w:color="auto" w:fill="CCFFFF"/>
          </w:tcPr>
          <w:p w:rsidR="007A23CF" w:rsidRPr="0076624A" w:rsidRDefault="007A23CF" w:rsidP="009F7C91">
            <w:pPr>
              <w:rPr>
                <w:b/>
                <w:bCs/>
              </w:rPr>
            </w:pPr>
            <w:r w:rsidRPr="0076624A">
              <w:rPr>
                <w:b/>
                <w:bCs/>
              </w:rPr>
              <w:t>Definition</w:t>
            </w:r>
          </w:p>
        </w:tc>
      </w:tr>
      <w:tr w:rsidR="007A23CF" w:rsidRPr="00911D0C" w:rsidTr="0076624A">
        <w:trPr>
          <w:cantSplit/>
        </w:trPr>
        <w:tc>
          <w:tcPr>
            <w:tcW w:w="850" w:type="dxa"/>
            <w:shd w:val="clear" w:color="auto" w:fill="auto"/>
          </w:tcPr>
          <w:p w:rsidR="007A23CF" w:rsidRPr="0076624A" w:rsidRDefault="007A23CF" w:rsidP="00C55B21">
            <w:pPr>
              <w:rPr>
                <w:b/>
                <w:bCs/>
              </w:rPr>
            </w:pPr>
          </w:p>
        </w:tc>
        <w:tc>
          <w:tcPr>
            <w:tcW w:w="2552" w:type="dxa"/>
            <w:shd w:val="clear" w:color="auto" w:fill="FFFF99"/>
          </w:tcPr>
          <w:p w:rsidR="007A23CF" w:rsidRPr="0076624A" w:rsidRDefault="00981122" w:rsidP="00C55B21">
            <w:pPr>
              <w:rPr>
                <w:b/>
                <w:bCs/>
                <w:szCs w:val="24"/>
              </w:rPr>
            </w:pPr>
            <w:r w:rsidRPr="0076624A">
              <w:rPr>
                <w:b/>
                <w:bCs/>
                <w:szCs w:val="24"/>
              </w:rPr>
              <w:t>Freeze of funds</w:t>
            </w:r>
          </w:p>
        </w:tc>
        <w:tc>
          <w:tcPr>
            <w:tcW w:w="9780" w:type="dxa"/>
          </w:tcPr>
          <w:p w:rsidR="007A23CF" w:rsidRPr="00911D0C" w:rsidRDefault="00981122" w:rsidP="00C55B21">
            <w:r w:rsidRPr="00911D0C">
              <w:t>Transaction is related to the</w:t>
            </w:r>
            <w:r w:rsidR="000F2A0A" w:rsidRPr="00911D0C">
              <w:t xml:space="preserve"> freeze of </w:t>
            </w:r>
            <w:r w:rsidRPr="00911D0C">
              <w:t>funds under</w:t>
            </w:r>
            <w:r w:rsidR="000F2A0A" w:rsidRPr="00911D0C">
              <w:t xml:space="preserve"> </w:t>
            </w:r>
            <w:r w:rsidRPr="00911D0C">
              <w:t>Import Stand-by letter of credit or documentary credit.</w:t>
            </w:r>
          </w:p>
        </w:tc>
      </w:tr>
      <w:tr w:rsidR="007A23CF" w:rsidRPr="00911D0C" w:rsidTr="0076624A">
        <w:trPr>
          <w:cantSplit/>
        </w:trPr>
        <w:tc>
          <w:tcPr>
            <w:tcW w:w="850" w:type="dxa"/>
            <w:shd w:val="clear" w:color="auto" w:fill="auto"/>
          </w:tcPr>
          <w:p w:rsidR="007A23CF" w:rsidRPr="0076624A" w:rsidRDefault="007A23CF" w:rsidP="00C55B21">
            <w:pPr>
              <w:rPr>
                <w:b/>
                <w:bCs/>
              </w:rPr>
            </w:pPr>
          </w:p>
        </w:tc>
        <w:tc>
          <w:tcPr>
            <w:tcW w:w="2552" w:type="dxa"/>
            <w:shd w:val="clear" w:color="auto" w:fill="FFFF99"/>
          </w:tcPr>
          <w:p w:rsidR="007A23CF" w:rsidRPr="0076624A" w:rsidRDefault="00981122" w:rsidP="00C55B21">
            <w:pPr>
              <w:rPr>
                <w:b/>
                <w:bCs/>
                <w:szCs w:val="24"/>
              </w:rPr>
            </w:pPr>
            <w:r w:rsidRPr="0076624A">
              <w:rPr>
                <w:b/>
                <w:bCs/>
                <w:szCs w:val="24"/>
              </w:rPr>
              <w:t>Settlement</w:t>
            </w:r>
            <w:r w:rsidR="000F2A0A" w:rsidRPr="0076624A">
              <w:rPr>
                <w:b/>
                <w:bCs/>
                <w:szCs w:val="24"/>
              </w:rPr>
              <w:t xml:space="preserve"> </w:t>
            </w:r>
            <w:r w:rsidRPr="0076624A">
              <w:rPr>
                <w:b/>
                <w:bCs/>
                <w:szCs w:val="24"/>
              </w:rPr>
              <w:t>of Sight Import document</w:t>
            </w:r>
          </w:p>
        </w:tc>
        <w:tc>
          <w:tcPr>
            <w:tcW w:w="9780" w:type="dxa"/>
          </w:tcPr>
          <w:p w:rsidR="007A23CF" w:rsidRPr="00911D0C" w:rsidRDefault="00981122" w:rsidP="00C55B21">
            <w:r w:rsidRPr="00911D0C">
              <w:t>Transaction is related to the settlement upon presentation of the Import Letter of credit (Stand-By or Documentary)</w:t>
            </w:r>
          </w:p>
        </w:tc>
      </w:tr>
      <w:tr w:rsidR="00981122" w:rsidRPr="00911D0C" w:rsidTr="0076624A">
        <w:trPr>
          <w:cantSplit/>
        </w:trPr>
        <w:tc>
          <w:tcPr>
            <w:tcW w:w="850" w:type="dxa"/>
            <w:shd w:val="clear" w:color="auto" w:fill="auto"/>
          </w:tcPr>
          <w:p w:rsidR="00981122" w:rsidRPr="0076624A" w:rsidRDefault="00981122" w:rsidP="00C55B21">
            <w:pPr>
              <w:rPr>
                <w:b/>
                <w:bCs/>
              </w:rPr>
            </w:pPr>
          </w:p>
        </w:tc>
        <w:tc>
          <w:tcPr>
            <w:tcW w:w="2552" w:type="dxa"/>
            <w:shd w:val="clear" w:color="auto" w:fill="FFFF99"/>
          </w:tcPr>
          <w:p w:rsidR="00981122" w:rsidRPr="0076624A" w:rsidRDefault="00981122" w:rsidP="00C55B21">
            <w:pPr>
              <w:rPr>
                <w:b/>
                <w:bCs/>
                <w:szCs w:val="24"/>
              </w:rPr>
            </w:pPr>
            <w:r w:rsidRPr="0076624A">
              <w:rPr>
                <w:b/>
                <w:bCs/>
                <w:szCs w:val="24"/>
              </w:rPr>
              <w:t>Settlement of Sight Export document</w:t>
            </w:r>
          </w:p>
        </w:tc>
        <w:tc>
          <w:tcPr>
            <w:tcW w:w="9780" w:type="dxa"/>
          </w:tcPr>
          <w:p w:rsidR="00981122" w:rsidRPr="00911D0C" w:rsidRDefault="00981122" w:rsidP="00981122">
            <w:r w:rsidRPr="00911D0C">
              <w:t>Transaction is related to the settlement upon presentation of the Export Letter of credit (Stand-By or Documentary)</w:t>
            </w:r>
          </w:p>
        </w:tc>
      </w:tr>
      <w:tr w:rsidR="00981122" w:rsidRPr="00911D0C" w:rsidTr="0076624A">
        <w:trPr>
          <w:cantSplit/>
        </w:trPr>
        <w:tc>
          <w:tcPr>
            <w:tcW w:w="850" w:type="dxa"/>
            <w:shd w:val="clear" w:color="auto" w:fill="auto"/>
          </w:tcPr>
          <w:p w:rsidR="00981122" w:rsidRPr="0076624A" w:rsidRDefault="00981122" w:rsidP="00C55B21">
            <w:pPr>
              <w:rPr>
                <w:b/>
                <w:bCs/>
              </w:rPr>
            </w:pPr>
          </w:p>
        </w:tc>
        <w:tc>
          <w:tcPr>
            <w:tcW w:w="2552" w:type="dxa"/>
            <w:shd w:val="clear" w:color="auto" w:fill="FFFF99"/>
          </w:tcPr>
          <w:p w:rsidR="00981122" w:rsidRPr="0076624A" w:rsidRDefault="00981122" w:rsidP="00C55B21">
            <w:pPr>
              <w:rPr>
                <w:b/>
                <w:bCs/>
                <w:szCs w:val="24"/>
              </w:rPr>
            </w:pPr>
            <w:r w:rsidRPr="0076624A">
              <w:rPr>
                <w:b/>
                <w:bCs/>
                <w:szCs w:val="24"/>
              </w:rPr>
              <w:t>Settlement against bank guarantee</w:t>
            </w:r>
          </w:p>
        </w:tc>
        <w:tc>
          <w:tcPr>
            <w:tcW w:w="9780" w:type="dxa"/>
          </w:tcPr>
          <w:p w:rsidR="00981122" w:rsidRPr="00911D0C" w:rsidRDefault="00981122" w:rsidP="00981122">
            <w:r w:rsidRPr="00911D0C">
              <w:t xml:space="preserve">Transaction is related to the settlement of the Letter of Credit (Stand-By or Documentary) against a bank guarantee. </w:t>
            </w:r>
          </w:p>
        </w:tc>
      </w:tr>
      <w:tr w:rsidR="00981122" w:rsidRPr="00911D0C" w:rsidTr="0076624A">
        <w:trPr>
          <w:cantSplit/>
        </w:trPr>
        <w:tc>
          <w:tcPr>
            <w:tcW w:w="850" w:type="dxa"/>
            <w:shd w:val="clear" w:color="auto" w:fill="auto"/>
          </w:tcPr>
          <w:p w:rsidR="00981122" w:rsidRPr="0076624A" w:rsidRDefault="00981122" w:rsidP="00C55B21">
            <w:pPr>
              <w:rPr>
                <w:b/>
                <w:bCs/>
              </w:rPr>
            </w:pPr>
          </w:p>
        </w:tc>
        <w:tc>
          <w:tcPr>
            <w:tcW w:w="2552" w:type="dxa"/>
            <w:shd w:val="clear" w:color="auto" w:fill="FFFF99"/>
          </w:tcPr>
          <w:p w:rsidR="00981122" w:rsidRPr="0076624A" w:rsidRDefault="00981122" w:rsidP="00C55B21">
            <w:pPr>
              <w:rPr>
                <w:b/>
                <w:bCs/>
                <w:szCs w:val="24"/>
              </w:rPr>
            </w:pPr>
            <w:r w:rsidRPr="0076624A">
              <w:rPr>
                <w:b/>
                <w:bCs/>
                <w:szCs w:val="24"/>
              </w:rPr>
              <w:t>Settlement under reserve</w:t>
            </w:r>
          </w:p>
        </w:tc>
        <w:tc>
          <w:tcPr>
            <w:tcW w:w="9780" w:type="dxa"/>
          </w:tcPr>
          <w:p w:rsidR="00981122" w:rsidRPr="00911D0C" w:rsidRDefault="00981122" w:rsidP="00C55B21">
            <w:r w:rsidRPr="00911D0C">
              <w:t>Transaction is related to a settlement under reserve of fulfilment of all requirements as defined in the Letter of Credit (Stand-By or Documentary).</w:t>
            </w:r>
          </w:p>
        </w:tc>
      </w:tr>
      <w:tr w:rsidR="0009756B" w:rsidRPr="00911D0C" w:rsidTr="0076624A">
        <w:trPr>
          <w:cantSplit/>
        </w:trPr>
        <w:tc>
          <w:tcPr>
            <w:tcW w:w="850" w:type="dxa"/>
          </w:tcPr>
          <w:p w:rsidR="0009756B" w:rsidRPr="0076624A" w:rsidRDefault="0009756B" w:rsidP="0076624A">
            <w:pPr>
              <w:jc w:val="center"/>
              <w:rPr>
                <w:b/>
                <w:bCs/>
              </w:rPr>
            </w:pPr>
          </w:p>
        </w:tc>
        <w:tc>
          <w:tcPr>
            <w:tcW w:w="2552" w:type="dxa"/>
          </w:tcPr>
          <w:p w:rsidR="0009756B" w:rsidRPr="0076624A" w:rsidRDefault="0009756B" w:rsidP="004F5D3C">
            <w:pPr>
              <w:rPr>
                <w:b/>
                <w:bCs/>
              </w:rPr>
            </w:pPr>
            <w:r w:rsidRPr="0076624A">
              <w:rPr>
                <w:b/>
                <w:bCs/>
                <w:i/>
                <w:iCs/>
              </w:rPr>
              <w:t xml:space="preserve">Generic </w:t>
            </w:r>
          </w:p>
        </w:tc>
        <w:tc>
          <w:tcPr>
            <w:tcW w:w="9780" w:type="dxa"/>
          </w:tcPr>
          <w:p w:rsidR="0009756B" w:rsidRPr="00911D0C" w:rsidRDefault="0009756B" w:rsidP="0024592F">
            <w:r w:rsidRPr="0076624A">
              <w:rPr>
                <w:i/>
                <w:iCs/>
              </w:rPr>
              <w:t xml:space="preserve">One selected code out of the generic code for </w:t>
            </w:r>
            <w:r w:rsidR="0024592F">
              <w:rPr>
                <w:i/>
                <w:iCs/>
              </w:rPr>
              <w:t>S</w:t>
            </w:r>
            <w:r w:rsidRPr="0076624A">
              <w:rPr>
                <w:i/>
                <w:iCs/>
              </w:rPr>
              <w:t>ub-</w:t>
            </w:r>
            <w:r w:rsidR="0024592F">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A30B3F" w:rsidRPr="0076624A">
              <w:rPr>
                <w:i/>
                <w:iCs/>
              </w:rPr>
              <w:t xml:space="preserve">etc </w:t>
            </w:r>
            <w:r w:rsidRPr="0076624A">
              <w:rPr>
                <w:i/>
                <w:iCs/>
              </w:rPr>
              <w:t xml:space="preserve">(see section 3.4.1 </w:t>
            </w:r>
            <w:r w:rsidRPr="0076624A">
              <w:rPr>
                <w:b/>
                <w:bCs/>
              </w:rPr>
              <w:t xml:space="preserve"> </w:t>
            </w:r>
            <w:r w:rsidRPr="0076624A">
              <w:rPr>
                <w:i/>
                <w:iCs/>
              </w:rPr>
              <w:t>for more details)</w:t>
            </w:r>
          </w:p>
        </w:tc>
      </w:tr>
    </w:tbl>
    <w:p w:rsidR="00981122" w:rsidRPr="00911D0C" w:rsidRDefault="00981122" w:rsidP="00981122"/>
    <w:p w:rsidR="007A23CF" w:rsidRPr="00911D0C" w:rsidRDefault="00981122" w:rsidP="007A23CF">
      <w:pPr>
        <w:pStyle w:val="Heading4"/>
        <w:tabs>
          <w:tab w:val="num" w:pos="1985"/>
        </w:tabs>
        <w:ind w:left="1985"/>
        <w:rPr>
          <w:lang w:val="en-GB"/>
        </w:rPr>
      </w:pPr>
      <w:r w:rsidRPr="00911D0C">
        <w:rPr>
          <w:lang w:val="en-GB"/>
        </w:rPr>
        <w:t xml:space="preserve">Clean and Documentary </w:t>
      </w:r>
      <w:r w:rsidR="007A23CF" w:rsidRPr="00911D0C">
        <w:rPr>
          <w:lang w:val="en-GB"/>
        </w:rPr>
        <w:t>Collections codes</w:t>
      </w:r>
    </w:p>
    <w:p w:rsidR="007A23CF" w:rsidRPr="00911D0C" w:rsidRDefault="007A23CF" w:rsidP="007A23CF">
      <w:pPr>
        <w:rPr>
          <w:rFonts w:ascii="Arial" w:eastAsia="Times New Roman" w:hAnsi="Arial" w:cs="Arial"/>
          <w:sz w:val="16"/>
          <w:szCs w:val="16"/>
        </w:rPr>
      </w:pPr>
    </w:p>
    <w:p w:rsidR="007A23CF" w:rsidRPr="00911D0C" w:rsidRDefault="007A23CF" w:rsidP="007A23CF">
      <w:pPr>
        <w:ind w:left="993"/>
      </w:pPr>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0"/>
        <w:gridCol w:w="2552"/>
        <w:gridCol w:w="9780"/>
      </w:tblGrid>
      <w:tr w:rsidR="007A23CF" w:rsidRPr="0076624A" w:rsidTr="0076624A">
        <w:trPr>
          <w:cantSplit/>
        </w:trPr>
        <w:tc>
          <w:tcPr>
            <w:tcW w:w="13182" w:type="dxa"/>
            <w:gridSpan w:val="3"/>
            <w:shd w:val="clear" w:color="auto" w:fill="CCFFFF"/>
          </w:tcPr>
          <w:p w:rsidR="007A23CF" w:rsidRPr="0076624A" w:rsidRDefault="007A23CF" w:rsidP="0076624A">
            <w:pPr>
              <w:jc w:val="center"/>
              <w:rPr>
                <w:b/>
                <w:bCs/>
              </w:rPr>
            </w:pPr>
            <w:r w:rsidRPr="0076624A">
              <w:rPr>
                <w:b/>
                <w:bCs/>
              </w:rPr>
              <w:t>Sub</w:t>
            </w:r>
            <w:r w:rsidR="007973CE" w:rsidRPr="0076624A">
              <w:rPr>
                <w:b/>
                <w:bCs/>
              </w:rPr>
              <w:t>-</w:t>
            </w:r>
            <w:r w:rsidRPr="0076624A">
              <w:rPr>
                <w:b/>
                <w:bCs/>
              </w:rPr>
              <w:t>Families for</w:t>
            </w:r>
            <w:r w:rsidR="00981122" w:rsidRPr="0076624A">
              <w:rPr>
                <w:b/>
                <w:bCs/>
              </w:rPr>
              <w:t xml:space="preserve"> both</w:t>
            </w:r>
          </w:p>
          <w:p w:rsidR="007A23CF" w:rsidRPr="0076624A" w:rsidRDefault="00981122" w:rsidP="0076624A">
            <w:pPr>
              <w:jc w:val="center"/>
              <w:rPr>
                <w:rFonts w:ascii="Arial" w:eastAsia="Times New Roman" w:hAnsi="Arial" w:cs="Arial"/>
                <w:color w:val="FF0000"/>
                <w:sz w:val="16"/>
                <w:szCs w:val="16"/>
              </w:rPr>
            </w:pPr>
            <w:r w:rsidRPr="0076624A">
              <w:rPr>
                <w:b/>
                <w:bCs/>
                <w:color w:val="FF0000"/>
                <w:szCs w:val="24"/>
              </w:rPr>
              <w:t xml:space="preserve">Clean and Documentary </w:t>
            </w:r>
            <w:r w:rsidR="007A23CF" w:rsidRPr="0076624A">
              <w:rPr>
                <w:b/>
                <w:bCs/>
                <w:color w:val="FF0000"/>
                <w:szCs w:val="24"/>
              </w:rPr>
              <w:t>Collections</w:t>
            </w:r>
          </w:p>
        </w:tc>
      </w:tr>
      <w:tr w:rsidR="007A23CF" w:rsidRPr="0076624A" w:rsidTr="0076624A">
        <w:trPr>
          <w:cantSplit/>
        </w:trPr>
        <w:tc>
          <w:tcPr>
            <w:tcW w:w="850" w:type="dxa"/>
            <w:shd w:val="clear" w:color="auto" w:fill="CCFFFF"/>
          </w:tcPr>
          <w:p w:rsidR="007A23CF" w:rsidRPr="0076624A" w:rsidRDefault="007A23CF" w:rsidP="0076624A">
            <w:pPr>
              <w:jc w:val="center"/>
              <w:rPr>
                <w:b/>
                <w:bCs/>
              </w:rPr>
            </w:pPr>
          </w:p>
        </w:tc>
        <w:tc>
          <w:tcPr>
            <w:tcW w:w="2552" w:type="dxa"/>
            <w:shd w:val="clear" w:color="auto" w:fill="CCFFFF"/>
          </w:tcPr>
          <w:p w:rsidR="007A23CF" w:rsidRPr="0076624A" w:rsidRDefault="007A23CF" w:rsidP="009F7C91">
            <w:pPr>
              <w:rPr>
                <w:b/>
                <w:bCs/>
              </w:rPr>
            </w:pPr>
            <w:r w:rsidRPr="0076624A">
              <w:rPr>
                <w:b/>
                <w:bCs/>
              </w:rPr>
              <w:t>Sub-Family</w:t>
            </w:r>
          </w:p>
        </w:tc>
        <w:tc>
          <w:tcPr>
            <w:tcW w:w="9780" w:type="dxa"/>
            <w:shd w:val="clear" w:color="auto" w:fill="CCFFFF"/>
          </w:tcPr>
          <w:p w:rsidR="007A23CF" w:rsidRPr="0076624A" w:rsidRDefault="007A23CF" w:rsidP="009F7C91">
            <w:pPr>
              <w:rPr>
                <w:b/>
                <w:bCs/>
              </w:rPr>
            </w:pPr>
            <w:r w:rsidRPr="0076624A">
              <w:rPr>
                <w:b/>
                <w:bCs/>
              </w:rPr>
              <w:t>Definition</w:t>
            </w:r>
          </w:p>
        </w:tc>
      </w:tr>
      <w:tr w:rsidR="00981122" w:rsidRPr="00911D0C" w:rsidTr="0076624A">
        <w:trPr>
          <w:cantSplit/>
        </w:trPr>
        <w:tc>
          <w:tcPr>
            <w:tcW w:w="850" w:type="dxa"/>
            <w:shd w:val="clear" w:color="auto" w:fill="auto"/>
          </w:tcPr>
          <w:p w:rsidR="00981122" w:rsidRPr="0076624A" w:rsidRDefault="00981122" w:rsidP="00C55B21">
            <w:pPr>
              <w:rPr>
                <w:b/>
                <w:bCs/>
              </w:rPr>
            </w:pPr>
          </w:p>
        </w:tc>
        <w:tc>
          <w:tcPr>
            <w:tcW w:w="2552" w:type="dxa"/>
            <w:shd w:val="clear" w:color="auto" w:fill="FFFF99"/>
          </w:tcPr>
          <w:p w:rsidR="00981122" w:rsidRPr="0076624A" w:rsidRDefault="00981122" w:rsidP="00C55B21">
            <w:pPr>
              <w:rPr>
                <w:b/>
                <w:bCs/>
                <w:szCs w:val="24"/>
              </w:rPr>
            </w:pPr>
            <w:r w:rsidRPr="0076624A">
              <w:rPr>
                <w:b/>
                <w:bCs/>
                <w:szCs w:val="24"/>
              </w:rPr>
              <w:t>Settlement under reserve</w:t>
            </w:r>
          </w:p>
        </w:tc>
        <w:tc>
          <w:tcPr>
            <w:tcW w:w="9780" w:type="dxa"/>
          </w:tcPr>
          <w:p w:rsidR="00981122" w:rsidRPr="00911D0C" w:rsidRDefault="00981122" w:rsidP="00C55B21">
            <w:r w:rsidRPr="00911D0C">
              <w:t>Transaction is related to a settlement under reserve of collection.</w:t>
            </w:r>
          </w:p>
        </w:tc>
      </w:tr>
      <w:tr w:rsidR="00981122" w:rsidRPr="00911D0C" w:rsidTr="0076624A">
        <w:trPr>
          <w:cantSplit/>
        </w:trPr>
        <w:tc>
          <w:tcPr>
            <w:tcW w:w="850" w:type="dxa"/>
            <w:shd w:val="clear" w:color="auto" w:fill="auto"/>
          </w:tcPr>
          <w:p w:rsidR="00981122" w:rsidRPr="0076624A" w:rsidRDefault="00981122" w:rsidP="00C55B21">
            <w:pPr>
              <w:rPr>
                <w:b/>
                <w:bCs/>
              </w:rPr>
            </w:pPr>
          </w:p>
        </w:tc>
        <w:tc>
          <w:tcPr>
            <w:tcW w:w="2552" w:type="dxa"/>
            <w:shd w:val="clear" w:color="auto" w:fill="FFFF99"/>
          </w:tcPr>
          <w:p w:rsidR="00981122" w:rsidRPr="0076624A" w:rsidRDefault="00981122" w:rsidP="00C55B21">
            <w:pPr>
              <w:rPr>
                <w:b/>
                <w:bCs/>
                <w:szCs w:val="24"/>
              </w:rPr>
            </w:pPr>
            <w:r w:rsidRPr="0076624A">
              <w:rPr>
                <w:b/>
                <w:bCs/>
                <w:szCs w:val="24"/>
              </w:rPr>
              <w:t>Settlement after collection</w:t>
            </w:r>
          </w:p>
        </w:tc>
        <w:tc>
          <w:tcPr>
            <w:tcW w:w="9780" w:type="dxa"/>
          </w:tcPr>
          <w:p w:rsidR="00981122" w:rsidRPr="00911D0C" w:rsidRDefault="00981122" w:rsidP="00C55B21">
            <w:r w:rsidRPr="00911D0C">
              <w:t>Transaction is related to a settlement after collection</w:t>
            </w:r>
          </w:p>
        </w:tc>
      </w:tr>
      <w:tr w:rsidR="0009756B" w:rsidRPr="00911D0C" w:rsidTr="0076624A">
        <w:trPr>
          <w:cantSplit/>
        </w:trPr>
        <w:tc>
          <w:tcPr>
            <w:tcW w:w="850" w:type="dxa"/>
          </w:tcPr>
          <w:p w:rsidR="0009756B" w:rsidRPr="0076624A" w:rsidRDefault="0009756B" w:rsidP="0076624A">
            <w:pPr>
              <w:jc w:val="center"/>
              <w:rPr>
                <w:b/>
                <w:bCs/>
              </w:rPr>
            </w:pPr>
          </w:p>
        </w:tc>
        <w:tc>
          <w:tcPr>
            <w:tcW w:w="2552" w:type="dxa"/>
          </w:tcPr>
          <w:p w:rsidR="0009756B" w:rsidRPr="0076624A" w:rsidRDefault="0009756B" w:rsidP="004F5D3C">
            <w:pPr>
              <w:rPr>
                <w:b/>
                <w:bCs/>
              </w:rPr>
            </w:pPr>
            <w:r w:rsidRPr="0076624A">
              <w:rPr>
                <w:b/>
                <w:bCs/>
                <w:i/>
                <w:iCs/>
              </w:rPr>
              <w:t xml:space="preserve">Generic </w:t>
            </w:r>
          </w:p>
        </w:tc>
        <w:tc>
          <w:tcPr>
            <w:tcW w:w="9780" w:type="dxa"/>
          </w:tcPr>
          <w:p w:rsidR="0009756B" w:rsidRPr="00911D0C" w:rsidRDefault="0009756B" w:rsidP="0024592F">
            <w:r w:rsidRPr="0076624A">
              <w:rPr>
                <w:i/>
                <w:iCs/>
              </w:rPr>
              <w:t xml:space="preserve">One selected code out of the generic code for </w:t>
            </w:r>
            <w:r w:rsidR="0024592F">
              <w:rPr>
                <w:i/>
                <w:iCs/>
              </w:rPr>
              <w:t>S</w:t>
            </w:r>
            <w:r w:rsidRPr="0076624A">
              <w:rPr>
                <w:i/>
                <w:iCs/>
              </w:rPr>
              <w:t>ub-</w:t>
            </w:r>
            <w:r w:rsidR="0024592F">
              <w:rPr>
                <w:i/>
                <w:iCs/>
              </w:rPr>
              <w:t>F</w:t>
            </w:r>
            <w:r w:rsidRPr="0076624A">
              <w:rPr>
                <w:i/>
                <w:iCs/>
              </w:rPr>
              <w:t xml:space="preserve">amily: </w:t>
            </w:r>
            <w:r w:rsidRPr="0076624A">
              <w:rPr>
                <w:b/>
                <w:i/>
                <w:iCs/>
              </w:rPr>
              <w:t>Not available</w:t>
            </w:r>
            <w:r w:rsidRPr="0076624A">
              <w:rPr>
                <w:i/>
                <w:iCs/>
              </w:rPr>
              <w:t xml:space="preserve">, Other, </w:t>
            </w:r>
            <w:r w:rsidRPr="0076624A">
              <w:rPr>
                <w:b/>
                <w:bCs/>
                <w:i/>
                <w:iCs/>
              </w:rPr>
              <w:t>Fees, Commissions, Taxes, Charges and Interest</w:t>
            </w:r>
            <w:r w:rsidRPr="0076624A">
              <w:rPr>
                <w:i/>
                <w:iCs/>
              </w:rPr>
              <w:t xml:space="preserve"> (see section 3.4.1 </w:t>
            </w:r>
            <w:r w:rsidRPr="0076624A">
              <w:rPr>
                <w:b/>
                <w:bCs/>
              </w:rPr>
              <w:t xml:space="preserve"> </w:t>
            </w:r>
            <w:r w:rsidRPr="0076624A">
              <w:rPr>
                <w:i/>
                <w:iCs/>
              </w:rPr>
              <w:t>for more details)</w:t>
            </w:r>
          </w:p>
        </w:tc>
      </w:tr>
    </w:tbl>
    <w:p w:rsidR="007A23CF" w:rsidRPr="00911D0C" w:rsidRDefault="007A23CF" w:rsidP="007A23CF">
      <w:pPr>
        <w:rPr>
          <w:b/>
          <w:bCs/>
          <w:szCs w:val="24"/>
        </w:rPr>
      </w:pPr>
    </w:p>
    <w:p w:rsidR="007A23CF" w:rsidRPr="00911D0C" w:rsidRDefault="007A23CF" w:rsidP="007A23CF">
      <w:pPr>
        <w:pStyle w:val="Heading4"/>
        <w:tabs>
          <w:tab w:val="num" w:pos="1985"/>
        </w:tabs>
        <w:ind w:left="1985"/>
        <w:rPr>
          <w:lang w:val="en-GB"/>
        </w:rPr>
      </w:pPr>
      <w:r w:rsidRPr="00911D0C">
        <w:rPr>
          <w:lang w:val="en-GB"/>
        </w:rPr>
        <w:t>Guarantees codes</w:t>
      </w:r>
    </w:p>
    <w:p w:rsidR="007A23CF" w:rsidRPr="00911D0C" w:rsidRDefault="007A23CF" w:rsidP="00C55B21">
      <w:pPr>
        <w:rPr>
          <w:rFonts w:ascii="Arial" w:eastAsia="Times New Roman" w:hAnsi="Arial" w:cs="Arial"/>
          <w:sz w:val="16"/>
          <w:szCs w:val="16"/>
        </w:rPr>
      </w:pPr>
    </w:p>
    <w:p w:rsidR="007A23CF" w:rsidRPr="00911D0C" w:rsidRDefault="007A23CF" w:rsidP="00C55B21">
      <w:pPr>
        <w:jc w:val="center"/>
        <w:rPr>
          <w:b/>
          <w:bCs/>
        </w:rPr>
      </w:pPr>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0"/>
        <w:gridCol w:w="2552"/>
        <w:gridCol w:w="9780"/>
      </w:tblGrid>
      <w:tr w:rsidR="007A23CF" w:rsidRPr="0076624A" w:rsidTr="0076624A">
        <w:trPr>
          <w:cantSplit/>
        </w:trPr>
        <w:tc>
          <w:tcPr>
            <w:tcW w:w="13182" w:type="dxa"/>
            <w:gridSpan w:val="3"/>
            <w:shd w:val="clear" w:color="auto" w:fill="CCFFFF"/>
          </w:tcPr>
          <w:p w:rsidR="007A23CF" w:rsidRPr="0076624A" w:rsidRDefault="007A23CF" w:rsidP="0076624A">
            <w:pPr>
              <w:jc w:val="center"/>
              <w:rPr>
                <w:b/>
                <w:bCs/>
              </w:rPr>
            </w:pPr>
            <w:r w:rsidRPr="0076624A">
              <w:rPr>
                <w:b/>
                <w:bCs/>
              </w:rPr>
              <w:t>Sub</w:t>
            </w:r>
            <w:r w:rsidR="007973CE" w:rsidRPr="0076624A">
              <w:rPr>
                <w:b/>
                <w:bCs/>
              </w:rPr>
              <w:t>-</w:t>
            </w:r>
            <w:r w:rsidRPr="0076624A">
              <w:rPr>
                <w:b/>
                <w:bCs/>
              </w:rPr>
              <w:t>Families for</w:t>
            </w:r>
          </w:p>
          <w:p w:rsidR="007A23CF" w:rsidRPr="0076624A" w:rsidRDefault="007A23CF" w:rsidP="0076624A">
            <w:pPr>
              <w:jc w:val="center"/>
              <w:rPr>
                <w:rFonts w:ascii="Arial" w:eastAsia="Times New Roman" w:hAnsi="Arial" w:cs="Arial"/>
                <w:color w:val="FF0000"/>
                <w:sz w:val="16"/>
                <w:szCs w:val="16"/>
              </w:rPr>
            </w:pPr>
            <w:r w:rsidRPr="0076624A">
              <w:rPr>
                <w:b/>
                <w:bCs/>
                <w:color w:val="FF0000"/>
              </w:rPr>
              <w:t>Guarantees</w:t>
            </w:r>
          </w:p>
        </w:tc>
      </w:tr>
      <w:tr w:rsidR="007A23CF" w:rsidRPr="0076624A" w:rsidTr="0076624A">
        <w:trPr>
          <w:cantSplit/>
        </w:trPr>
        <w:tc>
          <w:tcPr>
            <w:tcW w:w="850" w:type="dxa"/>
            <w:shd w:val="clear" w:color="auto" w:fill="CCFFFF"/>
          </w:tcPr>
          <w:p w:rsidR="007A23CF" w:rsidRPr="0076624A" w:rsidRDefault="007A23CF" w:rsidP="0076624A">
            <w:pPr>
              <w:jc w:val="center"/>
              <w:rPr>
                <w:b/>
                <w:bCs/>
              </w:rPr>
            </w:pPr>
          </w:p>
        </w:tc>
        <w:tc>
          <w:tcPr>
            <w:tcW w:w="2552" w:type="dxa"/>
            <w:shd w:val="clear" w:color="auto" w:fill="CCFFFF"/>
          </w:tcPr>
          <w:p w:rsidR="007A23CF" w:rsidRPr="0076624A" w:rsidRDefault="007A23CF" w:rsidP="009F7C91">
            <w:pPr>
              <w:rPr>
                <w:b/>
                <w:bCs/>
              </w:rPr>
            </w:pPr>
            <w:r w:rsidRPr="0076624A">
              <w:rPr>
                <w:b/>
                <w:bCs/>
              </w:rPr>
              <w:t>Sub-Family</w:t>
            </w:r>
          </w:p>
        </w:tc>
        <w:tc>
          <w:tcPr>
            <w:tcW w:w="9780" w:type="dxa"/>
            <w:shd w:val="clear" w:color="auto" w:fill="CCFFFF"/>
          </w:tcPr>
          <w:p w:rsidR="007A23CF" w:rsidRPr="0076624A" w:rsidRDefault="007A23CF" w:rsidP="009F7C91">
            <w:pPr>
              <w:rPr>
                <w:b/>
                <w:bCs/>
              </w:rPr>
            </w:pPr>
            <w:r w:rsidRPr="0076624A">
              <w:rPr>
                <w:b/>
                <w:bCs/>
              </w:rPr>
              <w:t>Definition</w:t>
            </w:r>
          </w:p>
        </w:tc>
      </w:tr>
      <w:tr w:rsidR="007A23CF" w:rsidRPr="00911D0C" w:rsidTr="0076624A">
        <w:trPr>
          <w:cantSplit/>
        </w:trPr>
        <w:tc>
          <w:tcPr>
            <w:tcW w:w="850" w:type="dxa"/>
            <w:shd w:val="clear" w:color="auto" w:fill="auto"/>
          </w:tcPr>
          <w:p w:rsidR="007A23CF" w:rsidRPr="0076624A" w:rsidRDefault="007A23CF" w:rsidP="00C55B21">
            <w:pPr>
              <w:rPr>
                <w:b/>
                <w:bCs/>
              </w:rPr>
            </w:pPr>
          </w:p>
        </w:tc>
        <w:tc>
          <w:tcPr>
            <w:tcW w:w="2552" w:type="dxa"/>
            <w:shd w:val="clear" w:color="auto" w:fill="FFFF99"/>
          </w:tcPr>
          <w:p w:rsidR="007A23CF" w:rsidRPr="0076624A" w:rsidRDefault="007A23CF" w:rsidP="00C55B21">
            <w:pPr>
              <w:rPr>
                <w:b/>
                <w:bCs/>
                <w:szCs w:val="24"/>
              </w:rPr>
            </w:pPr>
            <w:r w:rsidRPr="0076624A">
              <w:rPr>
                <w:b/>
                <w:bCs/>
                <w:szCs w:val="24"/>
              </w:rPr>
              <w:t>Settlement</w:t>
            </w:r>
          </w:p>
        </w:tc>
        <w:tc>
          <w:tcPr>
            <w:tcW w:w="9780" w:type="dxa"/>
          </w:tcPr>
          <w:p w:rsidR="007A23CF" w:rsidRPr="0076624A" w:rsidRDefault="007A23CF" w:rsidP="00C55B21">
            <w:pPr>
              <w:rPr>
                <w:rFonts w:ascii="Arial" w:eastAsia="Times New Roman" w:hAnsi="Arial" w:cs="Arial"/>
                <w:sz w:val="16"/>
                <w:szCs w:val="16"/>
              </w:rPr>
            </w:pPr>
            <w:r w:rsidRPr="00911D0C">
              <w:t xml:space="preserve">Transaction relates to the settlement </w:t>
            </w:r>
            <w:r w:rsidR="00981122" w:rsidRPr="00911D0C">
              <w:t>of a</w:t>
            </w:r>
            <w:r w:rsidRPr="00911D0C">
              <w:t xml:space="preserve"> guarantee. </w:t>
            </w:r>
          </w:p>
        </w:tc>
      </w:tr>
      <w:tr w:rsidR="0009756B" w:rsidRPr="00911D0C" w:rsidTr="0076624A">
        <w:trPr>
          <w:cantSplit/>
        </w:trPr>
        <w:tc>
          <w:tcPr>
            <w:tcW w:w="850" w:type="dxa"/>
          </w:tcPr>
          <w:p w:rsidR="0009756B" w:rsidRPr="0076624A" w:rsidRDefault="0009756B" w:rsidP="0076624A">
            <w:pPr>
              <w:jc w:val="center"/>
              <w:rPr>
                <w:b/>
                <w:bCs/>
              </w:rPr>
            </w:pPr>
          </w:p>
        </w:tc>
        <w:tc>
          <w:tcPr>
            <w:tcW w:w="2552" w:type="dxa"/>
          </w:tcPr>
          <w:p w:rsidR="0009756B" w:rsidRPr="0076624A" w:rsidRDefault="0009756B" w:rsidP="004F5D3C">
            <w:pPr>
              <w:rPr>
                <w:b/>
                <w:bCs/>
              </w:rPr>
            </w:pPr>
            <w:r w:rsidRPr="0076624A">
              <w:rPr>
                <w:b/>
                <w:bCs/>
                <w:i/>
                <w:iCs/>
              </w:rPr>
              <w:t xml:space="preserve">Generic </w:t>
            </w:r>
          </w:p>
        </w:tc>
        <w:tc>
          <w:tcPr>
            <w:tcW w:w="9780" w:type="dxa"/>
          </w:tcPr>
          <w:p w:rsidR="0009756B" w:rsidRPr="00911D0C" w:rsidRDefault="0009756B" w:rsidP="0024592F">
            <w:r w:rsidRPr="0076624A">
              <w:rPr>
                <w:i/>
                <w:iCs/>
              </w:rPr>
              <w:t xml:space="preserve">One selected code out of the generic code for </w:t>
            </w:r>
            <w:r w:rsidR="0024592F">
              <w:rPr>
                <w:i/>
                <w:iCs/>
              </w:rPr>
              <w:t>S</w:t>
            </w:r>
            <w:r w:rsidRPr="0076624A">
              <w:rPr>
                <w:i/>
                <w:iCs/>
              </w:rPr>
              <w:t>ub-</w:t>
            </w:r>
            <w:r w:rsidR="0024592F">
              <w:rPr>
                <w:i/>
                <w:iCs/>
              </w:rPr>
              <w:t>F</w:t>
            </w:r>
            <w:r w:rsidR="0024592F" w:rsidRPr="0076624A">
              <w:rPr>
                <w:i/>
                <w:iCs/>
              </w:rPr>
              <w:t>amily</w:t>
            </w:r>
            <w:r w:rsidRPr="0076624A">
              <w:rPr>
                <w:i/>
                <w:iCs/>
              </w:rPr>
              <w:t xml:space="preserve">: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C15473" w:rsidRPr="0076624A">
              <w:rPr>
                <w:i/>
                <w:iCs/>
              </w:rPr>
              <w:t xml:space="preserve">etc </w:t>
            </w:r>
            <w:r w:rsidRPr="0076624A">
              <w:rPr>
                <w:i/>
                <w:iCs/>
              </w:rPr>
              <w:t xml:space="preserve">(see section 3.4.1 </w:t>
            </w:r>
            <w:r w:rsidRPr="0076624A">
              <w:rPr>
                <w:b/>
                <w:bCs/>
              </w:rPr>
              <w:t xml:space="preserve"> </w:t>
            </w:r>
            <w:r w:rsidRPr="0076624A">
              <w:rPr>
                <w:i/>
                <w:iCs/>
              </w:rPr>
              <w:t>for more details)</w:t>
            </w:r>
          </w:p>
        </w:tc>
      </w:tr>
    </w:tbl>
    <w:p w:rsidR="007A23CF" w:rsidRPr="00911D0C" w:rsidRDefault="007A23CF" w:rsidP="00C55B21">
      <w:pPr>
        <w:rPr>
          <w:b/>
          <w:bCs/>
        </w:rPr>
      </w:pPr>
    </w:p>
    <w:p w:rsidR="00C55B21" w:rsidRPr="00911D0C" w:rsidRDefault="00C55B21" w:rsidP="002B0211">
      <w:pPr>
        <w:ind w:left="993"/>
      </w:pPr>
    </w:p>
    <w:p w:rsidR="00C55B21" w:rsidRPr="00911D0C" w:rsidRDefault="00C55B21" w:rsidP="00C55B21">
      <w:pPr>
        <w:rPr>
          <w:szCs w:val="24"/>
        </w:rPr>
      </w:pPr>
    </w:p>
    <w:p w:rsidR="00C55B21" w:rsidRPr="00911D0C" w:rsidRDefault="00C55B21" w:rsidP="00C55B21">
      <w:pPr>
        <w:pStyle w:val="Heading3"/>
        <w:rPr>
          <w:lang w:val="en-GB"/>
        </w:rPr>
      </w:pPr>
      <w:bookmarkStart w:id="88" w:name="_Toc170725834"/>
      <w:bookmarkStart w:id="89" w:name="_Ref221619592"/>
      <w:bookmarkStart w:id="90" w:name="_Toc357175538"/>
      <w:r w:rsidRPr="00911D0C">
        <w:rPr>
          <w:lang w:val="en-GB"/>
        </w:rPr>
        <w:t>Securities Sub-Families definition</w:t>
      </w:r>
      <w:bookmarkEnd w:id="88"/>
      <w:bookmarkEnd w:id="89"/>
      <w:bookmarkEnd w:id="90"/>
    </w:p>
    <w:p w:rsidR="00C55B21" w:rsidRPr="00911D0C" w:rsidRDefault="00C55B21" w:rsidP="004F6679">
      <w:pPr>
        <w:ind w:left="993"/>
      </w:pPr>
    </w:p>
    <w:p w:rsidR="00C55B21" w:rsidRPr="00911D0C" w:rsidRDefault="00C55B21" w:rsidP="004F6679">
      <w:pPr>
        <w:ind w:left="993"/>
      </w:pPr>
      <w:r w:rsidRPr="00911D0C">
        <w:t xml:space="preserve">This Securities </w:t>
      </w:r>
      <w:r w:rsidR="00432373">
        <w:t>D</w:t>
      </w:r>
      <w:r w:rsidRPr="00911D0C">
        <w:t xml:space="preserve">omain contains the following </w:t>
      </w:r>
      <w:r w:rsidR="0024592F">
        <w:t>S</w:t>
      </w:r>
      <w:r w:rsidR="0024592F" w:rsidRPr="00911D0C">
        <w:t>ub</w:t>
      </w:r>
      <w:r w:rsidR="005870C1" w:rsidRPr="00911D0C">
        <w:t>-</w:t>
      </w:r>
      <w:r w:rsidR="0024592F">
        <w:t>F</w:t>
      </w:r>
      <w:r w:rsidR="005870C1" w:rsidRPr="00911D0C">
        <w:t xml:space="preserve">amilies within the below </w:t>
      </w:r>
      <w:r w:rsidR="0024592F">
        <w:t>F</w:t>
      </w:r>
      <w:r w:rsidR="005870C1" w:rsidRPr="00911D0C">
        <w:t>amilies</w:t>
      </w:r>
      <w:r w:rsidRPr="00911D0C">
        <w:t xml:space="preserve">: </w:t>
      </w:r>
    </w:p>
    <w:p w:rsidR="00264A12" w:rsidRPr="00911D0C" w:rsidRDefault="00264A12" w:rsidP="004F6679">
      <w:pPr>
        <w:ind w:left="993"/>
      </w:pPr>
    </w:p>
    <w:p w:rsidR="002F450E" w:rsidRPr="00911D0C" w:rsidRDefault="0030590D" w:rsidP="004F6679">
      <w:pPr>
        <w:ind w:left="993"/>
        <w:rPr>
          <w:szCs w:val="24"/>
        </w:rPr>
      </w:pPr>
      <w:r>
        <w:rPr>
          <w:noProof/>
          <w:lang w:eastAsia="en-GB"/>
        </w:rPr>
        <w:drawing>
          <wp:inline distT="0" distB="0" distL="0" distR="0">
            <wp:extent cx="7200900" cy="3709035"/>
            <wp:effectExtent l="0" t="0" r="0" b="5715"/>
            <wp:docPr id="392" name="Organization Chart 39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C55B21" w:rsidRPr="00911D0C" w:rsidRDefault="00C55B21" w:rsidP="00264A12">
      <w:pPr>
        <w:ind w:left="993"/>
        <w:rPr>
          <w:szCs w:val="24"/>
        </w:rPr>
      </w:pPr>
    </w:p>
    <w:p w:rsidR="00AC3868" w:rsidRPr="00911D0C" w:rsidRDefault="00C84753" w:rsidP="007A23CF">
      <w:pPr>
        <w:pStyle w:val="Heading4"/>
        <w:tabs>
          <w:tab w:val="num" w:pos="1985"/>
        </w:tabs>
        <w:ind w:left="1985"/>
        <w:rPr>
          <w:lang w:val="en-GB"/>
        </w:rPr>
      </w:pPr>
      <w:r>
        <w:rPr>
          <w:lang w:val="en-GB"/>
        </w:rPr>
        <w:br w:type="page"/>
      </w:r>
      <w:r w:rsidR="00AC3868" w:rsidRPr="00911D0C">
        <w:rPr>
          <w:lang w:val="en-GB"/>
        </w:rPr>
        <w:lastRenderedPageBreak/>
        <w:t xml:space="preserve">Trading, Clearing </w:t>
      </w:r>
      <w:r w:rsidR="00F616D6" w:rsidRPr="00911D0C">
        <w:rPr>
          <w:lang w:val="en-GB"/>
        </w:rPr>
        <w:t>and</w:t>
      </w:r>
      <w:r w:rsidR="00AC3868" w:rsidRPr="00911D0C">
        <w:rPr>
          <w:lang w:val="en-GB"/>
        </w:rPr>
        <w:t xml:space="preserve"> Settlement</w:t>
      </w:r>
      <w:r w:rsidR="00650E2B">
        <w:rPr>
          <w:lang w:val="en-GB"/>
        </w:rPr>
        <w:t xml:space="preserve"> &amp; Non Settled</w:t>
      </w:r>
      <w:r w:rsidR="00AC3868" w:rsidRPr="00911D0C">
        <w:rPr>
          <w:lang w:val="en-GB"/>
        </w:rPr>
        <w:t xml:space="preserve"> </w:t>
      </w:r>
      <w:r w:rsidR="00F616D6" w:rsidRPr="00911D0C">
        <w:rPr>
          <w:lang w:val="en-GB"/>
        </w:rPr>
        <w:t>Sub-families</w:t>
      </w:r>
      <w:r w:rsidR="00AC3868" w:rsidRPr="00911D0C">
        <w:rPr>
          <w:lang w:val="en-GB"/>
        </w:rPr>
        <w:t xml:space="preserve"> </w:t>
      </w:r>
      <w:r w:rsidR="007A23CF" w:rsidRPr="00911D0C">
        <w:rPr>
          <w:lang w:val="en-GB"/>
        </w:rPr>
        <w:t>codes</w:t>
      </w:r>
    </w:p>
    <w:p w:rsidR="000752B0" w:rsidRPr="00911D0C" w:rsidRDefault="000752B0" w:rsidP="000752B0"/>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0"/>
        <w:gridCol w:w="2552"/>
        <w:gridCol w:w="9780"/>
        <w:tblGridChange w:id="91">
          <w:tblGrid>
            <w:gridCol w:w="850"/>
            <w:gridCol w:w="2552"/>
            <w:gridCol w:w="9780"/>
          </w:tblGrid>
        </w:tblGridChange>
      </w:tblGrid>
      <w:tr w:rsidR="000752B0" w:rsidRPr="0076624A" w:rsidTr="0076624A">
        <w:trPr>
          <w:cantSplit/>
          <w:tblHeader/>
        </w:trPr>
        <w:tc>
          <w:tcPr>
            <w:tcW w:w="13182" w:type="dxa"/>
            <w:gridSpan w:val="3"/>
            <w:shd w:val="clear" w:color="auto" w:fill="CCFFFF"/>
          </w:tcPr>
          <w:p w:rsidR="000752B0" w:rsidRPr="0076624A" w:rsidRDefault="000752B0" w:rsidP="0076624A">
            <w:pPr>
              <w:jc w:val="center"/>
              <w:rPr>
                <w:b/>
                <w:bCs/>
              </w:rPr>
            </w:pPr>
            <w:r w:rsidRPr="0076624A">
              <w:rPr>
                <w:b/>
                <w:bCs/>
              </w:rPr>
              <w:t>Sub</w:t>
            </w:r>
            <w:r w:rsidR="007973CE" w:rsidRPr="0076624A">
              <w:rPr>
                <w:b/>
                <w:bCs/>
              </w:rPr>
              <w:t>-</w:t>
            </w:r>
            <w:r w:rsidRPr="0076624A">
              <w:rPr>
                <w:b/>
                <w:bCs/>
              </w:rPr>
              <w:t>Families for</w:t>
            </w:r>
          </w:p>
          <w:p w:rsidR="000752B0" w:rsidRPr="0076624A" w:rsidRDefault="000752B0" w:rsidP="0076624A">
            <w:pPr>
              <w:jc w:val="center"/>
              <w:rPr>
                <w:b/>
                <w:bCs/>
              </w:rPr>
            </w:pPr>
            <w:r w:rsidRPr="0076624A">
              <w:rPr>
                <w:b/>
                <w:bCs/>
                <w:color w:val="FF0000"/>
              </w:rPr>
              <w:t>Trade</w:t>
            </w:r>
            <w:r w:rsidR="0088521B" w:rsidRPr="0076624A">
              <w:rPr>
                <w:b/>
                <w:bCs/>
                <w:color w:val="FF0000"/>
              </w:rPr>
              <w:t>,</w:t>
            </w:r>
            <w:r w:rsidRPr="0076624A">
              <w:rPr>
                <w:b/>
                <w:bCs/>
                <w:color w:val="FF0000"/>
              </w:rPr>
              <w:t xml:space="preserve"> Clearing and Settlement</w:t>
            </w:r>
            <w:r w:rsidR="003637AE" w:rsidRPr="0076624A">
              <w:rPr>
                <w:b/>
                <w:bCs/>
                <w:color w:val="FF0000"/>
              </w:rPr>
              <w:t xml:space="preserve"> and Non Settled</w:t>
            </w:r>
          </w:p>
        </w:tc>
      </w:tr>
      <w:tr w:rsidR="000752B0" w:rsidRPr="0076624A" w:rsidTr="0076624A">
        <w:trPr>
          <w:cantSplit/>
          <w:tblHeader/>
        </w:trPr>
        <w:tc>
          <w:tcPr>
            <w:tcW w:w="850" w:type="dxa"/>
            <w:shd w:val="clear" w:color="auto" w:fill="CCFFFF"/>
          </w:tcPr>
          <w:p w:rsidR="000752B0" w:rsidRPr="0076624A" w:rsidRDefault="000752B0" w:rsidP="0076624A">
            <w:pPr>
              <w:jc w:val="center"/>
              <w:rPr>
                <w:b/>
                <w:bCs/>
              </w:rPr>
            </w:pPr>
          </w:p>
        </w:tc>
        <w:tc>
          <w:tcPr>
            <w:tcW w:w="2552" w:type="dxa"/>
            <w:shd w:val="clear" w:color="auto" w:fill="CCFFFF"/>
          </w:tcPr>
          <w:p w:rsidR="000752B0" w:rsidRPr="0076624A" w:rsidRDefault="000752B0" w:rsidP="000752B0">
            <w:pPr>
              <w:rPr>
                <w:b/>
                <w:bCs/>
              </w:rPr>
            </w:pPr>
            <w:r w:rsidRPr="0076624A">
              <w:rPr>
                <w:b/>
                <w:bCs/>
              </w:rPr>
              <w:t>Sub-Family</w:t>
            </w:r>
          </w:p>
        </w:tc>
        <w:tc>
          <w:tcPr>
            <w:tcW w:w="9780" w:type="dxa"/>
            <w:shd w:val="clear" w:color="auto" w:fill="CCFFFF"/>
          </w:tcPr>
          <w:p w:rsidR="000752B0" w:rsidRPr="0076624A" w:rsidRDefault="000752B0" w:rsidP="000752B0">
            <w:pPr>
              <w:rPr>
                <w:b/>
                <w:bCs/>
              </w:rPr>
            </w:pPr>
            <w:r w:rsidRPr="0076624A">
              <w:rPr>
                <w:b/>
                <w:bCs/>
              </w:rPr>
              <w:t>Definition</w:t>
            </w:r>
          </w:p>
        </w:tc>
      </w:tr>
      <w:tr w:rsidR="000752B0" w:rsidRPr="0076624A"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Pair-Off</w:t>
            </w:r>
          </w:p>
        </w:tc>
        <w:tc>
          <w:tcPr>
            <w:tcW w:w="9780" w:type="dxa"/>
          </w:tcPr>
          <w:p w:rsidR="000752B0" w:rsidRPr="00911D0C" w:rsidRDefault="000752B0" w:rsidP="00C55B21">
            <w:r w:rsidRPr="00911D0C">
              <w:t>Clean cash movement related to a pair-off transaction</w:t>
            </w:r>
            <w:r w:rsidR="0024592F">
              <w:t>,</w:t>
            </w:r>
            <w:r w:rsidRPr="00911D0C">
              <w:t xml:space="preserve"> ie</w:t>
            </w:r>
            <w:r w:rsidR="00FA2C8D">
              <w:t xml:space="preserve"> </w:t>
            </w:r>
            <w:r w:rsidRPr="00911D0C">
              <w:t>a buyback to offset and effectively liquidate a prior sale of securities or a sellback to offset and effectively liquidate a prior buy of securities.</w:t>
            </w:r>
          </w:p>
        </w:tc>
      </w:tr>
      <w:tr w:rsidR="000752B0" w:rsidRPr="0076624A"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Trade</w:t>
            </w:r>
          </w:p>
        </w:tc>
        <w:tc>
          <w:tcPr>
            <w:tcW w:w="9780" w:type="dxa"/>
          </w:tcPr>
          <w:p w:rsidR="000752B0" w:rsidRPr="00911D0C" w:rsidRDefault="000752B0" w:rsidP="00C55B21">
            <w:r w:rsidRPr="00911D0C">
              <w:t>Cash movement related to a securities purchase or s</w:t>
            </w:r>
            <w:r w:rsidR="00CC7A4A">
              <w:t>a</w:t>
            </w:r>
            <w:r w:rsidRPr="00911D0C">
              <w:t>l</w:t>
            </w:r>
            <w:r w:rsidR="00CC7A4A">
              <w:t>e</w:t>
            </w:r>
            <w:r w:rsidRPr="00911D0C">
              <w:t>.</w:t>
            </w:r>
          </w:p>
        </w:tc>
      </w:tr>
      <w:tr w:rsidR="000752B0" w:rsidRPr="0076624A"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Netting</w:t>
            </w:r>
          </w:p>
        </w:tc>
        <w:tc>
          <w:tcPr>
            <w:tcW w:w="9780" w:type="dxa"/>
          </w:tcPr>
          <w:p w:rsidR="000752B0" w:rsidRPr="00911D0C" w:rsidRDefault="000752B0" w:rsidP="00C55B21">
            <w:r w:rsidRPr="00911D0C">
              <w:t>Cash movement related to the netting of securities trades.</w:t>
            </w:r>
          </w:p>
        </w:tc>
      </w:tr>
      <w:tr w:rsidR="000752B0" w:rsidRPr="0076624A"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Triparty Repo</w:t>
            </w:r>
          </w:p>
        </w:tc>
        <w:tc>
          <w:tcPr>
            <w:tcW w:w="9780" w:type="dxa"/>
          </w:tcPr>
          <w:p w:rsidR="000752B0" w:rsidRPr="00911D0C" w:rsidRDefault="000752B0" w:rsidP="00C55B21">
            <w:r w:rsidRPr="00911D0C">
              <w:t>Cash movement related to the initiation or closing of a triparty repo transaction</w:t>
            </w:r>
          </w:p>
        </w:tc>
      </w:tr>
      <w:tr w:rsidR="00722DB4" w:rsidRPr="0076624A" w:rsidTr="0076624A">
        <w:trPr>
          <w:cantSplit/>
        </w:trPr>
        <w:tc>
          <w:tcPr>
            <w:tcW w:w="850" w:type="dxa"/>
            <w:shd w:val="clear" w:color="auto" w:fill="auto"/>
          </w:tcPr>
          <w:p w:rsidR="00722DB4" w:rsidRPr="0076624A" w:rsidRDefault="00722DB4" w:rsidP="00C55B21">
            <w:pPr>
              <w:rPr>
                <w:b/>
                <w:bCs/>
              </w:rPr>
            </w:pPr>
          </w:p>
        </w:tc>
        <w:tc>
          <w:tcPr>
            <w:tcW w:w="2552" w:type="dxa"/>
            <w:shd w:val="clear" w:color="auto" w:fill="FFFF99"/>
          </w:tcPr>
          <w:p w:rsidR="00722DB4" w:rsidRPr="0076624A" w:rsidRDefault="00722DB4" w:rsidP="00C55B21">
            <w:pPr>
              <w:rPr>
                <w:b/>
                <w:bCs/>
                <w:szCs w:val="24"/>
              </w:rPr>
            </w:pPr>
            <w:r w:rsidRPr="0076624A">
              <w:rPr>
                <w:b/>
                <w:bCs/>
                <w:szCs w:val="24"/>
              </w:rPr>
              <w:t>Triparty Reverse Repo</w:t>
            </w:r>
          </w:p>
        </w:tc>
        <w:tc>
          <w:tcPr>
            <w:tcW w:w="9780" w:type="dxa"/>
          </w:tcPr>
          <w:p w:rsidR="00722DB4" w:rsidRPr="00911D0C" w:rsidRDefault="00722DB4" w:rsidP="00C55B21">
            <w:r>
              <w:t>Cash movement related to the initiation or closing of a tr</w:t>
            </w:r>
            <w:r w:rsidR="00750CC8">
              <w:t>iparty reverse repo transaction</w:t>
            </w:r>
          </w:p>
        </w:tc>
      </w:tr>
      <w:tr w:rsidR="000752B0" w:rsidRPr="0076624A"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Reverse Repo</w:t>
            </w:r>
          </w:p>
        </w:tc>
        <w:tc>
          <w:tcPr>
            <w:tcW w:w="9780" w:type="dxa"/>
          </w:tcPr>
          <w:p w:rsidR="000752B0" w:rsidRPr="00911D0C" w:rsidRDefault="000752B0" w:rsidP="00C55B21">
            <w:r w:rsidRPr="00911D0C">
              <w:t>Cash movement related to the initiation or closing of a reverse repo transaction in which a buyer lend</w:t>
            </w:r>
            <w:r w:rsidR="00663AD8">
              <w:t>s</w:t>
            </w:r>
            <w:r w:rsidRPr="00911D0C">
              <w:t xml:space="preserve"> </w:t>
            </w:r>
            <w:r w:rsidRPr="0076624A">
              <w:rPr>
                <w:u w:val="single"/>
              </w:rPr>
              <w:t>cash</w:t>
            </w:r>
            <w:r w:rsidRPr="00911D0C">
              <w:t xml:space="preserve"> by buying </w:t>
            </w:r>
            <w:r w:rsidRPr="0076624A">
              <w:rPr>
                <w:u w:val="single"/>
              </w:rPr>
              <w:t xml:space="preserve">securities </w:t>
            </w:r>
            <w:r w:rsidRPr="00911D0C">
              <w:t>(used as collateral) and simultaneously agrees to sell back the same or similar securities at a future (may be open) time.</w:t>
            </w:r>
          </w:p>
        </w:tc>
      </w:tr>
      <w:tr w:rsidR="000752B0" w:rsidRPr="0076624A"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Repo</w:t>
            </w:r>
          </w:p>
        </w:tc>
        <w:tc>
          <w:tcPr>
            <w:tcW w:w="9780" w:type="dxa"/>
          </w:tcPr>
          <w:p w:rsidR="000752B0" w:rsidRPr="00911D0C" w:rsidRDefault="000752B0" w:rsidP="00C55B21">
            <w:r w:rsidRPr="00911D0C">
              <w:t xml:space="preserve">Cash movement related to the initiation or closing of a repo transaction in which a seller acquires </w:t>
            </w:r>
            <w:r w:rsidRPr="0076624A">
              <w:rPr>
                <w:u w:val="single"/>
              </w:rPr>
              <w:t>cash</w:t>
            </w:r>
            <w:r w:rsidRPr="00911D0C">
              <w:t xml:space="preserve"> by selling </w:t>
            </w:r>
            <w:r w:rsidRPr="0076624A">
              <w:rPr>
                <w:u w:val="single"/>
              </w:rPr>
              <w:t xml:space="preserve">securities </w:t>
            </w:r>
            <w:r w:rsidRPr="00911D0C">
              <w:t>(used as collateral) and simultaneously agrees to repurchase the same or similar securities at a future (may be open) time.</w:t>
            </w:r>
          </w:p>
        </w:tc>
      </w:tr>
      <w:tr w:rsidR="000752B0" w:rsidRPr="0076624A"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Securities Borrowing</w:t>
            </w:r>
          </w:p>
        </w:tc>
        <w:tc>
          <w:tcPr>
            <w:tcW w:w="9780" w:type="dxa"/>
          </w:tcPr>
          <w:p w:rsidR="000752B0" w:rsidRPr="00911D0C" w:rsidRDefault="000752B0" w:rsidP="00C55B21">
            <w:r w:rsidRPr="00911D0C">
              <w:t>Cash movement related to the initiation or closing of a securities borrowing transaction.</w:t>
            </w:r>
          </w:p>
        </w:tc>
      </w:tr>
      <w:tr w:rsidR="000752B0" w:rsidRPr="0076624A"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Securities Lending</w:t>
            </w:r>
          </w:p>
        </w:tc>
        <w:tc>
          <w:tcPr>
            <w:tcW w:w="9780" w:type="dxa"/>
          </w:tcPr>
          <w:p w:rsidR="000752B0" w:rsidRPr="00911D0C" w:rsidRDefault="000752B0" w:rsidP="00C55B21">
            <w:r w:rsidRPr="00911D0C">
              <w:t>Cash movement related to the initiation or closing of a securities lending transaction</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Buy Sell Back</w:t>
            </w:r>
          </w:p>
        </w:tc>
        <w:tc>
          <w:tcPr>
            <w:tcW w:w="9780" w:type="dxa"/>
          </w:tcPr>
          <w:p w:rsidR="000752B0" w:rsidRPr="00911D0C" w:rsidRDefault="000752B0" w:rsidP="00C55B21">
            <w:r w:rsidRPr="00911D0C">
              <w:t xml:space="preserve">Cash movement related to the opening or closing of a buy-sell back transaction ie a </w:t>
            </w:r>
            <w:r w:rsidRPr="00911D0C">
              <w:rPr>
                <w:noProof/>
              </w:rPr>
              <w:t>transaction which consist of a simultaneous matching purchase and sale of the same quantity of the same securities for different value dates.</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Sell Buy Back</w:t>
            </w:r>
          </w:p>
        </w:tc>
        <w:tc>
          <w:tcPr>
            <w:tcW w:w="9780" w:type="dxa"/>
          </w:tcPr>
          <w:p w:rsidR="000752B0" w:rsidRPr="00911D0C" w:rsidRDefault="000752B0" w:rsidP="00C55B21">
            <w:r w:rsidRPr="00911D0C">
              <w:t xml:space="preserve">Cash movement related to the opening or closing of a sell-buy back transaction ie a </w:t>
            </w:r>
            <w:r w:rsidRPr="00911D0C">
              <w:rPr>
                <w:noProof/>
              </w:rPr>
              <w:t>transaction which consist of a simultaneous matching sale and purchase of the same quantity of the same securities for different value dates.</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Factor Update</w:t>
            </w:r>
          </w:p>
        </w:tc>
        <w:tc>
          <w:tcPr>
            <w:tcW w:w="9780" w:type="dxa"/>
          </w:tcPr>
          <w:p w:rsidR="000752B0" w:rsidRPr="00911D0C" w:rsidRDefault="000752B0" w:rsidP="00C55B21">
            <w:r w:rsidRPr="00911D0C">
              <w:t>Cash movement related to a factor update transaction on a purchase or s</w:t>
            </w:r>
            <w:r w:rsidR="00663AD8">
              <w:t>a</w:t>
            </w:r>
            <w:r w:rsidRPr="00911D0C">
              <w:t>l</w:t>
            </w:r>
            <w:r w:rsidR="00663AD8">
              <w:t>e</w:t>
            </w:r>
            <w:r w:rsidRPr="00911D0C">
              <w:t xml:space="preserve"> of factored securities.</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Depositary Receipt Issue</w:t>
            </w:r>
          </w:p>
        </w:tc>
        <w:tc>
          <w:tcPr>
            <w:tcW w:w="9780" w:type="dxa"/>
          </w:tcPr>
          <w:p w:rsidR="000752B0" w:rsidRPr="0076624A" w:rsidRDefault="000752B0" w:rsidP="00C55B21">
            <w:pPr>
              <w:rPr>
                <w:szCs w:val="24"/>
              </w:rPr>
            </w:pPr>
            <w:r w:rsidRPr="0076624A">
              <w:rPr>
                <w:szCs w:val="24"/>
              </w:rPr>
              <w:t>Cash movement related to a deposit</w:t>
            </w:r>
            <w:r w:rsidR="00194F60" w:rsidRPr="0076624A">
              <w:rPr>
                <w:szCs w:val="24"/>
              </w:rPr>
              <w:t>a</w:t>
            </w:r>
            <w:r w:rsidRPr="0076624A">
              <w:rPr>
                <w:szCs w:val="24"/>
              </w:rPr>
              <w:t>ry receipt issue operation.</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Inspeci/Share Exchange</w:t>
            </w:r>
          </w:p>
        </w:tc>
        <w:tc>
          <w:tcPr>
            <w:tcW w:w="9780" w:type="dxa"/>
          </w:tcPr>
          <w:p w:rsidR="000752B0" w:rsidRPr="00911D0C" w:rsidRDefault="000752B0" w:rsidP="00C55B21">
            <w:r w:rsidRPr="00911D0C">
              <w:t xml:space="preserve">Cash movement related to a move of stock into or out of a pooled account. </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External Account Transfer</w:t>
            </w:r>
          </w:p>
        </w:tc>
        <w:tc>
          <w:tcPr>
            <w:tcW w:w="9780" w:type="dxa"/>
          </w:tcPr>
          <w:p w:rsidR="000752B0" w:rsidRPr="00911D0C" w:rsidRDefault="000752B0" w:rsidP="00C55B21">
            <w:r w:rsidRPr="00911D0C">
              <w:t>Cash movement related to an external securities account transfer ie a transfer involving more than one instructing party and/or account servicer.</w:t>
            </w:r>
          </w:p>
          <w:p w:rsidR="000752B0" w:rsidRPr="0076624A" w:rsidRDefault="000752B0" w:rsidP="00C55B21">
            <w:pPr>
              <w:rPr>
                <w:b/>
                <w:bCs/>
              </w:rPr>
            </w:pPr>
          </w:p>
        </w:tc>
      </w:tr>
      <w:tr w:rsidR="000752B0" w:rsidRPr="0076624A"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Internal Account Transfer</w:t>
            </w:r>
          </w:p>
        </w:tc>
        <w:tc>
          <w:tcPr>
            <w:tcW w:w="9780" w:type="dxa"/>
          </w:tcPr>
          <w:p w:rsidR="000752B0" w:rsidRPr="00911D0C" w:rsidRDefault="000752B0" w:rsidP="00C55B21">
            <w:r w:rsidRPr="00911D0C">
              <w:t>Cash movement related to an internal securities account transfer ie a transfer involving one instructing party at one account servicer.</w:t>
            </w:r>
          </w:p>
          <w:p w:rsidR="000752B0" w:rsidRPr="0076624A" w:rsidRDefault="000752B0" w:rsidP="00C55B21">
            <w:pPr>
              <w:rPr>
                <w:b/>
                <w:bCs/>
              </w:rPr>
            </w:pPr>
          </w:p>
        </w:tc>
      </w:tr>
      <w:tr w:rsidR="000752B0" w:rsidRPr="0076624A"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Non Syndicated</w:t>
            </w:r>
          </w:p>
        </w:tc>
        <w:tc>
          <w:tcPr>
            <w:tcW w:w="9780" w:type="dxa"/>
          </w:tcPr>
          <w:p w:rsidR="000752B0" w:rsidRPr="00911D0C" w:rsidRDefault="000752B0" w:rsidP="00C55B21">
            <w:r w:rsidRPr="00911D0C">
              <w:t>Cash movement related to the issue of a medium and short term paper (CP, CD, MTN, notes</w:t>
            </w:r>
            <w:r w:rsidR="00AB6C71">
              <w:t xml:space="preserve"> etc</w:t>
            </w:r>
            <w:r w:rsidRPr="00911D0C">
              <w:t>) under a program and without syndication arrangement.</w:t>
            </w:r>
          </w:p>
        </w:tc>
      </w:tr>
      <w:tr w:rsidR="000752B0" w:rsidRPr="0076624A"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Placement</w:t>
            </w:r>
          </w:p>
        </w:tc>
        <w:tc>
          <w:tcPr>
            <w:tcW w:w="9780" w:type="dxa"/>
          </w:tcPr>
          <w:p w:rsidR="000752B0" w:rsidRPr="00911D0C" w:rsidRDefault="000752B0" w:rsidP="00C55B21">
            <w:r w:rsidRPr="00911D0C">
              <w:t>Cash movement related to a placement/new issue.</w:t>
            </w:r>
          </w:p>
        </w:tc>
      </w:tr>
      <w:tr w:rsidR="000752B0" w:rsidRPr="0076624A"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Portfolio Move</w:t>
            </w:r>
          </w:p>
        </w:tc>
        <w:tc>
          <w:tcPr>
            <w:tcW w:w="9780" w:type="dxa"/>
          </w:tcPr>
          <w:p w:rsidR="000752B0" w:rsidRPr="00911D0C" w:rsidRDefault="000752B0" w:rsidP="00C55B21">
            <w:r w:rsidRPr="00911D0C">
              <w:t>Cash movement related to a portfolio move from one investment manager to another and/or from an account servicer to another.</w:t>
            </w:r>
          </w:p>
        </w:tc>
      </w:tr>
      <w:tr w:rsidR="000752B0" w:rsidRPr="0076624A"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Syndicated</w:t>
            </w:r>
          </w:p>
        </w:tc>
        <w:tc>
          <w:tcPr>
            <w:tcW w:w="9780" w:type="dxa"/>
          </w:tcPr>
          <w:p w:rsidR="000752B0" w:rsidRPr="00911D0C" w:rsidRDefault="000752B0" w:rsidP="00C55B21">
            <w:r w:rsidRPr="00911D0C">
              <w:t>Cash movement related to the issue of securities (bonds, warrants, equities</w:t>
            </w:r>
            <w:r w:rsidR="00AB6C71">
              <w:t xml:space="preserve"> etc</w:t>
            </w:r>
            <w:r w:rsidRPr="00911D0C">
              <w:t>) through a syndicate of underwriters and a Lead Manager.</w:t>
            </w:r>
          </w:p>
        </w:tc>
      </w:tr>
      <w:tr w:rsidR="000752B0" w:rsidRPr="0076624A"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TBA closing</w:t>
            </w:r>
          </w:p>
        </w:tc>
        <w:tc>
          <w:tcPr>
            <w:tcW w:w="9780" w:type="dxa"/>
          </w:tcPr>
          <w:p w:rsidR="000752B0" w:rsidRPr="00911D0C" w:rsidRDefault="000752B0" w:rsidP="00C55B21">
            <w:r w:rsidRPr="00911D0C">
              <w:t>Cash movement related to a TBA (To Be Announced) closing transaction.</w:t>
            </w:r>
          </w:p>
        </w:tc>
      </w:tr>
      <w:tr w:rsidR="000752B0" w:rsidRPr="0076624A"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Turnaround</w:t>
            </w:r>
          </w:p>
        </w:tc>
        <w:tc>
          <w:tcPr>
            <w:tcW w:w="9780" w:type="dxa"/>
          </w:tcPr>
          <w:p w:rsidR="000752B0" w:rsidRPr="00911D0C" w:rsidRDefault="000752B0" w:rsidP="00C55B21">
            <w:r w:rsidRPr="00911D0C">
              <w:t>Cash movement related to a turnaround transaction, the simultaneous purchase and sell of the same quantity of financial instruments on the same day.</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Redemption</w:t>
            </w:r>
          </w:p>
        </w:tc>
        <w:tc>
          <w:tcPr>
            <w:tcW w:w="9780" w:type="dxa"/>
          </w:tcPr>
          <w:p w:rsidR="000752B0" w:rsidRPr="00911D0C" w:rsidRDefault="000752B0" w:rsidP="00C55B21">
            <w:r w:rsidRPr="00911D0C">
              <w:t>Cash movement related to the redemption of an investment fund.</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Subscription</w:t>
            </w:r>
          </w:p>
        </w:tc>
        <w:tc>
          <w:tcPr>
            <w:tcW w:w="9780" w:type="dxa"/>
          </w:tcPr>
          <w:p w:rsidR="000752B0" w:rsidRPr="00911D0C" w:rsidRDefault="000752B0" w:rsidP="00C55B21">
            <w:r w:rsidRPr="00911D0C">
              <w:t>Cash movement related to the subscription to an investment fund.</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Cross Trade</w:t>
            </w:r>
          </w:p>
        </w:tc>
        <w:tc>
          <w:tcPr>
            <w:tcW w:w="9780" w:type="dxa"/>
          </w:tcPr>
          <w:p w:rsidR="000752B0" w:rsidRPr="00911D0C" w:rsidRDefault="000752B0" w:rsidP="00C55B21">
            <w:r w:rsidRPr="00911D0C">
              <w:t>Cash movement related to an investment funds cross in or out transaction</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Switch</w:t>
            </w:r>
          </w:p>
        </w:tc>
        <w:tc>
          <w:tcPr>
            <w:tcW w:w="9780" w:type="dxa"/>
          </w:tcPr>
          <w:p w:rsidR="000752B0" w:rsidRPr="00911D0C" w:rsidRDefault="000752B0" w:rsidP="00C55B21">
            <w:r w:rsidRPr="00911D0C">
              <w:t>Cash movement related to a change between investment funds (usually of the same family) with cash in/out, at more interesting conditions than a separate redemption or a separate subscription.</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Redemption Asset Allocation</w:t>
            </w:r>
          </w:p>
        </w:tc>
        <w:tc>
          <w:tcPr>
            <w:tcW w:w="9780" w:type="dxa"/>
          </w:tcPr>
          <w:p w:rsidR="000752B0" w:rsidRPr="00911D0C" w:rsidRDefault="000752B0" w:rsidP="00C55B21">
            <w:r w:rsidRPr="00911D0C">
              <w:t>Cash movement related to a redemption in an asset allocation plan which enables investors to withdraw, by percentage a certain amount of cash from several sub-funds of a same umbrella structure.</w:t>
            </w:r>
          </w:p>
        </w:tc>
      </w:tr>
      <w:tr w:rsidR="000752B0" w:rsidRPr="0076624A"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Subscription Asset Allocation</w:t>
            </w:r>
          </w:p>
        </w:tc>
        <w:tc>
          <w:tcPr>
            <w:tcW w:w="9780" w:type="dxa"/>
          </w:tcPr>
          <w:p w:rsidR="000752B0" w:rsidRPr="00911D0C" w:rsidRDefault="000752B0" w:rsidP="00C55B21">
            <w:r w:rsidRPr="00911D0C">
              <w:t>Cash movement related to an asset allocation plan that enables investors to allocate, by percentage a certain amount of cash into several sub-funds of a same umbrella structure.</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Principal Pay-down/pay-up</w:t>
            </w:r>
          </w:p>
        </w:tc>
        <w:tc>
          <w:tcPr>
            <w:tcW w:w="9780" w:type="dxa"/>
          </w:tcPr>
          <w:p w:rsidR="000752B0" w:rsidRPr="00911D0C" w:rsidRDefault="000752B0" w:rsidP="00C55B21">
            <w:r w:rsidRPr="00911D0C">
              <w:t>Partial payment or receipt of principal on factored securities.</w:t>
            </w:r>
          </w:p>
        </w:tc>
      </w:tr>
      <w:tr w:rsidR="0088521B" w:rsidRPr="00911D0C" w:rsidTr="0076624A">
        <w:trPr>
          <w:cantSplit/>
        </w:trPr>
        <w:tc>
          <w:tcPr>
            <w:tcW w:w="850" w:type="dxa"/>
            <w:shd w:val="clear" w:color="auto" w:fill="auto"/>
          </w:tcPr>
          <w:p w:rsidR="0088521B" w:rsidRPr="0076624A" w:rsidRDefault="0088521B" w:rsidP="00C55B21">
            <w:pPr>
              <w:rPr>
                <w:b/>
                <w:bCs/>
              </w:rPr>
            </w:pPr>
          </w:p>
        </w:tc>
        <w:tc>
          <w:tcPr>
            <w:tcW w:w="2552" w:type="dxa"/>
            <w:shd w:val="clear" w:color="auto" w:fill="FFFF99"/>
          </w:tcPr>
          <w:p w:rsidR="0088521B" w:rsidRPr="0076624A" w:rsidRDefault="0088521B" w:rsidP="00C55B21">
            <w:pPr>
              <w:rPr>
                <w:b/>
                <w:bCs/>
                <w:szCs w:val="24"/>
              </w:rPr>
            </w:pPr>
            <w:r w:rsidRPr="0076624A">
              <w:rPr>
                <w:b/>
                <w:bCs/>
                <w:szCs w:val="24"/>
              </w:rPr>
              <w:t>Transfer Out</w:t>
            </w:r>
          </w:p>
        </w:tc>
        <w:tc>
          <w:tcPr>
            <w:tcW w:w="9780" w:type="dxa"/>
          </w:tcPr>
          <w:p w:rsidR="0088521B" w:rsidRPr="00911D0C" w:rsidRDefault="0088521B" w:rsidP="00C55B21">
            <w:r w:rsidRPr="00911D0C">
              <w:t>Cash movement related to a debit to an account on the shareholders register, and is not linked to a shift in investment (redemption or switch), but to account management.</w:t>
            </w:r>
          </w:p>
        </w:tc>
      </w:tr>
      <w:tr w:rsidR="0088521B" w:rsidRPr="00911D0C" w:rsidTr="0076624A">
        <w:trPr>
          <w:cantSplit/>
        </w:trPr>
        <w:tc>
          <w:tcPr>
            <w:tcW w:w="850" w:type="dxa"/>
            <w:shd w:val="clear" w:color="auto" w:fill="auto"/>
          </w:tcPr>
          <w:p w:rsidR="0088521B" w:rsidRPr="0076624A" w:rsidRDefault="0088521B" w:rsidP="00C55B21">
            <w:pPr>
              <w:rPr>
                <w:b/>
                <w:bCs/>
              </w:rPr>
            </w:pPr>
          </w:p>
        </w:tc>
        <w:tc>
          <w:tcPr>
            <w:tcW w:w="2552" w:type="dxa"/>
            <w:shd w:val="clear" w:color="auto" w:fill="FFFF99"/>
          </w:tcPr>
          <w:p w:rsidR="0088521B" w:rsidRPr="0076624A" w:rsidRDefault="0088521B" w:rsidP="00C55B21">
            <w:pPr>
              <w:rPr>
                <w:b/>
                <w:bCs/>
                <w:szCs w:val="24"/>
              </w:rPr>
            </w:pPr>
            <w:r w:rsidRPr="0076624A">
              <w:rPr>
                <w:b/>
                <w:bCs/>
                <w:szCs w:val="24"/>
              </w:rPr>
              <w:t>Transfer In</w:t>
            </w:r>
          </w:p>
        </w:tc>
        <w:tc>
          <w:tcPr>
            <w:tcW w:w="9780" w:type="dxa"/>
          </w:tcPr>
          <w:p w:rsidR="0088521B" w:rsidRPr="00911D0C" w:rsidRDefault="0088521B" w:rsidP="00C55B21">
            <w:r w:rsidRPr="00911D0C">
              <w:t>Cash movement related to an incoming credit to an account on the shareholders register, and is not linked to a shift in investment (subscription or switch), but to account management.</w:t>
            </w:r>
          </w:p>
        </w:tc>
      </w:tr>
      <w:tr w:rsidR="00B210EB" w:rsidRPr="00911D0C" w:rsidTr="0076624A">
        <w:trPr>
          <w:cantSplit/>
        </w:trPr>
        <w:tc>
          <w:tcPr>
            <w:tcW w:w="850" w:type="dxa"/>
            <w:shd w:val="clear" w:color="auto" w:fill="auto"/>
          </w:tcPr>
          <w:p w:rsidR="00B210EB" w:rsidRPr="0076624A" w:rsidRDefault="00B210EB" w:rsidP="00C55B21">
            <w:pPr>
              <w:rPr>
                <w:b/>
                <w:bCs/>
              </w:rPr>
            </w:pPr>
          </w:p>
        </w:tc>
        <w:tc>
          <w:tcPr>
            <w:tcW w:w="2552" w:type="dxa"/>
            <w:shd w:val="clear" w:color="auto" w:fill="FFFF99"/>
          </w:tcPr>
          <w:p w:rsidR="00B210EB" w:rsidRPr="0076624A" w:rsidRDefault="00B210EB" w:rsidP="00C55B21">
            <w:pPr>
              <w:rPr>
                <w:b/>
                <w:bCs/>
                <w:szCs w:val="24"/>
              </w:rPr>
            </w:pPr>
            <w:r>
              <w:rPr>
                <w:b/>
                <w:bCs/>
                <w:szCs w:val="24"/>
              </w:rPr>
              <w:t>Exchange Traded CCP</w:t>
            </w:r>
          </w:p>
        </w:tc>
        <w:tc>
          <w:tcPr>
            <w:tcW w:w="9780" w:type="dxa"/>
          </w:tcPr>
          <w:p w:rsidR="00B210EB" w:rsidRPr="00911D0C" w:rsidRDefault="00B210EB" w:rsidP="00C55B21">
            <w:r>
              <w:t>Representing cash legs of transactions in exchanges, going through CCP functions</w:t>
            </w:r>
          </w:p>
        </w:tc>
      </w:tr>
      <w:tr w:rsidR="00B210EB" w:rsidRPr="00911D0C" w:rsidTr="0076624A">
        <w:trPr>
          <w:cantSplit/>
        </w:trPr>
        <w:tc>
          <w:tcPr>
            <w:tcW w:w="850" w:type="dxa"/>
            <w:shd w:val="clear" w:color="auto" w:fill="auto"/>
          </w:tcPr>
          <w:p w:rsidR="00B210EB" w:rsidRPr="0076624A" w:rsidRDefault="00B210EB" w:rsidP="00C55B21">
            <w:pPr>
              <w:rPr>
                <w:b/>
                <w:bCs/>
              </w:rPr>
            </w:pPr>
          </w:p>
        </w:tc>
        <w:tc>
          <w:tcPr>
            <w:tcW w:w="2552" w:type="dxa"/>
            <w:shd w:val="clear" w:color="auto" w:fill="FFFF99"/>
          </w:tcPr>
          <w:p w:rsidR="00B210EB" w:rsidRPr="0076624A" w:rsidRDefault="00B210EB" w:rsidP="00C55B21">
            <w:pPr>
              <w:rPr>
                <w:b/>
                <w:bCs/>
                <w:szCs w:val="24"/>
              </w:rPr>
            </w:pPr>
            <w:r>
              <w:rPr>
                <w:b/>
                <w:bCs/>
                <w:szCs w:val="24"/>
              </w:rPr>
              <w:t>Exchange Traded</w:t>
            </w:r>
          </w:p>
        </w:tc>
        <w:tc>
          <w:tcPr>
            <w:tcW w:w="9780" w:type="dxa"/>
          </w:tcPr>
          <w:p w:rsidR="00B210EB" w:rsidRPr="00911D0C" w:rsidRDefault="00B210EB" w:rsidP="00C55B21">
            <w:r>
              <w:t>Representing cash legs of transactions traded in exchanges</w:t>
            </w:r>
            <w:r w:rsidR="00C13FE3">
              <w:t xml:space="preserve"> – this code is only to be used where the service-provider does not distinguish between transactions going through CCP and other transactions</w:t>
            </w:r>
          </w:p>
        </w:tc>
      </w:tr>
      <w:tr w:rsidR="00B210EB" w:rsidRPr="00911D0C" w:rsidTr="0076624A">
        <w:trPr>
          <w:cantSplit/>
        </w:trPr>
        <w:tc>
          <w:tcPr>
            <w:tcW w:w="850" w:type="dxa"/>
            <w:shd w:val="clear" w:color="auto" w:fill="auto"/>
          </w:tcPr>
          <w:p w:rsidR="00B210EB" w:rsidRPr="0076624A" w:rsidRDefault="00B210EB" w:rsidP="00C55B21">
            <w:pPr>
              <w:rPr>
                <w:b/>
                <w:bCs/>
              </w:rPr>
            </w:pPr>
          </w:p>
        </w:tc>
        <w:tc>
          <w:tcPr>
            <w:tcW w:w="2552" w:type="dxa"/>
            <w:shd w:val="clear" w:color="auto" w:fill="FFFF99"/>
          </w:tcPr>
          <w:p w:rsidR="00B210EB" w:rsidRPr="0076624A" w:rsidRDefault="00B210EB" w:rsidP="00B210EB">
            <w:pPr>
              <w:rPr>
                <w:b/>
                <w:bCs/>
                <w:szCs w:val="24"/>
              </w:rPr>
            </w:pPr>
            <w:r>
              <w:rPr>
                <w:b/>
                <w:bCs/>
                <w:szCs w:val="24"/>
              </w:rPr>
              <w:t>Exchange Traded Non-CCP</w:t>
            </w:r>
          </w:p>
        </w:tc>
        <w:tc>
          <w:tcPr>
            <w:tcW w:w="9780" w:type="dxa"/>
          </w:tcPr>
          <w:p w:rsidR="00B210EB" w:rsidRPr="00911D0C" w:rsidRDefault="00B210EB" w:rsidP="00C55B21">
            <w:r>
              <w:t>Represents cash legs of transactions traded in exchanges, not going through CCP functions</w:t>
            </w:r>
          </w:p>
        </w:tc>
      </w:tr>
      <w:tr w:rsidR="00B210EB" w:rsidRPr="00911D0C" w:rsidTr="0076624A">
        <w:trPr>
          <w:cantSplit/>
        </w:trPr>
        <w:tc>
          <w:tcPr>
            <w:tcW w:w="850" w:type="dxa"/>
            <w:shd w:val="clear" w:color="auto" w:fill="auto"/>
          </w:tcPr>
          <w:p w:rsidR="00B210EB" w:rsidRPr="0076624A" w:rsidRDefault="00B210EB" w:rsidP="00C55B21">
            <w:pPr>
              <w:rPr>
                <w:b/>
                <w:bCs/>
              </w:rPr>
            </w:pPr>
          </w:p>
        </w:tc>
        <w:tc>
          <w:tcPr>
            <w:tcW w:w="2552" w:type="dxa"/>
            <w:shd w:val="clear" w:color="auto" w:fill="FFFF99"/>
          </w:tcPr>
          <w:p w:rsidR="00B210EB" w:rsidRPr="0076624A" w:rsidRDefault="00B210EB" w:rsidP="00C55B21">
            <w:pPr>
              <w:rPr>
                <w:b/>
                <w:bCs/>
                <w:szCs w:val="24"/>
              </w:rPr>
            </w:pPr>
            <w:r>
              <w:rPr>
                <w:b/>
                <w:bCs/>
                <w:szCs w:val="24"/>
              </w:rPr>
              <w:t>OTC CCP</w:t>
            </w:r>
          </w:p>
        </w:tc>
        <w:tc>
          <w:tcPr>
            <w:tcW w:w="9780" w:type="dxa"/>
          </w:tcPr>
          <w:p w:rsidR="00B210EB" w:rsidRPr="00911D0C" w:rsidRDefault="00B210EB" w:rsidP="00C55B21">
            <w:r>
              <w:t>Represents the cash legs of transactions ‘over the counter’ (OTC), going through CCP functions</w:t>
            </w:r>
          </w:p>
        </w:tc>
      </w:tr>
      <w:tr w:rsidR="00B210EB" w:rsidRPr="00911D0C" w:rsidTr="0076624A">
        <w:trPr>
          <w:cantSplit/>
        </w:trPr>
        <w:tc>
          <w:tcPr>
            <w:tcW w:w="850" w:type="dxa"/>
            <w:shd w:val="clear" w:color="auto" w:fill="auto"/>
          </w:tcPr>
          <w:p w:rsidR="00B210EB" w:rsidRPr="0076624A" w:rsidRDefault="00B210EB" w:rsidP="00C55B21">
            <w:pPr>
              <w:rPr>
                <w:b/>
                <w:bCs/>
              </w:rPr>
            </w:pPr>
          </w:p>
        </w:tc>
        <w:tc>
          <w:tcPr>
            <w:tcW w:w="2552" w:type="dxa"/>
            <w:shd w:val="clear" w:color="auto" w:fill="FFFF99"/>
          </w:tcPr>
          <w:p w:rsidR="00B210EB" w:rsidRPr="0076624A" w:rsidRDefault="00B210EB" w:rsidP="00C55B21">
            <w:pPr>
              <w:rPr>
                <w:b/>
                <w:bCs/>
                <w:szCs w:val="24"/>
              </w:rPr>
            </w:pPr>
            <w:r>
              <w:rPr>
                <w:b/>
                <w:bCs/>
                <w:szCs w:val="24"/>
              </w:rPr>
              <w:t>OTC</w:t>
            </w:r>
          </w:p>
        </w:tc>
        <w:tc>
          <w:tcPr>
            <w:tcW w:w="9780" w:type="dxa"/>
          </w:tcPr>
          <w:p w:rsidR="00B210EB" w:rsidRPr="00911D0C" w:rsidRDefault="00B210EB" w:rsidP="00530EDD">
            <w:r>
              <w:t>Represents the cash legs of transactions ‘over the counter’ (OTC)</w:t>
            </w:r>
            <w:r w:rsidR="00C13FE3">
              <w:t xml:space="preserve"> exchanges – this code is only to be used where the service-provider does not distinguish between transactions going through CCP and other transactions</w:t>
            </w:r>
          </w:p>
        </w:tc>
      </w:tr>
      <w:tr w:rsidR="00B210EB" w:rsidRPr="00911D0C" w:rsidTr="0076624A">
        <w:trPr>
          <w:cantSplit/>
        </w:trPr>
        <w:tc>
          <w:tcPr>
            <w:tcW w:w="850" w:type="dxa"/>
            <w:shd w:val="clear" w:color="auto" w:fill="auto"/>
          </w:tcPr>
          <w:p w:rsidR="00B210EB" w:rsidRPr="0076624A" w:rsidRDefault="00B210EB" w:rsidP="00C55B21">
            <w:pPr>
              <w:rPr>
                <w:b/>
                <w:bCs/>
              </w:rPr>
            </w:pPr>
          </w:p>
        </w:tc>
        <w:tc>
          <w:tcPr>
            <w:tcW w:w="2552" w:type="dxa"/>
            <w:shd w:val="clear" w:color="auto" w:fill="FFFF99"/>
          </w:tcPr>
          <w:p w:rsidR="00B210EB" w:rsidRPr="0076624A" w:rsidRDefault="00B210EB" w:rsidP="00B210EB">
            <w:pPr>
              <w:rPr>
                <w:b/>
                <w:bCs/>
                <w:szCs w:val="24"/>
              </w:rPr>
            </w:pPr>
            <w:r>
              <w:rPr>
                <w:b/>
                <w:bCs/>
                <w:szCs w:val="24"/>
              </w:rPr>
              <w:t>OTC Non-CCP</w:t>
            </w:r>
          </w:p>
        </w:tc>
        <w:tc>
          <w:tcPr>
            <w:tcW w:w="9780" w:type="dxa"/>
          </w:tcPr>
          <w:p w:rsidR="00B210EB" w:rsidRPr="00911D0C" w:rsidRDefault="00B210EB" w:rsidP="00530EDD">
            <w:r>
              <w:t>Represents the cash legs of transactions ‘over the counter’ (OTC), not going through CCP functions</w:t>
            </w:r>
          </w:p>
        </w:tc>
      </w:tr>
      <w:tr w:rsidR="00B210EB" w:rsidRPr="00911D0C" w:rsidTr="0076624A">
        <w:trPr>
          <w:cantSplit/>
        </w:trPr>
        <w:tc>
          <w:tcPr>
            <w:tcW w:w="850" w:type="dxa"/>
          </w:tcPr>
          <w:p w:rsidR="00B210EB" w:rsidRPr="0076624A" w:rsidRDefault="00B210EB" w:rsidP="0076624A">
            <w:pPr>
              <w:jc w:val="center"/>
              <w:rPr>
                <w:b/>
                <w:bCs/>
              </w:rPr>
            </w:pPr>
          </w:p>
        </w:tc>
        <w:tc>
          <w:tcPr>
            <w:tcW w:w="2552" w:type="dxa"/>
          </w:tcPr>
          <w:p w:rsidR="00B210EB" w:rsidRPr="0076624A" w:rsidRDefault="00B210EB" w:rsidP="004F5D3C">
            <w:pPr>
              <w:rPr>
                <w:b/>
                <w:bCs/>
              </w:rPr>
            </w:pPr>
            <w:r w:rsidRPr="0076624A">
              <w:rPr>
                <w:b/>
                <w:bCs/>
                <w:i/>
                <w:iCs/>
              </w:rPr>
              <w:t xml:space="preserve">Generic </w:t>
            </w:r>
          </w:p>
        </w:tc>
        <w:tc>
          <w:tcPr>
            <w:tcW w:w="9780" w:type="dxa"/>
          </w:tcPr>
          <w:p w:rsidR="00B210EB" w:rsidRPr="00911D0C" w:rsidRDefault="00B210EB" w:rsidP="0024592F">
            <w:r w:rsidRPr="0076624A">
              <w:rPr>
                <w:i/>
                <w:iCs/>
              </w:rPr>
              <w:t xml:space="preserve">One selected code out of the generic code for </w:t>
            </w:r>
            <w:r w:rsidR="0024592F">
              <w:rPr>
                <w:i/>
                <w:iCs/>
              </w:rPr>
              <w:t>S</w:t>
            </w:r>
            <w:r w:rsidRPr="0076624A">
              <w:rPr>
                <w:i/>
                <w:iCs/>
              </w:rPr>
              <w:t>ub-</w:t>
            </w:r>
            <w:r w:rsidR="0024592F">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etc (see section 3.4.1 </w:t>
            </w:r>
            <w:r w:rsidRPr="0076624A">
              <w:rPr>
                <w:b/>
                <w:bCs/>
              </w:rPr>
              <w:t xml:space="preserve"> </w:t>
            </w:r>
            <w:r w:rsidRPr="0076624A">
              <w:rPr>
                <w:i/>
                <w:iCs/>
              </w:rPr>
              <w:t>for more details)</w:t>
            </w:r>
          </w:p>
        </w:tc>
      </w:tr>
    </w:tbl>
    <w:p w:rsidR="00AC3868" w:rsidRPr="00911D0C" w:rsidRDefault="00AC3868" w:rsidP="00C55B21"/>
    <w:p w:rsidR="00083236" w:rsidRDefault="00B269C8" w:rsidP="00AC3868">
      <w:pPr>
        <w:pStyle w:val="Heading4"/>
        <w:tabs>
          <w:tab w:val="num" w:pos="1985"/>
        </w:tabs>
        <w:ind w:left="1985"/>
        <w:rPr>
          <w:lang w:val="en-GB"/>
        </w:rPr>
      </w:pPr>
      <w:r>
        <w:rPr>
          <w:lang w:val="en-GB"/>
        </w:rPr>
        <w:br w:type="page"/>
      </w:r>
      <w:r w:rsidR="00083236">
        <w:rPr>
          <w:lang w:val="en-GB"/>
        </w:rPr>
        <w:lastRenderedPageBreak/>
        <w:t>Blocked Transactions &amp; CSD Blocked Transactions</w:t>
      </w:r>
    </w:p>
    <w:p w:rsidR="00083236" w:rsidRPr="00083236" w:rsidRDefault="00083236" w:rsidP="00083236"/>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0"/>
        <w:gridCol w:w="2552"/>
        <w:gridCol w:w="9780"/>
      </w:tblGrid>
      <w:tr w:rsidR="00083236" w:rsidRPr="0076624A" w:rsidTr="00530EDD">
        <w:trPr>
          <w:cantSplit/>
          <w:tblHeader/>
        </w:trPr>
        <w:tc>
          <w:tcPr>
            <w:tcW w:w="13182" w:type="dxa"/>
            <w:gridSpan w:val="3"/>
            <w:shd w:val="clear" w:color="auto" w:fill="CCFFFF"/>
          </w:tcPr>
          <w:p w:rsidR="00083236" w:rsidRPr="0076624A" w:rsidRDefault="00083236" w:rsidP="00530EDD">
            <w:pPr>
              <w:jc w:val="center"/>
              <w:rPr>
                <w:b/>
                <w:bCs/>
              </w:rPr>
            </w:pPr>
            <w:r w:rsidRPr="0076624A">
              <w:rPr>
                <w:b/>
                <w:bCs/>
              </w:rPr>
              <w:t>Sub-Families for</w:t>
            </w:r>
          </w:p>
          <w:p w:rsidR="00083236" w:rsidRPr="0076624A" w:rsidRDefault="00083236" w:rsidP="00083236">
            <w:pPr>
              <w:jc w:val="center"/>
              <w:rPr>
                <w:b/>
                <w:bCs/>
              </w:rPr>
            </w:pPr>
            <w:r>
              <w:rPr>
                <w:b/>
                <w:bCs/>
                <w:color w:val="FF0000"/>
              </w:rPr>
              <w:t>Blocked Transactions &amp; CSD Blocked Transactions</w:t>
            </w:r>
          </w:p>
        </w:tc>
      </w:tr>
      <w:tr w:rsidR="00083236" w:rsidRPr="0076624A" w:rsidTr="00530EDD">
        <w:trPr>
          <w:cantSplit/>
          <w:tblHeader/>
        </w:trPr>
        <w:tc>
          <w:tcPr>
            <w:tcW w:w="850" w:type="dxa"/>
            <w:shd w:val="clear" w:color="auto" w:fill="CCFFFF"/>
          </w:tcPr>
          <w:p w:rsidR="00083236" w:rsidRPr="0076624A" w:rsidRDefault="00083236" w:rsidP="00530EDD">
            <w:pPr>
              <w:jc w:val="center"/>
              <w:rPr>
                <w:b/>
                <w:bCs/>
              </w:rPr>
            </w:pPr>
          </w:p>
        </w:tc>
        <w:tc>
          <w:tcPr>
            <w:tcW w:w="2552" w:type="dxa"/>
            <w:shd w:val="clear" w:color="auto" w:fill="CCFFFF"/>
          </w:tcPr>
          <w:p w:rsidR="00083236" w:rsidRPr="0076624A" w:rsidRDefault="00083236" w:rsidP="00530EDD">
            <w:pPr>
              <w:rPr>
                <w:b/>
                <w:bCs/>
              </w:rPr>
            </w:pPr>
            <w:r w:rsidRPr="0076624A">
              <w:rPr>
                <w:b/>
                <w:bCs/>
              </w:rPr>
              <w:t>Sub-Family</w:t>
            </w:r>
          </w:p>
        </w:tc>
        <w:tc>
          <w:tcPr>
            <w:tcW w:w="9780" w:type="dxa"/>
            <w:shd w:val="clear" w:color="auto" w:fill="CCFFFF"/>
          </w:tcPr>
          <w:p w:rsidR="00083236" w:rsidRPr="0076624A" w:rsidRDefault="00083236" w:rsidP="00530EDD">
            <w:pPr>
              <w:rPr>
                <w:b/>
                <w:bCs/>
              </w:rPr>
            </w:pPr>
            <w:r w:rsidRPr="0076624A">
              <w:rPr>
                <w:b/>
                <w:bCs/>
              </w:rPr>
              <w:t>Definition</w:t>
            </w:r>
          </w:p>
        </w:tc>
      </w:tr>
      <w:tr w:rsidR="00083236" w:rsidRPr="00911D0C" w:rsidTr="00530EDD">
        <w:trPr>
          <w:cantSplit/>
        </w:trPr>
        <w:tc>
          <w:tcPr>
            <w:tcW w:w="850" w:type="dxa"/>
            <w:shd w:val="clear" w:color="auto" w:fill="auto"/>
          </w:tcPr>
          <w:p w:rsidR="00083236" w:rsidRPr="0076624A" w:rsidRDefault="00083236" w:rsidP="00530EDD">
            <w:pPr>
              <w:rPr>
                <w:b/>
                <w:bCs/>
              </w:rPr>
            </w:pPr>
          </w:p>
        </w:tc>
        <w:tc>
          <w:tcPr>
            <w:tcW w:w="2552" w:type="dxa"/>
            <w:shd w:val="clear" w:color="auto" w:fill="FFFF99"/>
          </w:tcPr>
          <w:p w:rsidR="00083236" w:rsidRPr="0076624A" w:rsidRDefault="00083236" w:rsidP="00530EDD">
            <w:pPr>
              <w:rPr>
                <w:b/>
                <w:bCs/>
                <w:szCs w:val="24"/>
              </w:rPr>
            </w:pPr>
            <w:r>
              <w:rPr>
                <w:b/>
                <w:bCs/>
                <w:szCs w:val="24"/>
              </w:rPr>
              <w:t>Exchange Traded CCP</w:t>
            </w:r>
          </w:p>
        </w:tc>
        <w:tc>
          <w:tcPr>
            <w:tcW w:w="9780" w:type="dxa"/>
          </w:tcPr>
          <w:p w:rsidR="00083236" w:rsidRPr="00911D0C" w:rsidRDefault="00083236" w:rsidP="00530EDD">
            <w:r>
              <w:t>Representing cash legs of transactions in exchanges, going through CCP functions</w:t>
            </w:r>
          </w:p>
        </w:tc>
      </w:tr>
      <w:tr w:rsidR="00083236" w:rsidRPr="00911D0C" w:rsidTr="00530EDD">
        <w:trPr>
          <w:cantSplit/>
        </w:trPr>
        <w:tc>
          <w:tcPr>
            <w:tcW w:w="850" w:type="dxa"/>
            <w:shd w:val="clear" w:color="auto" w:fill="auto"/>
          </w:tcPr>
          <w:p w:rsidR="00083236" w:rsidRPr="0076624A" w:rsidRDefault="00083236" w:rsidP="00530EDD">
            <w:pPr>
              <w:rPr>
                <w:b/>
                <w:bCs/>
              </w:rPr>
            </w:pPr>
          </w:p>
        </w:tc>
        <w:tc>
          <w:tcPr>
            <w:tcW w:w="2552" w:type="dxa"/>
            <w:shd w:val="clear" w:color="auto" w:fill="FFFF99"/>
          </w:tcPr>
          <w:p w:rsidR="00083236" w:rsidRPr="0076624A" w:rsidRDefault="00083236" w:rsidP="00530EDD">
            <w:pPr>
              <w:rPr>
                <w:b/>
                <w:bCs/>
                <w:szCs w:val="24"/>
              </w:rPr>
            </w:pPr>
            <w:r>
              <w:rPr>
                <w:b/>
                <w:bCs/>
                <w:szCs w:val="24"/>
              </w:rPr>
              <w:t>Exchange Traded</w:t>
            </w:r>
          </w:p>
        </w:tc>
        <w:tc>
          <w:tcPr>
            <w:tcW w:w="9780" w:type="dxa"/>
          </w:tcPr>
          <w:p w:rsidR="00083236" w:rsidRPr="00911D0C" w:rsidRDefault="00083236" w:rsidP="00530EDD">
            <w:r>
              <w:t>Representing cash legs of transactions traded in exchanges – this code is only to be used where the service-provider does not distinguish between transactions going through CCP and other transactions</w:t>
            </w:r>
          </w:p>
        </w:tc>
      </w:tr>
      <w:tr w:rsidR="00083236" w:rsidRPr="00911D0C" w:rsidTr="00530EDD">
        <w:trPr>
          <w:cantSplit/>
        </w:trPr>
        <w:tc>
          <w:tcPr>
            <w:tcW w:w="850" w:type="dxa"/>
            <w:shd w:val="clear" w:color="auto" w:fill="auto"/>
          </w:tcPr>
          <w:p w:rsidR="00083236" w:rsidRPr="0076624A" w:rsidRDefault="00083236" w:rsidP="00530EDD">
            <w:pPr>
              <w:rPr>
                <w:b/>
                <w:bCs/>
              </w:rPr>
            </w:pPr>
          </w:p>
        </w:tc>
        <w:tc>
          <w:tcPr>
            <w:tcW w:w="2552" w:type="dxa"/>
            <w:shd w:val="clear" w:color="auto" w:fill="FFFF99"/>
          </w:tcPr>
          <w:p w:rsidR="00083236" w:rsidRPr="0076624A" w:rsidRDefault="00083236" w:rsidP="00530EDD">
            <w:pPr>
              <w:rPr>
                <w:b/>
                <w:bCs/>
                <w:szCs w:val="24"/>
              </w:rPr>
            </w:pPr>
            <w:r>
              <w:rPr>
                <w:b/>
                <w:bCs/>
                <w:szCs w:val="24"/>
              </w:rPr>
              <w:t>Exchange Traded Non-CCP</w:t>
            </w:r>
          </w:p>
        </w:tc>
        <w:tc>
          <w:tcPr>
            <w:tcW w:w="9780" w:type="dxa"/>
          </w:tcPr>
          <w:p w:rsidR="00083236" w:rsidRPr="00911D0C" w:rsidRDefault="00083236" w:rsidP="00530EDD">
            <w:r>
              <w:t>Represents cash legs of transactions traded in exchanges, not going through CCP functions</w:t>
            </w:r>
          </w:p>
        </w:tc>
      </w:tr>
      <w:tr w:rsidR="00083236" w:rsidRPr="00911D0C" w:rsidTr="00530EDD">
        <w:trPr>
          <w:cantSplit/>
        </w:trPr>
        <w:tc>
          <w:tcPr>
            <w:tcW w:w="850" w:type="dxa"/>
            <w:shd w:val="clear" w:color="auto" w:fill="auto"/>
          </w:tcPr>
          <w:p w:rsidR="00083236" w:rsidRPr="0076624A" w:rsidRDefault="00083236" w:rsidP="00530EDD">
            <w:pPr>
              <w:rPr>
                <w:b/>
                <w:bCs/>
              </w:rPr>
            </w:pPr>
          </w:p>
        </w:tc>
        <w:tc>
          <w:tcPr>
            <w:tcW w:w="2552" w:type="dxa"/>
            <w:shd w:val="clear" w:color="auto" w:fill="FFFF99"/>
          </w:tcPr>
          <w:p w:rsidR="00083236" w:rsidRPr="0076624A" w:rsidRDefault="00083236" w:rsidP="00530EDD">
            <w:pPr>
              <w:rPr>
                <w:b/>
                <w:bCs/>
                <w:szCs w:val="24"/>
              </w:rPr>
            </w:pPr>
            <w:r>
              <w:rPr>
                <w:b/>
                <w:bCs/>
                <w:szCs w:val="24"/>
              </w:rPr>
              <w:t>OTC CCP</w:t>
            </w:r>
          </w:p>
        </w:tc>
        <w:tc>
          <w:tcPr>
            <w:tcW w:w="9780" w:type="dxa"/>
          </w:tcPr>
          <w:p w:rsidR="00083236" w:rsidRPr="00911D0C" w:rsidRDefault="00083236" w:rsidP="00530EDD">
            <w:r>
              <w:t>Represents the cash legs of transactions ‘over the counter’ (OTC), going through CCP functions</w:t>
            </w:r>
          </w:p>
        </w:tc>
      </w:tr>
      <w:tr w:rsidR="00083236" w:rsidRPr="00911D0C" w:rsidTr="00530EDD">
        <w:trPr>
          <w:cantSplit/>
        </w:trPr>
        <w:tc>
          <w:tcPr>
            <w:tcW w:w="850" w:type="dxa"/>
            <w:tcBorders>
              <w:top w:val="single" w:sz="4" w:space="0" w:color="auto"/>
            </w:tcBorders>
            <w:shd w:val="clear" w:color="auto" w:fill="auto"/>
          </w:tcPr>
          <w:p w:rsidR="00083236" w:rsidRPr="0076624A" w:rsidRDefault="00083236" w:rsidP="00530EDD">
            <w:pPr>
              <w:rPr>
                <w:b/>
                <w:bCs/>
              </w:rPr>
            </w:pPr>
          </w:p>
        </w:tc>
        <w:tc>
          <w:tcPr>
            <w:tcW w:w="2552" w:type="dxa"/>
            <w:tcBorders>
              <w:top w:val="single" w:sz="4" w:space="0" w:color="auto"/>
            </w:tcBorders>
            <w:shd w:val="clear" w:color="auto" w:fill="FFFF99"/>
          </w:tcPr>
          <w:p w:rsidR="00083236" w:rsidRPr="0076624A" w:rsidRDefault="00083236" w:rsidP="00530EDD">
            <w:pPr>
              <w:rPr>
                <w:b/>
                <w:bCs/>
                <w:szCs w:val="24"/>
              </w:rPr>
            </w:pPr>
            <w:r>
              <w:rPr>
                <w:b/>
                <w:bCs/>
                <w:szCs w:val="24"/>
              </w:rPr>
              <w:t>OTC</w:t>
            </w:r>
          </w:p>
        </w:tc>
        <w:tc>
          <w:tcPr>
            <w:tcW w:w="9780" w:type="dxa"/>
            <w:tcBorders>
              <w:top w:val="single" w:sz="4" w:space="0" w:color="auto"/>
            </w:tcBorders>
          </w:tcPr>
          <w:p w:rsidR="00083236" w:rsidRPr="00911D0C" w:rsidRDefault="00083236" w:rsidP="00530EDD">
            <w:r>
              <w:t>Represents the cash legs of transactions ‘over the counter’ (OTC) exchanges – this code is only to be used where the service-provider does not distinguish between transactions going through CCP and other transactions</w:t>
            </w:r>
          </w:p>
        </w:tc>
      </w:tr>
      <w:tr w:rsidR="00083236" w:rsidRPr="00911D0C" w:rsidTr="00530EDD">
        <w:trPr>
          <w:cantSplit/>
        </w:trPr>
        <w:tc>
          <w:tcPr>
            <w:tcW w:w="850" w:type="dxa"/>
            <w:tcBorders>
              <w:top w:val="single" w:sz="4" w:space="0" w:color="auto"/>
            </w:tcBorders>
            <w:shd w:val="clear" w:color="auto" w:fill="auto"/>
          </w:tcPr>
          <w:p w:rsidR="00083236" w:rsidRPr="0076624A" w:rsidRDefault="00083236" w:rsidP="00530EDD">
            <w:pPr>
              <w:rPr>
                <w:b/>
                <w:bCs/>
              </w:rPr>
            </w:pPr>
          </w:p>
        </w:tc>
        <w:tc>
          <w:tcPr>
            <w:tcW w:w="2552" w:type="dxa"/>
            <w:tcBorders>
              <w:top w:val="single" w:sz="4" w:space="0" w:color="auto"/>
            </w:tcBorders>
            <w:shd w:val="clear" w:color="auto" w:fill="FFFF99"/>
          </w:tcPr>
          <w:p w:rsidR="00083236" w:rsidRPr="0076624A" w:rsidRDefault="00083236" w:rsidP="00530EDD">
            <w:pPr>
              <w:rPr>
                <w:b/>
                <w:bCs/>
                <w:szCs w:val="24"/>
              </w:rPr>
            </w:pPr>
            <w:r>
              <w:rPr>
                <w:b/>
                <w:bCs/>
                <w:szCs w:val="24"/>
              </w:rPr>
              <w:t>OTC Non-CCP</w:t>
            </w:r>
          </w:p>
        </w:tc>
        <w:tc>
          <w:tcPr>
            <w:tcW w:w="9780" w:type="dxa"/>
            <w:tcBorders>
              <w:top w:val="single" w:sz="4" w:space="0" w:color="auto"/>
            </w:tcBorders>
          </w:tcPr>
          <w:p w:rsidR="00083236" w:rsidRPr="00911D0C" w:rsidRDefault="00083236" w:rsidP="00530EDD">
            <w:r>
              <w:t>Represents the cash legs of transactions ‘over the counter’ (OTC), not going through CCP functions</w:t>
            </w:r>
          </w:p>
        </w:tc>
      </w:tr>
      <w:tr w:rsidR="00083236" w:rsidRPr="00911D0C" w:rsidTr="00530EDD">
        <w:trPr>
          <w:cantSplit/>
        </w:trPr>
        <w:tc>
          <w:tcPr>
            <w:tcW w:w="850" w:type="dxa"/>
          </w:tcPr>
          <w:p w:rsidR="00083236" w:rsidRPr="0076624A" w:rsidRDefault="00083236" w:rsidP="00530EDD">
            <w:pPr>
              <w:jc w:val="center"/>
              <w:rPr>
                <w:b/>
                <w:bCs/>
              </w:rPr>
            </w:pPr>
          </w:p>
        </w:tc>
        <w:tc>
          <w:tcPr>
            <w:tcW w:w="2552" w:type="dxa"/>
          </w:tcPr>
          <w:p w:rsidR="00083236" w:rsidRPr="0076624A" w:rsidRDefault="00083236" w:rsidP="00530EDD">
            <w:pPr>
              <w:rPr>
                <w:b/>
                <w:bCs/>
              </w:rPr>
            </w:pPr>
            <w:r w:rsidRPr="0076624A">
              <w:rPr>
                <w:b/>
                <w:bCs/>
                <w:i/>
                <w:iCs/>
              </w:rPr>
              <w:t xml:space="preserve">Generic </w:t>
            </w:r>
          </w:p>
        </w:tc>
        <w:tc>
          <w:tcPr>
            <w:tcW w:w="9780" w:type="dxa"/>
          </w:tcPr>
          <w:p w:rsidR="00083236" w:rsidRPr="00911D0C" w:rsidRDefault="00083236" w:rsidP="0024592F">
            <w:r w:rsidRPr="0076624A">
              <w:rPr>
                <w:i/>
                <w:iCs/>
              </w:rPr>
              <w:t xml:space="preserve">One selected code out of the generic code for </w:t>
            </w:r>
            <w:r w:rsidR="0024592F">
              <w:rPr>
                <w:i/>
                <w:iCs/>
              </w:rPr>
              <w:t>S</w:t>
            </w:r>
            <w:r w:rsidRPr="0076624A">
              <w:rPr>
                <w:i/>
                <w:iCs/>
              </w:rPr>
              <w:t>ub-</w:t>
            </w:r>
            <w:r w:rsidR="0024592F">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etc (see section 3.4.1 </w:t>
            </w:r>
            <w:r w:rsidRPr="0076624A">
              <w:rPr>
                <w:b/>
                <w:bCs/>
              </w:rPr>
              <w:t xml:space="preserve"> </w:t>
            </w:r>
            <w:r w:rsidRPr="0076624A">
              <w:rPr>
                <w:i/>
                <w:iCs/>
              </w:rPr>
              <w:t>for more details)</w:t>
            </w:r>
          </w:p>
        </w:tc>
      </w:tr>
    </w:tbl>
    <w:p w:rsidR="00083236" w:rsidRDefault="00083236" w:rsidP="00083236"/>
    <w:p w:rsidR="00083236" w:rsidRPr="00083236" w:rsidRDefault="00083236" w:rsidP="00083236"/>
    <w:p w:rsidR="00AC3868" w:rsidRPr="00083236" w:rsidRDefault="00AC3868" w:rsidP="00AC3868">
      <w:pPr>
        <w:pStyle w:val="Heading4"/>
        <w:tabs>
          <w:tab w:val="num" w:pos="1985"/>
        </w:tabs>
        <w:ind w:left="1985"/>
        <w:rPr>
          <w:lang w:val="fr-BE"/>
        </w:rPr>
      </w:pPr>
      <w:r w:rsidRPr="00083236">
        <w:rPr>
          <w:lang w:val="fr-BE"/>
        </w:rPr>
        <w:t xml:space="preserve">Collateral </w:t>
      </w:r>
      <w:r w:rsidR="00225BA7" w:rsidRPr="00083236">
        <w:rPr>
          <w:lang w:val="fr-BE"/>
        </w:rPr>
        <w:t xml:space="preserve">Management </w:t>
      </w:r>
      <w:r w:rsidRPr="00083236">
        <w:rPr>
          <w:lang w:val="fr-BE"/>
        </w:rPr>
        <w:t>Sub-Families</w:t>
      </w:r>
      <w:r w:rsidR="007A23CF" w:rsidRPr="00083236">
        <w:rPr>
          <w:lang w:val="fr-BE"/>
        </w:rPr>
        <w:t xml:space="preserve"> codes</w:t>
      </w:r>
    </w:p>
    <w:p w:rsidR="000752B0" w:rsidRPr="00083236" w:rsidRDefault="000752B0" w:rsidP="000752B0">
      <w:pPr>
        <w:rPr>
          <w:lang w:val="fr-BE"/>
        </w:rPr>
      </w:pPr>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0"/>
        <w:gridCol w:w="2552"/>
        <w:gridCol w:w="9780"/>
      </w:tblGrid>
      <w:tr w:rsidR="000752B0" w:rsidRPr="0076624A" w:rsidTr="0076624A">
        <w:trPr>
          <w:cantSplit/>
          <w:tblHeader/>
        </w:trPr>
        <w:tc>
          <w:tcPr>
            <w:tcW w:w="13182" w:type="dxa"/>
            <w:gridSpan w:val="3"/>
            <w:shd w:val="clear" w:color="auto" w:fill="CCFFFF"/>
          </w:tcPr>
          <w:p w:rsidR="000752B0" w:rsidRPr="0076624A" w:rsidRDefault="000752B0" w:rsidP="0076624A">
            <w:pPr>
              <w:jc w:val="center"/>
              <w:rPr>
                <w:b/>
                <w:bCs/>
              </w:rPr>
            </w:pPr>
            <w:r w:rsidRPr="0076624A">
              <w:rPr>
                <w:b/>
                <w:bCs/>
              </w:rPr>
              <w:t>Sub</w:t>
            </w:r>
            <w:r w:rsidR="007973CE" w:rsidRPr="0076624A">
              <w:rPr>
                <w:b/>
                <w:bCs/>
              </w:rPr>
              <w:t>-</w:t>
            </w:r>
            <w:r w:rsidRPr="0076624A">
              <w:rPr>
                <w:b/>
                <w:bCs/>
              </w:rPr>
              <w:t>Families for</w:t>
            </w:r>
          </w:p>
          <w:p w:rsidR="000752B0" w:rsidRPr="0076624A" w:rsidRDefault="000752B0" w:rsidP="0076624A">
            <w:pPr>
              <w:jc w:val="center"/>
              <w:rPr>
                <w:b/>
                <w:bCs/>
              </w:rPr>
            </w:pPr>
            <w:r w:rsidRPr="0076624A">
              <w:rPr>
                <w:b/>
                <w:bCs/>
                <w:color w:val="FF0000"/>
              </w:rPr>
              <w:t>Collateral</w:t>
            </w:r>
            <w:r w:rsidR="00225BA7" w:rsidRPr="0076624A">
              <w:rPr>
                <w:b/>
                <w:bCs/>
                <w:color w:val="FF0000"/>
              </w:rPr>
              <w:t xml:space="preserve"> Management</w:t>
            </w:r>
          </w:p>
        </w:tc>
      </w:tr>
      <w:tr w:rsidR="000752B0" w:rsidRPr="0076624A" w:rsidTr="0076624A">
        <w:trPr>
          <w:cantSplit/>
          <w:tblHeader/>
        </w:trPr>
        <w:tc>
          <w:tcPr>
            <w:tcW w:w="850" w:type="dxa"/>
            <w:shd w:val="clear" w:color="auto" w:fill="CCFFFF"/>
          </w:tcPr>
          <w:p w:rsidR="000752B0" w:rsidRPr="0076624A" w:rsidRDefault="000752B0" w:rsidP="0076624A">
            <w:pPr>
              <w:jc w:val="center"/>
              <w:rPr>
                <w:b/>
                <w:bCs/>
              </w:rPr>
            </w:pPr>
          </w:p>
        </w:tc>
        <w:tc>
          <w:tcPr>
            <w:tcW w:w="2552" w:type="dxa"/>
            <w:shd w:val="clear" w:color="auto" w:fill="CCFFFF"/>
          </w:tcPr>
          <w:p w:rsidR="000752B0" w:rsidRPr="0076624A" w:rsidRDefault="000752B0" w:rsidP="000752B0">
            <w:pPr>
              <w:rPr>
                <w:b/>
                <w:bCs/>
              </w:rPr>
            </w:pPr>
            <w:r w:rsidRPr="0076624A">
              <w:rPr>
                <w:b/>
                <w:bCs/>
              </w:rPr>
              <w:t>Sub-Family</w:t>
            </w:r>
          </w:p>
        </w:tc>
        <w:tc>
          <w:tcPr>
            <w:tcW w:w="9780" w:type="dxa"/>
            <w:shd w:val="clear" w:color="auto" w:fill="CCFFFF"/>
          </w:tcPr>
          <w:p w:rsidR="000752B0" w:rsidRPr="0076624A" w:rsidRDefault="000752B0" w:rsidP="000752B0">
            <w:pPr>
              <w:rPr>
                <w:b/>
                <w:bCs/>
              </w:rPr>
            </w:pPr>
            <w:r w:rsidRPr="0076624A">
              <w:rPr>
                <w:b/>
                <w:bCs/>
              </w:rPr>
              <w:t>Definition</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Margin Payments</w:t>
            </w:r>
          </w:p>
        </w:tc>
        <w:tc>
          <w:tcPr>
            <w:tcW w:w="9780" w:type="dxa"/>
          </w:tcPr>
          <w:p w:rsidR="000752B0" w:rsidRPr="00911D0C" w:rsidRDefault="000752B0" w:rsidP="00C55B21">
            <w:r w:rsidRPr="00911D0C">
              <w:t>Cash collateral movement to meet the minimum amount of financial instruments that must be maintained in a margin account after an investor has bought securities on margin.</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Triparty Repo</w:t>
            </w:r>
          </w:p>
        </w:tc>
        <w:tc>
          <w:tcPr>
            <w:tcW w:w="9780" w:type="dxa"/>
          </w:tcPr>
          <w:p w:rsidR="000752B0" w:rsidRPr="00911D0C" w:rsidRDefault="000752B0" w:rsidP="00C55B21">
            <w:r w:rsidRPr="00911D0C">
              <w:t>Cash collateral marks related to triparty repo.</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Repo</w:t>
            </w:r>
          </w:p>
        </w:tc>
        <w:tc>
          <w:tcPr>
            <w:tcW w:w="9780" w:type="dxa"/>
          </w:tcPr>
          <w:p w:rsidR="000752B0" w:rsidRPr="00911D0C" w:rsidRDefault="000752B0" w:rsidP="00C55B21">
            <w:r w:rsidRPr="00911D0C">
              <w:t>Cash collateral marks related to repo.</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Securities Borrowing</w:t>
            </w:r>
          </w:p>
        </w:tc>
        <w:tc>
          <w:tcPr>
            <w:tcW w:w="9780" w:type="dxa"/>
          </w:tcPr>
          <w:p w:rsidR="000752B0" w:rsidRPr="00911D0C" w:rsidRDefault="000752B0" w:rsidP="00C55B21">
            <w:r w:rsidRPr="00911D0C">
              <w:t>Cash collateral marks related to securities borrowing activity</w:t>
            </w:r>
          </w:p>
        </w:tc>
      </w:tr>
      <w:tr w:rsidR="000752B0" w:rsidRPr="00911D0C" w:rsidTr="0076624A">
        <w:trPr>
          <w:cantSplit/>
        </w:trPr>
        <w:tc>
          <w:tcPr>
            <w:tcW w:w="850" w:type="dxa"/>
            <w:tcBorders>
              <w:bottom w:val="single" w:sz="4" w:space="0" w:color="auto"/>
            </w:tcBorders>
            <w:shd w:val="clear" w:color="auto" w:fill="auto"/>
          </w:tcPr>
          <w:p w:rsidR="000752B0" w:rsidRPr="0076624A" w:rsidRDefault="000752B0" w:rsidP="00C55B21">
            <w:pPr>
              <w:rPr>
                <w:b/>
                <w:bCs/>
              </w:rPr>
            </w:pPr>
          </w:p>
        </w:tc>
        <w:tc>
          <w:tcPr>
            <w:tcW w:w="2552" w:type="dxa"/>
            <w:tcBorders>
              <w:bottom w:val="single" w:sz="4" w:space="0" w:color="auto"/>
            </w:tcBorders>
            <w:shd w:val="clear" w:color="auto" w:fill="FFFF99"/>
          </w:tcPr>
          <w:p w:rsidR="000752B0" w:rsidRPr="0076624A" w:rsidRDefault="000752B0" w:rsidP="00C55B21">
            <w:pPr>
              <w:rPr>
                <w:b/>
                <w:bCs/>
                <w:szCs w:val="24"/>
              </w:rPr>
            </w:pPr>
            <w:r w:rsidRPr="0076624A">
              <w:rPr>
                <w:b/>
                <w:bCs/>
                <w:szCs w:val="24"/>
              </w:rPr>
              <w:t>Securities Lending</w:t>
            </w:r>
          </w:p>
        </w:tc>
        <w:tc>
          <w:tcPr>
            <w:tcW w:w="9780" w:type="dxa"/>
            <w:tcBorders>
              <w:bottom w:val="single" w:sz="4" w:space="0" w:color="auto"/>
            </w:tcBorders>
          </w:tcPr>
          <w:p w:rsidR="000752B0" w:rsidRPr="00911D0C" w:rsidRDefault="000752B0" w:rsidP="00C55B21">
            <w:r w:rsidRPr="00911D0C">
              <w:t>Cash collateral marks related to securities lending activity.</w:t>
            </w:r>
          </w:p>
        </w:tc>
      </w:tr>
      <w:tr w:rsidR="006F08C6" w:rsidRPr="00911D0C" w:rsidTr="0076624A">
        <w:trPr>
          <w:cantSplit/>
        </w:trPr>
        <w:tc>
          <w:tcPr>
            <w:tcW w:w="13182" w:type="dxa"/>
            <w:gridSpan w:val="3"/>
            <w:tcBorders>
              <w:top w:val="single" w:sz="4" w:space="0" w:color="auto"/>
              <w:left w:val="single" w:sz="4" w:space="0" w:color="auto"/>
              <w:bottom w:val="single" w:sz="4" w:space="0" w:color="auto"/>
              <w:right w:val="single" w:sz="4" w:space="0" w:color="auto"/>
            </w:tcBorders>
            <w:shd w:val="clear" w:color="auto" w:fill="auto"/>
          </w:tcPr>
          <w:p w:rsidR="006F08C6" w:rsidRPr="0076624A" w:rsidRDefault="006F08C6" w:rsidP="00C85410">
            <w:pPr>
              <w:rPr>
                <w:b/>
                <w:i/>
                <w:color w:val="FF0000"/>
              </w:rPr>
            </w:pPr>
            <w:r w:rsidRPr="0076624A">
              <w:rPr>
                <w:b/>
                <w:i/>
                <w:color w:val="FF0000"/>
              </w:rPr>
              <w:t>The below sub-families have been requested</w:t>
            </w:r>
            <w:r w:rsidR="004A6A37" w:rsidRPr="0076624A">
              <w:rPr>
                <w:b/>
                <w:i/>
                <w:color w:val="FF0000"/>
              </w:rPr>
              <w:t xml:space="preserve"> by ISITC </w:t>
            </w:r>
            <w:r w:rsidRPr="0076624A">
              <w:rPr>
                <w:b/>
                <w:i/>
                <w:color w:val="FF0000"/>
              </w:rPr>
              <w:t xml:space="preserve">in addition to the SMPG </w:t>
            </w:r>
            <w:r w:rsidR="00C85410">
              <w:rPr>
                <w:b/>
                <w:i/>
                <w:color w:val="FF0000"/>
              </w:rPr>
              <w:t>set</w:t>
            </w:r>
            <w:r w:rsidRPr="0076624A">
              <w:rPr>
                <w:b/>
                <w:i/>
                <w:color w:val="FF0000"/>
              </w:rPr>
              <w:t xml:space="preserve"> of codes listed above</w:t>
            </w:r>
          </w:p>
        </w:tc>
      </w:tr>
      <w:tr w:rsidR="006F08C6" w:rsidRPr="00911D0C" w:rsidTr="0076624A">
        <w:trPr>
          <w:cantSplit/>
        </w:trPr>
        <w:tc>
          <w:tcPr>
            <w:tcW w:w="850" w:type="dxa"/>
            <w:tcBorders>
              <w:top w:val="single" w:sz="4" w:space="0" w:color="auto"/>
            </w:tcBorders>
            <w:shd w:val="clear" w:color="auto" w:fill="auto"/>
          </w:tcPr>
          <w:p w:rsidR="006F08C6" w:rsidRPr="0076624A" w:rsidRDefault="006F08C6" w:rsidP="00C55B21">
            <w:pPr>
              <w:rPr>
                <w:b/>
                <w:bCs/>
              </w:rPr>
            </w:pPr>
          </w:p>
        </w:tc>
        <w:tc>
          <w:tcPr>
            <w:tcW w:w="2552" w:type="dxa"/>
            <w:tcBorders>
              <w:top w:val="single" w:sz="4" w:space="0" w:color="auto"/>
            </w:tcBorders>
            <w:shd w:val="clear" w:color="auto" w:fill="FFFF99"/>
          </w:tcPr>
          <w:p w:rsidR="006F08C6" w:rsidRPr="0076624A" w:rsidRDefault="006F08C6" w:rsidP="00C55B21">
            <w:pPr>
              <w:rPr>
                <w:b/>
                <w:bCs/>
                <w:szCs w:val="24"/>
              </w:rPr>
            </w:pPr>
            <w:r w:rsidRPr="0076624A">
              <w:rPr>
                <w:b/>
                <w:bCs/>
                <w:szCs w:val="24"/>
              </w:rPr>
              <w:t>Option Broker</w:t>
            </w:r>
          </w:p>
        </w:tc>
        <w:tc>
          <w:tcPr>
            <w:tcW w:w="9780" w:type="dxa"/>
            <w:tcBorders>
              <w:top w:val="single" w:sz="4" w:space="0" w:color="auto"/>
            </w:tcBorders>
          </w:tcPr>
          <w:p w:rsidR="006F08C6" w:rsidRPr="00911D0C" w:rsidRDefault="006F08C6" w:rsidP="00C55B21">
            <w:r w:rsidRPr="00911D0C">
              <w:t>Cash collateral movement related to option broker owned collateral</w:t>
            </w:r>
          </w:p>
        </w:tc>
      </w:tr>
      <w:tr w:rsidR="006F08C6" w:rsidRPr="00911D0C" w:rsidTr="0076624A">
        <w:trPr>
          <w:cantSplit/>
        </w:trPr>
        <w:tc>
          <w:tcPr>
            <w:tcW w:w="850" w:type="dxa"/>
            <w:tcBorders>
              <w:top w:val="single" w:sz="4" w:space="0" w:color="auto"/>
            </w:tcBorders>
            <w:shd w:val="clear" w:color="auto" w:fill="auto"/>
          </w:tcPr>
          <w:p w:rsidR="006F08C6" w:rsidRPr="0076624A" w:rsidRDefault="006F08C6" w:rsidP="00C55B21">
            <w:pPr>
              <w:rPr>
                <w:b/>
                <w:bCs/>
              </w:rPr>
            </w:pPr>
          </w:p>
        </w:tc>
        <w:tc>
          <w:tcPr>
            <w:tcW w:w="2552" w:type="dxa"/>
            <w:tcBorders>
              <w:top w:val="single" w:sz="4" w:space="0" w:color="auto"/>
            </w:tcBorders>
            <w:shd w:val="clear" w:color="auto" w:fill="FFFF99"/>
          </w:tcPr>
          <w:p w:rsidR="006F08C6" w:rsidRPr="0076624A" w:rsidRDefault="006F08C6" w:rsidP="00C55B21">
            <w:pPr>
              <w:rPr>
                <w:b/>
                <w:bCs/>
                <w:szCs w:val="24"/>
              </w:rPr>
            </w:pPr>
            <w:r w:rsidRPr="0076624A">
              <w:rPr>
                <w:b/>
                <w:bCs/>
                <w:szCs w:val="24"/>
              </w:rPr>
              <w:t>Option Client</w:t>
            </w:r>
          </w:p>
        </w:tc>
        <w:tc>
          <w:tcPr>
            <w:tcW w:w="9780" w:type="dxa"/>
            <w:tcBorders>
              <w:top w:val="single" w:sz="4" w:space="0" w:color="auto"/>
            </w:tcBorders>
          </w:tcPr>
          <w:p w:rsidR="006F08C6" w:rsidRPr="00911D0C" w:rsidRDefault="006F08C6" w:rsidP="004F5D3C">
            <w:r w:rsidRPr="00911D0C">
              <w:t>Cash movement related to option client owned collateral</w:t>
            </w:r>
          </w:p>
        </w:tc>
      </w:tr>
      <w:tr w:rsidR="006F08C6" w:rsidRPr="00911D0C" w:rsidTr="0076624A">
        <w:trPr>
          <w:cantSplit/>
        </w:trPr>
        <w:tc>
          <w:tcPr>
            <w:tcW w:w="850" w:type="dxa"/>
            <w:tcBorders>
              <w:top w:val="single" w:sz="4" w:space="0" w:color="auto"/>
            </w:tcBorders>
            <w:shd w:val="clear" w:color="auto" w:fill="auto"/>
          </w:tcPr>
          <w:p w:rsidR="006F08C6" w:rsidRPr="0076624A" w:rsidRDefault="006F08C6" w:rsidP="004F5D3C">
            <w:pPr>
              <w:rPr>
                <w:b/>
                <w:bCs/>
              </w:rPr>
            </w:pPr>
          </w:p>
        </w:tc>
        <w:tc>
          <w:tcPr>
            <w:tcW w:w="2552" w:type="dxa"/>
            <w:tcBorders>
              <w:top w:val="single" w:sz="4" w:space="0" w:color="auto"/>
            </w:tcBorders>
            <w:shd w:val="clear" w:color="auto" w:fill="FFFF99"/>
          </w:tcPr>
          <w:p w:rsidR="006F08C6" w:rsidRPr="0076624A" w:rsidRDefault="006F08C6" w:rsidP="004F5D3C">
            <w:pPr>
              <w:rPr>
                <w:b/>
                <w:bCs/>
                <w:szCs w:val="24"/>
              </w:rPr>
            </w:pPr>
            <w:r w:rsidRPr="0076624A">
              <w:rPr>
                <w:b/>
                <w:bCs/>
                <w:szCs w:val="24"/>
              </w:rPr>
              <w:t>Forwards Broker</w:t>
            </w:r>
          </w:p>
        </w:tc>
        <w:tc>
          <w:tcPr>
            <w:tcW w:w="9780" w:type="dxa"/>
            <w:tcBorders>
              <w:top w:val="single" w:sz="4" w:space="0" w:color="auto"/>
            </w:tcBorders>
          </w:tcPr>
          <w:p w:rsidR="006F08C6" w:rsidRPr="00911D0C" w:rsidRDefault="006F08C6" w:rsidP="004F5D3C">
            <w:r w:rsidRPr="00911D0C">
              <w:t>Cash movement related to forwards broker owned collateral</w:t>
            </w:r>
          </w:p>
        </w:tc>
      </w:tr>
      <w:tr w:rsidR="006F08C6" w:rsidRPr="00911D0C" w:rsidTr="0076624A">
        <w:trPr>
          <w:cantSplit/>
        </w:trPr>
        <w:tc>
          <w:tcPr>
            <w:tcW w:w="850" w:type="dxa"/>
            <w:tcBorders>
              <w:top w:val="single" w:sz="4" w:space="0" w:color="auto"/>
            </w:tcBorders>
            <w:shd w:val="clear" w:color="auto" w:fill="auto"/>
          </w:tcPr>
          <w:p w:rsidR="006F08C6" w:rsidRPr="0076624A" w:rsidRDefault="006F08C6" w:rsidP="004F5D3C">
            <w:pPr>
              <w:rPr>
                <w:b/>
                <w:bCs/>
              </w:rPr>
            </w:pPr>
          </w:p>
        </w:tc>
        <w:tc>
          <w:tcPr>
            <w:tcW w:w="2552" w:type="dxa"/>
            <w:tcBorders>
              <w:top w:val="single" w:sz="4" w:space="0" w:color="auto"/>
            </w:tcBorders>
            <w:shd w:val="clear" w:color="auto" w:fill="FFFF99"/>
          </w:tcPr>
          <w:p w:rsidR="006F08C6" w:rsidRPr="0076624A" w:rsidRDefault="006F08C6" w:rsidP="004F5D3C">
            <w:pPr>
              <w:rPr>
                <w:b/>
                <w:bCs/>
                <w:szCs w:val="24"/>
              </w:rPr>
            </w:pPr>
            <w:r w:rsidRPr="0076624A">
              <w:rPr>
                <w:b/>
                <w:bCs/>
                <w:szCs w:val="24"/>
              </w:rPr>
              <w:t>Forwards Client</w:t>
            </w:r>
          </w:p>
        </w:tc>
        <w:tc>
          <w:tcPr>
            <w:tcW w:w="9780" w:type="dxa"/>
            <w:tcBorders>
              <w:top w:val="single" w:sz="4" w:space="0" w:color="auto"/>
            </w:tcBorders>
          </w:tcPr>
          <w:p w:rsidR="006F08C6" w:rsidRPr="00911D0C" w:rsidRDefault="006F08C6" w:rsidP="004F5D3C">
            <w:r w:rsidRPr="00911D0C">
              <w:t>Cash movement related to forwards</w:t>
            </w:r>
            <w:r w:rsidRPr="0076624A">
              <w:rPr>
                <w:b/>
                <w:bCs/>
                <w:szCs w:val="24"/>
              </w:rPr>
              <w:t xml:space="preserve"> </w:t>
            </w:r>
            <w:r w:rsidRPr="00911D0C">
              <w:t>client owned collateral</w:t>
            </w:r>
          </w:p>
        </w:tc>
      </w:tr>
      <w:tr w:rsidR="006F08C6" w:rsidRPr="00911D0C" w:rsidTr="0076624A">
        <w:trPr>
          <w:cantSplit/>
        </w:trPr>
        <w:tc>
          <w:tcPr>
            <w:tcW w:w="850" w:type="dxa"/>
            <w:tcBorders>
              <w:top w:val="single" w:sz="4" w:space="0" w:color="auto"/>
            </w:tcBorders>
            <w:shd w:val="clear" w:color="auto" w:fill="auto"/>
          </w:tcPr>
          <w:p w:rsidR="006F08C6" w:rsidRPr="0076624A" w:rsidRDefault="006F08C6" w:rsidP="004F5D3C">
            <w:pPr>
              <w:rPr>
                <w:b/>
                <w:bCs/>
              </w:rPr>
            </w:pPr>
          </w:p>
        </w:tc>
        <w:tc>
          <w:tcPr>
            <w:tcW w:w="2552" w:type="dxa"/>
            <w:tcBorders>
              <w:top w:val="single" w:sz="4" w:space="0" w:color="auto"/>
            </w:tcBorders>
            <w:shd w:val="clear" w:color="auto" w:fill="FFFF99"/>
          </w:tcPr>
          <w:p w:rsidR="006F08C6" w:rsidRPr="0076624A" w:rsidRDefault="006F08C6" w:rsidP="004F5D3C">
            <w:pPr>
              <w:rPr>
                <w:b/>
                <w:bCs/>
                <w:szCs w:val="24"/>
              </w:rPr>
            </w:pPr>
            <w:r w:rsidRPr="0076624A">
              <w:rPr>
                <w:b/>
                <w:bCs/>
                <w:szCs w:val="24"/>
              </w:rPr>
              <w:t>Margin Client</w:t>
            </w:r>
          </w:p>
        </w:tc>
        <w:tc>
          <w:tcPr>
            <w:tcW w:w="9780" w:type="dxa"/>
            <w:tcBorders>
              <w:top w:val="single" w:sz="4" w:space="0" w:color="auto"/>
            </w:tcBorders>
          </w:tcPr>
          <w:p w:rsidR="006F08C6" w:rsidRPr="00911D0C" w:rsidRDefault="006F08C6" w:rsidP="004F5D3C">
            <w:r w:rsidRPr="00911D0C">
              <w:t>Cash collateral movement related to margin client owned cash collateral</w:t>
            </w:r>
          </w:p>
        </w:tc>
      </w:tr>
      <w:tr w:rsidR="006F08C6" w:rsidRPr="00911D0C" w:rsidTr="0076624A">
        <w:trPr>
          <w:cantSplit/>
        </w:trPr>
        <w:tc>
          <w:tcPr>
            <w:tcW w:w="850" w:type="dxa"/>
            <w:tcBorders>
              <w:top w:val="single" w:sz="4" w:space="0" w:color="auto"/>
            </w:tcBorders>
            <w:shd w:val="clear" w:color="auto" w:fill="auto"/>
          </w:tcPr>
          <w:p w:rsidR="006F08C6" w:rsidRPr="0076624A" w:rsidRDefault="006F08C6" w:rsidP="004F5D3C">
            <w:pPr>
              <w:rPr>
                <w:b/>
                <w:bCs/>
              </w:rPr>
            </w:pPr>
          </w:p>
        </w:tc>
        <w:tc>
          <w:tcPr>
            <w:tcW w:w="2552" w:type="dxa"/>
            <w:tcBorders>
              <w:top w:val="single" w:sz="4" w:space="0" w:color="auto"/>
            </w:tcBorders>
            <w:shd w:val="clear" w:color="auto" w:fill="FFFF99"/>
          </w:tcPr>
          <w:p w:rsidR="006F08C6" w:rsidRPr="0076624A" w:rsidRDefault="006F08C6" w:rsidP="004F5D3C">
            <w:pPr>
              <w:rPr>
                <w:b/>
                <w:bCs/>
                <w:szCs w:val="24"/>
              </w:rPr>
            </w:pPr>
            <w:r w:rsidRPr="0076624A">
              <w:rPr>
                <w:b/>
                <w:bCs/>
                <w:szCs w:val="24"/>
              </w:rPr>
              <w:t>Swap Broker</w:t>
            </w:r>
          </w:p>
        </w:tc>
        <w:tc>
          <w:tcPr>
            <w:tcW w:w="9780" w:type="dxa"/>
            <w:tcBorders>
              <w:top w:val="single" w:sz="4" w:space="0" w:color="auto"/>
            </w:tcBorders>
          </w:tcPr>
          <w:p w:rsidR="006F08C6" w:rsidRPr="00911D0C" w:rsidRDefault="006F08C6" w:rsidP="004F5D3C">
            <w:r w:rsidRPr="00911D0C">
              <w:t>Cash movement related to swap broker owned collateral</w:t>
            </w:r>
          </w:p>
        </w:tc>
      </w:tr>
      <w:tr w:rsidR="006F08C6" w:rsidRPr="00911D0C" w:rsidTr="0076624A">
        <w:trPr>
          <w:cantSplit/>
        </w:trPr>
        <w:tc>
          <w:tcPr>
            <w:tcW w:w="850" w:type="dxa"/>
            <w:tcBorders>
              <w:top w:val="single" w:sz="4" w:space="0" w:color="auto"/>
            </w:tcBorders>
            <w:shd w:val="clear" w:color="auto" w:fill="auto"/>
          </w:tcPr>
          <w:p w:rsidR="006F08C6" w:rsidRPr="0076624A" w:rsidRDefault="006F08C6" w:rsidP="004F5D3C">
            <w:pPr>
              <w:rPr>
                <w:b/>
                <w:bCs/>
              </w:rPr>
            </w:pPr>
          </w:p>
        </w:tc>
        <w:tc>
          <w:tcPr>
            <w:tcW w:w="2552" w:type="dxa"/>
            <w:tcBorders>
              <w:top w:val="single" w:sz="4" w:space="0" w:color="auto"/>
            </w:tcBorders>
            <w:shd w:val="clear" w:color="auto" w:fill="FFFF99"/>
          </w:tcPr>
          <w:p w:rsidR="006F08C6" w:rsidRPr="0076624A" w:rsidRDefault="006F08C6" w:rsidP="004F5D3C">
            <w:pPr>
              <w:rPr>
                <w:b/>
                <w:bCs/>
                <w:szCs w:val="24"/>
              </w:rPr>
            </w:pPr>
            <w:r w:rsidRPr="0076624A">
              <w:rPr>
                <w:b/>
                <w:bCs/>
                <w:szCs w:val="24"/>
              </w:rPr>
              <w:t>Equity Mark Client</w:t>
            </w:r>
          </w:p>
        </w:tc>
        <w:tc>
          <w:tcPr>
            <w:tcW w:w="9780" w:type="dxa"/>
            <w:tcBorders>
              <w:top w:val="single" w:sz="4" w:space="0" w:color="auto"/>
            </w:tcBorders>
          </w:tcPr>
          <w:p w:rsidR="006F08C6" w:rsidRPr="00911D0C" w:rsidRDefault="006F08C6" w:rsidP="004F5D3C">
            <w:r w:rsidRPr="00911D0C">
              <w:t>Cash movement related to equity mark client owned collateral</w:t>
            </w:r>
          </w:p>
        </w:tc>
      </w:tr>
      <w:tr w:rsidR="006F08C6" w:rsidRPr="00911D0C" w:rsidTr="0076624A">
        <w:trPr>
          <w:cantSplit/>
        </w:trPr>
        <w:tc>
          <w:tcPr>
            <w:tcW w:w="850" w:type="dxa"/>
            <w:tcBorders>
              <w:top w:val="single" w:sz="4" w:space="0" w:color="auto"/>
            </w:tcBorders>
            <w:shd w:val="clear" w:color="auto" w:fill="auto"/>
          </w:tcPr>
          <w:p w:rsidR="006F08C6" w:rsidRPr="0076624A" w:rsidRDefault="006F08C6" w:rsidP="004F5D3C">
            <w:pPr>
              <w:rPr>
                <w:b/>
                <w:bCs/>
              </w:rPr>
            </w:pPr>
          </w:p>
        </w:tc>
        <w:tc>
          <w:tcPr>
            <w:tcW w:w="2552" w:type="dxa"/>
            <w:tcBorders>
              <w:top w:val="single" w:sz="4" w:space="0" w:color="auto"/>
            </w:tcBorders>
            <w:shd w:val="clear" w:color="auto" w:fill="FFFF99"/>
          </w:tcPr>
          <w:p w:rsidR="006F08C6" w:rsidRPr="0076624A" w:rsidRDefault="006F08C6" w:rsidP="004F5D3C">
            <w:pPr>
              <w:rPr>
                <w:b/>
                <w:bCs/>
                <w:szCs w:val="24"/>
              </w:rPr>
            </w:pPr>
            <w:r w:rsidRPr="0076624A">
              <w:rPr>
                <w:b/>
                <w:bCs/>
                <w:szCs w:val="24"/>
              </w:rPr>
              <w:t>Equity Mark Broker</w:t>
            </w:r>
          </w:p>
        </w:tc>
        <w:tc>
          <w:tcPr>
            <w:tcW w:w="9780" w:type="dxa"/>
            <w:tcBorders>
              <w:top w:val="single" w:sz="4" w:space="0" w:color="auto"/>
            </w:tcBorders>
          </w:tcPr>
          <w:p w:rsidR="006F08C6" w:rsidRPr="00911D0C" w:rsidRDefault="006F08C6" w:rsidP="004F5D3C">
            <w:r w:rsidRPr="00911D0C">
              <w:t xml:space="preserve">Cash movement related to </w:t>
            </w:r>
            <w:r w:rsidR="004A6A37" w:rsidRPr="00911D0C">
              <w:t>equity mark broker</w:t>
            </w:r>
            <w:r w:rsidRPr="00911D0C">
              <w:t xml:space="preserve"> owned collateral</w:t>
            </w:r>
          </w:p>
        </w:tc>
      </w:tr>
      <w:tr w:rsidR="004A6A37" w:rsidRPr="00911D0C" w:rsidTr="0076624A">
        <w:trPr>
          <w:cantSplit/>
        </w:trPr>
        <w:tc>
          <w:tcPr>
            <w:tcW w:w="850" w:type="dxa"/>
            <w:tcBorders>
              <w:top w:val="single" w:sz="4" w:space="0" w:color="auto"/>
            </w:tcBorders>
            <w:shd w:val="clear" w:color="auto" w:fill="auto"/>
          </w:tcPr>
          <w:p w:rsidR="004A6A37" w:rsidRPr="0076624A" w:rsidRDefault="004A6A37" w:rsidP="004F5D3C">
            <w:pPr>
              <w:rPr>
                <w:b/>
                <w:bCs/>
              </w:rPr>
            </w:pPr>
          </w:p>
        </w:tc>
        <w:tc>
          <w:tcPr>
            <w:tcW w:w="2552" w:type="dxa"/>
            <w:tcBorders>
              <w:top w:val="single" w:sz="4" w:space="0" w:color="auto"/>
            </w:tcBorders>
            <w:shd w:val="clear" w:color="auto" w:fill="FFFF99"/>
          </w:tcPr>
          <w:p w:rsidR="004A6A37" w:rsidRPr="0076624A" w:rsidRDefault="004A6A37" w:rsidP="004F5D3C">
            <w:pPr>
              <w:rPr>
                <w:b/>
                <w:bCs/>
                <w:szCs w:val="24"/>
              </w:rPr>
            </w:pPr>
            <w:r w:rsidRPr="0076624A">
              <w:rPr>
                <w:b/>
                <w:bCs/>
                <w:szCs w:val="24"/>
              </w:rPr>
              <w:t>Corporate Client</w:t>
            </w:r>
          </w:p>
        </w:tc>
        <w:tc>
          <w:tcPr>
            <w:tcW w:w="9780" w:type="dxa"/>
            <w:tcBorders>
              <w:top w:val="single" w:sz="4" w:space="0" w:color="auto"/>
            </w:tcBorders>
          </w:tcPr>
          <w:p w:rsidR="004A6A37" w:rsidRPr="00911D0C" w:rsidRDefault="004A6A37" w:rsidP="004F5D3C">
            <w:r w:rsidRPr="00911D0C">
              <w:t>Cash movement related to corporate mark client owned collateral</w:t>
            </w:r>
          </w:p>
        </w:tc>
      </w:tr>
      <w:tr w:rsidR="004A6A37" w:rsidRPr="00911D0C" w:rsidTr="0076624A">
        <w:trPr>
          <w:cantSplit/>
        </w:trPr>
        <w:tc>
          <w:tcPr>
            <w:tcW w:w="850" w:type="dxa"/>
            <w:tcBorders>
              <w:top w:val="single" w:sz="4" w:space="0" w:color="auto"/>
            </w:tcBorders>
            <w:shd w:val="clear" w:color="auto" w:fill="auto"/>
          </w:tcPr>
          <w:p w:rsidR="004A6A37" w:rsidRPr="0076624A" w:rsidRDefault="004A6A37" w:rsidP="004F5D3C">
            <w:pPr>
              <w:rPr>
                <w:b/>
                <w:bCs/>
              </w:rPr>
            </w:pPr>
          </w:p>
        </w:tc>
        <w:tc>
          <w:tcPr>
            <w:tcW w:w="2552" w:type="dxa"/>
            <w:tcBorders>
              <w:top w:val="single" w:sz="4" w:space="0" w:color="auto"/>
            </w:tcBorders>
            <w:shd w:val="clear" w:color="auto" w:fill="FFFF99"/>
          </w:tcPr>
          <w:p w:rsidR="004A6A37" w:rsidRPr="0076624A" w:rsidRDefault="004A6A37" w:rsidP="004F5D3C">
            <w:pPr>
              <w:rPr>
                <w:b/>
                <w:bCs/>
                <w:szCs w:val="24"/>
              </w:rPr>
            </w:pPr>
            <w:r w:rsidRPr="0076624A">
              <w:rPr>
                <w:b/>
                <w:bCs/>
                <w:szCs w:val="24"/>
              </w:rPr>
              <w:t>Corporate Broker</w:t>
            </w:r>
          </w:p>
        </w:tc>
        <w:tc>
          <w:tcPr>
            <w:tcW w:w="9780" w:type="dxa"/>
            <w:tcBorders>
              <w:top w:val="single" w:sz="4" w:space="0" w:color="auto"/>
            </w:tcBorders>
          </w:tcPr>
          <w:p w:rsidR="004A6A37" w:rsidRPr="00911D0C" w:rsidRDefault="004A6A37" w:rsidP="004F5D3C">
            <w:r w:rsidRPr="00911D0C">
              <w:t>Cash movement related to corporate mark broker owned collateral</w:t>
            </w:r>
          </w:p>
        </w:tc>
      </w:tr>
      <w:tr w:rsidR="004A6A37" w:rsidRPr="00911D0C" w:rsidTr="0076624A">
        <w:trPr>
          <w:cantSplit/>
        </w:trPr>
        <w:tc>
          <w:tcPr>
            <w:tcW w:w="850" w:type="dxa"/>
            <w:tcBorders>
              <w:top w:val="single" w:sz="4" w:space="0" w:color="auto"/>
            </w:tcBorders>
            <w:shd w:val="clear" w:color="auto" w:fill="auto"/>
          </w:tcPr>
          <w:p w:rsidR="004A6A37" w:rsidRPr="0076624A" w:rsidRDefault="004A6A37" w:rsidP="004F5D3C">
            <w:pPr>
              <w:rPr>
                <w:b/>
                <w:bCs/>
              </w:rPr>
            </w:pPr>
          </w:p>
        </w:tc>
        <w:tc>
          <w:tcPr>
            <w:tcW w:w="2552" w:type="dxa"/>
            <w:tcBorders>
              <w:top w:val="single" w:sz="4" w:space="0" w:color="auto"/>
            </w:tcBorders>
            <w:shd w:val="clear" w:color="auto" w:fill="FFFF99"/>
          </w:tcPr>
          <w:p w:rsidR="004A6A37" w:rsidRPr="0076624A" w:rsidRDefault="004A6A37" w:rsidP="004F5D3C">
            <w:pPr>
              <w:rPr>
                <w:b/>
                <w:bCs/>
                <w:szCs w:val="24"/>
              </w:rPr>
            </w:pPr>
            <w:r w:rsidRPr="0076624A">
              <w:rPr>
                <w:b/>
                <w:bCs/>
                <w:szCs w:val="24"/>
              </w:rPr>
              <w:t>Lending Client</w:t>
            </w:r>
          </w:p>
        </w:tc>
        <w:tc>
          <w:tcPr>
            <w:tcW w:w="9780" w:type="dxa"/>
            <w:tcBorders>
              <w:top w:val="single" w:sz="4" w:space="0" w:color="auto"/>
            </w:tcBorders>
          </w:tcPr>
          <w:p w:rsidR="004A6A37" w:rsidRPr="00911D0C" w:rsidRDefault="004A6A37" w:rsidP="004F5D3C">
            <w:r w:rsidRPr="00911D0C">
              <w:t xml:space="preserve">Cash movement related to </w:t>
            </w:r>
            <w:r w:rsidR="00DC4C37" w:rsidRPr="00911D0C">
              <w:t>lending</w:t>
            </w:r>
            <w:r w:rsidRPr="00911D0C">
              <w:t xml:space="preserve"> client owned collateral</w:t>
            </w:r>
          </w:p>
        </w:tc>
      </w:tr>
      <w:tr w:rsidR="004A6A37" w:rsidRPr="00911D0C" w:rsidTr="0076624A">
        <w:trPr>
          <w:cantSplit/>
        </w:trPr>
        <w:tc>
          <w:tcPr>
            <w:tcW w:w="850" w:type="dxa"/>
            <w:tcBorders>
              <w:top w:val="single" w:sz="4" w:space="0" w:color="auto"/>
            </w:tcBorders>
            <w:shd w:val="clear" w:color="auto" w:fill="auto"/>
          </w:tcPr>
          <w:p w:rsidR="004A6A37" w:rsidRPr="0076624A" w:rsidRDefault="004A6A37" w:rsidP="004F5D3C">
            <w:pPr>
              <w:rPr>
                <w:b/>
                <w:bCs/>
              </w:rPr>
            </w:pPr>
          </w:p>
        </w:tc>
        <w:tc>
          <w:tcPr>
            <w:tcW w:w="2552" w:type="dxa"/>
            <w:tcBorders>
              <w:top w:val="single" w:sz="4" w:space="0" w:color="auto"/>
            </w:tcBorders>
            <w:shd w:val="clear" w:color="auto" w:fill="FFFF99"/>
          </w:tcPr>
          <w:p w:rsidR="004A6A37" w:rsidRPr="0076624A" w:rsidRDefault="004A6A37" w:rsidP="004F5D3C">
            <w:pPr>
              <w:rPr>
                <w:b/>
                <w:bCs/>
                <w:szCs w:val="24"/>
              </w:rPr>
            </w:pPr>
            <w:r w:rsidRPr="0076624A">
              <w:rPr>
                <w:b/>
                <w:bCs/>
                <w:szCs w:val="24"/>
              </w:rPr>
              <w:t>Lending Broker</w:t>
            </w:r>
          </w:p>
        </w:tc>
        <w:tc>
          <w:tcPr>
            <w:tcW w:w="9780" w:type="dxa"/>
            <w:tcBorders>
              <w:top w:val="single" w:sz="4" w:space="0" w:color="auto"/>
            </w:tcBorders>
          </w:tcPr>
          <w:p w:rsidR="004A6A37" w:rsidRPr="00911D0C" w:rsidRDefault="004A6A37" w:rsidP="004F5D3C">
            <w:r w:rsidRPr="00911D0C">
              <w:t xml:space="preserve">Cash movement related to </w:t>
            </w:r>
            <w:r w:rsidR="00DC4C37" w:rsidRPr="00911D0C">
              <w:t>lending</w:t>
            </w:r>
            <w:r w:rsidRPr="00911D0C">
              <w:t xml:space="preserve"> broker owned collateral</w:t>
            </w:r>
          </w:p>
        </w:tc>
      </w:tr>
      <w:tr w:rsidR="00DC4C37" w:rsidRPr="00911D0C" w:rsidTr="0076624A">
        <w:trPr>
          <w:cantSplit/>
        </w:trPr>
        <w:tc>
          <w:tcPr>
            <w:tcW w:w="850" w:type="dxa"/>
            <w:tcBorders>
              <w:top w:val="single" w:sz="4" w:space="0" w:color="auto"/>
            </w:tcBorders>
            <w:shd w:val="clear" w:color="auto" w:fill="auto"/>
          </w:tcPr>
          <w:p w:rsidR="00DC4C37" w:rsidRPr="0076624A" w:rsidRDefault="00DC4C37" w:rsidP="004F5D3C">
            <w:pPr>
              <w:rPr>
                <w:b/>
                <w:bCs/>
              </w:rPr>
            </w:pPr>
          </w:p>
        </w:tc>
        <w:tc>
          <w:tcPr>
            <w:tcW w:w="2552" w:type="dxa"/>
            <w:tcBorders>
              <w:top w:val="single" w:sz="4" w:space="0" w:color="auto"/>
            </w:tcBorders>
            <w:shd w:val="clear" w:color="auto" w:fill="FFFF99"/>
          </w:tcPr>
          <w:p w:rsidR="00DC4C37" w:rsidRPr="0076624A" w:rsidRDefault="00DC4C37" w:rsidP="004F5D3C">
            <w:pPr>
              <w:rPr>
                <w:b/>
                <w:bCs/>
                <w:szCs w:val="24"/>
              </w:rPr>
            </w:pPr>
            <w:r w:rsidRPr="0076624A">
              <w:rPr>
                <w:b/>
                <w:bCs/>
                <w:szCs w:val="24"/>
              </w:rPr>
              <w:t>Corporate Rebate</w:t>
            </w:r>
          </w:p>
        </w:tc>
        <w:tc>
          <w:tcPr>
            <w:tcW w:w="9780" w:type="dxa"/>
            <w:tcBorders>
              <w:top w:val="single" w:sz="4" w:space="0" w:color="auto"/>
            </w:tcBorders>
          </w:tcPr>
          <w:p w:rsidR="00DC4C37" w:rsidRPr="00911D0C" w:rsidRDefault="00DC4C37" w:rsidP="004F5D3C">
            <w:r w:rsidRPr="00911D0C">
              <w:t>Cash movement related to a corporate rebate</w:t>
            </w:r>
          </w:p>
        </w:tc>
      </w:tr>
      <w:tr w:rsidR="004A6A37" w:rsidRPr="00911D0C" w:rsidTr="0076624A">
        <w:trPr>
          <w:cantSplit/>
        </w:trPr>
        <w:tc>
          <w:tcPr>
            <w:tcW w:w="850" w:type="dxa"/>
          </w:tcPr>
          <w:p w:rsidR="004A6A37" w:rsidRPr="0076624A" w:rsidRDefault="004A6A37" w:rsidP="0076624A">
            <w:pPr>
              <w:jc w:val="center"/>
              <w:rPr>
                <w:b/>
                <w:bCs/>
              </w:rPr>
            </w:pPr>
          </w:p>
        </w:tc>
        <w:tc>
          <w:tcPr>
            <w:tcW w:w="2552" w:type="dxa"/>
          </w:tcPr>
          <w:p w:rsidR="004A6A37" w:rsidRPr="0076624A" w:rsidRDefault="004A6A37" w:rsidP="004F5D3C">
            <w:pPr>
              <w:rPr>
                <w:b/>
                <w:bCs/>
              </w:rPr>
            </w:pPr>
            <w:r w:rsidRPr="0076624A">
              <w:rPr>
                <w:b/>
                <w:bCs/>
                <w:i/>
                <w:iCs/>
              </w:rPr>
              <w:t xml:space="preserve">Generic </w:t>
            </w:r>
          </w:p>
        </w:tc>
        <w:tc>
          <w:tcPr>
            <w:tcW w:w="9780" w:type="dxa"/>
          </w:tcPr>
          <w:p w:rsidR="004A6A37" w:rsidRPr="00911D0C" w:rsidRDefault="004A6A37" w:rsidP="0024592F">
            <w:r w:rsidRPr="0076624A">
              <w:rPr>
                <w:i/>
                <w:iCs/>
              </w:rPr>
              <w:t xml:space="preserve">One selected code out of the generic code for </w:t>
            </w:r>
            <w:r w:rsidR="0024592F">
              <w:rPr>
                <w:i/>
                <w:iCs/>
              </w:rPr>
              <w:t>S</w:t>
            </w:r>
            <w:r w:rsidRPr="0076624A">
              <w:rPr>
                <w:i/>
                <w:iCs/>
              </w:rPr>
              <w:t>ub-</w:t>
            </w:r>
            <w:r w:rsidR="0024592F">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4A1133" w:rsidRPr="0076624A">
              <w:rPr>
                <w:i/>
                <w:iCs/>
              </w:rPr>
              <w:t xml:space="preserve">etc </w:t>
            </w:r>
            <w:r w:rsidRPr="0076624A">
              <w:rPr>
                <w:i/>
                <w:iCs/>
              </w:rPr>
              <w:t xml:space="preserve">(see section 3.4.1 </w:t>
            </w:r>
            <w:r w:rsidRPr="0076624A">
              <w:rPr>
                <w:b/>
                <w:bCs/>
              </w:rPr>
              <w:t xml:space="preserve"> </w:t>
            </w:r>
            <w:r w:rsidRPr="0076624A">
              <w:rPr>
                <w:i/>
                <w:iCs/>
              </w:rPr>
              <w:t>for more details)</w:t>
            </w:r>
          </w:p>
        </w:tc>
      </w:tr>
    </w:tbl>
    <w:p w:rsidR="00AC3868" w:rsidRPr="00911D0C" w:rsidRDefault="00AC3868" w:rsidP="00C55B21"/>
    <w:p w:rsidR="00AC3868" w:rsidRPr="00911D0C" w:rsidRDefault="000F79CE" w:rsidP="00AC3868">
      <w:pPr>
        <w:pStyle w:val="Heading4"/>
        <w:tabs>
          <w:tab w:val="num" w:pos="1985"/>
        </w:tabs>
        <w:ind w:left="1985"/>
        <w:rPr>
          <w:lang w:val="en-GB"/>
        </w:rPr>
      </w:pPr>
      <w:r>
        <w:rPr>
          <w:lang w:val="en-GB"/>
        </w:rPr>
        <w:br w:type="page"/>
      </w:r>
      <w:r w:rsidR="00AC3868" w:rsidRPr="00911D0C">
        <w:rPr>
          <w:lang w:val="en-GB"/>
        </w:rPr>
        <w:lastRenderedPageBreak/>
        <w:t xml:space="preserve">Corporate Action </w:t>
      </w:r>
      <w:r w:rsidR="00650E2B">
        <w:rPr>
          <w:lang w:val="en-GB"/>
        </w:rPr>
        <w:t xml:space="preserve">&amp; Custody </w:t>
      </w:r>
      <w:r w:rsidR="00AC3868" w:rsidRPr="00911D0C">
        <w:rPr>
          <w:lang w:val="en-GB"/>
        </w:rPr>
        <w:t>Sub-Families</w:t>
      </w:r>
      <w:r w:rsidR="007A23CF" w:rsidRPr="00911D0C">
        <w:rPr>
          <w:lang w:val="en-GB"/>
        </w:rPr>
        <w:t xml:space="preserve"> codes</w:t>
      </w:r>
    </w:p>
    <w:p w:rsidR="000752B0" w:rsidRPr="00911D0C" w:rsidRDefault="000752B0" w:rsidP="000752B0"/>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0"/>
        <w:gridCol w:w="2552"/>
        <w:gridCol w:w="9780"/>
      </w:tblGrid>
      <w:tr w:rsidR="000752B0" w:rsidRPr="0076624A" w:rsidTr="0076624A">
        <w:trPr>
          <w:cantSplit/>
          <w:tblHeader/>
        </w:trPr>
        <w:tc>
          <w:tcPr>
            <w:tcW w:w="13182" w:type="dxa"/>
            <w:gridSpan w:val="3"/>
            <w:shd w:val="clear" w:color="auto" w:fill="CCFFFF"/>
          </w:tcPr>
          <w:p w:rsidR="000752B0" w:rsidRPr="0076624A" w:rsidRDefault="000752B0" w:rsidP="0076624A">
            <w:pPr>
              <w:jc w:val="center"/>
              <w:rPr>
                <w:b/>
                <w:bCs/>
              </w:rPr>
            </w:pPr>
            <w:r w:rsidRPr="0076624A">
              <w:rPr>
                <w:b/>
                <w:bCs/>
              </w:rPr>
              <w:t>Sub</w:t>
            </w:r>
            <w:r w:rsidR="007973CE" w:rsidRPr="0076624A">
              <w:rPr>
                <w:b/>
                <w:bCs/>
              </w:rPr>
              <w:t>-</w:t>
            </w:r>
            <w:r w:rsidRPr="0076624A">
              <w:rPr>
                <w:b/>
                <w:bCs/>
              </w:rPr>
              <w:t>Families for</w:t>
            </w:r>
          </w:p>
          <w:p w:rsidR="000752B0" w:rsidRPr="0076624A" w:rsidRDefault="000752B0" w:rsidP="0076624A">
            <w:pPr>
              <w:jc w:val="center"/>
              <w:rPr>
                <w:b/>
                <w:bCs/>
              </w:rPr>
            </w:pPr>
            <w:r w:rsidRPr="0076624A">
              <w:rPr>
                <w:b/>
                <w:bCs/>
                <w:color w:val="FF0000"/>
                <w:szCs w:val="24"/>
              </w:rPr>
              <w:t>Corporate Action</w:t>
            </w:r>
            <w:r w:rsidR="006F64AC" w:rsidRPr="0076624A">
              <w:rPr>
                <w:b/>
                <w:bCs/>
                <w:color w:val="FF0000"/>
                <w:szCs w:val="24"/>
              </w:rPr>
              <w:t xml:space="preserve"> &amp; Custody</w:t>
            </w:r>
          </w:p>
        </w:tc>
      </w:tr>
      <w:tr w:rsidR="000752B0" w:rsidRPr="0076624A" w:rsidTr="0076624A">
        <w:trPr>
          <w:cantSplit/>
          <w:tblHeader/>
        </w:trPr>
        <w:tc>
          <w:tcPr>
            <w:tcW w:w="850" w:type="dxa"/>
            <w:shd w:val="clear" w:color="auto" w:fill="CCFFFF"/>
          </w:tcPr>
          <w:p w:rsidR="000752B0" w:rsidRPr="0076624A" w:rsidRDefault="000752B0" w:rsidP="0076624A">
            <w:pPr>
              <w:jc w:val="center"/>
              <w:rPr>
                <w:b/>
                <w:bCs/>
              </w:rPr>
            </w:pPr>
          </w:p>
        </w:tc>
        <w:tc>
          <w:tcPr>
            <w:tcW w:w="2552" w:type="dxa"/>
            <w:shd w:val="clear" w:color="auto" w:fill="CCFFFF"/>
          </w:tcPr>
          <w:p w:rsidR="000752B0" w:rsidRPr="0076624A" w:rsidRDefault="000752B0" w:rsidP="000752B0">
            <w:pPr>
              <w:rPr>
                <w:b/>
                <w:bCs/>
              </w:rPr>
            </w:pPr>
            <w:r w:rsidRPr="0076624A">
              <w:rPr>
                <w:b/>
                <w:bCs/>
              </w:rPr>
              <w:t>Sub-Family</w:t>
            </w:r>
          </w:p>
        </w:tc>
        <w:tc>
          <w:tcPr>
            <w:tcW w:w="9780" w:type="dxa"/>
            <w:shd w:val="clear" w:color="auto" w:fill="CCFFFF"/>
          </w:tcPr>
          <w:p w:rsidR="000752B0" w:rsidRPr="0076624A" w:rsidRDefault="000752B0" w:rsidP="000752B0">
            <w:pPr>
              <w:rPr>
                <w:b/>
                <w:bCs/>
              </w:rPr>
            </w:pPr>
            <w:r w:rsidRPr="0076624A">
              <w:rPr>
                <w:b/>
                <w:bCs/>
              </w:rPr>
              <w:t>Definition</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Repurchase offer/Issuer Bid/Reverse Rights.</w:t>
            </w:r>
          </w:p>
        </w:tc>
        <w:tc>
          <w:tcPr>
            <w:tcW w:w="9780" w:type="dxa"/>
          </w:tcPr>
          <w:p w:rsidR="000752B0" w:rsidRPr="00911D0C" w:rsidRDefault="000752B0" w:rsidP="00C55B21">
            <w:r w:rsidRPr="00911D0C">
              <w:t>Offer to existing shareholders by the issuing company to repurchase equity or other securities convertible into equity. The objective of the offer is to reduce the number of outstanding equities.</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Bonus Issue/Capitalisation Issue</w:t>
            </w:r>
          </w:p>
        </w:tc>
        <w:tc>
          <w:tcPr>
            <w:tcW w:w="9780" w:type="dxa"/>
          </w:tcPr>
          <w:p w:rsidR="000752B0" w:rsidRPr="00911D0C" w:rsidRDefault="000752B0" w:rsidP="00C55B21">
            <w:r w:rsidRPr="00911D0C">
              <w:t>Bonus, scrip or capitalisation issue. Security holders receive additional assets free of payment from the issuer, in proportion to their holding.</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Put Redemption</w:t>
            </w:r>
          </w:p>
        </w:tc>
        <w:tc>
          <w:tcPr>
            <w:tcW w:w="9780" w:type="dxa"/>
          </w:tcPr>
          <w:p w:rsidR="000752B0" w:rsidRPr="00911D0C" w:rsidRDefault="000752B0" w:rsidP="00C55B21">
            <w:r w:rsidRPr="00911D0C">
              <w:t xml:space="preserve">Early redemption of a security at the election of the </w:t>
            </w:r>
            <w:r w:rsidR="00D6054F" w:rsidRPr="00911D0C">
              <w:t>holder subject</w:t>
            </w:r>
            <w:r w:rsidRPr="00911D0C">
              <w:t xml:space="preserve"> to the terms and condition of the issue.</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Capital Gains Distribution</w:t>
            </w:r>
          </w:p>
        </w:tc>
        <w:tc>
          <w:tcPr>
            <w:tcW w:w="9780" w:type="dxa"/>
          </w:tcPr>
          <w:p w:rsidR="000752B0" w:rsidRPr="00911D0C" w:rsidRDefault="000752B0" w:rsidP="00C55B21">
            <w:r w:rsidRPr="00911D0C">
              <w:t xml:space="preserve">Distribution of profits resulting from the sale of company </w:t>
            </w:r>
            <w:r w:rsidR="00315B36">
              <w:t>assets</w:t>
            </w:r>
            <w:r w:rsidRPr="00911D0C">
              <w:t xml:space="preserve"> eg Shareholders of Mutual </w:t>
            </w:r>
            <w:r w:rsidR="00D6054F" w:rsidRPr="00911D0C">
              <w:t>Funds,</w:t>
            </w:r>
            <w:r w:rsidRPr="00911D0C">
              <w:t xml:space="preserve"> Unit </w:t>
            </w:r>
            <w:r w:rsidR="00D6054F" w:rsidRPr="00911D0C">
              <w:t>Trusts,</w:t>
            </w:r>
            <w:r w:rsidRPr="00911D0C">
              <w:t xml:space="preserve"> or Sicavs </w:t>
            </w:r>
            <w:r w:rsidR="00D6054F" w:rsidRPr="00911D0C">
              <w:t>are recipients</w:t>
            </w:r>
            <w:r w:rsidRPr="00911D0C">
              <w:t xml:space="preserve"> of capital gains distributions which are often reinvested in additional shares of the fund.</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Conversion</w:t>
            </w:r>
          </w:p>
        </w:tc>
        <w:tc>
          <w:tcPr>
            <w:tcW w:w="9780" w:type="dxa"/>
          </w:tcPr>
          <w:p w:rsidR="000752B0" w:rsidRPr="00911D0C" w:rsidRDefault="000752B0" w:rsidP="00C55B21">
            <w:r w:rsidRPr="00911D0C">
              <w:t>Conversion of securities (generally convertible bonds or preferred shares) into another form of securities (usually common shares) at a pre-stated price/ratio.</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Decrease in Value</w:t>
            </w:r>
          </w:p>
        </w:tc>
        <w:tc>
          <w:tcPr>
            <w:tcW w:w="9780" w:type="dxa"/>
          </w:tcPr>
          <w:p w:rsidR="000752B0" w:rsidRPr="00911D0C" w:rsidRDefault="000752B0" w:rsidP="00C55B21">
            <w:r w:rsidRPr="00911D0C">
              <w:t>Reduction of face value of a single share. The number of circulating shares remains unchanged. This event may include a cash payout to holders.</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Drawing</w:t>
            </w:r>
          </w:p>
        </w:tc>
        <w:tc>
          <w:tcPr>
            <w:tcW w:w="9780" w:type="dxa"/>
          </w:tcPr>
          <w:p w:rsidR="000752B0" w:rsidRPr="00911D0C" w:rsidRDefault="000752B0" w:rsidP="00C55B21">
            <w:r w:rsidRPr="00911D0C">
              <w:t>Redemption in part before the scheduled final maturity date of a security. Drawing is distinct from partial call since drawn bonds are chosen by lottery and results are confirmed to bondholder.</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Dividend Reinvestment</w:t>
            </w:r>
          </w:p>
        </w:tc>
        <w:tc>
          <w:tcPr>
            <w:tcW w:w="9780" w:type="dxa"/>
          </w:tcPr>
          <w:p w:rsidR="000752B0" w:rsidRPr="00911D0C" w:rsidRDefault="000752B0" w:rsidP="00C55B21">
            <w:r w:rsidRPr="00911D0C">
              <w:t>Dividend payment where holders can keep cash or have the cash reinvested in the market by the issuer into additional shares in the issuing company. To be distinguished from DVOP as the company invests the dividend in the market rather than creating new share capital in exchange for the dividend.</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Dutch Auction</w:t>
            </w:r>
          </w:p>
        </w:tc>
        <w:tc>
          <w:tcPr>
            <w:tcW w:w="9780" w:type="dxa"/>
          </w:tcPr>
          <w:p w:rsidR="000752B0" w:rsidRPr="00911D0C" w:rsidRDefault="000752B0" w:rsidP="00C55B21">
            <w:r w:rsidRPr="00911D0C">
              <w:t>Action by a party wishing to acquire a security. Holders of the security are invited to make an offer to sell, within a specific price range. The acquiring party will buy from the holder with lowest offer.</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Cash Dividend</w:t>
            </w:r>
          </w:p>
        </w:tc>
        <w:tc>
          <w:tcPr>
            <w:tcW w:w="9780" w:type="dxa"/>
          </w:tcPr>
          <w:p w:rsidR="000752B0" w:rsidRPr="00911D0C" w:rsidRDefault="000752B0" w:rsidP="00C55B21">
            <w:r w:rsidRPr="00911D0C">
              <w:t>Distribution of cash to shareholders, in proportion to their equity holding. Ordinary dividends are recurring and regular.  Shareholder must take cash and may be offered a choice of currency.</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Dividend Option</w:t>
            </w:r>
          </w:p>
        </w:tc>
        <w:tc>
          <w:tcPr>
            <w:tcW w:w="9780" w:type="dxa"/>
          </w:tcPr>
          <w:p w:rsidR="000752B0" w:rsidRPr="00911D0C" w:rsidRDefault="000752B0" w:rsidP="00C55B21">
            <w:r w:rsidRPr="00911D0C">
              <w:t>Distribution of a dividend to shareholders with a choice of benefit to receive. Shareholders may choose to receive shares or cash. To be distinguished from DRIP as the company creates new share capital in exchange for the dividend rather than investing the dividend in the market.</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Exchange</w:t>
            </w:r>
          </w:p>
        </w:tc>
        <w:tc>
          <w:tcPr>
            <w:tcW w:w="9780" w:type="dxa"/>
          </w:tcPr>
          <w:p w:rsidR="000752B0" w:rsidRPr="00911D0C" w:rsidRDefault="000752B0" w:rsidP="00C55B21">
            <w:r w:rsidRPr="00911D0C">
              <w:t>Exchange of holdings for other securities and/or cash.  The exchange can be either mandatory or voluntary involving the exchange of outstanding securities for different securities and/or cash.  For example “exchange offer” and “capital reorganisation”</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Call on intermediate securities</w:t>
            </w:r>
          </w:p>
        </w:tc>
        <w:tc>
          <w:tcPr>
            <w:tcW w:w="9780" w:type="dxa"/>
          </w:tcPr>
          <w:p w:rsidR="000752B0" w:rsidRPr="00911D0C" w:rsidRDefault="000752B0" w:rsidP="00C55B21">
            <w:r w:rsidRPr="00911D0C">
              <w:t>Call or exercise on nil-paid securities or intermediate securities resulting from a</w:t>
            </w:r>
            <w:r w:rsidR="006E4F76">
              <w:t>n</w:t>
            </w:r>
            <w:r w:rsidRPr="00911D0C">
              <w:t xml:space="preserve"> intermediate securities distribution. This code is used for the second event, when an intermediate securities</w:t>
            </w:r>
            <w:r w:rsidR="00A01947">
              <w:t>’</w:t>
            </w:r>
            <w:r w:rsidRPr="00911D0C">
              <w:t xml:space="preserve"> issue (rights/coupons) is composed of two events, the first event being the distribution of intermediate securities.</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Warrant Exercise/Warrant Conversion</w:t>
            </w:r>
          </w:p>
        </w:tc>
        <w:tc>
          <w:tcPr>
            <w:tcW w:w="9780" w:type="dxa"/>
          </w:tcPr>
          <w:p w:rsidR="000752B0" w:rsidRPr="00911D0C" w:rsidRDefault="000752B0" w:rsidP="00C55B21">
            <w:r w:rsidRPr="00911D0C">
              <w:t>Option to buy (call warrant) or to sell (put warrant) a specific amount of equities, cash, commodity, etc, at a predetermined price over a specific period of time.</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Interest Payment</w:t>
            </w:r>
          </w:p>
        </w:tc>
        <w:tc>
          <w:tcPr>
            <w:tcW w:w="9780" w:type="dxa"/>
          </w:tcPr>
          <w:p w:rsidR="000752B0" w:rsidRPr="00911D0C" w:rsidRDefault="000752B0" w:rsidP="00C55B21">
            <w:r w:rsidRPr="00911D0C">
              <w:t>Regular interest payment distributed to holders of an interest bearing asset.</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Liquidation Dividend / Liquidation Payment</w:t>
            </w:r>
          </w:p>
        </w:tc>
        <w:tc>
          <w:tcPr>
            <w:tcW w:w="9780" w:type="dxa"/>
          </w:tcPr>
          <w:p w:rsidR="000752B0" w:rsidRPr="00911D0C" w:rsidRDefault="000752B0" w:rsidP="00C55B21">
            <w:r w:rsidRPr="00911D0C">
              <w:t xml:space="preserve">Distribution of cash, assets, or both.  Debt may be paid in order of priority based on preferred claims to assets specified by the security.  </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Full Call / Early Redemption</w:t>
            </w:r>
          </w:p>
        </w:tc>
        <w:tc>
          <w:tcPr>
            <w:tcW w:w="9780" w:type="dxa"/>
          </w:tcPr>
          <w:p w:rsidR="000752B0" w:rsidRPr="00911D0C" w:rsidRDefault="000752B0" w:rsidP="00C55B21">
            <w:r w:rsidRPr="00911D0C">
              <w:t>Redemption of an entire issue outstanding of bonds/preferred equity by the issuer before final maturity.</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Merger</w:t>
            </w:r>
          </w:p>
        </w:tc>
        <w:tc>
          <w:tcPr>
            <w:tcW w:w="9780" w:type="dxa"/>
          </w:tcPr>
          <w:p w:rsidR="000752B0" w:rsidRPr="00911D0C" w:rsidRDefault="000752B0" w:rsidP="00C55B21">
            <w:r w:rsidRPr="00911D0C">
              <w:t>Exchange of outstanding securities, initiated by the issuer which may include options, as the result of two or more companies combining assets ie an external, third party company. Cash payments may accompany share exchange.</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Odd Lot Sale/Purchase</w:t>
            </w:r>
          </w:p>
        </w:tc>
        <w:tc>
          <w:tcPr>
            <w:tcW w:w="9780" w:type="dxa"/>
          </w:tcPr>
          <w:p w:rsidR="000752B0" w:rsidRPr="00911D0C" w:rsidRDefault="000752B0" w:rsidP="00C55B21">
            <w:smartTag w:uri="urn:schemas-microsoft-com:office:smarttags" w:element="place">
              <w:smartTag w:uri="urn:schemas-microsoft-com:office:smarttags" w:element="City">
                <w:r w:rsidRPr="00911D0C">
                  <w:t>Sale</w:t>
                </w:r>
              </w:smartTag>
            </w:smartTag>
            <w:r w:rsidRPr="00911D0C">
              <w:t xml:space="preserve"> or purchase of odd-lots to/from the issuing company, initiated either by the holder of the security or through an offer made by the issuer.</w:t>
            </w:r>
          </w:p>
        </w:tc>
      </w:tr>
      <w:tr w:rsidR="000752B0" w:rsidRPr="0076624A"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rPr>
            </w:pPr>
            <w:r w:rsidRPr="0076624A">
              <w:rPr>
                <w:b/>
                <w:bCs/>
              </w:rPr>
              <w:t>Partial Redemption with reduction of nominal value</w:t>
            </w:r>
          </w:p>
        </w:tc>
        <w:tc>
          <w:tcPr>
            <w:tcW w:w="9780" w:type="dxa"/>
          </w:tcPr>
          <w:p w:rsidR="000752B0" w:rsidRPr="00911D0C" w:rsidRDefault="000752B0" w:rsidP="00C55B21">
            <w:r w:rsidRPr="00911D0C">
              <w:t xml:space="preserve">Securities are redeemed in part before their scheduled final maturity date with reduction of the nominal value of the shares. The outstanding amount of securities will be reduced proportionally. </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Partial Redemption Without Reduction of Nominal Value</w:t>
            </w:r>
          </w:p>
        </w:tc>
        <w:tc>
          <w:tcPr>
            <w:tcW w:w="9780" w:type="dxa"/>
          </w:tcPr>
          <w:p w:rsidR="000752B0" w:rsidRPr="00911D0C" w:rsidRDefault="000752B0" w:rsidP="00C55B21">
            <w:r w:rsidRPr="00911D0C">
              <w:t>Securities are redeemed in part before their scheduled final maturity date without reduction of the nominal value of the shares. This is commonly done by pool factor reduction.</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Interest Payment with Principles</w:t>
            </w:r>
          </w:p>
        </w:tc>
        <w:tc>
          <w:tcPr>
            <w:tcW w:w="9780" w:type="dxa"/>
          </w:tcPr>
          <w:p w:rsidR="000752B0" w:rsidRPr="00911D0C" w:rsidRDefault="000752B0" w:rsidP="00C55B21">
            <w:r w:rsidRPr="00911D0C">
              <w:t>Payment of a portion of the principal of an interest bearing asset, in addition to the interest payment.</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Priority Issue</w:t>
            </w:r>
          </w:p>
        </w:tc>
        <w:tc>
          <w:tcPr>
            <w:tcW w:w="9780" w:type="dxa"/>
          </w:tcPr>
          <w:p w:rsidR="000752B0" w:rsidRPr="00911D0C" w:rsidRDefault="000752B0" w:rsidP="00C55B21">
            <w:r w:rsidRPr="00911D0C">
              <w:t xml:space="preserve">Form of open or public offer where, due to a limited amount of securities available, priority is given to existing shareholders. </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Final Maturity</w:t>
            </w:r>
          </w:p>
        </w:tc>
        <w:tc>
          <w:tcPr>
            <w:tcW w:w="9780" w:type="dxa"/>
          </w:tcPr>
          <w:p w:rsidR="000752B0" w:rsidRPr="00911D0C" w:rsidRDefault="000752B0" w:rsidP="00C55B21">
            <w:r w:rsidRPr="00911D0C">
              <w:t>Redemption of an entire issue outstanding of bonds/preferred equities by the issuer at final maturity.</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Rights Issue/Subscription Rights/Rights Offer</w:t>
            </w:r>
          </w:p>
        </w:tc>
        <w:tc>
          <w:tcPr>
            <w:tcW w:w="9780" w:type="dxa"/>
          </w:tcPr>
          <w:p w:rsidR="000752B0" w:rsidRPr="00911D0C" w:rsidRDefault="000752B0" w:rsidP="00C55B21">
            <w:r w:rsidRPr="00911D0C">
              <w:t xml:space="preserve">Distribution of a security or privilege that gives the holder an entitlement or right to take part in a future event. </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Equity Premium Reserve</w:t>
            </w:r>
          </w:p>
        </w:tc>
        <w:tc>
          <w:tcPr>
            <w:tcW w:w="9780" w:type="dxa"/>
          </w:tcPr>
          <w:p w:rsidR="000752B0" w:rsidRPr="00911D0C" w:rsidRDefault="000752B0" w:rsidP="00C55B21">
            <w:r w:rsidRPr="00911D0C">
              <w:t>Shareholders receive an amount in cash issued from the equity premium reserve. This event is similar to a dividend but has different tax implications.</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Tender</w:t>
            </w:r>
          </w:p>
        </w:tc>
        <w:tc>
          <w:tcPr>
            <w:tcW w:w="9780" w:type="dxa"/>
          </w:tcPr>
          <w:p w:rsidR="000752B0" w:rsidRPr="00911D0C" w:rsidRDefault="000752B0" w:rsidP="00C55B21">
            <w:r w:rsidRPr="00911D0C">
              <w:t>Cash movement related to an offer made to shareholders, normally by a third party, requesting them to sell (tender) or exchange their equities.</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Tax Reclaim</w:t>
            </w:r>
          </w:p>
        </w:tc>
        <w:tc>
          <w:tcPr>
            <w:tcW w:w="9780" w:type="dxa"/>
          </w:tcPr>
          <w:p w:rsidR="000752B0" w:rsidRPr="00911D0C" w:rsidRDefault="000752B0" w:rsidP="00C55B21">
            <w:r w:rsidRPr="00911D0C">
              <w:t>Event related to tax reclaim activities.</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Redemption Withdrawing Plan</w:t>
            </w:r>
          </w:p>
        </w:tc>
        <w:tc>
          <w:tcPr>
            <w:tcW w:w="9780" w:type="dxa"/>
          </w:tcPr>
          <w:p w:rsidR="000752B0" w:rsidRPr="00911D0C" w:rsidRDefault="000752B0" w:rsidP="00C55B21">
            <w:r w:rsidRPr="00911D0C">
              <w:t>Cash movement related to a withdrawal by individuals in the framework of a structured plan for investments made in the past.</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Subscription Savings Plan</w:t>
            </w:r>
          </w:p>
        </w:tc>
        <w:tc>
          <w:tcPr>
            <w:tcW w:w="9780" w:type="dxa"/>
          </w:tcPr>
          <w:p w:rsidR="000752B0" w:rsidRPr="00911D0C" w:rsidRDefault="000752B0" w:rsidP="00C55B21">
            <w:r w:rsidRPr="00911D0C">
              <w:t>Cash movement related to a subscription for a savings plan, i.e. money set aside by individuals in the framework of a structured plan for a special purpose eg retirement.</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Cash in lieu</w:t>
            </w:r>
          </w:p>
        </w:tc>
        <w:tc>
          <w:tcPr>
            <w:tcW w:w="9780" w:type="dxa"/>
          </w:tcPr>
          <w:p w:rsidR="000752B0" w:rsidRPr="00911D0C" w:rsidRDefault="000752B0" w:rsidP="00C55B21">
            <w:r w:rsidRPr="00911D0C">
              <w:t>Cash paid in lieu of something else.</w:t>
            </w:r>
          </w:p>
        </w:tc>
      </w:tr>
      <w:tr w:rsidR="0009756B" w:rsidRPr="00911D0C" w:rsidTr="0076624A">
        <w:trPr>
          <w:cantSplit/>
        </w:trPr>
        <w:tc>
          <w:tcPr>
            <w:tcW w:w="850" w:type="dxa"/>
          </w:tcPr>
          <w:p w:rsidR="0009756B" w:rsidRPr="0076624A" w:rsidRDefault="0009756B" w:rsidP="0076624A">
            <w:pPr>
              <w:jc w:val="center"/>
              <w:rPr>
                <w:b/>
                <w:bCs/>
              </w:rPr>
            </w:pPr>
          </w:p>
        </w:tc>
        <w:tc>
          <w:tcPr>
            <w:tcW w:w="2552" w:type="dxa"/>
          </w:tcPr>
          <w:p w:rsidR="0009756B" w:rsidRPr="0076624A" w:rsidRDefault="0009756B" w:rsidP="004F5D3C">
            <w:pPr>
              <w:rPr>
                <w:b/>
                <w:bCs/>
              </w:rPr>
            </w:pPr>
            <w:r w:rsidRPr="0076624A">
              <w:rPr>
                <w:b/>
                <w:bCs/>
                <w:i/>
                <w:iCs/>
              </w:rPr>
              <w:t xml:space="preserve">Generic </w:t>
            </w:r>
          </w:p>
        </w:tc>
        <w:tc>
          <w:tcPr>
            <w:tcW w:w="9780" w:type="dxa"/>
          </w:tcPr>
          <w:p w:rsidR="0009756B" w:rsidRPr="00911D0C" w:rsidRDefault="0009756B" w:rsidP="00873E1C">
            <w:r w:rsidRPr="0076624A">
              <w:rPr>
                <w:i/>
                <w:iCs/>
              </w:rPr>
              <w:t xml:space="preserve">One selected code out of the generic code for </w:t>
            </w:r>
            <w:r w:rsidR="00873E1C">
              <w:rPr>
                <w:i/>
                <w:iCs/>
              </w:rPr>
              <w:t>S</w:t>
            </w:r>
            <w:r w:rsidRPr="0076624A">
              <w:rPr>
                <w:i/>
                <w:iCs/>
              </w:rPr>
              <w:t>ub-</w:t>
            </w:r>
            <w:r w:rsidR="00873E1C">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4A1133" w:rsidRPr="0076624A">
              <w:rPr>
                <w:i/>
                <w:iCs/>
              </w:rPr>
              <w:t xml:space="preserve">etc </w:t>
            </w:r>
            <w:r w:rsidRPr="0076624A">
              <w:rPr>
                <w:i/>
                <w:iCs/>
              </w:rPr>
              <w:t xml:space="preserve">(see section 3.4.1 </w:t>
            </w:r>
            <w:r w:rsidRPr="0076624A">
              <w:rPr>
                <w:b/>
                <w:bCs/>
              </w:rPr>
              <w:t xml:space="preserve"> </w:t>
            </w:r>
            <w:r w:rsidRPr="0076624A">
              <w:rPr>
                <w:i/>
                <w:iCs/>
              </w:rPr>
              <w:t>for more details)</w:t>
            </w:r>
          </w:p>
        </w:tc>
      </w:tr>
    </w:tbl>
    <w:p w:rsidR="00AC3868" w:rsidRPr="00911D0C" w:rsidRDefault="00AC3868" w:rsidP="00C55B21"/>
    <w:p w:rsidR="00AC3868" w:rsidRPr="00911D0C" w:rsidRDefault="00B27160" w:rsidP="00AC3868">
      <w:pPr>
        <w:pStyle w:val="Heading4"/>
        <w:tabs>
          <w:tab w:val="num" w:pos="1985"/>
        </w:tabs>
        <w:ind w:left="1985"/>
        <w:rPr>
          <w:lang w:val="en-GB"/>
        </w:rPr>
      </w:pPr>
      <w:r>
        <w:rPr>
          <w:lang w:val="en-GB"/>
        </w:rPr>
        <w:br w:type="page"/>
      </w:r>
      <w:r w:rsidR="00264A12" w:rsidRPr="00911D0C">
        <w:rPr>
          <w:lang w:val="en-GB"/>
        </w:rPr>
        <w:lastRenderedPageBreak/>
        <w:t>Miscellaneous Securities</w:t>
      </w:r>
      <w:r w:rsidR="00AC3868" w:rsidRPr="00911D0C">
        <w:rPr>
          <w:lang w:val="en-GB"/>
        </w:rPr>
        <w:t xml:space="preserve"> Operation</w:t>
      </w:r>
      <w:r w:rsidR="000752B0" w:rsidRPr="00911D0C">
        <w:rPr>
          <w:lang w:val="en-GB"/>
        </w:rPr>
        <w:t>s</w:t>
      </w:r>
      <w:r w:rsidR="007A23CF" w:rsidRPr="00911D0C">
        <w:rPr>
          <w:lang w:val="en-GB"/>
        </w:rPr>
        <w:t xml:space="preserve"> codes</w:t>
      </w:r>
    </w:p>
    <w:p w:rsidR="000752B0" w:rsidRPr="00911D0C" w:rsidRDefault="000752B0" w:rsidP="000752B0"/>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50"/>
        <w:gridCol w:w="2552"/>
        <w:gridCol w:w="9780"/>
      </w:tblGrid>
      <w:tr w:rsidR="000752B0" w:rsidRPr="0076624A" w:rsidTr="0076624A">
        <w:trPr>
          <w:cantSplit/>
        </w:trPr>
        <w:tc>
          <w:tcPr>
            <w:tcW w:w="13182" w:type="dxa"/>
            <w:gridSpan w:val="3"/>
            <w:shd w:val="clear" w:color="auto" w:fill="CCFFFF"/>
          </w:tcPr>
          <w:p w:rsidR="000752B0" w:rsidRPr="0076624A" w:rsidRDefault="000752B0" w:rsidP="0076624A">
            <w:pPr>
              <w:jc w:val="center"/>
              <w:rPr>
                <w:b/>
                <w:bCs/>
              </w:rPr>
            </w:pPr>
            <w:r w:rsidRPr="0076624A">
              <w:rPr>
                <w:b/>
                <w:bCs/>
              </w:rPr>
              <w:t>Sub</w:t>
            </w:r>
            <w:r w:rsidR="007973CE" w:rsidRPr="0076624A">
              <w:rPr>
                <w:b/>
                <w:bCs/>
              </w:rPr>
              <w:t>-</w:t>
            </w:r>
            <w:r w:rsidRPr="0076624A">
              <w:rPr>
                <w:b/>
                <w:bCs/>
              </w:rPr>
              <w:t xml:space="preserve">Families for </w:t>
            </w:r>
            <w:r w:rsidR="00264A12" w:rsidRPr="0076624A">
              <w:rPr>
                <w:b/>
                <w:bCs/>
                <w:color w:val="FF0000"/>
              </w:rPr>
              <w:t>Miscellaneous S</w:t>
            </w:r>
            <w:r w:rsidRPr="0076624A">
              <w:rPr>
                <w:b/>
                <w:bCs/>
                <w:color w:val="FF0000"/>
              </w:rPr>
              <w:t>ecurities Operations</w:t>
            </w:r>
          </w:p>
        </w:tc>
      </w:tr>
      <w:tr w:rsidR="000752B0" w:rsidRPr="0076624A" w:rsidTr="0076624A">
        <w:trPr>
          <w:cantSplit/>
        </w:trPr>
        <w:tc>
          <w:tcPr>
            <w:tcW w:w="850" w:type="dxa"/>
            <w:shd w:val="clear" w:color="auto" w:fill="CCFFFF"/>
          </w:tcPr>
          <w:p w:rsidR="000752B0" w:rsidRPr="0076624A" w:rsidRDefault="000752B0" w:rsidP="0076624A">
            <w:pPr>
              <w:jc w:val="center"/>
              <w:rPr>
                <w:b/>
                <w:bCs/>
              </w:rPr>
            </w:pPr>
          </w:p>
        </w:tc>
        <w:tc>
          <w:tcPr>
            <w:tcW w:w="2552" w:type="dxa"/>
            <w:shd w:val="clear" w:color="auto" w:fill="CCFFFF"/>
          </w:tcPr>
          <w:p w:rsidR="000752B0" w:rsidRPr="0076624A" w:rsidRDefault="000752B0" w:rsidP="000752B0">
            <w:pPr>
              <w:rPr>
                <w:b/>
                <w:bCs/>
              </w:rPr>
            </w:pPr>
            <w:r w:rsidRPr="0076624A">
              <w:rPr>
                <w:b/>
                <w:bCs/>
              </w:rPr>
              <w:t>Sub-Family</w:t>
            </w:r>
          </w:p>
        </w:tc>
        <w:tc>
          <w:tcPr>
            <w:tcW w:w="9780" w:type="dxa"/>
            <w:shd w:val="clear" w:color="auto" w:fill="CCFFFF"/>
          </w:tcPr>
          <w:p w:rsidR="000752B0" w:rsidRPr="0076624A" w:rsidRDefault="000752B0" w:rsidP="000752B0">
            <w:pPr>
              <w:rPr>
                <w:b/>
                <w:bCs/>
              </w:rPr>
            </w:pPr>
            <w:r w:rsidRPr="0076624A">
              <w:rPr>
                <w:b/>
                <w:bCs/>
              </w:rPr>
              <w:t>Definition</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Charge/fees</w:t>
            </w:r>
          </w:p>
        </w:tc>
        <w:tc>
          <w:tcPr>
            <w:tcW w:w="9780" w:type="dxa"/>
          </w:tcPr>
          <w:p w:rsidR="000752B0" w:rsidRPr="0076624A" w:rsidRDefault="000752B0" w:rsidP="00C55B21">
            <w:pPr>
              <w:rPr>
                <w:color w:val="FF0000"/>
              </w:rPr>
            </w:pPr>
            <w:r w:rsidRPr="00911D0C">
              <w:t xml:space="preserve">Overall charge paid for an account. </w:t>
            </w:r>
            <w:r w:rsidR="006E4F76">
              <w:t>May</w:t>
            </w:r>
            <w:r w:rsidRPr="00911D0C">
              <w:t xml:space="preserve"> or </w:t>
            </w:r>
            <w:r w:rsidR="006E4F76">
              <w:t>may</w:t>
            </w:r>
            <w:r w:rsidRPr="00911D0C">
              <w:t xml:space="preserve"> not be split up into detailed charges.</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Bank Fees</w:t>
            </w:r>
          </w:p>
        </w:tc>
        <w:tc>
          <w:tcPr>
            <w:tcW w:w="9780" w:type="dxa"/>
          </w:tcPr>
          <w:p w:rsidR="000752B0" w:rsidRPr="00911D0C" w:rsidRDefault="000752B0" w:rsidP="00C55B21">
            <w:r w:rsidRPr="00911D0C">
              <w:t>Charges that a bank applies to an account for custody services provided.</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Compensation/Claims</w:t>
            </w:r>
          </w:p>
        </w:tc>
        <w:tc>
          <w:tcPr>
            <w:tcW w:w="9780" w:type="dxa"/>
          </w:tcPr>
          <w:p w:rsidR="000752B0" w:rsidRPr="00911D0C" w:rsidRDefault="000752B0" w:rsidP="00C55B21">
            <w:r w:rsidRPr="00911D0C">
              <w:t>Cash movement related to the payment of a claim or compensation.</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Management Fees</w:t>
            </w:r>
          </w:p>
        </w:tc>
        <w:tc>
          <w:tcPr>
            <w:tcW w:w="9780" w:type="dxa"/>
          </w:tcPr>
          <w:p w:rsidR="000752B0" w:rsidRPr="00911D0C" w:rsidRDefault="000752B0" w:rsidP="00C55B21">
            <w:r w:rsidRPr="00911D0C">
              <w:t>Charges that an investment manager applies to an account for services provided.</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Overdraft Charge</w:t>
            </w:r>
          </w:p>
        </w:tc>
        <w:tc>
          <w:tcPr>
            <w:tcW w:w="9780" w:type="dxa"/>
          </w:tcPr>
          <w:p w:rsidR="000752B0" w:rsidRPr="00911D0C" w:rsidRDefault="000752B0" w:rsidP="00C55B21">
            <w:r w:rsidRPr="00911D0C">
              <w:t>Fees charged to an account when the cash is overdrawn.</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Transaction Fees</w:t>
            </w:r>
          </w:p>
        </w:tc>
        <w:tc>
          <w:tcPr>
            <w:tcW w:w="9780" w:type="dxa"/>
          </w:tcPr>
          <w:p w:rsidR="000752B0" w:rsidRPr="00911D0C" w:rsidRDefault="000752B0" w:rsidP="00C55B21">
            <w:r w:rsidRPr="00911D0C">
              <w:t>Fees associated with security settlement activity.</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Underwriting Commission</w:t>
            </w:r>
          </w:p>
        </w:tc>
        <w:tc>
          <w:tcPr>
            <w:tcW w:w="9780" w:type="dxa"/>
          </w:tcPr>
          <w:p w:rsidR="000752B0" w:rsidRPr="00911D0C" w:rsidRDefault="000752B0" w:rsidP="00C55B21">
            <w:r w:rsidRPr="00911D0C">
              <w:t>Fee investment bankers charge for underwriting a security issue.</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Stamp duty</w:t>
            </w:r>
          </w:p>
        </w:tc>
        <w:tc>
          <w:tcPr>
            <w:tcW w:w="9780" w:type="dxa"/>
          </w:tcPr>
          <w:p w:rsidR="000752B0" w:rsidRPr="00911D0C" w:rsidRDefault="000752B0" w:rsidP="00C55B21">
            <w:r w:rsidRPr="00911D0C">
              <w:t>Stamp duty.</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Withholding Tax</w:t>
            </w:r>
          </w:p>
        </w:tc>
        <w:tc>
          <w:tcPr>
            <w:tcW w:w="9780" w:type="dxa"/>
          </w:tcPr>
          <w:p w:rsidR="000752B0" w:rsidRPr="00911D0C" w:rsidRDefault="000752B0" w:rsidP="00C55B21">
            <w:r w:rsidRPr="00911D0C">
              <w:t>Tax levied by a country of source on income paid, usually on dividends remitted to the home country of the firm operating in a foreign country.</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Brokerage fee</w:t>
            </w:r>
          </w:p>
        </w:tc>
        <w:tc>
          <w:tcPr>
            <w:tcW w:w="9780" w:type="dxa"/>
          </w:tcPr>
          <w:p w:rsidR="000752B0" w:rsidRPr="00911D0C" w:rsidRDefault="000752B0" w:rsidP="00C55B21">
            <w:r w:rsidRPr="00911D0C">
              <w:t>Fee paid to a broker for services provided.</w:t>
            </w:r>
          </w:p>
        </w:tc>
      </w:tr>
      <w:tr w:rsidR="000231E9" w:rsidRPr="00911D0C" w:rsidTr="0076624A">
        <w:trPr>
          <w:cantSplit/>
        </w:trPr>
        <w:tc>
          <w:tcPr>
            <w:tcW w:w="850" w:type="dxa"/>
            <w:shd w:val="clear" w:color="auto" w:fill="auto"/>
          </w:tcPr>
          <w:p w:rsidR="000231E9" w:rsidRPr="0076624A" w:rsidRDefault="000231E9" w:rsidP="00C55B21">
            <w:pPr>
              <w:rPr>
                <w:b/>
                <w:bCs/>
              </w:rPr>
            </w:pPr>
          </w:p>
        </w:tc>
        <w:tc>
          <w:tcPr>
            <w:tcW w:w="2552" w:type="dxa"/>
            <w:shd w:val="clear" w:color="auto" w:fill="FFFF99"/>
          </w:tcPr>
          <w:p w:rsidR="000231E9" w:rsidRPr="0076624A" w:rsidRDefault="000231E9" w:rsidP="00C55B21">
            <w:pPr>
              <w:rPr>
                <w:b/>
                <w:bCs/>
                <w:szCs w:val="24"/>
              </w:rPr>
            </w:pPr>
            <w:r w:rsidRPr="0076624A">
              <w:rPr>
                <w:b/>
                <w:bCs/>
                <w:szCs w:val="24"/>
              </w:rPr>
              <w:t>Interest Payment with Principle</w:t>
            </w:r>
          </w:p>
        </w:tc>
        <w:tc>
          <w:tcPr>
            <w:tcW w:w="9780" w:type="dxa"/>
          </w:tcPr>
          <w:p w:rsidR="000231E9" w:rsidRPr="00911D0C" w:rsidRDefault="0005675D" w:rsidP="00C55B21">
            <w:r w:rsidRPr="00911D0C">
              <w:t>Payment of a portion of the principal of an interest bearing asset, in addition to the interest payment.</w:t>
            </w:r>
          </w:p>
        </w:tc>
      </w:tr>
      <w:tr w:rsidR="000231E9" w:rsidRPr="00911D0C" w:rsidTr="0076624A">
        <w:trPr>
          <w:cantSplit/>
        </w:trPr>
        <w:tc>
          <w:tcPr>
            <w:tcW w:w="850" w:type="dxa"/>
            <w:shd w:val="clear" w:color="auto" w:fill="auto"/>
          </w:tcPr>
          <w:p w:rsidR="000231E9" w:rsidRPr="0076624A" w:rsidRDefault="000231E9" w:rsidP="00C55B21">
            <w:pPr>
              <w:rPr>
                <w:b/>
                <w:bCs/>
              </w:rPr>
            </w:pPr>
          </w:p>
        </w:tc>
        <w:tc>
          <w:tcPr>
            <w:tcW w:w="2552" w:type="dxa"/>
            <w:shd w:val="clear" w:color="auto" w:fill="FFFF99"/>
          </w:tcPr>
          <w:p w:rsidR="000231E9" w:rsidRPr="0076624A" w:rsidRDefault="000231E9" w:rsidP="00C55B21">
            <w:pPr>
              <w:rPr>
                <w:b/>
                <w:bCs/>
                <w:szCs w:val="24"/>
              </w:rPr>
            </w:pPr>
            <w:r w:rsidRPr="0076624A">
              <w:rPr>
                <w:b/>
                <w:bCs/>
                <w:szCs w:val="24"/>
              </w:rPr>
              <w:t>Tax Reclaim</w:t>
            </w:r>
          </w:p>
        </w:tc>
        <w:tc>
          <w:tcPr>
            <w:tcW w:w="9780" w:type="dxa"/>
          </w:tcPr>
          <w:p w:rsidR="000231E9" w:rsidRPr="00911D0C" w:rsidRDefault="007520C4" w:rsidP="00C55B21">
            <w:r w:rsidRPr="00911D0C">
              <w:t>Event related to tax reclaim activities.</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Withdrawal/distribution</w:t>
            </w:r>
          </w:p>
        </w:tc>
        <w:tc>
          <w:tcPr>
            <w:tcW w:w="9780" w:type="dxa"/>
          </w:tcPr>
          <w:p w:rsidR="000752B0" w:rsidRPr="00911D0C" w:rsidRDefault="000752B0" w:rsidP="00C55B21">
            <w:r w:rsidRPr="00911D0C">
              <w:t>Cash movement related to the withdrawal/distribution of cash out of an account.</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Deposit/Contribution</w:t>
            </w:r>
          </w:p>
        </w:tc>
        <w:tc>
          <w:tcPr>
            <w:tcW w:w="9780" w:type="dxa"/>
          </w:tcPr>
          <w:p w:rsidR="000752B0" w:rsidRPr="00911D0C" w:rsidRDefault="000752B0" w:rsidP="00C55B21">
            <w:r w:rsidRPr="00911D0C">
              <w:t>Cash movement related to the deposit/contribution of cash into an account.</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Borrowing fee</w:t>
            </w:r>
          </w:p>
        </w:tc>
        <w:tc>
          <w:tcPr>
            <w:tcW w:w="9780" w:type="dxa"/>
          </w:tcPr>
          <w:p w:rsidR="000752B0" w:rsidRPr="00911D0C" w:rsidRDefault="000752B0" w:rsidP="00C55B21">
            <w:r w:rsidRPr="00911D0C">
              <w:t>Fee paid for borrowing activity.</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Lending income</w:t>
            </w:r>
          </w:p>
        </w:tc>
        <w:tc>
          <w:tcPr>
            <w:tcW w:w="9780" w:type="dxa"/>
          </w:tcPr>
          <w:p w:rsidR="000752B0" w:rsidRPr="00911D0C" w:rsidRDefault="000752B0" w:rsidP="00C55B21">
            <w:r w:rsidRPr="00911D0C">
              <w:t>Income received from lending activity</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Sweep</w:t>
            </w:r>
          </w:p>
        </w:tc>
        <w:tc>
          <w:tcPr>
            <w:tcW w:w="9780" w:type="dxa"/>
          </w:tcPr>
          <w:p w:rsidR="000752B0" w:rsidRPr="00911D0C" w:rsidRDefault="000752B0" w:rsidP="00C55B21">
            <w:r w:rsidRPr="00911D0C">
              <w:t>Cash movement related to a sweep eg an end of day short term investment vehicle.</w:t>
            </w:r>
          </w:p>
          <w:p w:rsidR="000752B0" w:rsidRPr="0076624A" w:rsidRDefault="000752B0" w:rsidP="00C85410">
            <w:pPr>
              <w:rPr>
                <w:b/>
                <w:bCs/>
                <w:i/>
                <w:iCs/>
                <w:color w:val="FF0000"/>
              </w:rPr>
            </w:pPr>
            <w:r w:rsidRPr="0076624A">
              <w:rPr>
                <w:b/>
                <w:bCs/>
                <w:i/>
                <w:iCs/>
                <w:color w:val="FF0000"/>
              </w:rPr>
              <w:t xml:space="preserve">Defined in SMPG </w:t>
            </w:r>
            <w:r w:rsidR="00C85410">
              <w:rPr>
                <w:b/>
                <w:bCs/>
                <w:i/>
                <w:iCs/>
                <w:color w:val="FF0000"/>
              </w:rPr>
              <w:t>set</w:t>
            </w:r>
            <w:r w:rsidRPr="0076624A">
              <w:rPr>
                <w:b/>
                <w:bCs/>
                <w:i/>
                <w:iCs/>
                <w:color w:val="FF0000"/>
              </w:rPr>
              <w:t xml:space="preserve"> and kept for consistency: is a duplicate of Cash Management / Account Balancing / Sweeping, which should be used instead.</w:t>
            </w:r>
          </w:p>
        </w:tc>
      </w:tr>
      <w:tr w:rsidR="000231E9" w:rsidRPr="00911D0C" w:rsidTr="0076624A">
        <w:trPr>
          <w:cantSplit/>
        </w:trPr>
        <w:tc>
          <w:tcPr>
            <w:tcW w:w="850" w:type="dxa"/>
            <w:shd w:val="clear" w:color="auto" w:fill="auto"/>
          </w:tcPr>
          <w:p w:rsidR="000231E9" w:rsidRPr="0076624A" w:rsidRDefault="000231E9" w:rsidP="00C55B21">
            <w:pPr>
              <w:rPr>
                <w:b/>
                <w:bCs/>
              </w:rPr>
            </w:pPr>
          </w:p>
        </w:tc>
        <w:tc>
          <w:tcPr>
            <w:tcW w:w="2552" w:type="dxa"/>
            <w:shd w:val="clear" w:color="auto" w:fill="FFFF99"/>
          </w:tcPr>
          <w:p w:rsidR="000231E9" w:rsidRPr="0076624A" w:rsidRDefault="00EE0C86" w:rsidP="00C55B21">
            <w:pPr>
              <w:rPr>
                <w:b/>
                <w:bCs/>
                <w:szCs w:val="24"/>
              </w:rPr>
            </w:pPr>
            <w:r w:rsidRPr="0076624A">
              <w:rPr>
                <w:b/>
                <w:bCs/>
                <w:szCs w:val="24"/>
              </w:rPr>
              <w:t>Swap Payment</w:t>
            </w:r>
          </w:p>
        </w:tc>
        <w:tc>
          <w:tcPr>
            <w:tcW w:w="9780" w:type="dxa"/>
          </w:tcPr>
          <w:p w:rsidR="000231E9" w:rsidRPr="00911D0C" w:rsidRDefault="00F75046" w:rsidP="00C55B21">
            <w:r>
              <w:t>Transaction is a swap related payment.</w:t>
            </w:r>
          </w:p>
        </w:tc>
      </w:tr>
      <w:tr w:rsidR="000231E9" w:rsidRPr="00911D0C" w:rsidTr="0076624A">
        <w:trPr>
          <w:cantSplit/>
        </w:trPr>
        <w:tc>
          <w:tcPr>
            <w:tcW w:w="850" w:type="dxa"/>
            <w:shd w:val="clear" w:color="auto" w:fill="auto"/>
          </w:tcPr>
          <w:p w:rsidR="000231E9" w:rsidRPr="0076624A" w:rsidRDefault="000231E9" w:rsidP="00C55B21">
            <w:pPr>
              <w:rPr>
                <w:b/>
                <w:bCs/>
              </w:rPr>
            </w:pPr>
          </w:p>
        </w:tc>
        <w:tc>
          <w:tcPr>
            <w:tcW w:w="2552" w:type="dxa"/>
            <w:shd w:val="clear" w:color="auto" w:fill="FFFF99"/>
          </w:tcPr>
          <w:p w:rsidR="000231E9" w:rsidRPr="0076624A" w:rsidRDefault="00EE0C86" w:rsidP="00C55B21">
            <w:pPr>
              <w:rPr>
                <w:b/>
                <w:bCs/>
                <w:szCs w:val="24"/>
              </w:rPr>
            </w:pPr>
            <w:r w:rsidRPr="0076624A">
              <w:rPr>
                <w:b/>
                <w:bCs/>
                <w:szCs w:val="24"/>
              </w:rPr>
              <w:t>Future Variation Margin</w:t>
            </w:r>
          </w:p>
        </w:tc>
        <w:tc>
          <w:tcPr>
            <w:tcW w:w="9780" w:type="dxa"/>
          </w:tcPr>
          <w:p w:rsidR="000231E9" w:rsidRPr="00911D0C" w:rsidRDefault="00F75046" w:rsidP="00C55B21">
            <w:r>
              <w:t>Transaction is for the payment of futures variation margin/s.</w:t>
            </w:r>
          </w:p>
        </w:tc>
      </w:tr>
      <w:tr w:rsidR="000231E9" w:rsidRPr="00911D0C" w:rsidTr="0076624A">
        <w:trPr>
          <w:cantSplit/>
        </w:trPr>
        <w:tc>
          <w:tcPr>
            <w:tcW w:w="850" w:type="dxa"/>
            <w:shd w:val="clear" w:color="auto" w:fill="auto"/>
          </w:tcPr>
          <w:p w:rsidR="000231E9" w:rsidRPr="0076624A" w:rsidRDefault="000231E9" w:rsidP="00C55B21">
            <w:pPr>
              <w:rPr>
                <w:b/>
                <w:bCs/>
              </w:rPr>
            </w:pPr>
          </w:p>
        </w:tc>
        <w:tc>
          <w:tcPr>
            <w:tcW w:w="2552" w:type="dxa"/>
            <w:shd w:val="clear" w:color="auto" w:fill="FFFF99"/>
          </w:tcPr>
          <w:p w:rsidR="000231E9" w:rsidRPr="0076624A" w:rsidRDefault="00EE0C86" w:rsidP="00C55B21">
            <w:pPr>
              <w:rPr>
                <w:b/>
                <w:bCs/>
                <w:szCs w:val="24"/>
              </w:rPr>
            </w:pPr>
            <w:r w:rsidRPr="0076624A">
              <w:rPr>
                <w:b/>
                <w:bCs/>
                <w:szCs w:val="24"/>
              </w:rPr>
              <w:t xml:space="preserve">Futures </w:t>
            </w:r>
            <w:r w:rsidR="00F75046" w:rsidRPr="0076624A">
              <w:rPr>
                <w:b/>
                <w:bCs/>
                <w:szCs w:val="24"/>
              </w:rPr>
              <w:t>R</w:t>
            </w:r>
            <w:r w:rsidRPr="0076624A">
              <w:rPr>
                <w:b/>
                <w:bCs/>
                <w:szCs w:val="24"/>
              </w:rPr>
              <w:t>esidual Amount</w:t>
            </w:r>
          </w:p>
        </w:tc>
        <w:tc>
          <w:tcPr>
            <w:tcW w:w="9780" w:type="dxa"/>
          </w:tcPr>
          <w:p w:rsidR="000231E9" w:rsidRPr="00911D0C" w:rsidRDefault="00F75046" w:rsidP="00C55B21">
            <w:r>
              <w:t>Transaction related to a futures residual amount.</w:t>
            </w:r>
          </w:p>
        </w:tc>
      </w:tr>
      <w:tr w:rsidR="000231E9" w:rsidRPr="00911D0C" w:rsidTr="0076624A">
        <w:trPr>
          <w:cantSplit/>
        </w:trPr>
        <w:tc>
          <w:tcPr>
            <w:tcW w:w="850" w:type="dxa"/>
            <w:shd w:val="clear" w:color="auto" w:fill="auto"/>
          </w:tcPr>
          <w:p w:rsidR="000231E9" w:rsidRPr="0076624A" w:rsidRDefault="000231E9" w:rsidP="00C55B21">
            <w:pPr>
              <w:rPr>
                <w:b/>
                <w:bCs/>
              </w:rPr>
            </w:pPr>
          </w:p>
        </w:tc>
        <w:tc>
          <w:tcPr>
            <w:tcW w:w="2552" w:type="dxa"/>
            <w:shd w:val="clear" w:color="auto" w:fill="FFFF99"/>
          </w:tcPr>
          <w:p w:rsidR="000231E9" w:rsidRPr="0076624A" w:rsidRDefault="00EE0C86" w:rsidP="00C55B21">
            <w:pPr>
              <w:rPr>
                <w:b/>
                <w:bCs/>
                <w:szCs w:val="24"/>
              </w:rPr>
            </w:pPr>
            <w:r w:rsidRPr="0076624A">
              <w:rPr>
                <w:b/>
                <w:bCs/>
                <w:szCs w:val="24"/>
              </w:rPr>
              <w:t>Futures Commission</w:t>
            </w:r>
          </w:p>
        </w:tc>
        <w:tc>
          <w:tcPr>
            <w:tcW w:w="9780" w:type="dxa"/>
          </w:tcPr>
          <w:p w:rsidR="000231E9" w:rsidRPr="00911D0C" w:rsidRDefault="00F75046" w:rsidP="00C55B21">
            <w:r>
              <w:t xml:space="preserve">A fee charged for </w:t>
            </w:r>
            <w:r w:rsidR="007912F3">
              <w:t xml:space="preserve">executing </w:t>
            </w:r>
            <w:r>
              <w:t>futures transactions.</w:t>
            </w:r>
          </w:p>
        </w:tc>
      </w:tr>
      <w:tr w:rsidR="000231E9" w:rsidRPr="00911D0C" w:rsidTr="0076624A">
        <w:trPr>
          <w:cantSplit/>
        </w:trPr>
        <w:tc>
          <w:tcPr>
            <w:tcW w:w="850" w:type="dxa"/>
            <w:shd w:val="clear" w:color="auto" w:fill="auto"/>
          </w:tcPr>
          <w:p w:rsidR="000231E9" w:rsidRPr="0076624A" w:rsidRDefault="000231E9" w:rsidP="00C55B21">
            <w:pPr>
              <w:rPr>
                <w:b/>
                <w:bCs/>
              </w:rPr>
            </w:pPr>
          </w:p>
        </w:tc>
        <w:tc>
          <w:tcPr>
            <w:tcW w:w="2552" w:type="dxa"/>
            <w:shd w:val="clear" w:color="auto" w:fill="FFFF99"/>
          </w:tcPr>
          <w:p w:rsidR="000231E9" w:rsidRPr="0076624A" w:rsidRDefault="00EE0C86" w:rsidP="00C55B21">
            <w:pPr>
              <w:rPr>
                <w:b/>
                <w:bCs/>
                <w:szCs w:val="24"/>
              </w:rPr>
            </w:pPr>
            <w:r w:rsidRPr="0076624A">
              <w:rPr>
                <w:b/>
                <w:bCs/>
                <w:szCs w:val="24"/>
              </w:rPr>
              <w:t>Fixed Deposit Interest Amount</w:t>
            </w:r>
          </w:p>
        </w:tc>
        <w:tc>
          <w:tcPr>
            <w:tcW w:w="9780" w:type="dxa"/>
          </w:tcPr>
          <w:p w:rsidR="000231E9" w:rsidRPr="00911D0C" w:rsidRDefault="0005675D" w:rsidP="00C55B21">
            <w:r>
              <w:t>I</w:t>
            </w:r>
            <w:r w:rsidRPr="00911D0C">
              <w:t xml:space="preserve">nterest payment distributed to holders of a </w:t>
            </w:r>
            <w:r>
              <w:t>deposit with a fixed term</w:t>
            </w:r>
            <w:r w:rsidRPr="00911D0C">
              <w:t>.</w:t>
            </w:r>
          </w:p>
        </w:tc>
      </w:tr>
      <w:tr w:rsidR="0009756B" w:rsidRPr="00911D0C" w:rsidTr="0076624A">
        <w:trPr>
          <w:cantSplit/>
        </w:trPr>
        <w:tc>
          <w:tcPr>
            <w:tcW w:w="850" w:type="dxa"/>
          </w:tcPr>
          <w:p w:rsidR="0009756B" w:rsidRPr="0076624A" w:rsidRDefault="0009756B" w:rsidP="0076624A">
            <w:pPr>
              <w:jc w:val="center"/>
              <w:rPr>
                <w:b/>
                <w:bCs/>
              </w:rPr>
            </w:pPr>
          </w:p>
        </w:tc>
        <w:tc>
          <w:tcPr>
            <w:tcW w:w="2552" w:type="dxa"/>
          </w:tcPr>
          <w:p w:rsidR="0009756B" w:rsidRPr="0076624A" w:rsidRDefault="0009756B" w:rsidP="004F5D3C">
            <w:pPr>
              <w:rPr>
                <w:b/>
                <w:bCs/>
              </w:rPr>
            </w:pPr>
            <w:r w:rsidRPr="0076624A">
              <w:rPr>
                <w:b/>
                <w:bCs/>
                <w:i/>
                <w:iCs/>
              </w:rPr>
              <w:t xml:space="preserve">Generic </w:t>
            </w:r>
          </w:p>
        </w:tc>
        <w:tc>
          <w:tcPr>
            <w:tcW w:w="9780" w:type="dxa"/>
          </w:tcPr>
          <w:p w:rsidR="0009756B" w:rsidRPr="00911D0C" w:rsidRDefault="0009756B" w:rsidP="00873E1C">
            <w:r w:rsidRPr="0076624A">
              <w:rPr>
                <w:i/>
                <w:iCs/>
              </w:rPr>
              <w:t xml:space="preserve">One selected code out of the generic code for </w:t>
            </w:r>
            <w:r w:rsidR="00873E1C">
              <w:rPr>
                <w:i/>
                <w:iCs/>
              </w:rPr>
              <w:t>S</w:t>
            </w:r>
            <w:r w:rsidRPr="0076624A">
              <w:rPr>
                <w:i/>
                <w:iCs/>
              </w:rPr>
              <w:t>ub-</w:t>
            </w:r>
            <w:r w:rsidR="00873E1C">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805585" w:rsidRPr="0076624A">
              <w:rPr>
                <w:i/>
                <w:iCs/>
              </w:rPr>
              <w:t xml:space="preserve">etc </w:t>
            </w:r>
            <w:r w:rsidRPr="0076624A">
              <w:rPr>
                <w:i/>
                <w:iCs/>
              </w:rPr>
              <w:t xml:space="preserve">(see section 3.4.1 </w:t>
            </w:r>
            <w:r w:rsidRPr="0076624A">
              <w:rPr>
                <w:b/>
                <w:bCs/>
              </w:rPr>
              <w:t xml:space="preserve"> </w:t>
            </w:r>
            <w:r w:rsidRPr="0076624A">
              <w:rPr>
                <w:i/>
                <w:iCs/>
              </w:rPr>
              <w:t>for more details)</w:t>
            </w:r>
          </w:p>
        </w:tc>
      </w:tr>
    </w:tbl>
    <w:p w:rsidR="00C55B21" w:rsidRPr="00911D0C" w:rsidRDefault="00C55B21" w:rsidP="007A23CF">
      <w:pPr>
        <w:pStyle w:val="Heading3"/>
        <w:rPr>
          <w:lang w:val="en-GB"/>
        </w:rPr>
      </w:pPr>
      <w:r w:rsidRPr="00911D0C">
        <w:rPr>
          <w:lang w:val="en-GB"/>
        </w:rPr>
        <w:br w:type="page"/>
      </w:r>
      <w:bookmarkStart w:id="92" w:name="_Toc170725835"/>
      <w:bookmarkStart w:id="93" w:name="_Toc357175539"/>
      <w:r w:rsidRPr="00911D0C">
        <w:rPr>
          <w:lang w:val="en-GB"/>
        </w:rPr>
        <w:lastRenderedPageBreak/>
        <w:t>Account Management Sub-Families definition</w:t>
      </w:r>
      <w:bookmarkEnd w:id="92"/>
      <w:bookmarkEnd w:id="93"/>
    </w:p>
    <w:p w:rsidR="00C55B21" w:rsidRPr="00911D0C" w:rsidRDefault="00C55B21" w:rsidP="004F6679">
      <w:pPr>
        <w:ind w:left="993"/>
      </w:pPr>
    </w:p>
    <w:p w:rsidR="00C55B21" w:rsidRPr="00911D0C" w:rsidRDefault="00C55B21" w:rsidP="004F6679">
      <w:pPr>
        <w:ind w:left="993"/>
      </w:pPr>
      <w:r w:rsidRPr="00911D0C">
        <w:t xml:space="preserve">This Account Management </w:t>
      </w:r>
      <w:r w:rsidR="00432373">
        <w:t>D</w:t>
      </w:r>
      <w:r w:rsidRPr="00911D0C">
        <w:t xml:space="preserve">omain contains the following </w:t>
      </w:r>
      <w:r w:rsidR="00873E1C">
        <w:t>S</w:t>
      </w:r>
      <w:r w:rsidR="00FE1489" w:rsidRPr="00911D0C">
        <w:t>ub-</w:t>
      </w:r>
      <w:r w:rsidR="00873E1C">
        <w:t>F</w:t>
      </w:r>
      <w:r w:rsidR="00FE1489" w:rsidRPr="00911D0C">
        <w:t xml:space="preserve">amilies within the below </w:t>
      </w:r>
      <w:r w:rsidR="00873E1C">
        <w:t>F</w:t>
      </w:r>
      <w:r w:rsidR="00FE1489" w:rsidRPr="00911D0C">
        <w:t>amilies</w:t>
      </w:r>
      <w:r w:rsidRPr="00911D0C">
        <w:t xml:space="preserve">: </w:t>
      </w:r>
    </w:p>
    <w:p w:rsidR="00C55B21" w:rsidRPr="00911D0C" w:rsidRDefault="00C55B21" w:rsidP="004F6679">
      <w:pPr>
        <w:ind w:left="993"/>
        <w:rPr>
          <w:szCs w:val="24"/>
        </w:rPr>
      </w:pPr>
    </w:p>
    <w:p w:rsidR="00DC2EBC" w:rsidRPr="00911D0C" w:rsidRDefault="0030590D" w:rsidP="004F6679">
      <w:pPr>
        <w:ind w:left="993"/>
        <w:rPr>
          <w:szCs w:val="24"/>
        </w:rPr>
      </w:pPr>
      <w:r>
        <w:rPr>
          <w:noProof/>
          <w:szCs w:val="24"/>
          <w:lang w:eastAsia="en-GB"/>
        </w:rPr>
        <w:drawing>
          <wp:inline distT="0" distB="0" distL="0" distR="0">
            <wp:extent cx="6286500" cy="1943100"/>
            <wp:effectExtent l="0" t="0" r="0" b="0"/>
            <wp:docPr id="129" name="Organization Chart 1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C55B21" w:rsidRPr="00911D0C" w:rsidRDefault="00981122" w:rsidP="00981122">
      <w:pPr>
        <w:pStyle w:val="Heading4"/>
        <w:tabs>
          <w:tab w:val="num" w:pos="1985"/>
        </w:tabs>
        <w:ind w:left="1985"/>
        <w:rPr>
          <w:lang w:val="en-GB"/>
        </w:rPr>
      </w:pPr>
      <w:r w:rsidRPr="00911D0C">
        <w:rPr>
          <w:lang w:val="en-GB"/>
        </w:rPr>
        <w:t>Opening &amp; Closing codes</w:t>
      </w:r>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50"/>
        <w:gridCol w:w="2552"/>
        <w:gridCol w:w="9780"/>
      </w:tblGrid>
      <w:tr w:rsidR="00981122" w:rsidRPr="0076624A" w:rsidTr="0076624A">
        <w:trPr>
          <w:cantSplit/>
        </w:trPr>
        <w:tc>
          <w:tcPr>
            <w:tcW w:w="13182" w:type="dxa"/>
            <w:gridSpan w:val="3"/>
            <w:shd w:val="clear" w:color="auto" w:fill="CCFFFF"/>
          </w:tcPr>
          <w:p w:rsidR="00981122" w:rsidRPr="0076624A" w:rsidRDefault="00981122" w:rsidP="0076624A">
            <w:pPr>
              <w:jc w:val="center"/>
              <w:rPr>
                <w:b/>
                <w:bCs/>
              </w:rPr>
            </w:pPr>
            <w:r w:rsidRPr="0076624A">
              <w:rPr>
                <w:b/>
                <w:bCs/>
              </w:rPr>
              <w:t>Sub</w:t>
            </w:r>
            <w:r w:rsidR="007973CE" w:rsidRPr="0076624A">
              <w:rPr>
                <w:b/>
                <w:bCs/>
              </w:rPr>
              <w:t>-</w:t>
            </w:r>
            <w:r w:rsidRPr="0076624A">
              <w:rPr>
                <w:b/>
                <w:bCs/>
              </w:rPr>
              <w:t xml:space="preserve">Families for </w:t>
            </w:r>
            <w:r w:rsidRPr="0076624A">
              <w:rPr>
                <w:b/>
                <w:bCs/>
                <w:color w:val="FF0000"/>
              </w:rPr>
              <w:t>Opening &amp; Closing</w:t>
            </w:r>
          </w:p>
        </w:tc>
      </w:tr>
      <w:tr w:rsidR="00981122" w:rsidRPr="0076624A" w:rsidTr="0076624A">
        <w:trPr>
          <w:cantSplit/>
        </w:trPr>
        <w:tc>
          <w:tcPr>
            <w:tcW w:w="850" w:type="dxa"/>
            <w:shd w:val="clear" w:color="auto" w:fill="CCFFFF"/>
          </w:tcPr>
          <w:p w:rsidR="00981122" w:rsidRPr="0076624A" w:rsidRDefault="00981122" w:rsidP="0076624A">
            <w:pPr>
              <w:jc w:val="center"/>
              <w:rPr>
                <w:b/>
                <w:bCs/>
              </w:rPr>
            </w:pPr>
          </w:p>
        </w:tc>
        <w:tc>
          <w:tcPr>
            <w:tcW w:w="2552" w:type="dxa"/>
            <w:shd w:val="clear" w:color="auto" w:fill="CCFFFF"/>
          </w:tcPr>
          <w:p w:rsidR="00981122" w:rsidRPr="0076624A" w:rsidRDefault="00981122" w:rsidP="009F7C91">
            <w:pPr>
              <w:rPr>
                <w:b/>
                <w:bCs/>
              </w:rPr>
            </w:pPr>
            <w:r w:rsidRPr="0076624A">
              <w:rPr>
                <w:b/>
                <w:bCs/>
              </w:rPr>
              <w:t>Sub-Family</w:t>
            </w:r>
          </w:p>
        </w:tc>
        <w:tc>
          <w:tcPr>
            <w:tcW w:w="9780" w:type="dxa"/>
            <w:shd w:val="clear" w:color="auto" w:fill="CCFFFF"/>
          </w:tcPr>
          <w:p w:rsidR="00981122" w:rsidRPr="0076624A" w:rsidRDefault="00981122" w:rsidP="009F7C91">
            <w:pPr>
              <w:rPr>
                <w:b/>
                <w:bCs/>
              </w:rPr>
            </w:pPr>
            <w:r w:rsidRPr="0076624A">
              <w:rPr>
                <w:b/>
                <w:bCs/>
              </w:rPr>
              <w:t>Definition</w:t>
            </w:r>
          </w:p>
        </w:tc>
      </w:tr>
      <w:tr w:rsidR="00981122" w:rsidRPr="00911D0C" w:rsidTr="0076624A">
        <w:trPr>
          <w:cantSplit/>
        </w:trPr>
        <w:tc>
          <w:tcPr>
            <w:tcW w:w="850" w:type="dxa"/>
            <w:shd w:val="clear" w:color="auto" w:fill="auto"/>
          </w:tcPr>
          <w:p w:rsidR="00981122" w:rsidRPr="0076624A" w:rsidRDefault="00981122" w:rsidP="00C55B21">
            <w:pPr>
              <w:rPr>
                <w:b/>
                <w:bCs/>
              </w:rPr>
            </w:pPr>
          </w:p>
        </w:tc>
        <w:tc>
          <w:tcPr>
            <w:tcW w:w="2552" w:type="dxa"/>
            <w:shd w:val="clear" w:color="auto" w:fill="FFFF99"/>
          </w:tcPr>
          <w:p w:rsidR="00981122" w:rsidRPr="0076624A" w:rsidRDefault="00981122" w:rsidP="00C55B21">
            <w:pPr>
              <w:rPr>
                <w:b/>
                <w:bCs/>
              </w:rPr>
            </w:pPr>
            <w:r w:rsidRPr="0076624A">
              <w:rPr>
                <w:b/>
                <w:bCs/>
              </w:rPr>
              <w:t>Account Opening</w:t>
            </w:r>
          </w:p>
        </w:tc>
        <w:tc>
          <w:tcPr>
            <w:tcW w:w="9780" w:type="dxa"/>
          </w:tcPr>
          <w:p w:rsidR="00981122" w:rsidRPr="00911D0C" w:rsidRDefault="00981122" w:rsidP="00C55B21">
            <w:r w:rsidRPr="00911D0C">
              <w:t>Transaction is related to the opening of the account</w:t>
            </w:r>
          </w:p>
        </w:tc>
      </w:tr>
      <w:tr w:rsidR="00981122" w:rsidRPr="00911D0C" w:rsidTr="0076624A">
        <w:trPr>
          <w:cantSplit/>
        </w:trPr>
        <w:tc>
          <w:tcPr>
            <w:tcW w:w="850" w:type="dxa"/>
            <w:shd w:val="clear" w:color="auto" w:fill="auto"/>
          </w:tcPr>
          <w:p w:rsidR="00981122" w:rsidRPr="0076624A" w:rsidRDefault="00981122" w:rsidP="00C55B21">
            <w:pPr>
              <w:rPr>
                <w:b/>
                <w:bCs/>
              </w:rPr>
            </w:pPr>
          </w:p>
        </w:tc>
        <w:tc>
          <w:tcPr>
            <w:tcW w:w="2552" w:type="dxa"/>
            <w:shd w:val="clear" w:color="auto" w:fill="FFFF99"/>
          </w:tcPr>
          <w:p w:rsidR="00981122" w:rsidRPr="0076624A" w:rsidRDefault="00981122" w:rsidP="00C55B21">
            <w:pPr>
              <w:rPr>
                <w:b/>
                <w:bCs/>
              </w:rPr>
            </w:pPr>
            <w:r w:rsidRPr="0076624A">
              <w:rPr>
                <w:b/>
                <w:bCs/>
              </w:rPr>
              <w:t>Account Closing</w:t>
            </w:r>
          </w:p>
        </w:tc>
        <w:tc>
          <w:tcPr>
            <w:tcW w:w="9780" w:type="dxa"/>
          </w:tcPr>
          <w:p w:rsidR="00981122" w:rsidRPr="00911D0C" w:rsidRDefault="00981122" w:rsidP="00C55B21">
            <w:r w:rsidRPr="00911D0C">
              <w:t>Transaction is related to the closing of the account</w:t>
            </w:r>
          </w:p>
        </w:tc>
      </w:tr>
      <w:tr w:rsidR="00981122" w:rsidRPr="00911D0C" w:rsidTr="0076624A">
        <w:trPr>
          <w:cantSplit/>
        </w:trPr>
        <w:tc>
          <w:tcPr>
            <w:tcW w:w="850" w:type="dxa"/>
            <w:shd w:val="clear" w:color="auto" w:fill="auto"/>
          </w:tcPr>
          <w:p w:rsidR="00981122" w:rsidRPr="0076624A" w:rsidRDefault="00981122" w:rsidP="00C55B21">
            <w:pPr>
              <w:rPr>
                <w:b/>
                <w:bCs/>
              </w:rPr>
            </w:pPr>
          </w:p>
        </w:tc>
        <w:tc>
          <w:tcPr>
            <w:tcW w:w="2552" w:type="dxa"/>
            <w:shd w:val="clear" w:color="auto" w:fill="FFFF99"/>
          </w:tcPr>
          <w:p w:rsidR="00981122" w:rsidRPr="0076624A" w:rsidRDefault="00981122" w:rsidP="00C55B21">
            <w:pPr>
              <w:rPr>
                <w:b/>
                <w:bCs/>
              </w:rPr>
            </w:pPr>
            <w:r w:rsidRPr="0076624A">
              <w:rPr>
                <w:b/>
                <w:bCs/>
              </w:rPr>
              <w:t>Account Transfer</w:t>
            </w:r>
          </w:p>
        </w:tc>
        <w:tc>
          <w:tcPr>
            <w:tcW w:w="9780" w:type="dxa"/>
          </w:tcPr>
          <w:p w:rsidR="00981122" w:rsidRPr="00911D0C" w:rsidRDefault="00981122" w:rsidP="00C55B21">
            <w:r w:rsidRPr="00911D0C">
              <w:t>Transaction is related to the transfer of the account within the same institution (resulting in a change of the account number)</w:t>
            </w:r>
          </w:p>
        </w:tc>
      </w:tr>
      <w:tr w:rsidR="0009756B" w:rsidRPr="00911D0C" w:rsidTr="0076624A">
        <w:trPr>
          <w:cantSplit/>
        </w:trPr>
        <w:tc>
          <w:tcPr>
            <w:tcW w:w="850" w:type="dxa"/>
          </w:tcPr>
          <w:p w:rsidR="0009756B" w:rsidRPr="0076624A" w:rsidRDefault="0009756B" w:rsidP="0076624A">
            <w:pPr>
              <w:jc w:val="center"/>
              <w:rPr>
                <w:b/>
                <w:bCs/>
              </w:rPr>
            </w:pPr>
          </w:p>
        </w:tc>
        <w:tc>
          <w:tcPr>
            <w:tcW w:w="2552" w:type="dxa"/>
          </w:tcPr>
          <w:p w:rsidR="0009756B" w:rsidRPr="0076624A" w:rsidRDefault="0009756B" w:rsidP="004F5D3C">
            <w:pPr>
              <w:rPr>
                <w:b/>
                <w:bCs/>
              </w:rPr>
            </w:pPr>
            <w:r w:rsidRPr="0076624A">
              <w:rPr>
                <w:b/>
                <w:bCs/>
                <w:i/>
                <w:iCs/>
              </w:rPr>
              <w:t xml:space="preserve">Generic </w:t>
            </w:r>
          </w:p>
        </w:tc>
        <w:tc>
          <w:tcPr>
            <w:tcW w:w="9780" w:type="dxa"/>
          </w:tcPr>
          <w:p w:rsidR="0009756B" w:rsidRPr="00911D0C" w:rsidRDefault="0009756B" w:rsidP="00873E1C">
            <w:r w:rsidRPr="0076624A">
              <w:rPr>
                <w:i/>
                <w:iCs/>
              </w:rPr>
              <w:t xml:space="preserve">One selected code out of the generic code for </w:t>
            </w:r>
            <w:r w:rsidR="00873E1C">
              <w:rPr>
                <w:i/>
                <w:iCs/>
              </w:rPr>
              <w:t>S</w:t>
            </w:r>
            <w:r w:rsidRPr="0076624A">
              <w:rPr>
                <w:i/>
                <w:iCs/>
              </w:rPr>
              <w:t>ub-</w:t>
            </w:r>
            <w:r w:rsidR="00873E1C">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16731A" w:rsidRPr="0076624A">
              <w:rPr>
                <w:i/>
                <w:iCs/>
              </w:rPr>
              <w:t xml:space="preserve">etc </w:t>
            </w:r>
            <w:r w:rsidRPr="0076624A">
              <w:rPr>
                <w:i/>
                <w:iCs/>
              </w:rPr>
              <w:t xml:space="preserve">(see section 3.4.1 </w:t>
            </w:r>
            <w:r w:rsidRPr="0076624A">
              <w:rPr>
                <w:b/>
                <w:bCs/>
              </w:rPr>
              <w:t xml:space="preserve"> </w:t>
            </w:r>
            <w:r w:rsidRPr="0076624A">
              <w:rPr>
                <w:i/>
                <w:iCs/>
              </w:rPr>
              <w:t>for more details)</w:t>
            </w:r>
          </w:p>
        </w:tc>
      </w:tr>
    </w:tbl>
    <w:p w:rsidR="00981122" w:rsidRPr="00911D0C" w:rsidRDefault="00981122" w:rsidP="00C55B21"/>
    <w:p w:rsidR="00981122" w:rsidRPr="00911D0C" w:rsidRDefault="002552E3" w:rsidP="00981122">
      <w:pPr>
        <w:pStyle w:val="Heading4"/>
        <w:tabs>
          <w:tab w:val="num" w:pos="1985"/>
        </w:tabs>
        <w:ind w:left="1985"/>
        <w:rPr>
          <w:lang w:val="en-GB"/>
        </w:rPr>
      </w:pPr>
      <w:r>
        <w:rPr>
          <w:lang w:val="en-GB"/>
        </w:rPr>
        <w:br w:type="page"/>
      </w:r>
      <w:r w:rsidR="00010577">
        <w:rPr>
          <w:lang w:val="en-GB"/>
        </w:rPr>
        <w:lastRenderedPageBreak/>
        <w:t xml:space="preserve">Additional </w:t>
      </w:r>
      <w:r w:rsidR="004E127F" w:rsidRPr="00911D0C">
        <w:rPr>
          <w:lang w:val="en-GB"/>
        </w:rPr>
        <w:t>Miscellaneous Credit or Debit Operations</w:t>
      </w:r>
      <w:r w:rsidR="00981122" w:rsidRPr="00911D0C">
        <w:rPr>
          <w:lang w:val="en-GB"/>
        </w:rPr>
        <w:t xml:space="preserve"> codes</w:t>
      </w:r>
      <w:r w:rsidR="003B4620" w:rsidRPr="00911D0C">
        <w:rPr>
          <w:lang w:val="en-GB"/>
        </w:rPr>
        <w:t xml:space="preserve"> (extending the generic </w:t>
      </w:r>
      <w:r w:rsidR="00873E1C">
        <w:rPr>
          <w:lang w:val="en-GB"/>
        </w:rPr>
        <w:t>F</w:t>
      </w:r>
      <w:r w:rsidR="003B4620" w:rsidRPr="00911D0C">
        <w:rPr>
          <w:lang w:val="en-GB"/>
        </w:rPr>
        <w:t xml:space="preserve">amily codes) </w:t>
      </w:r>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50"/>
        <w:gridCol w:w="2552"/>
        <w:gridCol w:w="9780"/>
      </w:tblGrid>
      <w:tr w:rsidR="00981122" w:rsidRPr="0076624A" w:rsidTr="0076624A">
        <w:trPr>
          <w:cantSplit/>
        </w:trPr>
        <w:tc>
          <w:tcPr>
            <w:tcW w:w="13182" w:type="dxa"/>
            <w:gridSpan w:val="3"/>
            <w:shd w:val="clear" w:color="auto" w:fill="CCFFFF"/>
          </w:tcPr>
          <w:p w:rsidR="009F7C91" w:rsidRPr="0076624A" w:rsidRDefault="009F7C91" w:rsidP="0076624A">
            <w:pPr>
              <w:jc w:val="center"/>
              <w:rPr>
                <w:b/>
                <w:bCs/>
              </w:rPr>
            </w:pPr>
          </w:p>
          <w:p w:rsidR="004E127F" w:rsidRPr="0076624A" w:rsidRDefault="00981122" w:rsidP="0076624A">
            <w:pPr>
              <w:jc w:val="center"/>
              <w:rPr>
                <w:b/>
                <w:bCs/>
              </w:rPr>
            </w:pPr>
            <w:r w:rsidRPr="0076624A">
              <w:rPr>
                <w:b/>
                <w:bCs/>
              </w:rPr>
              <w:t>Sub</w:t>
            </w:r>
            <w:r w:rsidR="007973CE" w:rsidRPr="0076624A">
              <w:rPr>
                <w:b/>
                <w:bCs/>
              </w:rPr>
              <w:t>-</w:t>
            </w:r>
            <w:r w:rsidRPr="0076624A">
              <w:rPr>
                <w:b/>
                <w:bCs/>
              </w:rPr>
              <w:t xml:space="preserve">Families for </w:t>
            </w:r>
          </w:p>
          <w:p w:rsidR="00981122" w:rsidRPr="0076624A" w:rsidRDefault="00010577" w:rsidP="0076624A">
            <w:pPr>
              <w:jc w:val="center"/>
              <w:rPr>
                <w:b/>
                <w:bCs/>
              </w:rPr>
            </w:pPr>
            <w:r w:rsidRPr="0076624A">
              <w:rPr>
                <w:b/>
                <w:bCs/>
                <w:color w:val="FF0000"/>
              </w:rPr>
              <w:t xml:space="preserve">Additional </w:t>
            </w:r>
            <w:r w:rsidR="004E127F" w:rsidRPr="0076624A">
              <w:rPr>
                <w:b/>
                <w:bCs/>
                <w:color w:val="FF0000"/>
              </w:rPr>
              <w:t xml:space="preserve">Miscellaneous Credit Operations </w:t>
            </w:r>
            <w:r w:rsidR="004E127F" w:rsidRPr="0076624A">
              <w:rPr>
                <w:b/>
                <w:bCs/>
              </w:rPr>
              <w:t xml:space="preserve">and </w:t>
            </w:r>
            <w:r w:rsidR="004E127F" w:rsidRPr="0076624A">
              <w:rPr>
                <w:b/>
                <w:bCs/>
                <w:color w:val="FF0000"/>
              </w:rPr>
              <w:t xml:space="preserve"> </w:t>
            </w:r>
            <w:r w:rsidRPr="0076624A">
              <w:rPr>
                <w:b/>
                <w:bCs/>
                <w:color w:val="FF0000"/>
              </w:rPr>
              <w:t xml:space="preserve">Additional </w:t>
            </w:r>
            <w:r w:rsidR="004E127F" w:rsidRPr="0076624A">
              <w:rPr>
                <w:b/>
                <w:bCs/>
                <w:color w:val="FF0000"/>
              </w:rPr>
              <w:t xml:space="preserve">Miscellaneous </w:t>
            </w:r>
            <w:r w:rsidR="00867745" w:rsidRPr="0076624A">
              <w:rPr>
                <w:b/>
                <w:bCs/>
                <w:color w:val="FF0000"/>
              </w:rPr>
              <w:t>Debit</w:t>
            </w:r>
            <w:r w:rsidR="004E127F" w:rsidRPr="0076624A">
              <w:rPr>
                <w:b/>
                <w:bCs/>
                <w:color w:val="FF0000"/>
              </w:rPr>
              <w:t xml:space="preserve"> Operations </w:t>
            </w:r>
          </w:p>
        </w:tc>
      </w:tr>
      <w:tr w:rsidR="00981122" w:rsidRPr="0076624A" w:rsidTr="0076624A">
        <w:trPr>
          <w:cantSplit/>
        </w:trPr>
        <w:tc>
          <w:tcPr>
            <w:tcW w:w="850" w:type="dxa"/>
            <w:shd w:val="clear" w:color="auto" w:fill="CCFFFF"/>
          </w:tcPr>
          <w:p w:rsidR="00981122" w:rsidRPr="0076624A" w:rsidRDefault="00981122" w:rsidP="0076624A">
            <w:pPr>
              <w:jc w:val="center"/>
              <w:rPr>
                <w:b/>
                <w:bCs/>
              </w:rPr>
            </w:pPr>
          </w:p>
        </w:tc>
        <w:tc>
          <w:tcPr>
            <w:tcW w:w="2552" w:type="dxa"/>
            <w:shd w:val="clear" w:color="auto" w:fill="CCFFFF"/>
          </w:tcPr>
          <w:p w:rsidR="00981122" w:rsidRPr="0076624A" w:rsidRDefault="00981122" w:rsidP="009F7C91">
            <w:pPr>
              <w:rPr>
                <w:b/>
                <w:bCs/>
              </w:rPr>
            </w:pPr>
            <w:r w:rsidRPr="0076624A">
              <w:rPr>
                <w:b/>
                <w:bCs/>
              </w:rPr>
              <w:t>Sub-Family</w:t>
            </w:r>
          </w:p>
        </w:tc>
        <w:tc>
          <w:tcPr>
            <w:tcW w:w="9780" w:type="dxa"/>
            <w:shd w:val="clear" w:color="auto" w:fill="CCFFFF"/>
          </w:tcPr>
          <w:p w:rsidR="00981122" w:rsidRPr="0076624A" w:rsidRDefault="00981122" w:rsidP="009F7C91">
            <w:pPr>
              <w:rPr>
                <w:b/>
                <w:bCs/>
              </w:rPr>
            </w:pPr>
            <w:r w:rsidRPr="0076624A">
              <w:rPr>
                <w:b/>
                <w:bCs/>
              </w:rPr>
              <w:t>Definition</w:t>
            </w:r>
          </w:p>
        </w:tc>
      </w:tr>
      <w:tr w:rsidR="00981122" w:rsidRPr="0076624A" w:rsidTr="0076624A">
        <w:trPr>
          <w:cantSplit/>
        </w:trPr>
        <w:tc>
          <w:tcPr>
            <w:tcW w:w="850" w:type="dxa"/>
            <w:shd w:val="clear" w:color="auto" w:fill="auto"/>
          </w:tcPr>
          <w:p w:rsidR="00981122" w:rsidRPr="0076624A" w:rsidRDefault="00981122" w:rsidP="00C55B21">
            <w:pPr>
              <w:rPr>
                <w:b/>
                <w:bCs/>
              </w:rPr>
            </w:pPr>
          </w:p>
        </w:tc>
        <w:tc>
          <w:tcPr>
            <w:tcW w:w="2552" w:type="dxa"/>
            <w:shd w:val="clear" w:color="auto" w:fill="FFFF99"/>
          </w:tcPr>
          <w:p w:rsidR="00981122" w:rsidRPr="0076624A" w:rsidRDefault="00981122" w:rsidP="00C55B21">
            <w:pPr>
              <w:rPr>
                <w:b/>
                <w:bCs/>
              </w:rPr>
            </w:pPr>
            <w:r w:rsidRPr="0076624A">
              <w:rPr>
                <w:b/>
                <w:bCs/>
              </w:rPr>
              <w:t>Value Date</w:t>
            </w:r>
          </w:p>
        </w:tc>
        <w:tc>
          <w:tcPr>
            <w:tcW w:w="9780" w:type="dxa"/>
          </w:tcPr>
          <w:p w:rsidR="00981122" w:rsidRPr="00911D0C" w:rsidRDefault="00981122" w:rsidP="00C55B21">
            <w:r w:rsidRPr="00911D0C">
              <w:t>Transaction relates to adjustments required on the value date of the transaction and/or the balance, those adjustments will be reported as value date adjustments</w:t>
            </w:r>
          </w:p>
        </w:tc>
      </w:tr>
      <w:tr w:rsidR="002B31FB" w:rsidRPr="0076624A" w:rsidTr="0076624A">
        <w:trPr>
          <w:cantSplit/>
        </w:trPr>
        <w:tc>
          <w:tcPr>
            <w:tcW w:w="850" w:type="dxa"/>
            <w:shd w:val="clear" w:color="auto" w:fill="auto"/>
          </w:tcPr>
          <w:p w:rsidR="002B31FB" w:rsidRPr="0076624A" w:rsidRDefault="002B31FB" w:rsidP="00C55B21">
            <w:pPr>
              <w:rPr>
                <w:b/>
                <w:bCs/>
              </w:rPr>
            </w:pPr>
          </w:p>
        </w:tc>
        <w:tc>
          <w:tcPr>
            <w:tcW w:w="2552" w:type="dxa"/>
            <w:shd w:val="clear" w:color="auto" w:fill="FFFF99"/>
          </w:tcPr>
          <w:p w:rsidR="002B31FB" w:rsidRPr="0076624A" w:rsidRDefault="002B31FB" w:rsidP="00C55B21">
            <w:pPr>
              <w:rPr>
                <w:b/>
                <w:bCs/>
              </w:rPr>
            </w:pPr>
            <w:r w:rsidRPr="0076624A">
              <w:rPr>
                <w:b/>
                <w:bCs/>
              </w:rPr>
              <w:t>Back Value</w:t>
            </w:r>
          </w:p>
        </w:tc>
        <w:tc>
          <w:tcPr>
            <w:tcW w:w="9780" w:type="dxa"/>
          </w:tcPr>
          <w:p w:rsidR="002B31FB" w:rsidRPr="00911D0C" w:rsidRDefault="002B31FB" w:rsidP="00C55B21">
            <w:r w:rsidRPr="00911D0C">
              <w:t>Transaction related to adjustments required on the Back Value of the transaction.</w:t>
            </w:r>
          </w:p>
        </w:tc>
      </w:tr>
      <w:tr w:rsidR="00981122" w:rsidRPr="0076624A" w:rsidTr="0076624A">
        <w:trPr>
          <w:cantSplit/>
        </w:trPr>
        <w:tc>
          <w:tcPr>
            <w:tcW w:w="850" w:type="dxa"/>
            <w:shd w:val="clear" w:color="auto" w:fill="auto"/>
          </w:tcPr>
          <w:p w:rsidR="00981122" w:rsidRPr="0076624A" w:rsidRDefault="00981122" w:rsidP="00C55B21">
            <w:pPr>
              <w:rPr>
                <w:b/>
                <w:bCs/>
              </w:rPr>
            </w:pPr>
          </w:p>
        </w:tc>
        <w:tc>
          <w:tcPr>
            <w:tcW w:w="2552" w:type="dxa"/>
            <w:shd w:val="clear" w:color="auto" w:fill="FFFF99"/>
          </w:tcPr>
          <w:p w:rsidR="00981122" w:rsidRPr="0076624A" w:rsidRDefault="00981122" w:rsidP="00C55B21">
            <w:pPr>
              <w:rPr>
                <w:b/>
                <w:bCs/>
              </w:rPr>
            </w:pPr>
            <w:r w:rsidRPr="0076624A">
              <w:rPr>
                <w:b/>
                <w:bCs/>
              </w:rPr>
              <w:t>Adjustment</w:t>
            </w:r>
          </w:p>
        </w:tc>
        <w:tc>
          <w:tcPr>
            <w:tcW w:w="9780" w:type="dxa"/>
          </w:tcPr>
          <w:p w:rsidR="00981122" w:rsidRPr="00911D0C" w:rsidRDefault="00981122" w:rsidP="00C55B21">
            <w:r w:rsidRPr="00911D0C">
              <w:t xml:space="preserve">Transaction relates to corrections on the account that result in a </w:t>
            </w:r>
            <w:r w:rsidR="00781459" w:rsidRPr="00911D0C">
              <w:t xml:space="preserve">debit / </w:t>
            </w:r>
            <w:r w:rsidRPr="00911D0C">
              <w:t xml:space="preserve">credit on the account, and are reported as </w:t>
            </w:r>
            <w:r w:rsidR="00781459" w:rsidRPr="00911D0C">
              <w:t xml:space="preserve">debit / </w:t>
            </w:r>
            <w:r w:rsidRPr="00911D0C">
              <w:t xml:space="preserve">credit adjustments on the statement (eg double </w:t>
            </w:r>
            <w:r w:rsidR="00781459" w:rsidRPr="00911D0C">
              <w:t xml:space="preserve">credit / </w:t>
            </w:r>
            <w:r w:rsidRPr="00911D0C">
              <w:t>debit of a transaction).</w:t>
            </w:r>
          </w:p>
        </w:tc>
      </w:tr>
      <w:tr w:rsidR="002B31FB" w:rsidRPr="00911D0C" w:rsidTr="0076624A">
        <w:trPr>
          <w:cantSplit/>
        </w:trPr>
        <w:tc>
          <w:tcPr>
            <w:tcW w:w="850" w:type="dxa"/>
            <w:shd w:val="clear" w:color="auto" w:fill="auto"/>
          </w:tcPr>
          <w:p w:rsidR="002B31FB" w:rsidRPr="0076624A" w:rsidRDefault="002B31FB" w:rsidP="00C55B21">
            <w:pPr>
              <w:rPr>
                <w:b/>
                <w:bCs/>
              </w:rPr>
            </w:pPr>
          </w:p>
        </w:tc>
        <w:tc>
          <w:tcPr>
            <w:tcW w:w="2552" w:type="dxa"/>
            <w:shd w:val="clear" w:color="auto" w:fill="FFFF99"/>
          </w:tcPr>
          <w:p w:rsidR="002B31FB" w:rsidRPr="0076624A" w:rsidRDefault="002B31FB" w:rsidP="00C55B21">
            <w:pPr>
              <w:rPr>
                <w:b/>
                <w:bCs/>
              </w:rPr>
            </w:pPr>
            <w:r w:rsidRPr="0076624A">
              <w:rPr>
                <w:b/>
                <w:bCs/>
              </w:rPr>
              <w:t>YTD Adjustment</w:t>
            </w:r>
          </w:p>
        </w:tc>
        <w:tc>
          <w:tcPr>
            <w:tcW w:w="9780" w:type="dxa"/>
          </w:tcPr>
          <w:p w:rsidR="002B31FB" w:rsidRPr="00911D0C" w:rsidRDefault="002B31FB" w:rsidP="00C55B21">
            <w:r w:rsidRPr="00911D0C">
              <w:t>Transaction relates to corrections on the account that result in a debit / credit on the account through year-to-date adjustments.</w:t>
            </w:r>
          </w:p>
        </w:tc>
      </w:tr>
      <w:tr w:rsidR="002B31FB" w:rsidRPr="00911D0C" w:rsidTr="0076624A">
        <w:trPr>
          <w:cantSplit/>
        </w:trPr>
        <w:tc>
          <w:tcPr>
            <w:tcW w:w="850" w:type="dxa"/>
            <w:shd w:val="clear" w:color="auto" w:fill="auto"/>
          </w:tcPr>
          <w:p w:rsidR="002B31FB" w:rsidRPr="0076624A" w:rsidRDefault="002B31FB" w:rsidP="00C55B21">
            <w:pPr>
              <w:rPr>
                <w:b/>
                <w:bCs/>
              </w:rPr>
            </w:pPr>
          </w:p>
        </w:tc>
        <w:tc>
          <w:tcPr>
            <w:tcW w:w="2552" w:type="dxa"/>
            <w:shd w:val="clear" w:color="auto" w:fill="FFFF99"/>
          </w:tcPr>
          <w:p w:rsidR="002B31FB" w:rsidRPr="0076624A" w:rsidRDefault="002B31FB" w:rsidP="00C55B21">
            <w:pPr>
              <w:rPr>
                <w:b/>
                <w:bCs/>
              </w:rPr>
            </w:pPr>
            <w:r w:rsidRPr="0076624A">
              <w:rPr>
                <w:b/>
                <w:bCs/>
              </w:rPr>
              <w:t>Float adjustment</w:t>
            </w:r>
          </w:p>
        </w:tc>
        <w:tc>
          <w:tcPr>
            <w:tcW w:w="9780" w:type="dxa"/>
          </w:tcPr>
          <w:p w:rsidR="002B31FB" w:rsidRPr="00911D0C" w:rsidRDefault="002B31FB" w:rsidP="00C55B21">
            <w:r w:rsidRPr="00911D0C">
              <w:t>Transaction relates to corrections on the account that result in a debit / credit on the account through float adjustments.</w:t>
            </w:r>
          </w:p>
        </w:tc>
      </w:tr>
      <w:tr w:rsidR="00781459" w:rsidRPr="00911D0C" w:rsidTr="0076624A">
        <w:trPr>
          <w:cantSplit/>
        </w:trPr>
        <w:tc>
          <w:tcPr>
            <w:tcW w:w="850" w:type="dxa"/>
            <w:shd w:val="clear" w:color="auto" w:fill="auto"/>
          </w:tcPr>
          <w:p w:rsidR="00781459" w:rsidRPr="0076624A" w:rsidRDefault="00781459" w:rsidP="00C55B21">
            <w:pPr>
              <w:rPr>
                <w:b/>
                <w:bCs/>
              </w:rPr>
            </w:pPr>
          </w:p>
        </w:tc>
        <w:tc>
          <w:tcPr>
            <w:tcW w:w="2552" w:type="dxa"/>
            <w:shd w:val="clear" w:color="auto" w:fill="FFFF99"/>
          </w:tcPr>
          <w:p w:rsidR="00781459" w:rsidRPr="0076624A" w:rsidRDefault="00781459" w:rsidP="00C55B21">
            <w:pPr>
              <w:rPr>
                <w:b/>
                <w:bCs/>
              </w:rPr>
            </w:pPr>
            <w:r w:rsidRPr="0076624A">
              <w:rPr>
                <w:b/>
                <w:bCs/>
              </w:rPr>
              <w:t>Exchange Rate Adjustment</w:t>
            </w:r>
          </w:p>
        </w:tc>
        <w:tc>
          <w:tcPr>
            <w:tcW w:w="9780" w:type="dxa"/>
          </w:tcPr>
          <w:p w:rsidR="00781459" w:rsidRPr="00911D0C" w:rsidRDefault="00781459" w:rsidP="00C55B21">
            <w:r w:rsidRPr="00911D0C">
              <w:t>Transaction relates to corrections on the account that result in a debit / credit on the account through exchange rates adjustments.</w:t>
            </w:r>
          </w:p>
        </w:tc>
      </w:tr>
      <w:tr w:rsidR="002B31FB" w:rsidRPr="00911D0C" w:rsidTr="0076624A">
        <w:trPr>
          <w:cantSplit/>
        </w:trPr>
        <w:tc>
          <w:tcPr>
            <w:tcW w:w="850" w:type="dxa"/>
            <w:shd w:val="clear" w:color="auto" w:fill="auto"/>
          </w:tcPr>
          <w:p w:rsidR="002B31FB" w:rsidRPr="0076624A" w:rsidRDefault="002B31FB" w:rsidP="00C55B21">
            <w:pPr>
              <w:rPr>
                <w:b/>
                <w:bCs/>
              </w:rPr>
            </w:pPr>
          </w:p>
        </w:tc>
        <w:tc>
          <w:tcPr>
            <w:tcW w:w="2552" w:type="dxa"/>
            <w:shd w:val="clear" w:color="auto" w:fill="FFFF99"/>
          </w:tcPr>
          <w:p w:rsidR="002B31FB" w:rsidRPr="0076624A" w:rsidRDefault="002B31FB" w:rsidP="00C55B21">
            <w:pPr>
              <w:rPr>
                <w:b/>
                <w:bCs/>
              </w:rPr>
            </w:pPr>
            <w:r w:rsidRPr="0076624A">
              <w:rPr>
                <w:b/>
                <w:bCs/>
              </w:rPr>
              <w:t>Posting Error</w:t>
            </w:r>
          </w:p>
        </w:tc>
        <w:tc>
          <w:tcPr>
            <w:tcW w:w="9780" w:type="dxa"/>
          </w:tcPr>
          <w:p w:rsidR="002B31FB" w:rsidRPr="00911D0C" w:rsidRDefault="002B31FB" w:rsidP="00C55B21">
            <w:r w:rsidRPr="00911D0C">
              <w:t>Translation relates to the correction of a posting error.</w:t>
            </w:r>
          </w:p>
        </w:tc>
      </w:tr>
      <w:tr w:rsidR="0009756B" w:rsidRPr="00911D0C" w:rsidTr="0076624A">
        <w:trPr>
          <w:cantSplit/>
        </w:trPr>
        <w:tc>
          <w:tcPr>
            <w:tcW w:w="850" w:type="dxa"/>
          </w:tcPr>
          <w:p w:rsidR="0009756B" w:rsidRPr="0076624A" w:rsidRDefault="0009756B" w:rsidP="0076624A">
            <w:pPr>
              <w:jc w:val="center"/>
              <w:rPr>
                <w:b/>
                <w:bCs/>
              </w:rPr>
            </w:pPr>
          </w:p>
        </w:tc>
        <w:tc>
          <w:tcPr>
            <w:tcW w:w="2552" w:type="dxa"/>
          </w:tcPr>
          <w:p w:rsidR="0009756B" w:rsidRPr="0076624A" w:rsidRDefault="0009756B" w:rsidP="004F5D3C">
            <w:pPr>
              <w:rPr>
                <w:b/>
                <w:bCs/>
              </w:rPr>
            </w:pPr>
            <w:r w:rsidRPr="0076624A">
              <w:rPr>
                <w:b/>
                <w:bCs/>
                <w:i/>
                <w:iCs/>
              </w:rPr>
              <w:t xml:space="preserve">Generic </w:t>
            </w:r>
          </w:p>
        </w:tc>
        <w:tc>
          <w:tcPr>
            <w:tcW w:w="9780" w:type="dxa"/>
          </w:tcPr>
          <w:p w:rsidR="0009756B" w:rsidRPr="00911D0C" w:rsidRDefault="0009756B" w:rsidP="00873E1C">
            <w:r w:rsidRPr="0076624A">
              <w:rPr>
                <w:i/>
                <w:iCs/>
              </w:rPr>
              <w:t xml:space="preserve">One selected code out of the generic code for </w:t>
            </w:r>
            <w:r w:rsidR="00873E1C">
              <w:rPr>
                <w:i/>
                <w:iCs/>
              </w:rPr>
              <w:t>S</w:t>
            </w:r>
            <w:r w:rsidRPr="0076624A">
              <w:rPr>
                <w:i/>
                <w:iCs/>
              </w:rPr>
              <w:t>ub-</w:t>
            </w:r>
            <w:r w:rsidR="00873E1C">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3D2EDC" w:rsidRPr="0076624A">
              <w:rPr>
                <w:i/>
                <w:iCs/>
              </w:rPr>
              <w:t xml:space="preserve">etc </w:t>
            </w:r>
            <w:r w:rsidRPr="0076624A">
              <w:rPr>
                <w:i/>
                <w:iCs/>
              </w:rPr>
              <w:t xml:space="preserve">(see section 3.4.1 </w:t>
            </w:r>
            <w:r w:rsidRPr="0076624A">
              <w:rPr>
                <w:b/>
                <w:bCs/>
              </w:rPr>
              <w:t xml:space="preserve"> </w:t>
            </w:r>
            <w:r w:rsidRPr="0076624A">
              <w:rPr>
                <w:i/>
                <w:iCs/>
              </w:rPr>
              <w:t>for more details)</w:t>
            </w:r>
          </w:p>
        </w:tc>
      </w:tr>
    </w:tbl>
    <w:p w:rsidR="00C55B21" w:rsidRPr="00911D0C" w:rsidRDefault="00C55B21" w:rsidP="00C55B21">
      <w:pPr>
        <w:rPr>
          <w:b/>
          <w:bCs/>
        </w:rPr>
      </w:pPr>
    </w:p>
    <w:p w:rsidR="000752B0" w:rsidRPr="00911D0C" w:rsidRDefault="000752B0" w:rsidP="00C55B21"/>
    <w:p w:rsidR="00264CD1" w:rsidRPr="00911D0C" w:rsidRDefault="00D13A50" w:rsidP="001E18AA">
      <w:r w:rsidRPr="00911D0C">
        <w:br w:type="page"/>
      </w:r>
    </w:p>
    <w:p w:rsidR="000F6DA6" w:rsidRPr="00911D0C" w:rsidRDefault="000F6DA6" w:rsidP="001669DD">
      <w:pPr>
        <w:pStyle w:val="Heading2"/>
        <w:rPr>
          <w:lang w:val="en-GB"/>
        </w:rPr>
      </w:pPr>
      <w:bookmarkStart w:id="94" w:name="_Toc170725836"/>
      <w:bookmarkStart w:id="95" w:name="_Toc357175540"/>
      <w:r w:rsidRPr="00911D0C">
        <w:rPr>
          <w:lang w:val="en-GB"/>
        </w:rPr>
        <w:t xml:space="preserve">Section </w:t>
      </w:r>
      <w:r w:rsidR="00932563" w:rsidRPr="00911D0C">
        <w:rPr>
          <w:lang w:val="en-GB"/>
        </w:rPr>
        <w:t>5</w:t>
      </w:r>
      <w:r w:rsidRPr="00911D0C">
        <w:rPr>
          <w:lang w:val="en-GB"/>
        </w:rPr>
        <w:t>: Domain</w:t>
      </w:r>
      <w:r w:rsidR="001669DD" w:rsidRPr="00911D0C">
        <w:rPr>
          <w:lang w:val="en-GB"/>
        </w:rPr>
        <w:t xml:space="preserve">s without defined </w:t>
      </w:r>
      <w:r w:rsidR="007973CE">
        <w:rPr>
          <w:lang w:val="en-GB"/>
        </w:rPr>
        <w:t>S</w:t>
      </w:r>
      <w:r w:rsidR="001669DD" w:rsidRPr="00911D0C">
        <w:rPr>
          <w:lang w:val="en-GB"/>
        </w:rPr>
        <w:t>ub</w:t>
      </w:r>
      <w:r w:rsidR="007973CE">
        <w:rPr>
          <w:lang w:val="en-GB"/>
        </w:rPr>
        <w:t>-F</w:t>
      </w:r>
      <w:r w:rsidR="001669DD" w:rsidRPr="00911D0C">
        <w:rPr>
          <w:lang w:val="en-GB"/>
        </w:rPr>
        <w:t>amilies</w:t>
      </w:r>
      <w:bookmarkEnd w:id="94"/>
      <w:bookmarkEnd w:id="95"/>
    </w:p>
    <w:p w:rsidR="001669DD" w:rsidRPr="00911D0C" w:rsidRDefault="001669DD" w:rsidP="001669DD">
      <w:pPr>
        <w:rPr>
          <w:szCs w:val="24"/>
        </w:rPr>
      </w:pPr>
    </w:p>
    <w:p w:rsidR="001669DD" w:rsidRPr="00911D0C" w:rsidRDefault="001669DD" w:rsidP="00C55B21">
      <w:pPr>
        <w:pStyle w:val="Heading3"/>
        <w:tabs>
          <w:tab w:val="clear" w:pos="1004"/>
        </w:tabs>
        <w:ind w:left="0" w:firstLine="0"/>
        <w:rPr>
          <w:lang w:val="en-GB"/>
        </w:rPr>
      </w:pPr>
      <w:bookmarkStart w:id="96" w:name="_Toc170725837"/>
      <w:bookmarkStart w:id="97" w:name="_Toc357175541"/>
      <w:r w:rsidRPr="00911D0C">
        <w:rPr>
          <w:lang w:val="en-GB"/>
        </w:rPr>
        <w:t xml:space="preserve">Foreign Exchange Sub-Families </w:t>
      </w:r>
      <w:bookmarkEnd w:id="96"/>
      <w:r w:rsidR="0005242F" w:rsidRPr="00911D0C">
        <w:rPr>
          <w:lang w:val="en-GB"/>
        </w:rPr>
        <w:t>definition</w:t>
      </w:r>
      <w:bookmarkEnd w:id="97"/>
    </w:p>
    <w:p w:rsidR="001669DD" w:rsidRPr="00911D0C" w:rsidRDefault="001669DD" w:rsidP="001669DD">
      <w:pPr>
        <w:rPr>
          <w:b/>
          <w:szCs w:val="24"/>
        </w:rPr>
      </w:pPr>
    </w:p>
    <w:p w:rsidR="000F6DA6" w:rsidRPr="00911D0C" w:rsidRDefault="001669DD" w:rsidP="00C55B21">
      <w:r w:rsidRPr="00911D0C">
        <w:t>The</w:t>
      </w:r>
      <w:r w:rsidR="00C55B21" w:rsidRPr="00911D0C">
        <w:t xml:space="preserve"> </w:t>
      </w:r>
      <w:r w:rsidR="00873E1C">
        <w:t>F</w:t>
      </w:r>
      <w:r w:rsidR="00C55B21" w:rsidRPr="00911D0C">
        <w:t>amilies for the</w:t>
      </w:r>
      <w:r w:rsidRPr="00911D0C">
        <w:t xml:space="preserve"> </w:t>
      </w:r>
      <w:r w:rsidR="00FC5A1D" w:rsidRPr="00911D0C">
        <w:t>Foreign Exchange</w:t>
      </w:r>
      <w:r w:rsidR="000F6DA6" w:rsidRPr="00911D0C">
        <w:t xml:space="preserve"> </w:t>
      </w:r>
      <w:r w:rsidR="00432373">
        <w:t>D</w:t>
      </w:r>
      <w:r w:rsidR="00C55B21" w:rsidRPr="00911D0C">
        <w:t>omain</w:t>
      </w:r>
      <w:r w:rsidRPr="00911D0C">
        <w:t xml:space="preserve"> </w:t>
      </w:r>
      <w:r w:rsidR="00873E1C">
        <w:t>are</w:t>
      </w:r>
      <w:r w:rsidRPr="00911D0C">
        <w:t xml:space="preserve"> identified in section 2 as follow</w:t>
      </w:r>
      <w:r w:rsidR="00873E1C">
        <w:t>s</w:t>
      </w:r>
      <w:r w:rsidRPr="00911D0C">
        <w:t xml:space="preserve">: </w:t>
      </w:r>
      <w:r w:rsidR="000F6DA6" w:rsidRPr="00911D0C">
        <w:t xml:space="preserve"> </w:t>
      </w:r>
    </w:p>
    <w:p w:rsidR="000F6DA6" w:rsidRPr="00911D0C" w:rsidRDefault="000F6DA6" w:rsidP="001E18AA">
      <w:pPr>
        <w:rPr>
          <w:szCs w:val="24"/>
        </w:rPr>
      </w:pPr>
    </w:p>
    <w:p w:rsidR="000F6DA6" w:rsidRPr="00911D0C" w:rsidRDefault="0030590D" w:rsidP="001E18AA">
      <w:pPr>
        <w:rPr>
          <w:szCs w:val="24"/>
        </w:rPr>
      </w:pPr>
      <w:r>
        <w:rPr>
          <w:noProof/>
          <w:szCs w:val="24"/>
          <w:lang w:eastAsia="en-GB"/>
        </w:rPr>
        <w:drawing>
          <wp:anchor distT="0" distB="0" distL="114300" distR="114300" simplePos="0" relativeHeight="251652608" behindDoc="0" locked="0" layoutInCell="1" allowOverlap="1">
            <wp:simplePos x="0" y="0"/>
            <wp:positionH relativeFrom="character">
              <wp:posOffset>0</wp:posOffset>
            </wp:positionH>
            <wp:positionV relativeFrom="line">
              <wp:posOffset>0</wp:posOffset>
            </wp:positionV>
            <wp:extent cx="7315200" cy="2202180"/>
            <wp:effectExtent l="0" t="0" r="0" b="7620"/>
            <wp:wrapNone/>
            <wp:docPr id="199" name="Organization Chart 19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anchor>
        </w:drawing>
      </w:r>
      <w:r w:rsidR="00FC5A1D" w:rsidRPr="00911D0C">
        <w:rPr>
          <w:szCs w:val="24"/>
        </w:rPr>
        <w:pict>
          <v:shape id="_x0000_i1026" type="#_x0000_t75" style="width:8in;height:189.2pt">
            <v:imagedata croptop="-65520f" cropbottom="65520f"/>
          </v:shape>
        </w:pict>
      </w:r>
    </w:p>
    <w:p w:rsidR="000F6DA6" w:rsidRPr="00911D0C" w:rsidRDefault="000F6DA6" w:rsidP="001E18AA"/>
    <w:p w:rsidR="000F6DA6" w:rsidRPr="00911D0C" w:rsidRDefault="00C55B21" w:rsidP="00C55B21">
      <w:r w:rsidRPr="00911D0C">
        <w:t xml:space="preserve">No further </w:t>
      </w:r>
      <w:r w:rsidR="00873E1C">
        <w:t>S</w:t>
      </w:r>
      <w:r w:rsidRPr="00911D0C">
        <w:t>ub-</w:t>
      </w:r>
      <w:r w:rsidR="00873E1C">
        <w:t>F</w:t>
      </w:r>
      <w:r w:rsidR="001669DD" w:rsidRPr="00911D0C">
        <w:t xml:space="preserve">amilies have been defined for the Foreign Exchange </w:t>
      </w:r>
      <w:r w:rsidR="00873E1C">
        <w:t>F</w:t>
      </w:r>
      <w:r w:rsidR="001669DD" w:rsidRPr="00911D0C">
        <w:t>amilies so far.</w:t>
      </w:r>
      <w:r w:rsidRPr="00911D0C">
        <w:t xml:space="preserve"> Therefore, only the </w:t>
      </w:r>
      <w:r w:rsidR="002E3DB9">
        <w:t>12</w:t>
      </w:r>
      <w:r w:rsidR="00ED1B8B" w:rsidRPr="00911D0C">
        <w:t xml:space="preserve"> </w:t>
      </w:r>
      <w:r w:rsidRPr="00911D0C">
        <w:t xml:space="preserve">generic codes are available for each of the </w:t>
      </w:r>
      <w:r w:rsidR="00873E1C">
        <w:t>F</w:t>
      </w:r>
      <w:r w:rsidRPr="00911D0C">
        <w:t>amilies.</w:t>
      </w:r>
    </w:p>
    <w:p w:rsidR="004E3D8A" w:rsidRPr="00911D0C" w:rsidRDefault="004E3D8A" w:rsidP="004E3D8A">
      <w:pPr>
        <w:pStyle w:val="Heading3"/>
        <w:tabs>
          <w:tab w:val="clear" w:pos="1004"/>
          <w:tab w:val="num" w:pos="0"/>
        </w:tabs>
        <w:ind w:left="0" w:firstLine="0"/>
        <w:rPr>
          <w:lang w:val="en-GB"/>
        </w:rPr>
      </w:pPr>
      <w:bookmarkStart w:id="98" w:name="_Toc170725838"/>
      <w:bookmarkStart w:id="99" w:name="_Toc170725839"/>
      <w:r>
        <w:rPr>
          <w:lang w:val="en-GB"/>
        </w:rPr>
        <w:br w:type="page"/>
      </w:r>
      <w:bookmarkStart w:id="100" w:name="_Toc357175542"/>
      <w:r w:rsidRPr="00911D0C">
        <w:rPr>
          <w:lang w:val="en-GB"/>
        </w:rPr>
        <w:lastRenderedPageBreak/>
        <w:t xml:space="preserve">Precious Metal </w:t>
      </w:r>
      <w:bookmarkEnd w:id="99"/>
      <w:r w:rsidRPr="00911D0C">
        <w:rPr>
          <w:lang w:val="en-GB"/>
        </w:rPr>
        <w:t>Sub-Families definition</w:t>
      </w:r>
      <w:bookmarkEnd w:id="100"/>
      <w:r w:rsidRPr="00911D0C">
        <w:rPr>
          <w:lang w:val="en-GB"/>
        </w:rPr>
        <w:t xml:space="preserve"> </w:t>
      </w:r>
    </w:p>
    <w:p w:rsidR="004E3D8A" w:rsidRPr="00911D0C" w:rsidRDefault="004E3D8A" w:rsidP="004E3D8A"/>
    <w:p w:rsidR="004E3D8A" w:rsidRPr="00911D0C" w:rsidRDefault="004E3D8A" w:rsidP="004E3D8A">
      <w:pPr>
        <w:rPr>
          <w:szCs w:val="24"/>
        </w:rPr>
      </w:pPr>
      <w:r w:rsidRPr="00911D0C">
        <w:t xml:space="preserve">The </w:t>
      </w:r>
      <w:r w:rsidR="00873E1C">
        <w:t>F</w:t>
      </w:r>
      <w:r w:rsidRPr="00911D0C">
        <w:t xml:space="preserve">amilies for the Precious Metal </w:t>
      </w:r>
      <w:r w:rsidR="00432373">
        <w:t>D</w:t>
      </w:r>
      <w:r w:rsidRPr="00911D0C">
        <w:t xml:space="preserve">omain </w:t>
      </w:r>
      <w:r w:rsidR="00873E1C">
        <w:t xml:space="preserve">are </w:t>
      </w:r>
      <w:r w:rsidRPr="00911D0C">
        <w:t>identified in section 2 as follow</w:t>
      </w:r>
      <w:r w:rsidR="00873E1C">
        <w:t>s</w:t>
      </w:r>
      <w:r w:rsidRPr="00911D0C">
        <w:t xml:space="preserve">:  </w:t>
      </w:r>
    </w:p>
    <w:p w:rsidR="004E3D8A" w:rsidRPr="00911D0C" w:rsidRDefault="004E3D8A" w:rsidP="004E3D8A">
      <w:pPr>
        <w:rPr>
          <w:szCs w:val="24"/>
        </w:rPr>
      </w:pPr>
    </w:p>
    <w:p w:rsidR="004E3D8A" w:rsidRPr="00911D0C" w:rsidRDefault="0030590D" w:rsidP="004E3D8A">
      <w:pPr>
        <w:rPr>
          <w:szCs w:val="24"/>
        </w:rPr>
      </w:pPr>
      <w:r>
        <w:rPr>
          <w:noProof/>
          <w:szCs w:val="24"/>
          <w:lang w:eastAsia="en-GB"/>
        </w:rPr>
        <w:drawing>
          <wp:anchor distT="0" distB="0" distL="114300" distR="114300" simplePos="0" relativeHeight="251655680" behindDoc="0" locked="0" layoutInCell="1" allowOverlap="1">
            <wp:simplePos x="0" y="0"/>
            <wp:positionH relativeFrom="character">
              <wp:posOffset>0</wp:posOffset>
            </wp:positionH>
            <wp:positionV relativeFrom="line">
              <wp:posOffset>0</wp:posOffset>
            </wp:positionV>
            <wp:extent cx="7315200" cy="2025650"/>
            <wp:effectExtent l="0" t="0" r="0" b="0"/>
            <wp:wrapNone/>
            <wp:docPr id="326" name="Organization Chart 3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anchor>
        </w:drawing>
      </w:r>
      <w:r w:rsidR="004E3D8A" w:rsidRPr="00911D0C">
        <w:rPr>
          <w:szCs w:val="24"/>
        </w:rPr>
        <w:pict>
          <v:shape id="_x0000_i1027" type="#_x0000_t75" style="width:8in;height:189.2pt">
            <v:imagedata croptop="-65520f" cropbottom="65520f"/>
          </v:shape>
        </w:pict>
      </w:r>
    </w:p>
    <w:p w:rsidR="004E3D8A" w:rsidRDefault="004E3D8A" w:rsidP="004E3D8A">
      <w:r w:rsidRPr="00911D0C">
        <w:t xml:space="preserve">No further </w:t>
      </w:r>
      <w:r w:rsidR="00873E1C">
        <w:t>S</w:t>
      </w:r>
      <w:r w:rsidRPr="00911D0C">
        <w:t>ub-</w:t>
      </w:r>
      <w:r w:rsidR="00873E1C">
        <w:t>F</w:t>
      </w:r>
      <w:r w:rsidRPr="00911D0C">
        <w:t xml:space="preserve">amilies have been defined for the Precious Metal Families so far. Therefore, only the </w:t>
      </w:r>
      <w:r w:rsidR="00010577">
        <w:t>12</w:t>
      </w:r>
      <w:r w:rsidR="002E3DB9">
        <w:t xml:space="preserve"> </w:t>
      </w:r>
      <w:r w:rsidRPr="00911D0C">
        <w:t xml:space="preserve">generic codes are available for each of the </w:t>
      </w:r>
      <w:r w:rsidR="00873E1C">
        <w:t>F</w:t>
      </w:r>
      <w:r w:rsidRPr="00911D0C">
        <w:t>amilies</w:t>
      </w:r>
      <w:r>
        <w:t>.</w:t>
      </w:r>
    </w:p>
    <w:p w:rsidR="00681B34" w:rsidRPr="00681B34" w:rsidRDefault="004E3D8A" w:rsidP="00681B34">
      <w:pPr>
        <w:pStyle w:val="Heading3"/>
        <w:tabs>
          <w:tab w:val="clear" w:pos="1004"/>
        </w:tabs>
        <w:ind w:left="0" w:firstLine="0"/>
        <w:rPr>
          <w:lang w:val="en-GB"/>
        </w:rPr>
      </w:pPr>
      <w:r>
        <w:rPr>
          <w:lang w:val="en-GB"/>
        </w:rPr>
        <w:br w:type="page"/>
      </w:r>
      <w:bookmarkStart w:id="101" w:name="_Toc357175543"/>
      <w:r w:rsidR="00681B34" w:rsidRPr="00911D0C">
        <w:rPr>
          <w:lang w:val="en-GB"/>
        </w:rPr>
        <w:lastRenderedPageBreak/>
        <w:t>Commodities Sub-Families definition</w:t>
      </w:r>
      <w:bookmarkEnd w:id="101"/>
    </w:p>
    <w:p w:rsidR="00681B34" w:rsidRDefault="00681B34" w:rsidP="00681B34"/>
    <w:p w:rsidR="00681B34" w:rsidRPr="00911D0C" w:rsidRDefault="00681B34" w:rsidP="00681B34">
      <w:r w:rsidRPr="00911D0C">
        <w:t xml:space="preserve">The </w:t>
      </w:r>
      <w:r w:rsidR="00873E1C">
        <w:t>F</w:t>
      </w:r>
      <w:r w:rsidRPr="00911D0C">
        <w:t xml:space="preserve">amilies for the Commodities </w:t>
      </w:r>
      <w:r w:rsidR="00432373">
        <w:t>D</w:t>
      </w:r>
      <w:r w:rsidRPr="00911D0C">
        <w:t xml:space="preserve">omain </w:t>
      </w:r>
      <w:r w:rsidR="00873E1C">
        <w:t>are</w:t>
      </w:r>
      <w:r w:rsidRPr="00911D0C">
        <w:t xml:space="preserve"> identified in section 2 as follow</w:t>
      </w:r>
      <w:r w:rsidR="00873E1C">
        <w:t>s</w:t>
      </w:r>
      <w:r w:rsidRPr="00911D0C">
        <w:t xml:space="preserve">:  </w:t>
      </w:r>
    </w:p>
    <w:p w:rsidR="00681B34" w:rsidRDefault="00681B34" w:rsidP="00681B34"/>
    <w:p w:rsidR="00681B34" w:rsidRDefault="0030590D" w:rsidP="00681B34">
      <w:r>
        <w:rPr>
          <w:noProof/>
          <w:szCs w:val="24"/>
          <w:lang w:eastAsia="en-GB"/>
        </w:rPr>
        <w:drawing>
          <wp:anchor distT="0" distB="0" distL="114300" distR="114300" simplePos="0" relativeHeight="251650560" behindDoc="0" locked="0" layoutInCell="1" allowOverlap="1">
            <wp:simplePos x="0" y="0"/>
            <wp:positionH relativeFrom="character">
              <wp:posOffset>-3810</wp:posOffset>
            </wp:positionH>
            <wp:positionV relativeFrom="line">
              <wp:posOffset>635</wp:posOffset>
            </wp:positionV>
            <wp:extent cx="7315200" cy="2025650"/>
            <wp:effectExtent l="0" t="0" r="0" b="0"/>
            <wp:wrapNone/>
            <wp:docPr id="157" name="Organization Chart 1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anchor>
        </w:drawing>
      </w:r>
    </w:p>
    <w:p w:rsidR="00681B34" w:rsidRDefault="00681B34" w:rsidP="00681B34"/>
    <w:p w:rsidR="00681B34" w:rsidRDefault="00681B34" w:rsidP="00681B34"/>
    <w:p w:rsidR="00681B34" w:rsidRDefault="00681B34" w:rsidP="00681B34"/>
    <w:p w:rsidR="00681B34" w:rsidRDefault="00681B34" w:rsidP="00681B34"/>
    <w:p w:rsidR="00681B34" w:rsidRDefault="00681B34" w:rsidP="00681B34"/>
    <w:p w:rsidR="00681B34" w:rsidRDefault="00681B34" w:rsidP="00681B34"/>
    <w:p w:rsidR="00681B34" w:rsidRDefault="00681B34" w:rsidP="00681B34"/>
    <w:p w:rsidR="00681B34" w:rsidRDefault="00681B34" w:rsidP="00681B34"/>
    <w:p w:rsidR="00681B34" w:rsidRDefault="00681B34" w:rsidP="00681B34"/>
    <w:p w:rsidR="00681B34" w:rsidRPr="00681B34" w:rsidRDefault="00681B34" w:rsidP="00681B34"/>
    <w:p w:rsidR="00681B34" w:rsidRDefault="00681B34" w:rsidP="00681B34">
      <w:pPr>
        <w:pStyle w:val="Heading3"/>
        <w:numPr>
          <w:ilvl w:val="0"/>
          <w:numId w:val="0"/>
        </w:numPr>
        <w:rPr>
          <w:lang w:val="en-GB"/>
        </w:rPr>
      </w:pPr>
    </w:p>
    <w:p w:rsidR="00681B34" w:rsidRDefault="00681B34" w:rsidP="00681B34">
      <w:r w:rsidRPr="00911D0C">
        <w:t xml:space="preserve">No further </w:t>
      </w:r>
      <w:r w:rsidR="00873E1C">
        <w:t>S</w:t>
      </w:r>
      <w:r w:rsidRPr="00911D0C">
        <w:t>ub-</w:t>
      </w:r>
      <w:r w:rsidR="00873E1C">
        <w:t>F</w:t>
      </w:r>
      <w:r w:rsidRPr="00911D0C">
        <w:t xml:space="preserve">amilies have been defined for the Commodities </w:t>
      </w:r>
      <w:r w:rsidR="00873E1C">
        <w:t>F</w:t>
      </w:r>
      <w:r w:rsidRPr="00911D0C">
        <w:t xml:space="preserve">amilies so far. Therefore, only the </w:t>
      </w:r>
      <w:r>
        <w:t>12</w:t>
      </w:r>
      <w:r w:rsidRPr="00911D0C">
        <w:t xml:space="preserve"> generic codes are available for each of the </w:t>
      </w:r>
      <w:r w:rsidR="00873E1C">
        <w:t>F</w:t>
      </w:r>
      <w:r w:rsidRPr="00911D0C">
        <w:t>amilies.</w:t>
      </w:r>
    </w:p>
    <w:p w:rsidR="00681B34" w:rsidRPr="00681B34" w:rsidRDefault="00681B34" w:rsidP="00681B34"/>
    <w:p w:rsidR="001669DD" w:rsidRPr="00911D0C" w:rsidRDefault="0075377E" w:rsidP="00C55B21">
      <w:pPr>
        <w:pStyle w:val="Heading3"/>
        <w:tabs>
          <w:tab w:val="clear" w:pos="1004"/>
        </w:tabs>
        <w:ind w:left="0" w:firstLine="0"/>
        <w:rPr>
          <w:lang w:val="en-GB"/>
        </w:rPr>
      </w:pPr>
      <w:r>
        <w:rPr>
          <w:lang w:val="en-GB"/>
        </w:rPr>
        <w:br w:type="page"/>
      </w:r>
      <w:bookmarkStart w:id="102" w:name="_Toc357175544"/>
      <w:r>
        <w:rPr>
          <w:lang w:val="en-GB"/>
        </w:rPr>
        <w:lastRenderedPageBreak/>
        <w:t>Exceptional Securi</w:t>
      </w:r>
      <w:r w:rsidR="001669DD" w:rsidRPr="00911D0C">
        <w:rPr>
          <w:lang w:val="en-GB"/>
        </w:rPr>
        <w:t xml:space="preserve">ties </w:t>
      </w:r>
      <w:r w:rsidR="00C55B21" w:rsidRPr="00911D0C">
        <w:rPr>
          <w:lang w:val="en-GB"/>
        </w:rPr>
        <w:t xml:space="preserve">Sub-Families </w:t>
      </w:r>
      <w:bookmarkEnd w:id="98"/>
      <w:r w:rsidR="0005242F" w:rsidRPr="00911D0C">
        <w:rPr>
          <w:lang w:val="en-GB"/>
        </w:rPr>
        <w:t>definition</w:t>
      </w:r>
      <w:r w:rsidR="008208A8">
        <w:rPr>
          <w:lang w:val="en-GB"/>
        </w:rPr>
        <w:t xml:space="preserve"> (Custody Collection)</w:t>
      </w:r>
      <w:bookmarkEnd w:id="102"/>
    </w:p>
    <w:p w:rsidR="001669DD" w:rsidRPr="00911D0C" w:rsidRDefault="001669DD" w:rsidP="001669DD"/>
    <w:p w:rsidR="001669DD" w:rsidRPr="00911D0C" w:rsidRDefault="00C55B21" w:rsidP="00C55B21">
      <w:r w:rsidRPr="00911D0C">
        <w:t>The</w:t>
      </w:r>
      <w:r w:rsidR="001669DD" w:rsidRPr="00911D0C">
        <w:t xml:space="preserve"> </w:t>
      </w:r>
      <w:r w:rsidR="00873E1C">
        <w:t>F</w:t>
      </w:r>
      <w:r w:rsidRPr="00911D0C">
        <w:t xml:space="preserve">amilies for the </w:t>
      </w:r>
      <w:r w:rsidR="0075377E">
        <w:t>Securit</w:t>
      </w:r>
      <w:r w:rsidR="001669DD" w:rsidRPr="00911D0C">
        <w:t xml:space="preserve">ies </w:t>
      </w:r>
      <w:r w:rsidR="00432373">
        <w:t>D</w:t>
      </w:r>
      <w:r w:rsidRPr="00911D0C">
        <w:t>omain</w:t>
      </w:r>
      <w:r w:rsidR="001669DD" w:rsidRPr="00911D0C">
        <w:t xml:space="preserve"> </w:t>
      </w:r>
      <w:r w:rsidR="00873E1C">
        <w:t>are</w:t>
      </w:r>
      <w:r w:rsidR="001669DD" w:rsidRPr="00911D0C">
        <w:t xml:space="preserve"> identified in section 2 as follow</w:t>
      </w:r>
      <w:r w:rsidR="00873E1C">
        <w:t>s</w:t>
      </w:r>
      <w:r w:rsidR="001669DD" w:rsidRPr="00911D0C">
        <w:t xml:space="preserve">:  </w:t>
      </w:r>
    </w:p>
    <w:p w:rsidR="001669DD" w:rsidRPr="00911D0C" w:rsidRDefault="001669DD" w:rsidP="001669DD">
      <w:pPr>
        <w:rPr>
          <w:szCs w:val="24"/>
        </w:rPr>
      </w:pPr>
    </w:p>
    <w:p w:rsidR="001669DD" w:rsidRPr="00911D0C" w:rsidRDefault="0030590D" w:rsidP="001669DD">
      <w:pPr>
        <w:rPr>
          <w:szCs w:val="24"/>
        </w:rPr>
      </w:pPr>
      <w:r>
        <w:rPr>
          <w:noProof/>
          <w:lang w:eastAsia="en-GB"/>
        </w:rPr>
        <w:drawing>
          <wp:inline distT="0" distB="0" distL="0" distR="0">
            <wp:extent cx="7200900" cy="3709035"/>
            <wp:effectExtent l="0" t="0" r="0" b="5715"/>
            <wp:docPr id="440" name="Organization Chart 4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1669DD" w:rsidRPr="00911D0C" w:rsidRDefault="001669DD" w:rsidP="001669DD">
      <w:pPr>
        <w:rPr>
          <w:szCs w:val="24"/>
        </w:rPr>
      </w:pPr>
    </w:p>
    <w:p w:rsidR="00C55B21" w:rsidRPr="00911D0C" w:rsidRDefault="0075377E" w:rsidP="00C55B21">
      <w:r>
        <w:t xml:space="preserve">The </w:t>
      </w:r>
      <w:r w:rsidR="00873E1C">
        <w:t>S</w:t>
      </w:r>
      <w:r w:rsidR="00C55B21" w:rsidRPr="00911D0C">
        <w:t>ub-</w:t>
      </w:r>
      <w:r w:rsidR="00873E1C">
        <w:t>F</w:t>
      </w:r>
      <w:r w:rsidR="00C55B21" w:rsidRPr="00911D0C">
        <w:t xml:space="preserve">amilies </w:t>
      </w:r>
      <w:r w:rsidR="00873E1C">
        <w:t>are</w:t>
      </w:r>
      <w:r w:rsidR="00C55B21" w:rsidRPr="00911D0C">
        <w:t xml:space="preserve"> defined for the </w:t>
      </w:r>
      <w:r>
        <w:t>Securi</w:t>
      </w:r>
      <w:r w:rsidR="00C55B21" w:rsidRPr="00911D0C">
        <w:t xml:space="preserve">ties </w:t>
      </w:r>
      <w:r w:rsidR="00873E1C">
        <w:t>F</w:t>
      </w:r>
      <w:r w:rsidR="00C55B21" w:rsidRPr="00911D0C">
        <w:t>amil</w:t>
      </w:r>
      <w:r>
        <w:t>y in section</w:t>
      </w:r>
      <w:r w:rsidR="00C55B21" w:rsidRPr="00911D0C">
        <w:t xml:space="preserve"> </w:t>
      </w:r>
      <w:r w:rsidR="008208A8">
        <w:fldChar w:fldCharType="begin"/>
      </w:r>
      <w:r w:rsidR="008208A8">
        <w:instrText xml:space="preserve"> REF _Ref221619592 \r \h </w:instrText>
      </w:r>
      <w:r w:rsidR="008208A8">
        <w:fldChar w:fldCharType="separate"/>
      </w:r>
      <w:r w:rsidR="008208A8">
        <w:t>3.4.7</w:t>
      </w:r>
      <w:r w:rsidR="008208A8">
        <w:fldChar w:fldCharType="end"/>
      </w:r>
      <w:r>
        <w:t xml:space="preserve"> </w:t>
      </w:r>
      <w:bookmarkStart w:id="103" w:name="OLE_LINK15"/>
      <w:bookmarkStart w:id="104" w:name="OLE_LINK16"/>
      <w:r>
        <w:t>above</w:t>
      </w:r>
      <w:r w:rsidR="00C55B21" w:rsidRPr="00911D0C">
        <w:t xml:space="preserve">. </w:t>
      </w:r>
      <w:r w:rsidR="008208A8">
        <w:t xml:space="preserve">But exceptionally for the Custody Collection </w:t>
      </w:r>
      <w:r w:rsidR="00873E1C">
        <w:t>S</w:t>
      </w:r>
      <w:r w:rsidR="008208A8">
        <w:t xml:space="preserve">ub </w:t>
      </w:r>
      <w:r w:rsidR="00873E1C">
        <w:t>F</w:t>
      </w:r>
      <w:r w:rsidR="008208A8">
        <w:t>amily</w:t>
      </w:r>
      <w:r w:rsidR="00C55B21" w:rsidRPr="00911D0C">
        <w:t xml:space="preserve"> only the </w:t>
      </w:r>
      <w:r w:rsidR="00010577">
        <w:t>12</w:t>
      </w:r>
      <w:r w:rsidR="00ED1B8B" w:rsidRPr="00911D0C">
        <w:t xml:space="preserve"> </w:t>
      </w:r>
      <w:r w:rsidR="00C55B21" w:rsidRPr="00911D0C">
        <w:t>generic codes are available</w:t>
      </w:r>
      <w:bookmarkEnd w:id="103"/>
      <w:bookmarkEnd w:id="104"/>
      <w:r w:rsidR="00C55B21" w:rsidRPr="00911D0C">
        <w:t>.</w:t>
      </w:r>
    </w:p>
    <w:p w:rsidR="001669DD" w:rsidRDefault="001669DD" w:rsidP="001E18AA"/>
    <w:p w:rsidR="00B56E5D" w:rsidRPr="00911D0C" w:rsidRDefault="000F6DA6" w:rsidP="0016290C">
      <w:r w:rsidRPr="00911D0C">
        <w:br w:type="page"/>
      </w:r>
      <w:bookmarkStart w:id="105" w:name="_Toc164566362"/>
      <w:bookmarkStart w:id="106" w:name="_Toc170027059"/>
      <w:bookmarkStart w:id="107" w:name="_Toc164566363"/>
      <w:bookmarkStart w:id="108" w:name="_Toc170027060"/>
      <w:bookmarkStart w:id="109" w:name="_Toc164566365"/>
      <w:bookmarkStart w:id="110" w:name="_Toc170027062"/>
      <w:bookmarkStart w:id="111" w:name="_Toc164566366"/>
      <w:bookmarkStart w:id="112" w:name="_Toc170027063"/>
      <w:bookmarkStart w:id="113" w:name="_Toc164566367"/>
      <w:bookmarkStart w:id="114" w:name="_Toc170027064"/>
      <w:bookmarkStart w:id="115" w:name="_Toc164566368"/>
      <w:bookmarkStart w:id="116" w:name="_Toc170027065"/>
      <w:bookmarkStart w:id="117" w:name="_Toc164566369"/>
      <w:bookmarkStart w:id="118" w:name="_Toc170027066"/>
      <w:bookmarkStart w:id="119" w:name="_Toc164566370"/>
      <w:bookmarkStart w:id="120" w:name="_Toc170027067"/>
      <w:bookmarkStart w:id="121" w:name="_Toc164566371"/>
      <w:bookmarkStart w:id="122" w:name="_Toc170027068"/>
      <w:bookmarkStart w:id="123" w:name="_Toc164566374"/>
      <w:bookmarkStart w:id="124" w:name="_Toc170027071"/>
      <w:bookmarkStart w:id="125" w:name="_Toc164566376"/>
      <w:bookmarkStart w:id="126" w:name="_Toc170027073"/>
      <w:bookmarkStart w:id="127" w:name="_Toc164566383"/>
      <w:bookmarkStart w:id="128" w:name="_Toc170027080"/>
      <w:bookmarkStart w:id="129" w:name="_Toc164566387"/>
      <w:bookmarkStart w:id="130" w:name="_Toc170027084"/>
      <w:bookmarkStart w:id="131" w:name="_Toc164566391"/>
      <w:bookmarkStart w:id="132" w:name="_Toc170027088"/>
      <w:bookmarkStart w:id="133" w:name="_Toc164566395"/>
      <w:bookmarkStart w:id="134" w:name="_Toc170027092"/>
      <w:bookmarkStart w:id="135" w:name="_Toc164566400"/>
      <w:bookmarkStart w:id="136" w:name="_Toc170027097"/>
      <w:bookmarkStart w:id="137" w:name="_Toc164566405"/>
      <w:bookmarkStart w:id="138" w:name="_Toc170027102"/>
      <w:bookmarkStart w:id="139" w:name="_Toc164566407"/>
      <w:bookmarkStart w:id="140" w:name="_Toc170027104"/>
      <w:bookmarkStart w:id="141" w:name="_Toc164566411"/>
      <w:bookmarkStart w:id="142" w:name="_Toc170027108"/>
      <w:bookmarkStart w:id="143" w:name="_Toc164566415"/>
      <w:bookmarkStart w:id="144" w:name="_Toc170027112"/>
      <w:bookmarkStart w:id="145" w:name="_Toc164566420"/>
      <w:bookmarkStart w:id="146" w:name="_Toc170027117"/>
      <w:bookmarkStart w:id="147" w:name="_Toc164566425"/>
      <w:bookmarkStart w:id="148" w:name="_Toc170027122"/>
      <w:bookmarkStart w:id="149" w:name="_Toc164566427"/>
      <w:bookmarkStart w:id="150" w:name="_Toc170027124"/>
      <w:bookmarkStart w:id="151" w:name="_Toc164566431"/>
      <w:bookmarkStart w:id="152" w:name="_Toc170027128"/>
      <w:bookmarkStart w:id="153" w:name="_Toc164566435"/>
      <w:bookmarkStart w:id="154" w:name="_Toc170027132"/>
      <w:bookmarkStart w:id="155" w:name="_Toc164566440"/>
      <w:bookmarkStart w:id="156" w:name="_Toc170027137"/>
      <w:bookmarkStart w:id="157" w:name="_Toc164566445"/>
      <w:bookmarkStart w:id="158" w:name="_Toc170027142"/>
      <w:bookmarkStart w:id="159" w:name="_Toc164566447"/>
      <w:bookmarkStart w:id="160" w:name="_Toc170027144"/>
      <w:bookmarkStart w:id="161" w:name="_Toc164566451"/>
      <w:bookmarkStart w:id="162" w:name="_Toc170027148"/>
      <w:bookmarkStart w:id="163" w:name="_Toc164566455"/>
      <w:bookmarkStart w:id="164" w:name="_Toc170027152"/>
      <w:bookmarkStart w:id="165" w:name="_Toc164566460"/>
      <w:bookmarkStart w:id="166" w:name="_Toc170027157"/>
      <w:bookmarkStart w:id="167" w:name="_Toc164566465"/>
      <w:bookmarkStart w:id="168" w:name="_Toc170027162"/>
      <w:bookmarkStart w:id="169" w:name="_Toc164566467"/>
      <w:bookmarkStart w:id="170" w:name="_Toc170027164"/>
      <w:bookmarkStart w:id="171" w:name="_Toc164566471"/>
      <w:bookmarkStart w:id="172" w:name="_Toc170027168"/>
      <w:bookmarkStart w:id="173" w:name="_Toc164566475"/>
      <w:bookmarkStart w:id="174" w:name="_Toc170027172"/>
      <w:bookmarkStart w:id="175" w:name="_Toc164566480"/>
      <w:bookmarkStart w:id="176" w:name="_Toc170027177"/>
      <w:bookmarkStart w:id="177" w:name="_Toc164566485"/>
      <w:bookmarkStart w:id="178" w:name="_Toc170027182"/>
      <w:bookmarkStart w:id="179" w:name="_Toc164566490"/>
      <w:bookmarkStart w:id="180" w:name="_Toc170027187"/>
      <w:bookmarkStart w:id="181" w:name="_Toc164566495"/>
      <w:bookmarkStart w:id="182" w:name="_Toc170027192"/>
      <w:bookmarkStart w:id="183" w:name="_Toc164566500"/>
      <w:bookmarkStart w:id="184" w:name="_Toc170027197"/>
      <w:bookmarkStart w:id="185" w:name="_Toc164566502"/>
      <w:bookmarkStart w:id="186" w:name="_Toc170027199"/>
      <w:bookmarkStart w:id="187" w:name="_Toc164566503"/>
      <w:bookmarkStart w:id="188" w:name="_Toc170027200"/>
      <w:bookmarkStart w:id="189" w:name="_Toc164566504"/>
      <w:bookmarkStart w:id="190" w:name="_Toc170027201"/>
      <w:bookmarkStart w:id="191" w:name="_Toc164566505"/>
      <w:bookmarkStart w:id="192" w:name="_Toc170027202"/>
      <w:bookmarkStart w:id="193" w:name="_Toc164566506"/>
      <w:bookmarkStart w:id="194" w:name="_Toc170027203"/>
      <w:bookmarkStart w:id="195" w:name="_Toc170031618"/>
      <w:bookmarkStart w:id="196" w:name="_Toc170032100"/>
      <w:bookmarkStart w:id="197" w:name="_Toc170032346"/>
      <w:bookmarkStart w:id="198" w:name="_Toc170032726"/>
      <w:bookmarkStart w:id="199" w:name="_Toc170031619"/>
      <w:bookmarkStart w:id="200" w:name="_Toc170032101"/>
      <w:bookmarkStart w:id="201" w:name="_Toc170032347"/>
      <w:bookmarkStart w:id="202" w:name="_Toc170032727"/>
      <w:bookmarkStart w:id="203" w:name="_Toc170031621"/>
      <w:bookmarkStart w:id="204" w:name="_Toc170032103"/>
      <w:bookmarkStart w:id="205" w:name="_Toc170032349"/>
      <w:bookmarkStart w:id="206" w:name="_Toc170032729"/>
      <w:bookmarkStart w:id="207" w:name="_Toc170031622"/>
      <w:bookmarkStart w:id="208" w:name="_Toc170032104"/>
      <w:bookmarkStart w:id="209" w:name="_Toc170032350"/>
      <w:bookmarkStart w:id="210" w:name="_Toc170032730"/>
      <w:bookmarkStart w:id="211" w:name="_Toc170031623"/>
      <w:bookmarkStart w:id="212" w:name="_Toc170032105"/>
      <w:bookmarkStart w:id="213" w:name="_Toc170032351"/>
      <w:bookmarkStart w:id="214" w:name="_Toc170032731"/>
      <w:bookmarkStart w:id="215" w:name="_Toc170031624"/>
      <w:bookmarkStart w:id="216" w:name="_Toc170032106"/>
      <w:bookmarkStart w:id="217" w:name="_Toc170032352"/>
      <w:bookmarkStart w:id="218" w:name="_Toc170032732"/>
      <w:bookmarkStart w:id="219" w:name="_Toc170031625"/>
      <w:bookmarkStart w:id="220" w:name="_Toc170032107"/>
      <w:bookmarkStart w:id="221" w:name="_Toc170032353"/>
      <w:bookmarkStart w:id="222" w:name="_Toc170032733"/>
      <w:bookmarkStart w:id="223" w:name="_Toc170031626"/>
      <w:bookmarkStart w:id="224" w:name="_Toc170032108"/>
      <w:bookmarkStart w:id="225" w:name="_Toc170032354"/>
      <w:bookmarkStart w:id="226" w:name="_Toc170032734"/>
      <w:bookmarkStart w:id="227" w:name="_Toc170031627"/>
      <w:bookmarkStart w:id="228" w:name="_Toc170032109"/>
      <w:bookmarkStart w:id="229" w:name="_Toc170032355"/>
      <w:bookmarkStart w:id="230" w:name="_Toc170032735"/>
      <w:bookmarkStart w:id="231" w:name="_Toc170031631"/>
      <w:bookmarkStart w:id="232" w:name="_Toc170032113"/>
      <w:bookmarkStart w:id="233" w:name="_Toc170032359"/>
      <w:bookmarkStart w:id="234" w:name="_Toc170032739"/>
      <w:bookmarkStart w:id="235" w:name="_Toc170031638"/>
      <w:bookmarkStart w:id="236" w:name="_Toc170032120"/>
      <w:bookmarkStart w:id="237" w:name="_Toc170032366"/>
      <w:bookmarkStart w:id="238" w:name="_Toc170032746"/>
      <w:bookmarkStart w:id="239" w:name="_Toc170031642"/>
      <w:bookmarkStart w:id="240" w:name="_Toc170032124"/>
      <w:bookmarkStart w:id="241" w:name="_Toc170032370"/>
      <w:bookmarkStart w:id="242" w:name="_Toc170032750"/>
      <w:bookmarkStart w:id="243" w:name="_Toc170031646"/>
      <w:bookmarkStart w:id="244" w:name="_Toc170032128"/>
      <w:bookmarkStart w:id="245" w:name="_Toc170032374"/>
      <w:bookmarkStart w:id="246" w:name="_Toc170032754"/>
      <w:bookmarkStart w:id="247" w:name="_Toc170031650"/>
      <w:bookmarkStart w:id="248" w:name="_Toc170032132"/>
      <w:bookmarkStart w:id="249" w:name="_Toc170032378"/>
      <w:bookmarkStart w:id="250" w:name="_Toc170032758"/>
      <w:bookmarkStart w:id="251" w:name="_Toc170031655"/>
      <w:bookmarkStart w:id="252" w:name="_Toc170032137"/>
      <w:bookmarkStart w:id="253" w:name="_Toc170032383"/>
      <w:bookmarkStart w:id="254" w:name="_Toc170032763"/>
      <w:bookmarkStart w:id="255" w:name="_Toc170031660"/>
      <w:bookmarkStart w:id="256" w:name="_Toc170032142"/>
      <w:bookmarkStart w:id="257" w:name="_Toc170032388"/>
      <w:bookmarkStart w:id="258" w:name="_Toc170032768"/>
      <w:bookmarkStart w:id="259" w:name="_Toc170031665"/>
      <w:bookmarkStart w:id="260" w:name="_Toc170032147"/>
      <w:bookmarkStart w:id="261" w:name="_Toc170032393"/>
      <w:bookmarkStart w:id="262" w:name="_Toc170032773"/>
      <w:bookmarkStart w:id="263" w:name="_Toc170031667"/>
      <w:bookmarkStart w:id="264" w:name="_Toc170032149"/>
      <w:bookmarkStart w:id="265" w:name="_Toc170032395"/>
      <w:bookmarkStart w:id="266" w:name="_Toc170032775"/>
      <w:bookmarkStart w:id="267" w:name="_Toc170031671"/>
      <w:bookmarkStart w:id="268" w:name="_Toc170032153"/>
      <w:bookmarkStart w:id="269" w:name="_Toc170032399"/>
      <w:bookmarkStart w:id="270" w:name="_Toc170032779"/>
      <w:bookmarkStart w:id="271" w:name="_Toc170031675"/>
      <w:bookmarkStart w:id="272" w:name="_Toc170032157"/>
      <w:bookmarkStart w:id="273" w:name="_Toc170032403"/>
      <w:bookmarkStart w:id="274" w:name="_Toc170032783"/>
      <w:bookmarkStart w:id="275" w:name="_Toc170031680"/>
      <w:bookmarkStart w:id="276" w:name="_Toc170032162"/>
      <w:bookmarkStart w:id="277" w:name="_Toc170032408"/>
      <w:bookmarkStart w:id="278" w:name="_Toc170032788"/>
      <w:bookmarkStart w:id="279" w:name="_Toc170031685"/>
      <w:bookmarkStart w:id="280" w:name="_Toc170032167"/>
      <w:bookmarkStart w:id="281" w:name="_Toc170032413"/>
      <w:bookmarkStart w:id="282" w:name="_Toc170032793"/>
      <w:bookmarkStart w:id="283" w:name="_Toc170031690"/>
      <w:bookmarkStart w:id="284" w:name="_Toc170032172"/>
      <w:bookmarkStart w:id="285" w:name="_Toc170032418"/>
      <w:bookmarkStart w:id="286" w:name="_Toc170032798"/>
      <w:bookmarkStart w:id="287" w:name="_Toc170031695"/>
      <w:bookmarkStart w:id="288" w:name="_Toc170032177"/>
      <w:bookmarkStart w:id="289" w:name="_Toc170032423"/>
      <w:bookmarkStart w:id="290" w:name="_Toc170032803"/>
      <w:bookmarkStart w:id="291" w:name="_Toc170031697"/>
      <w:bookmarkStart w:id="292" w:name="_Toc170032179"/>
      <w:bookmarkStart w:id="293" w:name="_Toc170032425"/>
      <w:bookmarkStart w:id="294" w:name="_Toc170032805"/>
      <w:bookmarkStart w:id="295" w:name="_Toc170031701"/>
      <w:bookmarkStart w:id="296" w:name="_Toc170032183"/>
      <w:bookmarkStart w:id="297" w:name="_Toc170032429"/>
      <w:bookmarkStart w:id="298" w:name="_Toc170032809"/>
      <w:bookmarkStart w:id="299" w:name="_Toc170031705"/>
      <w:bookmarkStart w:id="300" w:name="_Toc170032187"/>
      <w:bookmarkStart w:id="301" w:name="_Toc170032433"/>
      <w:bookmarkStart w:id="302" w:name="_Toc170032813"/>
      <w:bookmarkStart w:id="303" w:name="_Toc170031710"/>
      <w:bookmarkStart w:id="304" w:name="_Toc170032192"/>
      <w:bookmarkStart w:id="305" w:name="_Toc170032438"/>
      <w:bookmarkStart w:id="306" w:name="_Toc170032818"/>
      <w:bookmarkStart w:id="307" w:name="_Toc170031715"/>
      <w:bookmarkStart w:id="308" w:name="_Toc170032197"/>
      <w:bookmarkStart w:id="309" w:name="_Toc170032443"/>
      <w:bookmarkStart w:id="310" w:name="_Toc170032823"/>
      <w:bookmarkStart w:id="311" w:name="_Toc170031720"/>
      <w:bookmarkStart w:id="312" w:name="_Toc170032202"/>
      <w:bookmarkStart w:id="313" w:name="_Toc170032448"/>
      <w:bookmarkStart w:id="314" w:name="_Toc170032828"/>
      <w:bookmarkStart w:id="315" w:name="_Toc170031722"/>
      <w:bookmarkStart w:id="316" w:name="_Toc170032204"/>
      <w:bookmarkStart w:id="317" w:name="_Toc170032450"/>
      <w:bookmarkStart w:id="318" w:name="_Toc170032830"/>
      <w:bookmarkStart w:id="319" w:name="_Toc170031723"/>
      <w:bookmarkStart w:id="320" w:name="_Toc170032205"/>
      <w:bookmarkStart w:id="321" w:name="_Toc170032451"/>
      <w:bookmarkStart w:id="322" w:name="_Toc170032831"/>
      <w:bookmarkStart w:id="323" w:name="_Toc170031725"/>
      <w:bookmarkStart w:id="324" w:name="_Toc170032207"/>
      <w:bookmarkStart w:id="325" w:name="_Toc170032453"/>
      <w:bookmarkStart w:id="326" w:name="_Toc170032833"/>
      <w:bookmarkStart w:id="327" w:name="_Toc170031731"/>
      <w:bookmarkStart w:id="328" w:name="_Toc170032213"/>
      <w:bookmarkStart w:id="329" w:name="_Toc170032459"/>
      <w:bookmarkStart w:id="330" w:name="_Toc170032839"/>
      <w:bookmarkStart w:id="331" w:name="_Toc170031733"/>
      <w:bookmarkStart w:id="332" w:name="_Toc170032215"/>
      <w:bookmarkStart w:id="333" w:name="_Toc170032461"/>
      <w:bookmarkStart w:id="334" w:name="_Toc170032841"/>
      <w:bookmarkStart w:id="335" w:name="_Toc170031740"/>
      <w:bookmarkStart w:id="336" w:name="_Toc170032222"/>
      <w:bookmarkStart w:id="337" w:name="_Toc170032468"/>
      <w:bookmarkStart w:id="338" w:name="_Toc170032848"/>
      <w:bookmarkStart w:id="339" w:name="_Toc170031741"/>
      <w:bookmarkStart w:id="340" w:name="_Toc170032223"/>
      <w:bookmarkStart w:id="341" w:name="_Toc170032469"/>
      <w:bookmarkStart w:id="342" w:name="_Toc170032849"/>
      <w:bookmarkStart w:id="343" w:name="_Toc170031745"/>
      <w:bookmarkStart w:id="344" w:name="_Toc170032227"/>
      <w:bookmarkStart w:id="345" w:name="_Toc170032473"/>
      <w:bookmarkStart w:id="346" w:name="_Toc170032853"/>
      <w:bookmarkStart w:id="347" w:name="_Toc170031748"/>
      <w:bookmarkStart w:id="348" w:name="_Toc170032230"/>
      <w:bookmarkStart w:id="349" w:name="_Toc170032476"/>
      <w:bookmarkStart w:id="350" w:name="_Toc170032856"/>
      <w:bookmarkStart w:id="351" w:name="_Toc170031755"/>
      <w:bookmarkStart w:id="352" w:name="_Toc170032237"/>
      <w:bookmarkStart w:id="353" w:name="_Toc170032483"/>
      <w:bookmarkStart w:id="354" w:name="_Toc170032863"/>
      <w:bookmarkStart w:id="355" w:name="_Toc170031758"/>
      <w:bookmarkStart w:id="356" w:name="_Toc170032240"/>
      <w:bookmarkStart w:id="357" w:name="_Toc170032486"/>
      <w:bookmarkStart w:id="358" w:name="_Toc170032866"/>
      <w:bookmarkStart w:id="359" w:name="_Toc170031761"/>
      <w:bookmarkStart w:id="360" w:name="_Toc170032243"/>
      <w:bookmarkStart w:id="361" w:name="_Toc170032489"/>
      <w:bookmarkStart w:id="362" w:name="_Toc170032869"/>
      <w:bookmarkStart w:id="363" w:name="_Toc170031763"/>
      <w:bookmarkStart w:id="364" w:name="_Toc170032245"/>
      <w:bookmarkStart w:id="365" w:name="_Toc170032491"/>
      <w:bookmarkStart w:id="366" w:name="_Toc170032871"/>
      <w:bookmarkStart w:id="367" w:name="_Toc170031768"/>
      <w:bookmarkStart w:id="368" w:name="_Toc170032250"/>
      <w:bookmarkStart w:id="369" w:name="_Toc170032496"/>
      <w:bookmarkStart w:id="370" w:name="_Toc170032876"/>
      <w:bookmarkStart w:id="371" w:name="_Toc170031769"/>
      <w:bookmarkStart w:id="372" w:name="_Toc170032251"/>
      <w:bookmarkStart w:id="373" w:name="_Toc170032497"/>
      <w:bookmarkStart w:id="374" w:name="_Toc170032877"/>
      <w:bookmarkStart w:id="375" w:name="_Toc170031770"/>
      <w:bookmarkStart w:id="376" w:name="_Toc170032252"/>
      <w:bookmarkStart w:id="377" w:name="_Toc170032498"/>
      <w:bookmarkStart w:id="378" w:name="_Toc170032878"/>
      <w:bookmarkStart w:id="379" w:name="_Toc170031772"/>
      <w:bookmarkStart w:id="380" w:name="_Toc170032254"/>
      <w:bookmarkStart w:id="381" w:name="_Toc170032500"/>
      <w:bookmarkStart w:id="382" w:name="_Toc170032880"/>
      <w:bookmarkStart w:id="383" w:name="_Toc170031775"/>
      <w:bookmarkStart w:id="384" w:name="_Toc170032257"/>
      <w:bookmarkStart w:id="385" w:name="_Toc170032503"/>
      <w:bookmarkStart w:id="386" w:name="_Toc170032883"/>
      <w:bookmarkStart w:id="387" w:name="_Toc170031777"/>
      <w:bookmarkStart w:id="388" w:name="_Toc170032259"/>
      <w:bookmarkStart w:id="389" w:name="_Toc170032505"/>
      <w:bookmarkStart w:id="390" w:name="_Toc170032885"/>
      <w:bookmarkStart w:id="391" w:name="_Toc170031780"/>
      <w:bookmarkStart w:id="392" w:name="_Toc170032262"/>
      <w:bookmarkStart w:id="393" w:name="_Toc170032508"/>
      <w:bookmarkStart w:id="394" w:name="_Toc170032888"/>
      <w:bookmarkStart w:id="395" w:name="_Toc170031781"/>
      <w:bookmarkStart w:id="396" w:name="_Toc170032263"/>
      <w:bookmarkStart w:id="397" w:name="_Toc170032509"/>
      <w:bookmarkStart w:id="398" w:name="_Toc170032889"/>
      <w:bookmarkStart w:id="399" w:name="_Toc170031784"/>
      <w:bookmarkStart w:id="400" w:name="_Toc170032266"/>
      <w:bookmarkStart w:id="401" w:name="_Toc170032512"/>
      <w:bookmarkStart w:id="402" w:name="_Toc170032892"/>
      <w:bookmarkStart w:id="403" w:name="_Toc170031786"/>
      <w:bookmarkStart w:id="404" w:name="_Toc170032268"/>
      <w:bookmarkStart w:id="405" w:name="_Toc170032514"/>
      <w:bookmarkStart w:id="406" w:name="_Toc170032894"/>
      <w:bookmarkStart w:id="407" w:name="_Toc170031788"/>
      <w:bookmarkStart w:id="408" w:name="_Toc170032270"/>
      <w:bookmarkStart w:id="409" w:name="_Toc170032516"/>
      <w:bookmarkStart w:id="410" w:name="_Toc170032896"/>
      <w:bookmarkStart w:id="411" w:name="_Toc170031793"/>
      <w:bookmarkStart w:id="412" w:name="_Toc170032275"/>
      <w:bookmarkStart w:id="413" w:name="_Toc170032521"/>
      <w:bookmarkStart w:id="414" w:name="_Toc170032901"/>
      <w:bookmarkStart w:id="415" w:name="_Toc170031797"/>
      <w:bookmarkStart w:id="416" w:name="_Toc170032279"/>
      <w:bookmarkStart w:id="417" w:name="_Toc170032525"/>
      <w:bookmarkStart w:id="418" w:name="_Toc170032905"/>
      <w:bookmarkStart w:id="419" w:name="_Toc170031799"/>
      <w:bookmarkStart w:id="420" w:name="_Toc170032281"/>
      <w:bookmarkStart w:id="421" w:name="_Toc170032527"/>
      <w:bookmarkStart w:id="422" w:name="_Toc170032907"/>
      <w:bookmarkStart w:id="423" w:name="_Toc170031800"/>
      <w:bookmarkStart w:id="424" w:name="_Toc170032282"/>
      <w:bookmarkStart w:id="425" w:name="_Toc170032528"/>
      <w:bookmarkStart w:id="426" w:name="_Toc170032908"/>
      <w:bookmarkStart w:id="427" w:name="_Toc170031801"/>
      <w:bookmarkStart w:id="428" w:name="_Toc170032283"/>
      <w:bookmarkStart w:id="429" w:name="_Toc170032529"/>
      <w:bookmarkStart w:id="430" w:name="_Toc170032909"/>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rsidR="00553073" w:rsidRPr="00911D0C" w:rsidRDefault="00C85410" w:rsidP="00553073">
      <w:pPr>
        <w:pStyle w:val="Heading1"/>
        <w:rPr>
          <w:lang w:val="en-GB"/>
        </w:rPr>
      </w:pPr>
      <w:bookmarkStart w:id="431" w:name="_Toc170725840"/>
      <w:bookmarkStart w:id="432" w:name="_Toc357175545"/>
      <w:r>
        <w:rPr>
          <w:lang w:val="en-GB"/>
        </w:rPr>
        <w:t>Set</w:t>
      </w:r>
      <w:r w:rsidR="00553073" w:rsidRPr="00911D0C">
        <w:rPr>
          <w:lang w:val="en-GB"/>
        </w:rPr>
        <w:t xml:space="preserve"> of 4 character codes</w:t>
      </w:r>
      <w:bookmarkEnd w:id="431"/>
      <w:bookmarkEnd w:id="432"/>
    </w:p>
    <w:p w:rsidR="00B56E5D" w:rsidRPr="00432373" w:rsidRDefault="00B56E5D" w:rsidP="0016290C">
      <w:pPr>
        <w:pStyle w:val="Heading2"/>
        <w:rPr>
          <w:lang w:val="fr-BE"/>
        </w:rPr>
      </w:pPr>
      <w:bookmarkStart w:id="433" w:name="_Toc170725841"/>
      <w:bookmarkStart w:id="434" w:name="_Toc357175546"/>
      <w:r w:rsidRPr="00432373">
        <w:rPr>
          <w:lang w:val="fr-BE"/>
        </w:rPr>
        <w:t>External</w:t>
      </w:r>
      <w:r w:rsidR="0016290C" w:rsidRPr="00432373">
        <w:rPr>
          <w:lang w:val="fr-BE"/>
        </w:rPr>
        <w:t xml:space="preserve"> </w:t>
      </w:r>
      <w:r w:rsidRPr="00432373">
        <w:rPr>
          <w:lang w:val="fr-BE"/>
        </w:rPr>
        <w:t>Domain</w:t>
      </w:r>
      <w:r w:rsidR="0016290C" w:rsidRPr="00432373">
        <w:rPr>
          <w:lang w:val="fr-BE"/>
        </w:rPr>
        <w:t xml:space="preserve"> </w:t>
      </w:r>
      <w:r w:rsidRPr="00432373">
        <w:rPr>
          <w:lang w:val="fr-BE"/>
        </w:rPr>
        <w:t>Code</w:t>
      </w:r>
      <w:r w:rsidR="0016290C" w:rsidRPr="00432373">
        <w:rPr>
          <w:lang w:val="fr-BE"/>
        </w:rPr>
        <w:t xml:space="preserve"> </w:t>
      </w:r>
      <w:r w:rsidR="00C85410">
        <w:rPr>
          <w:lang w:val="fr-BE"/>
        </w:rPr>
        <w:t>Set</w:t>
      </w:r>
      <w:bookmarkEnd w:id="433"/>
      <w:r w:rsidR="00873E1C" w:rsidRPr="00432373">
        <w:rPr>
          <w:lang w:val="fr-BE"/>
        </w:rPr>
        <w:t xml:space="preserve"> </w:t>
      </w:r>
      <w:r w:rsidR="00432373" w:rsidRPr="00432373">
        <w:rPr>
          <w:lang w:val="fr-BE"/>
        </w:rPr>
        <w:t>(ExternalBankTransactionDomain1Code)</w:t>
      </w:r>
      <w:bookmarkEnd w:id="434"/>
    </w:p>
    <w:p w:rsidR="00B56E5D" w:rsidRPr="00432373" w:rsidRDefault="00B56E5D" w:rsidP="001E18AA">
      <w:pPr>
        <w:rPr>
          <w:lang w:val="fr-B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928"/>
        <w:gridCol w:w="1530"/>
        <w:gridCol w:w="1170"/>
        <w:gridCol w:w="1800"/>
      </w:tblGrid>
      <w:tr w:rsidR="00574DF2" w:rsidRPr="0076624A" w:rsidTr="00711B07">
        <w:trPr>
          <w:cantSplit/>
          <w:tblHeader/>
        </w:trPr>
        <w:tc>
          <w:tcPr>
            <w:tcW w:w="10458" w:type="dxa"/>
            <w:gridSpan w:val="2"/>
            <w:shd w:val="clear" w:color="auto" w:fill="CCFFFF"/>
          </w:tcPr>
          <w:p w:rsidR="00574DF2" w:rsidRPr="0076624A" w:rsidRDefault="00574DF2" w:rsidP="00873E1C">
            <w:pPr>
              <w:jc w:val="center"/>
              <w:rPr>
                <w:b/>
                <w:bCs/>
              </w:rPr>
            </w:pPr>
            <w:bookmarkStart w:id="435" w:name="OLE_LINK7"/>
            <w:bookmarkStart w:id="436" w:name="OLE_LINK8"/>
            <w:r w:rsidRPr="0076624A">
              <w:rPr>
                <w:b/>
                <w:bCs/>
              </w:rPr>
              <w:t>Bank Transaction Code Domains</w:t>
            </w:r>
          </w:p>
        </w:tc>
        <w:tc>
          <w:tcPr>
            <w:tcW w:w="1170" w:type="dxa"/>
            <w:shd w:val="clear" w:color="auto" w:fill="CCFFFF"/>
          </w:tcPr>
          <w:p w:rsidR="00574DF2" w:rsidRPr="0076624A" w:rsidRDefault="00574DF2" w:rsidP="00873E1C">
            <w:pPr>
              <w:jc w:val="center"/>
              <w:rPr>
                <w:b/>
                <w:bCs/>
              </w:rPr>
            </w:pPr>
          </w:p>
        </w:tc>
        <w:tc>
          <w:tcPr>
            <w:tcW w:w="1800" w:type="dxa"/>
            <w:shd w:val="clear" w:color="auto" w:fill="CCFFFF"/>
          </w:tcPr>
          <w:p w:rsidR="00574DF2" w:rsidRPr="0076624A" w:rsidRDefault="00574DF2" w:rsidP="00873E1C">
            <w:pPr>
              <w:jc w:val="center"/>
              <w:rPr>
                <w:b/>
                <w:bCs/>
              </w:rPr>
            </w:pPr>
          </w:p>
        </w:tc>
      </w:tr>
      <w:tr w:rsidR="00574DF2" w:rsidRPr="0076624A" w:rsidTr="00711B07">
        <w:trPr>
          <w:cantSplit/>
          <w:tblHeader/>
        </w:trPr>
        <w:tc>
          <w:tcPr>
            <w:tcW w:w="8928" w:type="dxa"/>
            <w:shd w:val="clear" w:color="auto" w:fill="FFFF99"/>
          </w:tcPr>
          <w:p w:rsidR="00574DF2" w:rsidRPr="0076624A" w:rsidRDefault="00574DF2" w:rsidP="00693265">
            <w:pPr>
              <w:rPr>
                <w:b/>
                <w:bCs/>
              </w:rPr>
            </w:pPr>
            <w:r w:rsidRPr="0076624A">
              <w:rPr>
                <w:b/>
                <w:bCs/>
              </w:rPr>
              <w:t>Domains</w:t>
            </w:r>
          </w:p>
        </w:tc>
        <w:tc>
          <w:tcPr>
            <w:tcW w:w="1530" w:type="dxa"/>
            <w:shd w:val="clear" w:color="auto" w:fill="FFFF99"/>
          </w:tcPr>
          <w:p w:rsidR="00574DF2" w:rsidRPr="0076624A" w:rsidRDefault="00574DF2" w:rsidP="0076624A">
            <w:pPr>
              <w:jc w:val="center"/>
              <w:rPr>
                <w:b/>
                <w:bCs/>
              </w:rPr>
            </w:pPr>
            <w:r w:rsidRPr="0076624A">
              <w:rPr>
                <w:b/>
                <w:bCs/>
              </w:rPr>
              <w:t>Code</w:t>
            </w:r>
          </w:p>
        </w:tc>
        <w:tc>
          <w:tcPr>
            <w:tcW w:w="1170" w:type="dxa"/>
            <w:shd w:val="clear" w:color="auto" w:fill="FFFF99"/>
          </w:tcPr>
          <w:p w:rsidR="00574DF2" w:rsidRPr="0076624A" w:rsidDel="00574DF2" w:rsidRDefault="00574DF2" w:rsidP="0076624A">
            <w:pPr>
              <w:jc w:val="center"/>
              <w:rPr>
                <w:b/>
                <w:bCs/>
              </w:rPr>
            </w:pPr>
            <w:r>
              <w:rPr>
                <w:b/>
                <w:bCs/>
              </w:rPr>
              <w:t>Status</w:t>
            </w:r>
          </w:p>
        </w:tc>
        <w:tc>
          <w:tcPr>
            <w:tcW w:w="1800" w:type="dxa"/>
            <w:shd w:val="clear" w:color="auto" w:fill="FFFF99"/>
          </w:tcPr>
          <w:p w:rsidR="00574DF2" w:rsidRPr="0076624A" w:rsidDel="00574DF2" w:rsidRDefault="00A01947" w:rsidP="0076624A">
            <w:pPr>
              <w:jc w:val="center"/>
              <w:rPr>
                <w:b/>
                <w:bCs/>
              </w:rPr>
            </w:pPr>
            <w:r>
              <w:rPr>
                <w:b/>
                <w:bCs/>
              </w:rPr>
              <w:t>Status Date</w:t>
            </w:r>
          </w:p>
        </w:tc>
      </w:tr>
      <w:tr w:rsidR="00574DF2" w:rsidRPr="00911D0C" w:rsidTr="00711B07">
        <w:trPr>
          <w:cantSplit/>
        </w:trPr>
        <w:tc>
          <w:tcPr>
            <w:tcW w:w="8928" w:type="dxa"/>
          </w:tcPr>
          <w:p w:rsidR="00574DF2" w:rsidRPr="0076624A" w:rsidRDefault="00574DF2" w:rsidP="001E18AA">
            <w:pPr>
              <w:rPr>
                <w:b/>
                <w:bCs/>
                <w:i/>
                <w:iCs/>
              </w:rPr>
            </w:pPr>
            <w:r w:rsidRPr="0076624A">
              <w:rPr>
                <w:b/>
                <w:bCs/>
                <w:i/>
                <w:iCs/>
              </w:rPr>
              <w:t>Payments</w:t>
            </w:r>
          </w:p>
        </w:tc>
        <w:tc>
          <w:tcPr>
            <w:tcW w:w="1530" w:type="dxa"/>
          </w:tcPr>
          <w:p w:rsidR="00574DF2" w:rsidRPr="0076624A" w:rsidRDefault="00574DF2" w:rsidP="0076624A">
            <w:pPr>
              <w:jc w:val="center"/>
              <w:rPr>
                <w:b/>
                <w:bCs/>
                <w:i/>
                <w:iCs/>
              </w:rPr>
            </w:pPr>
            <w:r w:rsidRPr="0076624A">
              <w:rPr>
                <w:b/>
                <w:bCs/>
                <w:i/>
                <w:iCs/>
              </w:rPr>
              <w:t>PMNT</w:t>
            </w:r>
          </w:p>
        </w:tc>
        <w:tc>
          <w:tcPr>
            <w:tcW w:w="1170" w:type="dxa"/>
          </w:tcPr>
          <w:p w:rsidR="00574DF2" w:rsidRPr="0076624A" w:rsidRDefault="00574DF2" w:rsidP="0076624A">
            <w:pPr>
              <w:jc w:val="center"/>
              <w:rPr>
                <w:b/>
                <w:bCs/>
                <w:i/>
                <w:iCs/>
              </w:rPr>
            </w:pPr>
            <w:r>
              <w:rPr>
                <w:b/>
                <w:bCs/>
                <w:i/>
                <w:iCs/>
              </w:rPr>
              <w:t>New</w:t>
            </w:r>
          </w:p>
        </w:tc>
        <w:tc>
          <w:tcPr>
            <w:tcW w:w="1800" w:type="dxa"/>
          </w:tcPr>
          <w:p w:rsidR="00574DF2" w:rsidRPr="0076624A" w:rsidRDefault="00574DF2" w:rsidP="0076624A">
            <w:pPr>
              <w:jc w:val="center"/>
              <w:rPr>
                <w:b/>
                <w:bCs/>
                <w:i/>
                <w:iCs/>
              </w:rPr>
            </w:pPr>
            <w:r>
              <w:rPr>
                <w:b/>
                <w:bCs/>
                <w:i/>
                <w:iCs/>
              </w:rPr>
              <w:t>27 April 2009</w:t>
            </w:r>
          </w:p>
        </w:tc>
      </w:tr>
      <w:tr w:rsidR="00574DF2" w:rsidRPr="00911D0C" w:rsidTr="00711B07">
        <w:trPr>
          <w:cantSplit/>
        </w:trPr>
        <w:tc>
          <w:tcPr>
            <w:tcW w:w="8928" w:type="dxa"/>
          </w:tcPr>
          <w:p w:rsidR="00574DF2" w:rsidRPr="0076624A" w:rsidRDefault="00574DF2" w:rsidP="001E18AA">
            <w:pPr>
              <w:rPr>
                <w:b/>
                <w:bCs/>
                <w:i/>
                <w:iCs/>
              </w:rPr>
            </w:pPr>
            <w:r w:rsidRPr="0076624A">
              <w:rPr>
                <w:b/>
                <w:bCs/>
                <w:i/>
                <w:iCs/>
              </w:rPr>
              <w:t>Cash Management</w:t>
            </w:r>
          </w:p>
        </w:tc>
        <w:tc>
          <w:tcPr>
            <w:tcW w:w="1530" w:type="dxa"/>
          </w:tcPr>
          <w:p w:rsidR="00574DF2" w:rsidRPr="0076624A" w:rsidRDefault="00574DF2" w:rsidP="0076624A">
            <w:pPr>
              <w:jc w:val="center"/>
              <w:rPr>
                <w:b/>
                <w:bCs/>
                <w:i/>
                <w:iCs/>
              </w:rPr>
            </w:pPr>
            <w:r w:rsidRPr="0076624A">
              <w:rPr>
                <w:b/>
                <w:bCs/>
                <w:i/>
                <w:iCs/>
              </w:rPr>
              <w:t>CAMT</w:t>
            </w:r>
          </w:p>
        </w:tc>
        <w:tc>
          <w:tcPr>
            <w:tcW w:w="1170" w:type="dxa"/>
          </w:tcPr>
          <w:p w:rsidR="00574DF2" w:rsidRPr="0076624A" w:rsidRDefault="00574DF2" w:rsidP="0076624A">
            <w:pPr>
              <w:jc w:val="center"/>
              <w:rPr>
                <w:b/>
                <w:bCs/>
                <w:i/>
                <w:iCs/>
              </w:rPr>
            </w:pPr>
            <w:r>
              <w:rPr>
                <w:b/>
                <w:bCs/>
                <w:i/>
                <w:iCs/>
              </w:rPr>
              <w:t>New</w:t>
            </w:r>
          </w:p>
        </w:tc>
        <w:tc>
          <w:tcPr>
            <w:tcW w:w="1800" w:type="dxa"/>
          </w:tcPr>
          <w:p w:rsidR="00574DF2" w:rsidRPr="0076624A" w:rsidRDefault="00574DF2" w:rsidP="0076624A">
            <w:pPr>
              <w:jc w:val="center"/>
              <w:rPr>
                <w:b/>
                <w:bCs/>
                <w:i/>
                <w:iCs/>
              </w:rPr>
            </w:pPr>
            <w:r>
              <w:rPr>
                <w:b/>
                <w:bCs/>
                <w:i/>
                <w:iCs/>
              </w:rPr>
              <w:t>27 April 2009</w:t>
            </w:r>
          </w:p>
        </w:tc>
      </w:tr>
      <w:tr w:rsidR="00574DF2" w:rsidRPr="00911D0C" w:rsidTr="00711B07">
        <w:trPr>
          <w:cantSplit/>
        </w:trPr>
        <w:tc>
          <w:tcPr>
            <w:tcW w:w="8928" w:type="dxa"/>
          </w:tcPr>
          <w:p w:rsidR="00574DF2" w:rsidRPr="0076624A" w:rsidRDefault="00574DF2" w:rsidP="001E18AA">
            <w:pPr>
              <w:rPr>
                <w:b/>
                <w:bCs/>
                <w:i/>
                <w:iCs/>
              </w:rPr>
            </w:pPr>
            <w:r w:rsidRPr="0076624A">
              <w:rPr>
                <w:b/>
                <w:bCs/>
                <w:i/>
                <w:iCs/>
              </w:rPr>
              <w:t>Derivatives</w:t>
            </w:r>
          </w:p>
        </w:tc>
        <w:tc>
          <w:tcPr>
            <w:tcW w:w="1530" w:type="dxa"/>
          </w:tcPr>
          <w:p w:rsidR="00574DF2" w:rsidRPr="0076624A" w:rsidRDefault="00574DF2" w:rsidP="0076624A">
            <w:pPr>
              <w:jc w:val="center"/>
              <w:rPr>
                <w:b/>
                <w:bCs/>
                <w:i/>
                <w:iCs/>
              </w:rPr>
            </w:pPr>
            <w:r w:rsidRPr="0076624A">
              <w:rPr>
                <w:b/>
                <w:bCs/>
                <w:i/>
                <w:iCs/>
              </w:rPr>
              <w:t>DERV</w:t>
            </w:r>
          </w:p>
        </w:tc>
        <w:tc>
          <w:tcPr>
            <w:tcW w:w="1170" w:type="dxa"/>
          </w:tcPr>
          <w:p w:rsidR="00574DF2" w:rsidRPr="0076624A" w:rsidRDefault="00574DF2" w:rsidP="0076624A">
            <w:pPr>
              <w:jc w:val="center"/>
              <w:rPr>
                <w:b/>
                <w:bCs/>
                <w:i/>
                <w:iCs/>
              </w:rPr>
            </w:pPr>
            <w:r>
              <w:rPr>
                <w:b/>
                <w:bCs/>
                <w:i/>
                <w:iCs/>
              </w:rPr>
              <w:t>New</w:t>
            </w:r>
          </w:p>
        </w:tc>
        <w:tc>
          <w:tcPr>
            <w:tcW w:w="1800" w:type="dxa"/>
          </w:tcPr>
          <w:p w:rsidR="00574DF2" w:rsidRPr="0076624A" w:rsidRDefault="00574DF2" w:rsidP="0076624A">
            <w:pPr>
              <w:jc w:val="center"/>
              <w:rPr>
                <w:b/>
                <w:bCs/>
                <w:i/>
                <w:iCs/>
              </w:rPr>
            </w:pPr>
            <w:r>
              <w:rPr>
                <w:b/>
                <w:bCs/>
                <w:i/>
                <w:iCs/>
              </w:rPr>
              <w:t>27 April 2009</w:t>
            </w:r>
          </w:p>
        </w:tc>
      </w:tr>
      <w:tr w:rsidR="00574DF2" w:rsidRPr="0076624A" w:rsidTr="00711B07">
        <w:trPr>
          <w:cantSplit/>
        </w:trPr>
        <w:tc>
          <w:tcPr>
            <w:tcW w:w="8928" w:type="dxa"/>
          </w:tcPr>
          <w:p w:rsidR="00574DF2" w:rsidRPr="0076624A" w:rsidRDefault="00574DF2" w:rsidP="006C3001">
            <w:pPr>
              <w:rPr>
                <w:b/>
                <w:bCs/>
                <w:i/>
                <w:iCs/>
              </w:rPr>
            </w:pPr>
            <w:r w:rsidRPr="0076624A">
              <w:rPr>
                <w:b/>
                <w:bCs/>
                <w:i/>
                <w:iCs/>
              </w:rPr>
              <w:t>Loans, Deposits &amp; Syndications</w:t>
            </w:r>
          </w:p>
        </w:tc>
        <w:tc>
          <w:tcPr>
            <w:tcW w:w="1530" w:type="dxa"/>
          </w:tcPr>
          <w:p w:rsidR="00574DF2" w:rsidRPr="0076624A" w:rsidRDefault="00574DF2" w:rsidP="0076624A">
            <w:pPr>
              <w:jc w:val="center"/>
              <w:rPr>
                <w:b/>
                <w:bCs/>
                <w:i/>
                <w:iCs/>
              </w:rPr>
            </w:pPr>
            <w:r w:rsidRPr="0076624A">
              <w:rPr>
                <w:b/>
                <w:bCs/>
                <w:i/>
                <w:iCs/>
              </w:rPr>
              <w:t>LDAS</w:t>
            </w:r>
          </w:p>
        </w:tc>
        <w:tc>
          <w:tcPr>
            <w:tcW w:w="1170" w:type="dxa"/>
          </w:tcPr>
          <w:p w:rsidR="00574DF2" w:rsidRPr="0076624A" w:rsidRDefault="00574DF2" w:rsidP="0076624A">
            <w:pPr>
              <w:jc w:val="center"/>
              <w:rPr>
                <w:b/>
                <w:bCs/>
                <w:i/>
                <w:iCs/>
              </w:rPr>
            </w:pPr>
            <w:r>
              <w:rPr>
                <w:b/>
                <w:bCs/>
                <w:i/>
                <w:iCs/>
              </w:rPr>
              <w:t>New</w:t>
            </w:r>
          </w:p>
        </w:tc>
        <w:tc>
          <w:tcPr>
            <w:tcW w:w="1800" w:type="dxa"/>
          </w:tcPr>
          <w:p w:rsidR="00574DF2" w:rsidRPr="0076624A" w:rsidRDefault="00574DF2" w:rsidP="0076624A">
            <w:pPr>
              <w:jc w:val="center"/>
              <w:rPr>
                <w:b/>
                <w:bCs/>
                <w:i/>
                <w:iCs/>
              </w:rPr>
            </w:pPr>
            <w:r>
              <w:rPr>
                <w:b/>
                <w:bCs/>
                <w:i/>
                <w:iCs/>
              </w:rPr>
              <w:t>27 April 2009</w:t>
            </w:r>
          </w:p>
        </w:tc>
      </w:tr>
      <w:tr w:rsidR="00574DF2" w:rsidRPr="0076624A" w:rsidTr="00711B07">
        <w:trPr>
          <w:cantSplit/>
        </w:trPr>
        <w:tc>
          <w:tcPr>
            <w:tcW w:w="8928" w:type="dxa"/>
          </w:tcPr>
          <w:p w:rsidR="00574DF2" w:rsidRPr="0076624A" w:rsidRDefault="00574DF2" w:rsidP="00735773">
            <w:pPr>
              <w:rPr>
                <w:b/>
                <w:bCs/>
                <w:i/>
                <w:iCs/>
              </w:rPr>
            </w:pPr>
            <w:r w:rsidRPr="0076624A">
              <w:rPr>
                <w:b/>
                <w:bCs/>
                <w:i/>
                <w:iCs/>
              </w:rPr>
              <w:t>Foreign Exchange</w:t>
            </w:r>
          </w:p>
        </w:tc>
        <w:tc>
          <w:tcPr>
            <w:tcW w:w="1530" w:type="dxa"/>
          </w:tcPr>
          <w:p w:rsidR="00574DF2" w:rsidRPr="0076624A" w:rsidRDefault="00574DF2" w:rsidP="0076624A">
            <w:pPr>
              <w:jc w:val="center"/>
              <w:rPr>
                <w:b/>
                <w:bCs/>
                <w:i/>
                <w:iCs/>
              </w:rPr>
            </w:pPr>
            <w:r w:rsidRPr="0076624A">
              <w:rPr>
                <w:b/>
                <w:bCs/>
                <w:i/>
                <w:iCs/>
              </w:rPr>
              <w:t>FORX</w:t>
            </w:r>
          </w:p>
        </w:tc>
        <w:tc>
          <w:tcPr>
            <w:tcW w:w="1170" w:type="dxa"/>
          </w:tcPr>
          <w:p w:rsidR="00574DF2" w:rsidRPr="0076624A" w:rsidRDefault="00574DF2" w:rsidP="0076624A">
            <w:pPr>
              <w:jc w:val="center"/>
              <w:rPr>
                <w:b/>
                <w:bCs/>
                <w:i/>
                <w:iCs/>
              </w:rPr>
            </w:pPr>
            <w:r>
              <w:rPr>
                <w:b/>
                <w:bCs/>
                <w:i/>
                <w:iCs/>
              </w:rPr>
              <w:t>New</w:t>
            </w:r>
          </w:p>
        </w:tc>
        <w:tc>
          <w:tcPr>
            <w:tcW w:w="1800" w:type="dxa"/>
          </w:tcPr>
          <w:p w:rsidR="00574DF2" w:rsidRPr="0076624A" w:rsidRDefault="00574DF2" w:rsidP="0076624A">
            <w:pPr>
              <w:jc w:val="center"/>
              <w:rPr>
                <w:b/>
                <w:bCs/>
                <w:i/>
                <w:iCs/>
              </w:rPr>
            </w:pPr>
            <w:r>
              <w:rPr>
                <w:b/>
                <w:bCs/>
                <w:i/>
                <w:iCs/>
              </w:rPr>
              <w:t>27 April 2009</w:t>
            </w:r>
          </w:p>
        </w:tc>
      </w:tr>
      <w:tr w:rsidR="00574DF2" w:rsidRPr="00911D0C" w:rsidTr="00711B07">
        <w:trPr>
          <w:cantSplit/>
        </w:trPr>
        <w:tc>
          <w:tcPr>
            <w:tcW w:w="8928" w:type="dxa"/>
          </w:tcPr>
          <w:p w:rsidR="00574DF2" w:rsidRPr="0076624A" w:rsidRDefault="00574DF2" w:rsidP="006C3001">
            <w:pPr>
              <w:rPr>
                <w:b/>
                <w:bCs/>
                <w:i/>
                <w:iCs/>
              </w:rPr>
            </w:pPr>
            <w:r w:rsidRPr="0076624A">
              <w:rPr>
                <w:b/>
                <w:bCs/>
                <w:i/>
                <w:iCs/>
              </w:rPr>
              <w:t>Precious Metal</w:t>
            </w:r>
          </w:p>
        </w:tc>
        <w:tc>
          <w:tcPr>
            <w:tcW w:w="1530" w:type="dxa"/>
          </w:tcPr>
          <w:p w:rsidR="00574DF2" w:rsidRPr="0076624A" w:rsidRDefault="00574DF2" w:rsidP="0076624A">
            <w:pPr>
              <w:jc w:val="center"/>
              <w:rPr>
                <w:b/>
                <w:bCs/>
                <w:i/>
                <w:iCs/>
              </w:rPr>
            </w:pPr>
            <w:r w:rsidRPr="0076624A">
              <w:rPr>
                <w:b/>
                <w:bCs/>
                <w:i/>
                <w:iCs/>
              </w:rPr>
              <w:t>PMET</w:t>
            </w:r>
          </w:p>
        </w:tc>
        <w:tc>
          <w:tcPr>
            <w:tcW w:w="1170" w:type="dxa"/>
          </w:tcPr>
          <w:p w:rsidR="00574DF2" w:rsidRPr="0076624A" w:rsidRDefault="00574DF2" w:rsidP="0076624A">
            <w:pPr>
              <w:jc w:val="center"/>
              <w:rPr>
                <w:b/>
                <w:bCs/>
                <w:i/>
                <w:iCs/>
              </w:rPr>
            </w:pPr>
            <w:r>
              <w:rPr>
                <w:b/>
                <w:bCs/>
                <w:i/>
                <w:iCs/>
              </w:rPr>
              <w:t>New</w:t>
            </w:r>
          </w:p>
        </w:tc>
        <w:tc>
          <w:tcPr>
            <w:tcW w:w="1800" w:type="dxa"/>
          </w:tcPr>
          <w:p w:rsidR="00574DF2" w:rsidRPr="0076624A" w:rsidRDefault="00574DF2" w:rsidP="0076624A">
            <w:pPr>
              <w:jc w:val="center"/>
              <w:rPr>
                <w:b/>
                <w:bCs/>
                <w:i/>
                <w:iCs/>
              </w:rPr>
            </w:pPr>
            <w:r>
              <w:rPr>
                <w:b/>
                <w:bCs/>
                <w:i/>
                <w:iCs/>
              </w:rPr>
              <w:t>27 April 2009</w:t>
            </w:r>
          </w:p>
        </w:tc>
      </w:tr>
      <w:tr w:rsidR="00574DF2" w:rsidRPr="00911D0C" w:rsidTr="00711B07">
        <w:trPr>
          <w:cantSplit/>
        </w:trPr>
        <w:tc>
          <w:tcPr>
            <w:tcW w:w="8928" w:type="dxa"/>
          </w:tcPr>
          <w:p w:rsidR="00574DF2" w:rsidRPr="0076624A" w:rsidRDefault="00574DF2" w:rsidP="00735773">
            <w:pPr>
              <w:rPr>
                <w:b/>
                <w:bCs/>
                <w:i/>
                <w:iCs/>
              </w:rPr>
            </w:pPr>
            <w:r w:rsidRPr="0076624A">
              <w:rPr>
                <w:b/>
                <w:bCs/>
                <w:i/>
                <w:iCs/>
              </w:rPr>
              <w:t>Commodities</w:t>
            </w:r>
          </w:p>
        </w:tc>
        <w:tc>
          <w:tcPr>
            <w:tcW w:w="1530" w:type="dxa"/>
          </w:tcPr>
          <w:p w:rsidR="00574DF2" w:rsidRPr="0076624A" w:rsidRDefault="00574DF2" w:rsidP="0076624A">
            <w:pPr>
              <w:jc w:val="center"/>
              <w:rPr>
                <w:b/>
                <w:bCs/>
                <w:i/>
                <w:iCs/>
              </w:rPr>
            </w:pPr>
            <w:r w:rsidRPr="0076624A">
              <w:rPr>
                <w:b/>
                <w:bCs/>
                <w:i/>
                <w:iCs/>
              </w:rPr>
              <w:t>CMDT</w:t>
            </w:r>
          </w:p>
        </w:tc>
        <w:tc>
          <w:tcPr>
            <w:tcW w:w="1170" w:type="dxa"/>
          </w:tcPr>
          <w:p w:rsidR="00574DF2" w:rsidRPr="0076624A" w:rsidRDefault="00574DF2" w:rsidP="0076624A">
            <w:pPr>
              <w:jc w:val="center"/>
              <w:rPr>
                <w:b/>
                <w:bCs/>
                <w:i/>
                <w:iCs/>
              </w:rPr>
            </w:pPr>
            <w:r>
              <w:rPr>
                <w:b/>
                <w:bCs/>
                <w:i/>
                <w:iCs/>
              </w:rPr>
              <w:t>New</w:t>
            </w:r>
          </w:p>
        </w:tc>
        <w:tc>
          <w:tcPr>
            <w:tcW w:w="1800" w:type="dxa"/>
          </w:tcPr>
          <w:p w:rsidR="00574DF2" w:rsidRPr="0076624A" w:rsidRDefault="00574DF2" w:rsidP="0076624A">
            <w:pPr>
              <w:jc w:val="center"/>
              <w:rPr>
                <w:b/>
                <w:bCs/>
                <w:i/>
                <w:iCs/>
              </w:rPr>
            </w:pPr>
            <w:r>
              <w:rPr>
                <w:b/>
                <w:bCs/>
                <w:i/>
                <w:iCs/>
              </w:rPr>
              <w:t>27 April 2009</w:t>
            </w:r>
          </w:p>
        </w:tc>
      </w:tr>
      <w:tr w:rsidR="00574DF2" w:rsidRPr="00911D0C" w:rsidTr="00711B07">
        <w:trPr>
          <w:cantSplit/>
        </w:trPr>
        <w:tc>
          <w:tcPr>
            <w:tcW w:w="8928" w:type="dxa"/>
          </w:tcPr>
          <w:p w:rsidR="00574DF2" w:rsidRPr="0076624A" w:rsidRDefault="00574DF2" w:rsidP="001E18AA">
            <w:pPr>
              <w:rPr>
                <w:b/>
                <w:bCs/>
                <w:i/>
                <w:iCs/>
              </w:rPr>
            </w:pPr>
            <w:r w:rsidRPr="0076624A">
              <w:rPr>
                <w:b/>
                <w:bCs/>
                <w:i/>
                <w:iCs/>
              </w:rPr>
              <w:t>Trade Services</w:t>
            </w:r>
          </w:p>
        </w:tc>
        <w:tc>
          <w:tcPr>
            <w:tcW w:w="1530" w:type="dxa"/>
          </w:tcPr>
          <w:p w:rsidR="00574DF2" w:rsidRPr="0076624A" w:rsidRDefault="00574DF2" w:rsidP="0076624A">
            <w:pPr>
              <w:jc w:val="center"/>
              <w:rPr>
                <w:b/>
                <w:bCs/>
                <w:i/>
                <w:iCs/>
              </w:rPr>
            </w:pPr>
            <w:r w:rsidRPr="0076624A">
              <w:rPr>
                <w:b/>
                <w:bCs/>
                <w:i/>
                <w:iCs/>
              </w:rPr>
              <w:t>TRAD</w:t>
            </w:r>
          </w:p>
        </w:tc>
        <w:tc>
          <w:tcPr>
            <w:tcW w:w="1170" w:type="dxa"/>
          </w:tcPr>
          <w:p w:rsidR="00574DF2" w:rsidRPr="0076624A" w:rsidRDefault="00574DF2" w:rsidP="0076624A">
            <w:pPr>
              <w:jc w:val="center"/>
              <w:rPr>
                <w:b/>
                <w:bCs/>
                <w:i/>
                <w:iCs/>
              </w:rPr>
            </w:pPr>
            <w:r>
              <w:rPr>
                <w:b/>
                <w:bCs/>
                <w:i/>
                <w:iCs/>
              </w:rPr>
              <w:t>New</w:t>
            </w:r>
          </w:p>
        </w:tc>
        <w:tc>
          <w:tcPr>
            <w:tcW w:w="1800" w:type="dxa"/>
          </w:tcPr>
          <w:p w:rsidR="00574DF2" w:rsidRPr="0076624A" w:rsidRDefault="00574DF2" w:rsidP="0076624A">
            <w:pPr>
              <w:jc w:val="center"/>
              <w:rPr>
                <w:b/>
                <w:bCs/>
                <w:i/>
                <w:iCs/>
              </w:rPr>
            </w:pPr>
            <w:r>
              <w:rPr>
                <w:b/>
                <w:bCs/>
                <w:i/>
                <w:iCs/>
              </w:rPr>
              <w:t>27 April 2009</w:t>
            </w:r>
          </w:p>
        </w:tc>
      </w:tr>
      <w:tr w:rsidR="00574DF2" w:rsidRPr="00911D0C" w:rsidTr="00711B07">
        <w:trPr>
          <w:cantSplit/>
        </w:trPr>
        <w:tc>
          <w:tcPr>
            <w:tcW w:w="8928" w:type="dxa"/>
          </w:tcPr>
          <w:p w:rsidR="00574DF2" w:rsidRPr="0076624A" w:rsidRDefault="00574DF2" w:rsidP="001E18AA">
            <w:pPr>
              <w:rPr>
                <w:b/>
                <w:bCs/>
                <w:i/>
                <w:iCs/>
              </w:rPr>
            </w:pPr>
            <w:r w:rsidRPr="0076624A">
              <w:rPr>
                <w:b/>
                <w:bCs/>
                <w:i/>
                <w:iCs/>
              </w:rPr>
              <w:t>Securities</w:t>
            </w:r>
          </w:p>
        </w:tc>
        <w:tc>
          <w:tcPr>
            <w:tcW w:w="1530" w:type="dxa"/>
          </w:tcPr>
          <w:p w:rsidR="00574DF2" w:rsidRPr="0076624A" w:rsidRDefault="00574DF2" w:rsidP="0076624A">
            <w:pPr>
              <w:jc w:val="center"/>
              <w:rPr>
                <w:b/>
                <w:bCs/>
                <w:i/>
                <w:iCs/>
              </w:rPr>
            </w:pPr>
            <w:r w:rsidRPr="0076624A">
              <w:rPr>
                <w:b/>
                <w:bCs/>
                <w:i/>
                <w:iCs/>
              </w:rPr>
              <w:t>SECU</w:t>
            </w:r>
          </w:p>
        </w:tc>
        <w:tc>
          <w:tcPr>
            <w:tcW w:w="1170" w:type="dxa"/>
          </w:tcPr>
          <w:p w:rsidR="00574DF2" w:rsidRPr="0076624A" w:rsidRDefault="00574DF2" w:rsidP="0076624A">
            <w:pPr>
              <w:jc w:val="center"/>
              <w:rPr>
                <w:b/>
                <w:bCs/>
                <w:i/>
                <w:iCs/>
              </w:rPr>
            </w:pPr>
            <w:r>
              <w:rPr>
                <w:b/>
                <w:bCs/>
                <w:i/>
                <w:iCs/>
              </w:rPr>
              <w:t>New</w:t>
            </w:r>
          </w:p>
        </w:tc>
        <w:tc>
          <w:tcPr>
            <w:tcW w:w="1800" w:type="dxa"/>
          </w:tcPr>
          <w:p w:rsidR="00574DF2" w:rsidRPr="0076624A" w:rsidRDefault="00574DF2" w:rsidP="0076624A">
            <w:pPr>
              <w:jc w:val="center"/>
              <w:rPr>
                <w:b/>
                <w:bCs/>
                <w:i/>
                <w:iCs/>
              </w:rPr>
            </w:pPr>
            <w:r>
              <w:rPr>
                <w:b/>
                <w:bCs/>
                <w:i/>
                <w:iCs/>
              </w:rPr>
              <w:t>27 April 2009</w:t>
            </w:r>
          </w:p>
        </w:tc>
      </w:tr>
      <w:tr w:rsidR="00574DF2" w:rsidRPr="00911D0C" w:rsidTr="00711B07">
        <w:trPr>
          <w:cantSplit/>
        </w:trPr>
        <w:tc>
          <w:tcPr>
            <w:tcW w:w="8928" w:type="dxa"/>
          </w:tcPr>
          <w:p w:rsidR="00574DF2" w:rsidRPr="0076624A" w:rsidRDefault="00574DF2" w:rsidP="001E18AA">
            <w:pPr>
              <w:rPr>
                <w:b/>
                <w:bCs/>
                <w:i/>
                <w:iCs/>
              </w:rPr>
            </w:pPr>
            <w:r w:rsidRPr="0076624A">
              <w:rPr>
                <w:b/>
                <w:bCs/>
                <w:i/>
                <w:iCs/>
              </w:rPr>
              <w:t>Account Management</w:t>
            </w:r>
          </w:p>
        </w:tc>
        <w:tc>
          <w:tcPr>
            <w:tcW w:w="1530" w:type="dxa"/>
          </w:tcPr>
          <w:p w:rsidR="00574DF2" w:rsidRPr="0076624A" w:rsidRDefault="00574DF2" w:rsidP="0076624A">
            <w:pPr>
              <w:jc w:val="center"/>
              <w:rPr>
                <w:b/>
                <w:bCs/>
                <w:i/>
                <w:iCs/>
              </w:rPr>
            </w:pPr>
            <w:r w:rsidRPr="0076624A">
              <w:rPr>
                <w:b/>
                <w:bCs/>
                <w:i/>
                <w:iCs/>
              </w:rPr>
              <w:t>ACMT</w:t>
            </w:r>
          </w:p>
        </w:tc>
        <w:tc>
          <w:tcPr>
            <w:tcW w:w="1170" w:type="dxa"/>
          </w:tcPr>
          <w:p w:rsidR="00574DF2" w:rsidRPr="0076624A" w:rsidRDefault="00574DF2" w:rsidP="0076624A">
            <w:pPr>
              <w:jc w:val="center"/>
              <w:rPr>
                <w:b/>
                <w:bCs/>
                <w:i/>
                <w:iCs/>
              </w:rPr>
            </w:pPr>
            <w:r>
              <w:rPr>
                <w:b/>
                <w:bCs/>
                <w:i/>
                <w:iCs/>
              </w:rPr>
              <w:t>New</w:t>
            </w:r>
          </w:p>
        </w:tc>
        <w:tc>
          <w:tcPr>
            <w:tcW w:w="1800" w:type="dxa"/>
          </w:tcPr>
          <w:p w:rsidR="00574DF2" w:rsidRPr="0076624A" w:rsidRDefault="00574DF2" w:rsidP="0076624A">
            <w:pPr>
              <w:jc w:val="center"/>
              <w:rPr>
                <w:b/>
                <w:bCs/>
                <w:i/>
                <w:iCs/>
              </w:rPr>
            </w:pPr>
            <w:r>
              <w:rPr>
                <w:b/>
                <w:bCs/>
                <w:i/>
                <w:iCs/>
              </w:rPr>
              <w:t>27 April 2009</w:t>
            </w:r>
          </w:p>
        </w:tc>
      </w:tr>
      <w:tr w:rsidR="00574DF2" w:rsidRPr="00911D0C" w:rsidTr="00711B07">
        <w:trPr>
          <w:cantSplit/>
        </w:trPr>
        <w:tc>
          <w:tcPr>
            <w:tcW w:w="8928" w:type="dxa"/>
          </w:tcPr>
          <w:p w:rsidR="00574DF2" w:rsidRPr="0076624A" w:rsidRDefault="00574DF2" w:rsidP="001E18AA">
            <w:pPr>
              <w:rPr>
                <w:b/>
                <w:bCs/>
                <w:i/>
                <w:iCs/>
              </w:rPr>
            </w:pPr>
            <w:r w:rsidRPr="0076624A">
              <w:rPr>
                <w:b/>
                <w:bCs/>
                <w:i/>
                <w:iCs/>
              </w:rPr>
              <w:t>Extended Domain</w:t>
            </w:r>
          </w:p>
        </w:tc>
        <w:tc>
          <w:tcPr>
            <w:tcW w:w="1530" w:type="dxa"/>
          </w:tcPr>
          <w:p w:rsidR="00574DF2" w:rsidRPr="0076624A" w:rsidRDefault="00574DF2" w:rsidP="0076624A">
            <w:pPr>
              <w:jc w:val="center"/>
              <w:rPr>
                <w:b/>
                <w:bCs/>
                <w:i/>
                <w:iCs/>
              </w:rPr>
            </w:pPr>
            <w:r w:rsidRPr="0076624A">
              <w:rPr>
                <w:b/>
                <w:bCs/>
                <w:i/>
                <w:iCs/>
              </w:rPr>
              <w:t>XTND</w:t>
            </w:r>
          </w:p>
        </w:tc>
        <w:tc>
          <w:tcPr>
            <w:tcW w:w="1170" w:type="dxa"/>
          </w:tcPr>
          <w:p w:rsidR="00574DF2" w:rsidRPr="0076624A" w:rsidRDefault="00574DF2" w:rsidP="0076624A">
            <w:pPr>
              <w:jc w:val="center"/>
              <w:rPr>
                <w:b/>
                <w:bCs/>
                <w:i/>
                <w:iCs/>
              </w:rPr>
            </w:pPr>
            <w:r>
              <w:rPr>
                <w:b/>
                <w:bCs/>
                <w:i/>
                <w:iCs/>
              </w:rPr>
              <w:t>New</w:t>
            </w:r>
          </w:p>
        </w:tc>
        <w:tc>
          <w:tcPr>
            <w:tcW w:w="1800" w:type="dxa"/>
          </w:tcPr>
          <w:p w:rsidR="00574DF2" w:rsidRPr="0076624A" w:rsidRDefault="00574DF2" w:rsidP="0076624A">
            <w:pPr>
              <w:jc w:val="center"/>
              <w:rPr>
                <w:b/>
                <w:bCs/>
                <w:i/>
                <w:iCs/>
              </w:rPr>
            </w:pPr>
            <w:r>
              <w:rPr>
                <w:b/>
                <w:bCs/>
                <w:i/>
                <w:iCs/>
              </w:rPr>
              <w:t>27 April 2009</w:t>
            </w:r>
          </w:p>
        </w:tc>
      </w:tr>
      <w:bookmarkEnd w:id="435"/>
      <w:bookmarkEnd w:id="436"/>
    </w:tbl>
    <w:p w:rsidR="00B56E5D" w:rsidRPr="00911D0C" w:rsidRDefault="00B56E5D" w:rsidP="001E18AA"/>
    <w:p w:rsidR="00B56E5D" w:rsidRPr="00911D0C" w:rsidRDefault="00B56E5D" w:rsidP="00246167">
      <w:pPr>
        <w:pStyle w:val="Heading2"/>
        <w:rPr>
          <w:lang w:val="en-GB"/>
        </w:rPr>
      </w:pPr>
      <w:bookmarkStart w:id="437" w:name="_Toc170725842"/>
      <w:bookmarkStart w:id="438" w:name="_Toc357175547"/>
      <w:r w:rsidRPr="00911D0C">
        <w:rPr>
          <w:lang w:val="en-GB"/>
        </w:rPr>
        <w:t>External</w:t>
      </w:r>
      <w:r w:rsidR="0016290C" w:rsidRPr="00911D0C">
        <w:rPr>
          <w:lang w:val="en-GB"/>
        </w:rPr>
        <w:t xml:space="preserve"> </w:t>
      </w:r>
      <w:r w:rsidRPr="00911D0C">
        <w:rPr>
          <w:lang w:val="en-GB"/>
        </w:rPr>
        <w:t>Family</w:t>
      </w:r>
      <w:r w:rsidR="0016290C" w:rsidRPr="00911D0C">
        <w:rPr>
          <w:lang w:val="en-GB"/>
        </w:rPr>
        <w:t xml:space="preserve"> </w:t>
      </w:r>
      <w:r w:rsidRPr="00911D0C">
        <w:rPr>
          <w:lang w:val="en-GB"/>
        </w:rPr>
        <w:t>Code</w:t>
      </w:r>
      <w:r w:rsidR="0016290C" w:rsidRPr="00911D0C">
        <w:rPr>
          <w:lang w:val="en-GB"/>
        </w:rPr>
        <w:t xml:space="preserve"> </w:t>
      </w:r>
      <w:r w:rsidR="00C85410">
        <w:rPr>
          <w:lang w:val="en-GB"/>
        </w:rPr>
        <w:t>Set</w:t>
      </w:r>
      <w:bookmarkEnd w:id="437"/>
      <w:r w:rsidR="00432373">
        <w:rPr>
          <w:lang w:val="en-GB"/>
        </w:rPr>
        <w:t xml:space="preserve"> (ExternalBankTransactionFamily1Code)</w:t>
      </w:r>
      <w:bookmarkEnd w:id="438"/>
    </w:p>
    <w:p w:rsidR="00B56E5D" w:rsidRPr="00911D0C" w:rsidRDefault="00B56E5D" w:rsidP="001E18A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0"/>
        <w:gridCol w:w="5387"/>
        <w:gridCol w:w="1561"/>
        <w:gridCol w:w="1170"/>
        <w:gridCol w:w="1800"/>
      </w:tblGrid>
      <w:tr w:rsidR="002B12C8" w:rsidRPr="00911D0C" w:rsidTr="00574DF2">
        <w:trPr>
          <w:cantSplit/>
          <w:tblHeader/>
        </w:trPr>
        <w:tc>
          <w:tcPr>
            <w:tcW w:w="13428" w:type="dxa"/>
            <w:gridSpan w:val="5"/>
            <w:tcBorders>
              <w:bottom w:val="single" w:sz="4" w:space="0" w:color="auto"/>
            </w:tcBorders>
            <w:shd w:val="clear" w:color="auto" w:fill="CCFFFF"/>
          </w:tcPr>
          <w:p w:rsidR="002B12C8" w:rsidRPr="0076624A" w:rsidRDefault="002B12C8" w:rsidP="00873E1C">
            <w:pPr>
              <w:jc w:val="center"/>
              <w:rPr>
                <w:b/>
                <w:bCs/>
              </w:rPr>
            </w:pPr>
            <w:r w:rsidRPr="0076624A">
              <w:rPr>
                <w:b/>
                <w:bCs/>
              </w:rPr>
              <w:t xml:space="preserve">Bank </w:t>
            </w:r>
            <w:r w:rsidR="002871B6" w:rsidRPr="0076624A">
              <w:rPr>
                <w:b/>
                <w:bCs/>
              </w:rPr>
              <w:t>Transaction Code Families</w:t>
            </w:r>
            <w:r w:rsidR="005342CD" w:rsidRPr="0076624A">
              <w:rPr>
                <w:b/>
                <w:bCs/>
              </w:rPr>
              <w:t xml:space="preserve"> </w:t>
            </w:r>
            <w:r w:rsidR="005342CD" w:rsidRPr="0076624A">
              <w:rPr>
                <w:rStyle w:val="FootnoteReference"/>
                <w:b/>
                <w:bCs/>
                <w:i/>
                <w:iCs/>
              </w:rPr>
              <w:footnoteReference w:id="2"/>
            </w:r>
          </w:p>
        </w:tc>
      </w:tr>
      <w:tr w:rsidR="00711B07" w:rsidRPr="00911D0C" w:rsidTr="00711B07">
        <w:trPr>
          <w:cantSplit/>
          <w:tblHeader/>
        </w:trPr>
        <w:tc>
          <w:tcPr>
            <w:tcW w:w="3510" w:type="dxa"/>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76624A">
            <w:pPr>
              <w:jc w:val="center"/>
              <w:rPr>
                <w:b/>
                <w:bCs/>
              </w:rPr>
            </w:pPr>
            <w:r w:rsidRPr="0076624A">
              <w:rPr>
                <w:b/>
                <w:bCs/>
              </w:rPr>
              <w:t>Domains</w:t>
            </w:r>
          </w:p>
        </w:tc>
        <w:tc>
          <w:tcPr>
            <w:tcW w:w="5387" w:type="dxa"/>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76624A">
            <w:pPr>
              <w:jc w:val="center"/>
              <w:rPr>
                <w:b/>
                <w:bCs/>
              </w:rPr>
            </w:pPr>
            <w:r w:rsidRPr="0076624A">
              <w:rPr>
                <w:b/>
                <w:bCs/>
              </w:rPr>
              <w:t>Family</w:t>
            </w:r>
          </w:p>
        </w:tc>
        <w:tc>
          <w:tcPr>
            <w:tcW w:w="1561" w:type="dxa"/>
            <w:tcBorders>
              <w:top w:val="single" w:sz="4" w:space="0" w:color="auto"/>
              <w:left w:val="single" w:sz="4" w:space="0" w:color="auto"/>
              <w:bottom w:val="single" w:sz="4" w:space="0" w:color="auto"/>
            </w:tcBorders>
            <w:shd w:val="clear" w:color="auto" w:fill="FFFF99"/>
          </w:tcPr>
          <w:p w:rsidR="00711B07" w:rsidRPr="00574DF2" w:rsidRDefault="00711B07" w:rsidP="00574DF2">
            <w:pPr>
              <w:jc w:val="center"/>
              <w:rPr>
                <w:b/>
                <w:bCs/>
              </w:rPr>
            </w:pPr>
            <w:r w:rsidRPr="0076624A">
              <w:rPr>
                <w:b/>
                <w:bCs/>
              </w:rPr>
              <w:t>Code</w:t>
            </w:r>
          </w:p>
        </w:tc>
        <w:tc>
          <w:tcPr>
            <w:tcW w:w="1170" w:type="dxa"/>
            <w:tcBorders>
              <w:top w:val="single" w:sz="4" w:space="0" w:color="auto"/>
              <w:left w:val="single" w:sz="4" w:space="0" w:color="auto"/>
              <w:bottom w:val="single" w:sz="4" w:space="0" w:color="auto"/>
            </w:tcBorders>
            <w:shd w:val="clear" w:color="auto" w:fill="FFFF99"/>
          </w:tcPr>
          <w:p w:rsidR="00711B07" w:rsidRPr="00574DF2" w:rsidRDefault="00711B07" w:rsidP="00574DF2">
            <w:pPr>
              <w:jc w:val="center"/>
              <w:rPr>
                <w:b/>
                <w:bCs/>
              </w:rPr>
            </w:pPr>
            <w:r>
              <w:rPr>
                <w:b/>
                <w:bCs/>
              </w:rPr>
              <w:t>Status</w:t>
            </w:r>
          </w:p>
        </w:tc>
        <w:tc>
          <w:tcPr>
            <w:tcW w:w="1800" w:type="dxa"/>
            <w:tcBorders>
              <w:top w:val="single" w:sz="4" w:space="0" w:color="auto"/>
              <w:left w:val="single" w:sz="4" w:space="0" w:color="auto"/>
              <w:bottom w:val="single" w:sz="4" w:space="0" w:color="auto"/>
            </w:tcBorders>
            <w:shd w:val="clear" w:color="auto" w:fill="FFFF99"/>
          </w:tcPr>
          <w:p w:rsidR="00711B07" w:rsidRPr="00574DF2" w:rsidRDefault="00A01947" w:rsidP="00574DF2">
            <w:pPr>
              <w:jc w:val="center"/>
              <w:rPr>
                <w:b/>
                <w:bCs/>
              </w:rPr>
            </w:pPr>
            <w:r>
              <w:rPr>
                <w:b/>
                <w:bCs/>
              </w:rPr>
              <w:t>Status Date</w:t>
            </w:r>
          </w:p>
        </w:tc>
      </w:tr>
      <w:tr w:rsidR="00574DF2" w:rsidRPr="00911D0C" w:rsidTr="00711B07">
        <w:trPr>
          <w:cantSplit/>
        </w:trPr>
        <w:tc>
          <w:tcPr>
            <w:tcW w:w="3510" w:type="dxa"/>
            <w:vMerge w:val="restart"/>
            <w:tcBorders>
              <w:top w:val="single" w:sz="4" w:space="0" w:color="auto"/>
            </w:tcBorders>
            <w:shd w:val="clear" w:color="auto" w:fill="FFFF99"/>
          </w:tcPr>
          <w:p w:rsidR="00574DF2" w:rsidRPr="0076624A" w:rsidRDefault="00574DF2" w:rsidP="001E18AA">
            <w:pPr>
              <w:rPr>
                <w:b/>
                <w:bCs/>
                <w:i/>
                <w:iCs/>
              </w:rPr>
            </w:pPr>
            <w:r w:rsidRPr="0076624A">
              <w:rPr>
                <w:b/>
                <w:bCs/>
                <w:i/>
                <w:iCs/>
              </w:rPr>
              <w:t>Payments</w:t>
            </w:r>
          </w:p>
        </w:tc>
        <w:tc>
          <w:tcPr>
            <w:tcW w:w="5387" w:type="dxa"/>
            <w:tcBorders>
              <w:top w:val="single" w:sz="4" w:space="0" w:color="auto"/>
            </w:tcBorders>
            <w:shd w:val="clear" w:color="auto" w:fill="auto"/>
          </w:tcPr>
          <w:p w:rsidR="00574DF2" w:rsidRPr="00911D0C" w:rsidRDefault="00574DF2" w:rsidP="001E18AA">
            <w:r w:rsidRPr="00911D0C">
              <w:t>Received Credit Transfers</w:t>
            </w:r>
          </w:p>
        </w:tc>
        <w:tc>
          <w:tcPr>
            <w:tcW w:w="1561" w:type="dxa"/>
            <w:tcBorders>
              <w:top w:val="single" w:sz="4" w:space="0" w:color="auto"/>
            </w:tcBorders>
            <w:shd w:val="clear" w:color="auto" w:fill="auto"/>
          </w:tcPr>
          <w:p w:rsidR="00574DF2" w:rsidRPr="0076624A" w:rsidRDefault="00574DF2" w:rsidP="0076624A">
            <w:pPr>
              <w:jc w:val="center"/>
              <w:rPr>
                <w:b/>
                <w:bCs/>
                <w:i/>
                <w:iCs/>
              </w:rPr>
            </w:pPr>
            <w:r w:rsidRPr="0076624A">
              <w:rPr>
                <w:b/>
                <w:bCs/>
                <w:i/>
                <w:iCs/>
              </w:rPr>
              <w:t>RCDT</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76624A" w:rsidRDefault="00574DF2" w:rsidP="001E18AA">
            <w:pPr>
              <w:rPr>
                <w:b/>
                <w:bCs/>
                <w:i/>
                <w:iCs/>
              </w:rPr>
            </w:pPr>
          </w:p>
        </w:tc>
        <w:tc>
          <w:tcPr>
            <w:tcW w:w="5387" w:type="dxa"/>
            <w:shd w:val="clear" w:color="auto" w:fill="auto"/>
          </w:tcPr>
          <w:p w:rsidR="00574DF2" w:rsidRPr="00911D0C" w:rsidRDefault="00574DF2" w:rsidP="001E18AA">
            <w:r w:rsidRPr="00911D0C">
              <w:t>Issued Credit Transfers</w:t>
            </w:r>
          </w:p>
        </w:tc>
        <w:tc>
          <w:tcPr>
            <w:tcW w:w="1561" w:type="dxa"/>
            <w:shd w:val="clear" w:color="auto" w:fill="auto"/>
          </w:tcPr>
          <w:p w:rsidR="00574DF2" w:rsidRPr="0076624A" w:rsidRDefault="00574DF2" w:rsidP="0076624A">
            <w:pPr>
              <w:jc w:val="center"/>
              <w:rPr>
                <w:b/>
                <w:bCs/>
                <w:i/>
                <w:iCs/>
              </w:rPr>
            </w:pPr>
            <w:r w:rsidRPr="0076624A">
              <w:rPr>
                <w:b/>
                <w:bCs/>
                <w:i/>
                <w:iCs/>
              </w:rPr>
              <w:t>ICDT</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76624A" w:rsidRDefault="00574DF2" w:rsidP="001E18AA">
            <w:pPr>
              <w:rPr>
                <w:b/>
                <w:bCs/>
                <w:i/>
                <w:iCs/>
              </w:rPr>
            </w:pPr>
          </w:p>
        </w:tc>
        <w:tc>
          <w:tcPr>
            <w:tcW w:w="5387" w:type="dxa"/>
            <w:shd w:val="clear" w:color="auto" w:fill="auto"/>
          </w:tcPr>
          <w:p w:rsidR="00574DF2" w:rsidRPr="00911D0C" w:rsidRDefault="00574DF2" w:rsidP="001E18AA">
            <w:r w:rsidRPr="00911D0C">
              <w:t>Received Cash Concentration Transactions</w:t>
            </w:r>
          </w:p>
        </w:tc>
        <w:tc>
          <w:tcPr>
            <w:tcW w:w="1561" w:type="dxa"/>
            <w:shd w:val="clear" w:color="auto" w:fill="auto"/>
          </w:tcPr>
          <w:p w:rsidR="00574DF2" w:rsidRPr="0076624A" w:rsidRDefault="00574DF2" w:rsidP="0076624A">
            <w:pPr>
              <w:jc w:val="center"/>
              <w:rPr>
                <w:b/>
                <w:bCs/>
                <w:i/>
                <w:iCs/>
              </w:rPr>
            </w:pPr>
            <w:r w:rsidRPr="0076624A">
              <w:rPr>
                <w:b/>
                <w:bCs/>
                <w:i/>
                <w:iCs/>
              </w:rPr>
              <w:t>RCCN</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76624A" w:rsidRDefault="00574DF2" w:rsidP="001E18AA">
            <w:pPr>
              <w:rPr>
                <w:b/>
                <w:bCs/>
                <w:i/>
                <w:iCs/>
              </w:rPr>
            </w:pPr>
          </w:p>
        </w:tc>
        <w:tc>
          <w:tcPr>
            <w:tcW w:w="5387" w:type="dxa"/>
            <w:shd w:val="clear" w:color="auto" w:fill="auto"/>
          </w:tcPr>
          <w:p w:rsidR="00574DF2" w:rsidRPr="00911D0C" w:rsidRDefault="00574DF2" w:rsidP="009F7C91">
            <w:r w:rsidRPr="00911D0C">
              <w:t>Issued Cash Concentration Transactions</w:t>
            </w:r>
          </w:p>
        </w:tc>
        <w:tc>
          <w:tcPr>
            <w:tcW w:w="1561" w:type="dxa"/>
            <w:shd w:val="clear" w:color="auto" w:fill="auto"/>
          </w:tcPr>
          <w:p w:rsidR="00574DF2" w:rsidRPr="0076624A" w:rsidRDefault="00574DF2" w:rsidP="0076624A">
            <w:pPr>
              <w:jc w:val="center"/>
              <w:rPr>
                <w:b/>
                <w:bCs/>
                <w:i/>
                <w:iCs/>
              </w:rPr>
            </w:pPr>
            <w:r w:rsidRPr="0076624A">
              <w:rPr>
                <w:b/>
                <w:bCs/>
                <w:i/>
                <w:iCs/>
              </w:rPr>
              <w:t>ICCN</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76624A" w:rsidRDefault="00574DF2" w:rsidP="001E18AA">
            <w:pPr>
              <w:rPr>
                <w:b/>
                <w:bCs/>
                <w:i/>
                <w:iCs/>
              </w:rPr>
            </w:pPr>
          </w:p>
        </w:tc>
        <w:tc>
          <w:tcPr>
            <w:tcW w:w="5387" w:type="dxa"/>
            <w:shd w:val="clear" w:color="auto" w:fill="auto"/>
          </w:tcPr>
          <w:p w:rsidR="00574DF2" w:rsidRPr="00911D0C" w:rsidRDefault="00574DF2" w:rsidP="001E18AA">
            <w:r w:rsidRPr="00911D0C">
              <w:t>Received Direct Debits</w:t>
            </w:r>
          </w:p>
        </w:tc>
        <w:tc>
          <w:tcPr>
            <w:tcW w:w="1561" w:type="dxa"/>
            <w:shd w:val="clear" w:color="auto" w:fill="auto"/>
          </w:tcPr>
          <w:p w:rsidR="00574DF2" w:rsidRPr="0076624A" w:rsidRDefault="00574DF2" w:rsidP="0076624A">
            <w:pPr>
              <w:jc w:val="center"/>
              <w:rPr>
                <w:b/>
                <w:bCs/>
                <w:i/>
                <w:iCs/>
              </w:rPr>
            </w:pPr>
            <w:r w:rsidRPr="0076624A">
              <w:rPr>
                <w:b/>
                <w:bCs/>
                <w:i/>
                <w:iCs/>
              </w:rPr>
              <w:t>RDDT</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76624A" w:rsidRDefault="00574DF2" w:rsidP="001E18AA">
            <w:pPr>
              <w:rPr>
                <w:b/>
                <w:bCs/>
                <w:i/>
                <w:iCs/>
              </w:rPr>
            </w:pPr>
          </w:p>
        </w:tc>
        <w:tc>
          <w:tcPr>
            <w:tcW w:w="5387" w:type="dxa"/>
            <w:shd w:val="clear" w:color="auto" w:fill="auto"/>
          </w:tcPr>
          <w:p w:rsidR="00574DF2" w:rsidRPr="00911D0C" w:rsidRDefault="00574DF2" w:rsidP="001E18AA">
            <w:r w:rsidRPr="00911D0C">
              <w:t>Issued Direct Debits</w:t>
            </w:r>
          </w:p>
        </w:tc>
        <w:tc>
          <w:tcPr>
            <w:tcW w:w="1561" w:type="dxa"/>
            <w:shd w:val="clear" w:color="auto" w:fill="auto"/>
          </w:tcPr>
          <w:p w:rsidR="00574DF2" w:rsidRPr="0076624A" w:rsidRDefault="00574DF2" w:rsidP="0076624A">
            <w:pPr>
              <w:jc w:val="center"/>
              <w:rPr>
                <w:b/>
                <w:bCs/>
                <w:i/>
                <w:iCs/>
              </w:rPr>
            </w:pPr>
            <w:r w:rsidRPr="0076624A">
              <w:rPr>
                <w:b/>
                <w:bCs/>
                <w:i/>
                <w:iCs/>
              </w:rPr>
              <w:t>IDDT</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76624A" w:rsidRDefault="00574DF2" w:rsidP="001E18AA">
            <w:pPr>
              <w:rPr>
                <w:b/>
                <w:bCs/>
                <w:i/>
                <w:iCs/>
              </w:rPr>
            </w:pPr>
          </w:p>
        </w:tc>
        <w:tc>
          <w:tcPr>
            <w:tcW w:w="5387" w:type="dxa"/>
            <w:shd w:val="clear" w:color="auto" w:fill="auto"/>
          </w:tcPr>
          <w:p w:rsidR="00574DF2" w:rsidRPr="00911D0C" w:rsidRDefault="00574DF2" w:rsidP="001E18AA">
            <w:r w:rsidRPr="00911D0C">
              <w:t>Received Cheques</w:t>
            </w:r>
          </w:p>
        </w:tc>
        <w:tc>
          <w:tcPr>
            <w:tcW w:w="1561" w:type="dxa"/>
            <w:shd w:val="clear" w:color="auto" w:fill="auto"/>
          </w:tcPr>
          <w:p w:rsidR="00574DF2" w:rsidRPr="0076624A" w:rsidRDefault="00574DF2" w:rsidP="0076624A">
            <w:pPr>
              <w:jc w:val="center"/>
              <w:rPr>
                <w:b/>
                <w:bCs/>
                <w:i/>
                <w:iCs/>
              </w:rPr>
            </w:pPr>
            <w:r w:rsidRPr="0076624A">
              <w:rPr>
                <w:b/>
                <w:bCs/>
                <w:i/>
                <w:iCs/>
              </w:rPr>
              <w:t>RCHQ</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911D0C" w:rsidRDefault="00574DF2" w:rsidP="001E18AA"/>
        </w:tc>
        <w:tc>
          <w:tcPr>
            <w:tcW w:w="5387" w:type="dxa"/>
            <w:shd w:val="clear" w:color="auto" w:fill="auto"/>
          </w:tcPr>
          <w:p w:rsidR="00574DF2" w:rsidRPr="00911D0C" w:rsidRDefault="00574DF2" w:rsidP="001E18AA">
            <w:r w:rsidRPr="00911D0C">
              <w:t>Issued Cheques</w:t>
            </w:r>
          </w:p>
        </w:tc>
        <w:tc>
          <w:tcPr>
            <w:tcW w:w="1561" w:type="dxa"/>
            <w:shd w:val="clear" w:color="auto" w:fill="auto"/>
          </w:tcPr>
          <w:p w:rsidR="00574DF2" w:rsidRPr="0076624A" w:rsidRDefault="00574DF2" w:rsidP="0076624A">
            <w:pPr>
              <w:jc w:val="center"/>
              <w:rPr>
                <w:b/>
                <w:bCs/>
                <w:i/>
                <w:iCs/>
              </w:rPr>
            </w:pPr>
            <w:r w:rsidRPr="0076624A">
              <w:rPr>
                <w:b/>
                <w:bCs/>
                <w:i/>
                <w:iCs/>
              </w:rPr>
              <w:t>ICHQ</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911D0C" w:rsidRDefault="00574DF2" w:rsidP="001E18AA"/>
        </w:tc>
        <w:tc>
          <w:tcPr>
            <w:tcW w:w="5387" w:type="dxa"/>
            <w:shd w:val="clear" w:color="auto" w:fill="auto"/>
          </w:tcPr>
          <w:p w:rsidR="00574DF2" w:rsidRPr="00911D0C" w:rsidRDefault="00574DF2" w:rsidP="001E18AA">
            <w:r w:rsidRPr="00911D0C">
              <w:t>Customer Card Transactions</w:t>
            </w:r>
          </w:p>
        </w:tc>
        <w:tc>
          <w:tcPr>
            <w:tcW w:w="1561" w:type="dxa"/>
            <w:shd w:val="clear" w:color="auto" w:fill="auto"/>
          </w:tcPr>
          <w:p w:rsidR="00574DF2" w:rsidRPr="0076624A" w:rsidRDefault="00574DF2" w:rsidP="0076624A">
            <w:pPr>
              <w:jc w:val="center"/>
              <w:rPr>
                <w:b/>
                <w:bCs/>
                <w:i/>
                <w:iCs/>
              </w:rPr>
            </w:pPr>
            <w:r w:rsidRPr="0076624A">
              <w:rPr>
                <w:b/>
                <w:bCs/>
                <w:i/>
                <w:iCs/>
              </w:rPr>
              <w:t>CCRD</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911D0C" w:rsidRDefault="00574DF2" w:rsidP="001E18AA"/>
        </w:tc>
        <w:tc>
          <w:tcPr>
            <w:tcW w:w="5387" w:type="dxa"/>
            <w:shd w:val="clear" w:color="auto" w:fill="auto"/>
          </w:tcPr>
          <w:p w:rsidR="00574DF2" w:rsidRPr="00911D0C" w:rsidRDefault="00574DF2" w:rsidP="001E18AA">
            <w:r w:rsidRPr="00911D0C">
              <w:t>Merchant Card Transactions</w:t>
            </w:r>
          </w:p>
        </w:tc>
        <w:tc>
          <w:tcPr>
            <w:tcW w:w="1561" w:type="dxa"/>
            <w:shd w:val="clear" w:color="auto" w:fill="auto"/>
          </w:tcPr>
          <w:p w:rsidR="00574DF2" w:rsidRPr="0076624A" w:rsidRDefault="00574DF2" w:rsidP="0076624A">
            <w:pPr>
              <w:jc w:val="center"/>
              <w:rPr>
                <w:b/>
                <w:bCs/>
                <w:i/>
                <w:iCs/>
              </w:rPr>
            </w:pPr>
            <w:r w:rsidRPr="0076624A">
              <w:rPr>
                <w:b/>
                <w:bCs/>
                <w:i/>
                <w:iCs/>
              </w:rPr>
              <w:t>MCRD</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911D0C" w:rsidRDefault="00574DF2" w:rsidP="001E18AA"/>
        </w:tc>
        <w:tc>
          <w:tcPr>
            <w:tcW w:w="5387" w:type="dxa"/>
            <w:shd w:val="clear" w:color="auto" w:fill="auto"/>
          </w:tcPr>
          <w:p w:rsidR="00574DF2" w:rsidRPr="00911D0C" w:rsidRDefault="00574DF2" w:rsidP="001E18AA">
            <w:r w:rsidRPr="00911D0C">
              <w:t>Lockbox Transactions</w:t>
            </w:r>
          </w:p>
        </w:tc>
        <w:tc>
          <w:tcPr>
            <w:tcW w:w="1561" w:type="dxa"/>
            <w:shd w:val="clear" w:color="auto" w:fill="auto"/>
          </w:tcPr>
          <w:p w:rsidR="00574DF2" w:rsidRPr="0076624A" w:rsidRDefault="00574DF2" w:rsidP="0076624A">
            <w:pPr>
              <w:jc w:val="center"/>
              <w:rPr>
                <w:b/>
                <w:bCs/>
                <w:i/>
                <w:iCs/>
              </w:rPr>
            </w:pPr>
            <w:r w:rsidRPr="0076624A">
              <w:rPr>
                <w:b/>
                <w:bCs/>
                <w:i/>
                <w:iCs/>
              </w:rPr>
              <w:t>LBOX</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911D0C" w:rsidRDefault="00574DF2" w:rsidP="001E18AA"/>
        </w:tc>
        <w:tc>
          <w:tcPr>
            <w:tcW w:w="5387" w:type="dxa"/>
            <w:shd w:val="clear" w:color="auto" w:fill="auto"/>
          </w:tcPr>
          <w:p w:rsidR="00574DF2" w:rsidRPr="00911D0C" w:rsidRDefault="00574DF2" w:rsidP="001E18AA">
            <w:r w:rsidRPr="00911D0C">
              <w:t>Counter Transactions</w:t>
            </w:r>
          </w:p>
        </w:tc>
        <w:tc>
          <w:tcPr>
            <w:tcW w:w="1561" w:type="dxa"/>
            <w:shd w:val="clear" w:color="auto" w:fill="auto"/>
          </w:tcPr>
          <w:p w:rsidR="00574DF2" w:rsidRPr="0076624A" w:rsidRDefault="00574DF2" w:rsidP="0076624A">
            <w:pPr>
              <w:jc w:val="center"/>
              <w:rPr>
                <w:b/>
                <w:bCs/>
                <w:i/>
                <w:iCs/>
              </w:rPr>
            </w:pPr>
            <w:r w:rsidRPr="0076624A">
              <w:rPr>
                <w:b/>
                <w:bCs/>
                <w:i/>
                <w:iCs/>
              </w:rPr>
              <w:t>CNTR</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911D0C" w:rsidRDefault="00574DF2" w:rsidP="001E18AA"/>
        </w:tc>
        <w:tc>
          <w:tcPr>
            <w:tcW w:w="5387" w:type="dxa"/>
            <w:shd w:val="clear" w:color="auto" w:fill="auto"/>
          </w:tcPr>
          <w:p w:rsidR="00574DF2" w:rsidRPr="00911D0C" w:rsidRDefault="00574DF2" w:rsidP="001E18AA">
            <w:r w:rsidRPr="00911D0C">
              <w:t>Drafts/BillOfOrders</w:t>
            </w:r>
          </w:p>
        </w:tc>
        <w:tc>
          <w:tcPr>
            <w:tcW w:w="1561" w:type="dxa"/>
            <w:shd w:val="clear" w:color="auto" w:fill="auto"/>
          </w:tcPr>
          <w:p w:rsidR="00574DF2" w:rsidRPr="0076624A" w:rsidRDefault="00574DF2" w:rsidP="0076624A">
            <w:pPr>
              <w:jc w:val="center"/>
              <w:rPr>
                <w:b/>
                <w:bCs/>
                <w:i/>
                <w:iCs/>
              </w:rPr>
            </w:pPr>
            <w:r w:rsidRPr="0076624A">
              <w:rPr>
                <w:b/>
                <w:bCs/>
                <w:i/>
                <w:iCs/>
              </w:rPr>
              <w:t>DRFT</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911D0C" w:rsidRDefault="00574DF2" w:rsidP="001E18AA"/>
        </w:tc>
        <w:tc>
          <w:tcPr>
            <w:tcW w:w="5387" w:type="dxa"/>
            <w:shd w:val="clear" w:color="auto" w:fill="auto"/>
          </w:tcPr>
          <w:p w:rsidR="00574DF2" w:rsidRPr="00911D0C" w:rsidRDefault="00574DF2" w:rsidP="001E18AA">
            <w:r w:rsidRPr="0076624A">
              <w:rPr>
                <w:b/>
                <w:bCs/>
                <w:i/>
                <w:iCs/>
                <w:color w:val="999999"/>
              </w:rPr>
              <w:t>Not available</w:t>
            </w:r>
          </w:p>
        </w:tc>
        <w:tc>
          <w:tcPr>
            <w:tcW w:w="1561" w:type="dxa"/>
            <w:shd w:val="clear" w:color="auto" w:fill="auto"/>
          </w:tcPr>
          <w:p w:rsidR="00574DF2" w:rsidRPr="0076624A" w:rsidRDefault="00574DF2" w:rsidP="0076624A">
            <w:pPr>
              <w:jc w:val="center"/>
              <w:rPr>
                <w:b/>
                <w:bCs/>
                <w:i/>
                <w:iCs/>
              </w:rPr>
            </w:pPr>
            <w:r w:rsidRPr="0076624A">
              <w:rPr>
                <w:b/>
                <w:bCs/>
                <w:i/>
                <w:iCs/>
                <w:color w:val="999999"/>
              </w:rPr>
              <w:t>NTAV</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911D0C" w:rsidRDefault="00574DF2" w:rsidP="001E18AA"/>
        </w:tc>
        <w:tc>
          <w:tcPr>
            <w:tcW w:w="5387" w:type="dxa"/>
            <w:shd w:val="clear" w:color="auto" w:fill="auto"/>
          </w:tcPr>
          <w:p w:rsidR="00574DF2" w:rsidRPr="00911D0C" w:rsidRDefault="00574DF2" w:rsidP="001E18AA">
            <w:r w:rsidRPr="0076624A">
              <w:rPr>
                <w:b/>
                <w:bCs/>
                <w:i/>
                <w:iCs/>
                <w:color w:val="999999"/>
              </w:rPr>
              <w:t>Other</w:t>
            </w:r>
          </w:p>
        </w:tc>
        <w:tc>
          <w:tcPr>
            <w:tcW w:w="1561" w:type="dxa"/>
            <w:shd w:val="clear" w:color="auto" w:fill="auto"/>
          </w:tcPr>
          <w:p w:rsidR="00574DF2" w:rsidRPr="0076624A" w:rsidRDefault="00574DF2" w:rsidP="0076624A">
            <w:pPr>
              <w:jc w:val="center"/>
              <w:rPr>
                <w:b/>
                <w:bCs/>
                <w:i/>
                <w:iCs/>
              </w:rPr>
            </w:pPr>
            <w:r w:rsidRPr="0076624A">
              <w:rPr>
                <w:b/>
                <w:bCs/>
                <w:i/>
                <w:iCs/>
                <w:color w:val="999999"/>
              </w:rPr>
              <w:t>OTHR</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911D0C" w:rsidRDefault="00574DF2" w:rsidP="001E18AA"/>
        </w:tc>
        <w:tc>
          <w:tcPr>
            <w:tcW w:w="5387" w:type="dxa"/>
            <w:shd w:val="clear" w:color="auto" w:fill="auto"/>
          </w:tcPr>
          <w:p w:rsidR="00574DF2" w:rsidRPr="00911D0C" w:rsidRDefault="00574DF2" w:rsidP="00735773">
            <w:r w:rsidRPr="0076624A">
              <w:rPr>
                <w:b/>
                <w:bCs/>
                <w:i/>
                <w:iCs/>
                <w:color w:val="999999"/>
              </w:rPr>
              <w:t xml:space="preserve">Miscellaneous Credit Operations (see section </w:t>
            </w:r>
            <w:fldSimple w:instr=" REF _Ref190512561 \r \h  \* MERGEFORMAT ">
              <w:r w:rsidRPr="0076624A">
                <w:rPr>
                  <w:b/>
                  <w:bCs/>
                  <w:i/>
                  <w:iCs/>
                  <w:color w:val="999999"/>
                </w:rPr>
                <w:t>4.3.1</w:t>
              </w:r>
            </w:fldSimple>
            <w:r w:rsidRPr="0076624A">
              <w:rPr>
                <w:b/>
                <w:bCs/>
                <w:i/>
                <w:iCs/>
                <w:color w:val="999999"/>
              </w:rPr>
              <w:t xml:space="preserve"> for details)</w:t>
            </w:r>
          </w:p>
        </w:tc>
        <w:tc>
          <w:tcPr>
            <w:tcW w:w="1561" w:type="dxa"/>
            <w:shd w:val="clear" w:color="auto" w:fill="auto"/>
          </w:tcPr>
          <w:p w:rsidR="00574DF2" w:rsidRPr="0076624A" w:rsidRDefault="00574DF2" w:rsidP="0076624A">
            <w:pPr>
              <w:jc w:val="center"/>
              <w:rPr>
                <w:b/>
                <w:bCs/>
                <w:i/>
                <w:iCs/>
              </w:rPr>
            </w:pPr>
            <w:r w:rsidRPr="0076624A">
              <w:rPr>
                <w:b/>
                <w:bCs/>
                <w:i/>
                <w:iCs/>
                <w:color w:val="999999"/>
              </w:rPr>
              <w:t>MCOP</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911D0C" w:rsidRDefault="00574DF2" w:rsidP="001E18AA"/>
        </w:tc>
        <w:tc>
          <w:tcPr>
            <w:tcW w:w="5387" w:type="dxa"/>
            <w:shd w:val="clear" w:color="auto" w:fill="auto"/>
          </w:tcPr>
          <w:p w:rsidR="00574DF2" w:rsidRPr="0076624A" w:rsidRDefault="00574DF2" w:rsidP="00735773">
            <w:pPr>
              <w:rPr>
                <w:b/>
                <w:bCs/>
                <w:i/>
                <w:iCs/>
                <w:color w:val="999999"/>
              </w:rPr>
            </w:pPr>
            <w:r w:rsidRPr="0076624A">
              <w:rPr>
                <w:b/>
                <w:bCs/>
                <w:i/>
                <w:iCs/>
                <w:color w:val="999999"/>
              </w:rPr>
              <w:t xml:space="preserve">Miscellaneous Debit Operations (see section </w:t>
            </w:r>
            <w:fldSimple w:instr=" REF _Ref190512561 \r \h  \* MERGEFORMAT ">
              <w:r w:rsidRPr="0076624A">
                <w:rPr>
                  <w:b/>
                  <w:bCs/>
                  <w:i/>
                  <w:iCs/>
                  <w:color w:val="999999"/>
                </w:rPr>
                <w:t>4.3.1</w:t>
              </w:r>
            </w:fldSimple>
            <w:r w:rsidRPr="0076624A">
              <w:rPr>
                <w:b/>
                <w:bCs/>
                <w:i/>
                <w:iCs/>
                <w:color w:val="999999"/>
              </w:rPr>
              <w:t xml:space="preserve"> for details)</w:t>
            </w:r>
          </w:p>
        </w:tc>
        <w:tc>
          <w:tcPr>
            <w:tcW w:w="1561" w:type="dxa"/>
            <w:shd w:val="clear" w:color="auto" w:fill="auto"/>
          </w:tcPr>
          <w:p w:rsidR="00574DF2" w:rsidRPr="0076624A" w:rsidRDefault="00574DF2" w:rsidP="0076624A">
            <w:pPr>
              <w:jc w:val="center"/>
              <w:rPr>
                <w:b/>
                <w:bCs/>
                <w:i/>
                <w:iCs/>
                <w:color w:val="999999"/>
              </w:rPr>
            </w:pPr>
            <w:r w:rsidRPr="0076624A">
              <w:rPr>
                <w:b/>
                <w:bCs/>
                <w:i/>
                <w:iCs/>
                <w:color w:val="999999"/>
              </w:rPr>
              <w:t>MDOP</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val="restart"/>
            <w:shd w:val="clear" w:color="auto" w:fill="FFFF99"/>
          </w:tcPr>
          <w:p w:rsidR="00574DF2" w:rsidRPr="0076624A" w:rsidRDefault="00574DF2" w:rsidP="001E18AA">
            <w:pPr>
              <w:rPr>
                <w:b/>
                <w:bCs/>
                <w:i/>
                <w:iCs/>
              </w:rPr>
            </w:pPr>
            <w:r w:rsidRPr="0076624A">
              <w:rPr>
                <w:b/>
                <w:bCs/>
                <w:i/>
                <w:iCs/>
              </w:rPr>
              <w:t>Cash Management</w:t>
            </w:r>
          </w:p>
        </w:tc>
        <w:tc>
          <w:tcPr>
            <w:tcW w:w="5387" w:type="dxa"/>
            <w:shd w:val="clear" w:color="auto" w:fill="auto"/>
          </w:tcPr>
          <w:p w:rsidR="00574DF2" w:rsidRPr="00911D0C" w:rsidRDefault="00574DF2" w:rsidP="001E18AA">
            <w:r w:rsidRPr="00911D0C">
              <w:t>Cash Pooling</w:t>
            </w:r>
          </w:p>
        </w:tc>
        <w:tc>
          <w:tcPr>
            <w:tcW w:w="1561" w:type="dxa"/>
            <w:shd w:val="clear" w:color="auto" w:fill="auto"/>
          </w:tcPr>
          <w:p w:rsidR="00574DF2" w:rsidRPr="0076624A" w:rsidRDefault="00574DF2" w:rsidP="0076624A">
            <w:pPr>
              <w:jc w:val="center"/>
              <w:rPr>
                <w:b/>
                <w:bCs/>
                <w:i/>
                <w:iCs/>
              </w:rPr>
            </w:pPr>
            <w:r w:rsidRPr="0076624A">
              <w:rPr>
                <w:b/>
                <w:bCs/>
                <w:i/>
                <w:iCs/>
              </w:rPr>
              <w:t>CAPL</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76624A" w:rsidDel="002B12C8" w:rsidRDefault="00574DF2" w:rsidP="001E18AA">
            <w:pPr>
              <w:rPr>
                <w:b/>
                <w:bCs/>
                <w:i/>
                <w:iCs/>
              </w:rPr>
            </w:pPr>
          </w:p>
        </w:tc>
        <w:tc>
          <w:tcPr>
            <w:tcW w:w="5387" w:type="dxa"/>
            <w:shd w:val="clear" w:color="auto" w:fill="auto"/>
          </w:tcPr>
          <w:p w:rsidR="00574DF2" w:rsidRPr="00911D0C" w:rsidRDefault="00574DF2" w:rsidP="001E18AA">
            <w:r w:rsidRPr="00911D0C">
              <w:t>Account Balancing</w:t>
            </w:r>
          </w:p>
        </w:tc>
        <w:tc>
          <w:tcPr>
            <w:tcW w:w="1561" w:type="dxa"/>
            <w:shd w:val="clear" w:color="auto" w:fill="auto"/>
          </w:tcPr>
          <w:p w:rsidR="00574DF2" w:rsidRPr="0076624A" w:rsidRDefault="00574DF2" w:rsidP="0076624A">
            <w:pPr>
              <w:jc w:val="center"/>
              <w:rPr>
                <w:b/>
                <w:bCs/>
                <w:i/>
                <w:iCs/>
              </w:rPr>
            </w:pPr>
            <w:r w:rsidRPr="0076624A">
              <w:rPr>
                <w:b/>
                <w:bCs/>
                <w:i/>
                <w:iCs/>
              </w:rPr>
              <w:t>ACCB</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76624A" w:rsidDel="002B12C8" w:rsidRDefault="00574DF2" w:rsidP="001E18AA">
            <w:pPr>
              <w:rPr>
                <w:b/>
                <w:bCs/>
                <w:i/>
                <w:iCs/>
              </w:rPr>
            </w:pPr>
          </w:p>
        </w:tc>
        <w:tc>
          <w:tcPr>
            <w:tcW w:w="5387" w:type="dxa"/>
            <w:shd w:val="clear" w:color="auto" w:fill="auto"/>
          </w:tcPr>
          <w:p w:rsidR="00574DF2" w:rsidRPr="00911D0C" w:rsidRDefault="00574DF2" w:rsidP="001E18AA">
            <w:r w:rsidRPr="0076624A">
              <w:rPr>
                <w:b/>
                <w:bCs/>
                <w:i/>
                <w:iCs/>
                <w:color w:val="999999"/>
              </w:rPr>
              <w:t>Not available</w:t>
            </w:r>
          </w:p>
        </w:tc>
        <w:tc>
          <w:tcPr>
            <w:tcW w:w="1561" w:type="dxa"/>
            <w:shd w:val="clear" w:color="auto" w:fill="auto"/>
          </w:tcPr>
          <w:p w:rsidR="00574DF2" w:rsidRPr="0076624A" w:rsidRDefault="00574DF2" w:rsidP="0076624A">
            <w:pPr>
              <w:jc w:val="center"/>
              <w:rPr>
                <w:b/>
                <w:bCs/>
                <w:i/>
                <w:iCs/>
              </w:rPr>
            </w:pPr>
            <w:r w:rsidRPr="0076624A">
              <w:rPr>
                <w:b/>
                <w:bCs/>
                <w:i/>
                <w:iCs/>
                <w:color w:val="999999"/>
              </w:rPr>
              <w:t>NTAV</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76624A" w:rsidDel="002B12C8" w:rsidRDefault="00574DF2" w:rsidP="001E18AA">
            <w:pPr>
              <w:rPr>
                <w:b/>
                <w:bCs/>
                <w:i/>
                <w:iCs/>
              </w:rPr>
            </w:pPr>
          </w:p>
        </w:tc>
        <w:tc>
          <w:tcPr>
            <w:tcW w:w="5387" w:type="dxa"/>
            <w:shd w:val="clear" w:color="auto" w:fill="auto"/>
          </w:tcPr>
          <w:p w:rsidR="00574DF2" w:rsidRPr="00911D0C" w:rsidRDefault="00574DF2" w:rsidP="001E18AA">
            <w:r w:rsidRPr="0076624A">
              <w:rPr>
                <w:b/>
                <w:bCs/>
                <w:i/>
                <w:iCs/>
                <w:color w:val="999999"/>
              </w:rPr>
              <w:t>Other</w:t>
            </w:r>
          </w:p>
        </w:tc>
        <w:tc>
          <w:tcPr>
            <w:tcW w:w="1561" w:type="dxa"/>
            <w:shd w:val="clear" w:color="auto" w:fill="auto"/>
          </w:tcPr>
          <w:p w:rsidR="00574DF2" w:rsidRPr="0076624A" w:rsidRDefault="00574DF2" w:rsidP="0076624A">
            <w:pPr>
              <w:jc w:val="center"/>
              <w:rPr>
                <w:b/>
                <w:bCs/>
                <w:i/>
                <w:iCs/>
              </w:rPr>
            </w:pPr>
            <w:r w:rsidRPr="0076624A">
              <w:rPr>
                <w:b/>
                <w:bCs/>
                <w:i/>
                <w:iCs/>
                <w:color w:val="999999"/>
              </w:rPr>
              <w:t>OTHR</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76624A" w:rsidDel="002B12C8" w:rsidRDefault="00574DF2" w:rsidP="001E18AA">
            <w:pPr>
              <w:rPr>
                <w:b/>
                <w:bCs/>
                <w:i/>
                <w:iCs/>
              </w:rPr>
            </w:pPr>
          </w:p>
        </w:tc>
        <w:tc>
          <w:tcPr>
            <w:tcW w:w="5387" w:type="dxa"/>
            <w:shd w:val="clear" w:color="auto" w:fill="auto"/>
          </w:tcPr>
          <w:p w:rsidR="00574DF2" w:rsidRPr="0076624A" w:rsidRDefault="00574DF2" w:rsidP="001E18AA">
            <w:pPr>
              <w:rPr>
                <w:b/>
                <w:bCs/>
                <w:i/>
                <w:iCs/>
                <w:color w:val="999999"/>
              </w:rPr>
            </w:pPr>
            <w:r w:rsidRPr="0076624A">
              <w:rPr>
                <w:b/>
                <w:bCs/>
                <w:i/>
                <w:iCs/>
                <w:color w:val="999999"/>
              </w:rPr>
              <w:t xml:space="preserve">Miscellaneous Credit Operations (see section </w:t>
            </w:r>
            <w:fldSimple w:instr=" REF _Ref190512561 \r \h  \* MERGEFORMAT ">
              <w:r w:rsidRPr="0076624A">
                <w:rPr>
                  <w:b/>
                  <w:bCs/>
                  <w:i/>
                  <w:iCs/>
                  <w:color w:val="999999"/>
                </w:rPr>
                <w:t>4.3.1</w:t>
              </w:r>
            </w:fldSimple>
            <w:r w:rsidRPr="0076624A">
              <w:rPr>
                <w:b/>
                <w:bCs/>
                <w:i/>
                <w:iCs/>
                <w:color w:val="999999"/>
              </w:rPr>
              <w:t xml:space="preserve"> for details)</w:t>
            </w:r>
          </w:p>
        </w:tc>
        <w:tc>
          <w:tcPr>
            <w:tcW w:w="1561" w:type="dxa"/>
            <w:shd w:val="clear" w:color="auto" w:fill="auto"/>
          </w:tcPr>
          <w:p w:rsidR="00574DF2" w:rsidRPr="0076624A" w:rsidRDefault="00574DF2" w:rsidP="0076624A">
            <w:pPr>
              <w:jc w:val="center"/>
              <w:rPr>
                <w:b/>
                <w:bCs/>
                <w:i/>
                <w:iCs/>
                <w:color w:val="999999"/>
              </w:rPr>
            </w:pPr>
            <w:r w:rsidRPr="0076624A">
              <w:rPr>
                <w:b/>
                <w:bCs/>
                <w:i/>
                <w:iCs/>
                <w:color w:val="999999"/>
              </w:rPr>
              <w:t>MCOP</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76624A" w:rsidDel="002B12C8" w:rsidRDefault="00574DF2" w:rsidP="001E18AA">
            <w:pPr>
              <w:rPr>
                <w:b/>
                <w:bCs/>
                <w:i/>
                <w:iCs/>
              </w:rPr>
            </w:pPr>
          </w:p>
        </w:tc>
        <w:tc>
          <w:tcPr>
            <w:tcW w:w="5387" w:type="dxa"/>
            <w:shd w:val="clear" w:color="auto" w:fill="auto"/>
          </w:tcPr>
          <w:p w:rsidR="00574DF2" w:rsidRPr="00911D0C" w:rsidRDefault="00574DF2" w:rsidP="00735773">
            <w:r w:rsidRPr="0076624A">
              <w:rPr>
                <w:b/>
                <w:bCs/>
                <w:i/>
                <w:iCs/>
                <w:color w:val="999999"/>
              </w:rPr>
              <w:t xml:space="preserve">Miscellaneous Debit Operations (see section </w:t>
            </w:r>
            <w:fldSimple w:instr=" REF _Ref190512561 \r \h  \* MERGEFORMAT ">
              <w:r w:rsidRPr="0076624A">
                <w:rPr>
                  <w:b/>
                  <w:bCs/>
                  <w:i/>
                  <w:iCs/>
                  <w:color w:val="999999"/>
                </w:rPr>
                <w:t>4.3.1</w:t>
              </w:r>
            </w:fldSimple>
            <w:r w:rsidRPr="0076624A">
              <w:rPr>
                <w:b/>
                <w:bCs/>
                <w:i/>
                <w:iCs/>
                <w:color w:val="999999"/>
              </w:rPr>
              <w:t xml:space="preserve"> for details)</w:t>
            </w:r>
          </w:p>
        </w:tc>
        <w:tc>
          <w:tcPr>
            <w:tcW w:w="1561" w:type="dxa"/>
            <w:shd w:val="clear" w:color="auto" w:fill="auto"/>
          </w:tcPr>
          <w:p w:rsidR="00574DF2" w:rsidRPr="0076624A" w:rsidRDefault="00574DF2" w:rsidP="0076624A">
            <w:pPr>
              <w:jc w:val="center"/>
              <w:rPr>
                <w:b/>
                <w:bCs/>
                <w:i/>
                <w:iCs/>
              </w:rPr>
            </w:pPr>
            <w:r w:rsidRPr="0076624A">
              <w:rPr>
                <w:b/>
                <w:bCs/>
                <w:i/>
                <w:iCs/>
                <w:color w:val="999999"/>
              </w:rPr>
              <w:t>MDOP</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val="restart"/>
            <w:shd w:val="clear" w:color="auto" w:fill="FFFF99"/>
          </w:tcPr>
          <w:p w:rsidR="00574DF2" w:rsidRPr="0076624A" w:rsidRDefault="00574DF2" w:rsidP="001E18AA">
            <w:pPr>
              <w:rPr>
                <w:b/>
                <w:bCs/>
                <w:i/>
                <w:iCs/>
              </w:rPr>
            </w:pPr>
            <w:r w:rsidRPr="0076624A">
              <w:rPr>
                <w:b/>
                <w:bCs/>
                <w:i/>
                <w:iCs/>
              </w:rPr>
              <w:t>Derivatives</w:t>
            </w:r>
            <w:r w:rsidRPr="0076624A">
              <w:rPr>
                <w:rStyle w:val="FootnoteReference"/>
                <w:b/>
                <w:bCs/>
                <w:i/>
                <w:iCs/>
              </w:rPr>
              <w:footnoteReference w:id="3"/>
            </w:r>
          </w:p>
        </w:tc>
        <w:tc>
          <w:tcPr>
            <w:tcW w:w="5387" w:type="dxa"/>
            <w:shd w:val="clear" w:color="auto" w:fill="auto"/>
          </w:tcPr>
          <w:p w:rsidR="00574DF2" w:rsidRPr="0076624A" w:rsidRDefault="00574DF2" w:rsidP="0002613B">
            <w:pPr>
              <w:rPr>
                <w:rFonts w:eastAsia="Times New Roman"/>
                <w:szCs w:val="24"/>
              </w:rPr>
            </w:pPr>
            <w:r w:rsidRPr="0076624A">
              <w:rPr>
                <w:rFonts w:eastAsia="Times New Roman"/>
                <w:szCs w:val="24"/>
              </w:rPr>
              <w:t>OTC Derivatives – Credit Derivatives</w:t>
            </w:r>
          </w:p>
        </w:tc>
        <w:tc>
          <w:tcPr>
            <w:tcW w:w="1561" w:type="dxa"/>
            <w:shd w:val="clear" w:color="auto" w:fill="auto"/>
          </w:tcPr>
          <w:p w:rsidR="00574DF2" w:rsidRPr="0076624A" w:rsidRDefault="00574DF2" w:rsidP="0076624A">
            <w:pPr>
              <w:jc w:val="center"/>
              <w:rPr>
                <w:rFonts w:eastAsia="Times New Roman"/>
                <w:b/>
                <w:bCs/>
                <w:i/>
                <w:iCs/>
                <w:szCs w:val="24"/>
              </w:rPr>
            </w:pPr>
            <w:r w:rsidRPr="0076624A">
              <w:rPr>
                <w:rFonts w:eastAsia="Times New Roman"/>
                <w:b/>
                <w:bCs/>
                <w:i/>
                <w:iCs/>
                <w:szCs w:val="24"/>
              </w:rPr>
              <w:t>OCRD</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76624A" w:rsidRDefault="00574DF2" w:rsidP="001E18AA">
            <w:pPr>
              <w:rPr>
                <w:b/>
                <w:bCs/>
                <w:i/>
                <w:iCs/>
              </w:rPr>
            </w:pPr>
          </w:p>
        </w:tc>
        <w:tc>
          <w:tcPr>
            <w:tcW w:w="5387" w:type="dxa"/>
            <w:shd w:val="clear" w:color="auto" w:fill="auto"/>
          </w:tcPr>
          <w:p w:rsidR="00574DF2" w:rsidRPr="0076624A" w:rsidRDefault="00574DF2" w:rsidP="00B8020C">
            <w:pPr>
              <w:rPr>
                <w:rFonts w:eastAsia="Times New Roman"/>
                <w:szCs w:val="24"/>
              </w:rPr>
            </w:pPr>
            <w:r w:rsidRPr="0076624A">
              <w:rPr>
                <w:rFonts w:eastAsia="Times New Roman"/>
                <w:szCs w:val="24"/>
              </w:rPr>
              <w:t xml:space="preserve">OTC Derivatives </w:t>
            </w:r>
            <w:r w:rsidR="00A01947">
              <w:rPr>
                <w:rFonts w:eastAsia="Times New Roman"/>
                <w:szCs w:val="24"/>
              </w:rPr>
              <w:t>–</w:t>
            </w:r>
            <w:r w:rsidRPr="0076624A">
              <w:rPr>
                <w:rFonts w:eastAsia="Times New Roman"/>
                <w:szCs w:val="24"/>
              </w:rPr>
              <w:t xml:space="preserve"> Interest Rates</w:t>
            </w:r>
          </w:p>
        </w:tc>
        <w:tc>
          <w:tcPr>
            <w:tcW w:w="1561" w:type="dxa"/>
            <w:shd w:val="clear" w:color="auto" w:fill="auto"/>
          </w:tcPr>
          <w:p w:rsidR="00574DF2" w:rsidRPr="0076624A" w:rsidRDefault="00574DF2" w:rsidP="0076624A">
            <w:pPr>
              <w:jc w:val="center"/>
              <w:rPr>
                <w:rFonts w:eastAsia="Times New Roman"/>
                <w:b/>
                <w:bCs/>
                <w:i/>
                <w:iCs/>
                <w:szCs w:val="24"/>
              </w:rPr>
            </w:pPr>
            <w:r w:rsidRPr="0076624A">
              <w:rPr>
                <w:rFonts w:eastAsia="Times New Roman"/>
                <w:b/>
                <w:bCs/>
                <w:i/>
                <w:iCs/>
                <w:szCs w:val="24"/>
              </w:rPr>
              <w:t>OIRT</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76624A" w:rsidRDefault="00574DF2" w:rsidP="001E18AA">
            <w:pPr>
              <w:rPr>
                <w:b/>
                <w:bCs/>
                <w:i/>
                <w:iCs/>
              </w:rPr>
            </w:pPr>
          </w:p>
        </w:tc>
        <w:tc>
          <w:tcPr>
            <w:tcW w:w="5387" w:type="dxa"/>
            <w:shd w:val="clear" w:color="auto" w:fill="auto"/>
          </w:tcPr>
          <w:p w:rsidR="00574DF2" w:rsidRPr="0076624A" w:rsidRDefault="00574DF2" w:rsidP="0002613B">
            <w:pPr>
              <w:rPr>
                <w:rFonts w:eastAsia="Times New Roman"/>
                <w:szCs w:val="24"/>
              </w:rPr>
            </w:pPr>
            <w:r w:rsidRPr="0076624A">
              <w:rPr>
                <w:rFonts w:eastAsia="Times New Roman"/>
                <w:szCs w:val="24"/>
              </w:rPr>
              <w:t>OTC Derivatives – Equity</w:t>
            </w:r>
          </w:p>
        </w:tc>
        <w:tc>
          <w:tcPr>
            <w:tcW w:w="1561" w:type="dxa"/>
            <w:shd w:val="clear" w:color="auto" w:fill="auto"/>
          </w:tcPr>
          <w:p w:rsidR="00574DF2" w:rsidRPr="0076624A" w:rsidRDefault="00574DF2" w:rsidP="0076624A">
            <w:pPr>
              <w:jc w:val="center"/>
              <w:rPr>
                <w:rFonts w:eastAsia="Times New Roman"/>
                <w:b/>
                <w:bCs/>
                <w:i/>
                <w:iCs/>
                <w:szCs w:val="24"/>
              </w:rPr>
            </w:pPr>
            <w:r w:rsidRPr="0076624A">
              <w:rPr>
                <w:rFonts w:eastAsia="Times New Roman"/>
                <w:b/>
                <w:bCs/>
                <w:i/>
                <w:iCs/>
                <w:szCs w:val="24"/>
              </w:rPr>
              <w:t>OEQT</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76624A" w:rsidRDefault="00574DF2" w:rsidP="001E18AA">
            <w:pPr>
              <w:rPr>
                <w:b/>
                <w:bCs/>
                <w:i/>
                <w:iCs/>
              </w:rPr>
            </w:pPr>
          </w:p>
        </w:tc>
        <w:tc>
          <w:tcPr>
            <w:tcW w:w="5387" w:type="dxa"/>
            <w:shd w:val="clear" w:color="auto" w:fill="auto"/>
          </w:tcPr>
          <w:p w:rsidR="00574DF2" w:rsidRPr="0076624A" w:rsidRDefault="00574DF2" w:rsidP="0002613B">
            <w:pPr>
              <w:rPr>
                <w:rFonts w:eastAsia="Times New Roman"/>
                <w:szCs w:val="24"/>
              </w:rPr>
            </w:pPr>
            <w:r w:rsidRPr="0076624A">
              <w:rPr>
                <w:rFonts w:eastAsia="Times New Roman"/>
                <w:szCs w:val="24"/>
              </w:rPr>
              <w:t>OTC Derivatives – Bonds</w:t>
            </w:r>
          </w:p>
        </w:tc>
        <w:tc>
          <w:tcPr>
            <w:tcW w:w="1561" w:type="dxa"/>
            <w:shd w:val="clear" w:color="auto" w:fill="auto"/>
          </w:tcPr>
          <w:p w:rsidR="00574DF2" w:rsidRPr="0076624A" w:rsidRDefault="00574DF2" w:rsidP="0076624A">
            <w:pPr>
              <w:jc w:val="center"/>
              <w:rPr>
                <w:rFonts w:eastAsia="Times New Roman"/>
                <w:b/>
                <w:bCs/>
                <w:i/>
                <w:iCs/>
                <w:szCs w:val="24"/>
              </w:rPr>
            </w:pPr>
            <w:r w:rsidRPr="0076624A">
              <w:rPr>
                <w:rFonts w:eastAsia="Times New Roman"/>
                <w:b/>
                <w:bCs/>
                <w:i/>
                <w:iCs/>
                <w:szCs w:val="24"/>
              </w:rPr>
              <w:t>OBND</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76624A" w:rsidRDefault="00574DF2" w:rsidP="001E18AA">
            <w:pPr>
              <w:rPr>
                <w:b/>
                <w:bCs/>
                <w:i/>
                <w:iCs/>
              </w:rPr>
            </w:pPr>
          </w:p>
        </w:tc>
        <w:tc>
          <w:tcPr>
            <w:tcW w:w="5387" w:type="dxa"/>
            <w:shd w:val="clear" w:color="auto" w:fill="auto"/>
          </w:tcPr>
          <w:p w:rsidR="00574DF2" w:rsidRPr="0076624A" w:rsidRDefault="00574DF2" w:rsidP="0002613B">
            <w:pPr>
              <w:rPr>
                <w:rFonts w:eastAsia="Times New Roman"/>
                <w:szCs w:val="24"/>
              </w:rPr>
            </w:pPr>
            <w:r w:rsidRPr="0076624A">
              <w:rPr>
                <w:rFonts w:eastAsia="Times New Roman"/>
                <w:szCs w:val="24"/>
              </w:rPr>
              <w:t xml:space="preserve">OTC Derivatives </w:t>
            </w:r>
            <w:r w:rsidR="00A01947">
              <w:rPr>
                <w:rFonts w:eastAsia="Times New Roman"/>
                <w:szCs w:val="24"/>
              </w:rPr>
              <w:t>–</w:t>
            </w:r>
            <w:r w:rsidRPr="0076624A">
              <w:rPr>
                <w:rFonts w:eastAsia="Times New Roman"/>
                <w:szCs w:val="24"/>
              </w:rPr>
              <w:t xml:space="preserve"> Structured Exotic Derivatives</w:t>
            </w:r>
          </w:p>
        </w:tc>
        <w:tc>
          <w:tcPr>
            <w:tcW w:w="1561" w:type="dxa"/>
            <w:shd w:val="clear" w:color="auto" w:fill="auto"/>
          </w:tcPr>
          <w:p w:rsidR="00574DF2" w:rsidRPr="0076624A" w:rsidRDefault="00574DF2" w:rsidP="0076624A">
            <w:pPr>
              <w:jc w:val="center"/>
              <w:rPr>
                <w:rFonts w:eastAsia="Times New Roman"/>
                <w:b/>
                <w:bCs/>
                <w:i/>
                <w:iCs/>
                <w:szCs w:val="24"/>
              </w:rPr>
            </w:pPr>
            <w:r w:rsidRPr="0076624A">
              <w:rPr>
                <w:rFonts w:eastAsia="Times New Roman"/>
                <w:b/>
                <w:bCs/>
                <w:i/>
                <w:iCs/>
                <w:szCs w:val="24"/>
              </w:rPr>
              <w:t>OSED</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76624A" w:rsidRDefault="00574DF2" w:rsidP="001E18AA">
            <w:pPr>
              <w:rPr>
                <w:b/>
                <w:bCs/>
                <w:i/>
                <w:iCs/>
              </w:rPr>
            </w:pPr>
          </w:p>
        </w:tc>
        <w:tc>
          <w:tcPr>
            <w:tcW w:w="5387" w:type="dxa"/>
            <w:shd w:val="clear" w:color="auto" w:fill="auto"/>
          </w:tcPr>
          <w:p w:rsidR="00574DF2" w:rsidRPr="0076624A" w:rsidRDefault="00574DF2" w:rsidP="00B8020C">
            <w:pPr>
              <w:rPr>
                <w:rFonts w:eastAsia="Times New Roman"/>
                <w:szCs w:val="24"/>
              </w:rPr>
            </w:pPr>
            <w:r w:rsidRPr="0076624A">
              <w:rPr>
                <w:rFonts w:eastAsia="Times New Roman"/>
                <w:szCs w:val="24"/>
              </w:rPr>
              <w:t>OTC Derivatives – Swaps</w:t>
            </w:r>
          </w:p>
        </w:tc>
        <w:tc>
          <w:tcPr>
            <w:tcW w:w="1561" w:type="dxa"/>
            <w:shd w:val="clear" w:color="auto" w:fill="auto"/>
          </w:tcPr>
          <w:p w:rsidR="00574DF2" w:rsidRPr="0076624A" w:rsidRDefault="00574DF2" w:rsidP="0076624A">
            <w:pPr>
              <w:jc w:val="center"/>
              <w:rPr>
                <w:rFonts w:eastAsia="Times New Roman"/>
                <w:b/>
                <w:bCs/>
                <w:i/>
                <w:iCs/>
                <w:szCs w:val="24"/>
              </w:rPr>
            </w:pPr>
            <w:r w:rsidRPr="0076624A">
              <w:rPr>
                <w:rFonts w:eastAsia="Times New Roman"/>
                <w:b/>
                <w:bCs/>
                <w:i/>
                <w:iCs/>
                <w:szCs w:val="24"/>
              </w:rPr>
              <w:t>OSWP</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76624A" w:rsidRDefault="00574DF2" w:rsidP="001E18AA">
            <w:pPr>
              <w:rPr>
                <w:b/>
                <w:bCs/>
                <w:i/>
                <w:iCs/>
              </w:rPr>
            </w:pPr>
          </w:p>
        </w:tc>
        <w:tc>
          <w:tcPr>
            <w:tcW w:w="5387" w:type="dxa"/>
            <w:shd w:val="clear" w:color="auto" w:fill="auto"/>
          </w:tcPr>
          <w:p w:rsidR="00574DF2" w:rsidRPr="0076624A" w:rsidRDefault="00574DF2" w:rsidP="0002613B">
            <w:pPr>
              <w:rPr>
                <w:rFonts w:eastAsia="Times New Roman"/>
                <w:szCs w:val="24"/>
              </w:rPr>
            </w:pPr>
            <w:r w:rsidRPr="0076624A">
              <w:rPr>
                <w:rFonts w:eastAsia="Times New Roman"/>
                <w:szCs w:val="24"/>
              </w:rPr>
              <w:t>Listed Derivatives – Futures</w:t>
            </w:r>
          </w:p>
        </w:tc>
        <w:tc>
          <w:tcPr>
            <w:tcW w:w="1561" w:type="dxa"/>
            <w:shd w:val="clear" w:color="auto" w:fill="auto"/>
          </w:tcPr>
          <w:p w:rsidR="00574DF2" w:rsidRPr="0076624A" w:rsidRDefault="00574DF2" w:rsidP="0076624A">
            <w:pPr>
              <w:jc w:val="center"/>
              <w:rPr>
                <w:rFonts w:eastAsia="Times New Roman"/>
                <w:b/>
                <w:bCs/>
                <w:i/>
                <w:iCs/>
                <w:szCs w:val="24"/>
              </w:rPr>
            </w:pPr>
            <w:r w:rsidRPr="0076624A">
              <w:rPr>
                <w:rFonts w:eastAsia="Times New Roman"/>
                <w:b/>
                <w:bCs/>
                <w:i/>
                <w:iCs/>
                <w:szCs w:val="24"/>
              </w:rPr>
              <w:t>LFUT</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76624A" w:rsidRDefault="00711B07" w:rsidP="001E18AA">
            <w:pPr>
              <w:rPr>
                <w:b/>
                <w:bCs/>
                <w:i/>
                <w:iCs/>
              </w:rPr>
            </w:pPr>
          </w:p>
        </w:tc>
        <w:tc>
          <w:tcPr>
            <w:tcW w:w="5387" w:type="dxa"/>
            <w:shd w:val="clear" w:color="auto" w:fill="auto"/>
          </w:tcPr>
          <w:p w:rsidR="00711B07" w:rsidRPr="0076624A" w:rsidRDefault="00711B07" w:rsidP="0002613B">
            <w:pPr>
              <w:rPr>
                <w:rFonts w:eastAsia="Times New Roman"/>
                <w:szCs w:val="24"/>
              </w:rPr>
            </w:pPr>
            <w:r w:rsidRPr="0076624A">
              <w:rPr>
                <w:rFonts w:eastAsia="Times New Roman"/>
                <w:szCs w:val="24"/>
              </w:rPr>
              <w:t>Listed Derivatives – Options</w:t>
            </w:r>
          </w:p>
        </w:tc>
        <w:tc>
          <w:tcPr>
            <w:tcW w:w="1561" w:type="dxa"/>
            <w:shd w:val="clear" w:color="auto" w:fill="auto"/>
          </w:tcPr>
          <w:p w:rsidR="00711B07" w:rsidRPr="0076624A" w:rsidRDefault="00711B07" w:rsidP="0076624A">
            <w:pPr>
              <w:jc w:val="center"/>
              <w:rPr>
                <w:rFonts w:eastAsia="Times New Roman"/>
                <w:b/>
                <w:bCs/>
                <w:i/>
                <w:iCs/>
                <w:szCs w:val="24"/>
              </w:rPr>
            </w:pPr>
            <w:r w:rsidRPr="0076624A">
              <w:rPr>
                <w:rFonts w:eastAsia="Times New Roman"/>
                <w:b/>
                <w:bCs/>
                <w:i/>
                <w:iCs/>
                <w:szCs w:val="24"/>
              </w:rPr>
              <w:t>LOPT</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76624A" w:rsidRDefault="00711B07" w:rsidP="001E18AA">
            <w:pPr>
              <w:rPr>
                <w:b/>
                <w:bCs/>
                <w:i/>
                <w:iCs/>
              </w:rPr>
            </w:pPr>
          </w:p>
        </w:tc>
        <w:tc>
          <w:tcPr>
            <w:tcW w:w="5387" w:type="dxa"/>
            <w:shd w:val="clear" w:color="auto" w:fill="auto"/>
          </w:tcPr>
          <w:p w:rsidR="00711B07" w:rsidRPr="00911D0C" w:rsidRDefault="00711B07" w:rsidP="001E18AA">
            <w:r w:rsidRPr="0076624A">
              <w:rPr>
                <w:b/>
                <w:bCs/>
                <w:i/>
                <w:iCs/>
                <w:color w:val="999999"/>
              </w:rPr>
              <w:t>Not available</w:t>
            </w:r>
          </w:p>
        </w:tc>
        <w:tc>
          <w:tcPr>
            <w:tcW w:w="1561" w:type="dxa"/>
            <w:shd w:val="clear" w:color="auto" w:fill="auto"/>
          </w:tcPr>
          <w:p w:rsidR="00711B07" w:rsidRPr="0076624A" w:rsidRDefault="00711B07" w:rsidP="0076624A">
            <w:pPr>
              <w:jc w:val="center"/>
              <w:rPr>
                <w:b/>
                <w:bCs/>
                <w:i/>
                <w:iCs/>
              </w:rPr>
            </w:pPr>
            <w:r w:rsidRPr="0076624A">
              <w:rPr>
                <w:b/>
                <w:bCs/>
                <w:i/>
                <w:iCs/>
                <w:color w:val="999999"/>
              </w:rPr>
              <w:t>NTAV</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76624A" w:rsidRDefault="00711B07" w:rsidP="001E18AA">
            <w:pPr>
              <w:rPr>
                <w:b/>
                <w:bCs/>
                <w:i/>
                <w:iCs/>
              </w:rPr>
            </w:pPr>
          </w:p>
        </w:tc>
        <w:tc>
          <w:tcPr>
            <w:tcW w:w="5387" w:type="dxa"/>
            <w:shd w:val="clear" w:color="auto" w:fill="auto"/>
          </w:tcPr>
          <w:p w:rsidR="00711B07" w:rsidRPr="00911D0C" w:rsidRDefault="00711B07" w:rsidP="001E18AA">
            <w:r w:rsidRPr="0076624A">
              <w:rPr>
                <w:b/>
                <w:bCs/>
                <w:i/>
                <w:iCs/>
                <w:color w:val="999999"/>
              </w:rPr>
              <w:t>Other</w:t>
            </w:r>
          </w:p>
        </w:tc>
        <w:tc>
          <w:tcPr>
            <w:tcW w:w="1561" w:type="dxa"/>
            <w:shd w:val="clear" w:color="auto" w:fill="auto"/>
          </w:tcPr>
          <w:p w:rsidR="00711B07" w:rsidRPr="0076624A" w:rsidRDefault="00711B07" w:rsidP="0076624A">
            <w:pPr>
              <w:jc w:val="center"/>
              <w:rPr>
                <w:b/>
                <w:bCs/>
                <w:i/>
                <w:iCs/>
              </w:rPr>
            </w:pPr>
            <w:r w:rsidRPr="0076624A">
              <w:rPr>
                <w:b/>
                <w:bCs/>
                <w:i/>
                <w:iCs/>
                <w:color w:val="999999"/>
              </w:rPr>
              <w:t>OTHR</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76624A" w:rsidRDefault="00711B07" w:rsidP="001E18AA">
            <w:pPr>
              <w:rPr>
                <w:b/>
                <w:bCs/>
                <w:i/>
                <w:iCs/>
              </w:rPr>
            </w:pPr>
          </w:p>
        </w:tc>
        <w:tc>
          <w:tcPr>
            <w:tcW w:w="5387" w:type="dxa"/>
            <w:shd w:val="clear" w:color="auto" w:fill="auto"/>
          </w:tcPr>
          <w:p w:rsidR="00711B07" w:rsidRPr="00911D0C" w:rsidRDefault="00711B07" w:rsidP="00735773">
            <w:r w:rsidRPr="0076624A">
              <w:rPr>
                <w:b/>
                <w:bCs/>
                <w:i/>
                <w:iCs/>
                <w:color w:val="999999"/>
              </w:rPr>
              <w:t xml:space="preserve">Miscellaneous Credit Operations (see section </w:t>
            </w:r>
            <w:fldSimple w:instr=" REF _Ref190512561 \r \h  \* MERGEFORMAT ">
              <w:r w:rsidRPr="0076624A">
                <w:rPr>
                  <w:b/>
                  <w:bCs/>
                  <w:i/>
                  <w:iCs/>
                  <w:color w:val="999999"/>
                </w:rPr>
                <w:t>4.3.1</w:t>
              </w:r>
            </w:fldSimple>
            <w:r w:rsidRPr="0076624A">
              <w:rPr>
                <w:b/>
                <w:bCs/>
                <w:i/>
                <w:iCs/>
                <w:color w:val="999999"/>
              </w:rPr>
              <w:t xml:space="preserve"> for details)</w:t>
            </w:r>
          </w:p>
        </w:tc>
        <w:tc>
          <w:tcPr>
            <w:tcW w:w="1561" w:type="dxa"/>
            <w:shd w:val="clear" w:color="auto" w:fill="auto"/>
          </w:tcPr>
          <w:p w:rsidR="00711B07" w:rsidRPr="0076624A" w:rsidRDefault="00711B07" w:rsidP="0076624A">
            <w:pPr>
              <w:jc w:val="center"/>
              <w:rPr>
                <w:b/>
                <w:bCs/>
                <w:i/>
                <w:iCs/>
              </w:rPr>
            </w:pPr>
            <w:r w:rsidRPr="0076624A">
              <w:rPr>
                <w:b/>
                <w:bCs/>
                <w:i/>
                <w:iCs/>
                <w:color w:val="999999"/>
              </w:rPr>
              <w:t>MCOP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76624A" w:rsidRDefault="00711B07" w:rsidP="001E18AA">
            <w:pPr>
              <w:rPr>
                <w:b/>
                <w:bCs/>
                <w:i/>
                <w:iCs/>
              </w:rPr>
            </w:pPr>
          </w:p>
        </w:tc>
        <w:tc>
          <w:tcPr>
            <w:tcW w:w="5387" w:type="dxa"/>
            <w:shd w:val="clear" w:color="auto" w:fill="auto"/>
          </w:tcPr>
          <w:p w:rsidR="00711B07" w:rsidRPr="0076624A" w:rsidRDefault="00711B07" w:rsidP="00735773">
            <w:pPr>
              <w:rPr>
                <w:b/>
                <w:bCs/>
                <w:i/>
                <w:iCs/>
                <w:color w:val="999999"/>
              </w:rPr>
            </w:pPr>
            <w:r w:rsidRPr="0076624A">
              <w:rPr>
                <w:b/>
                <w:bCs/>
                <w:i/>
                <w:iCs/>
                <w:color w:val="999999"/>
              </w:rPr>
              <w:t xml:space="preserve">Miscellaneous Debit Operations (see section </w:t>
            </w:r>
            <w:fldSimple w:instr=" REF _Ref190512561 \r \h  \* MERGEFORMAT ">
              <w:r w:rsidRPr="0076624A">
                <w:rPr>
                  <w:b/>
                  <w:bCs/>
                  <w:i/>
                  <w:iCs/>
                  <w:color w:val="999999"/>
                </w:rPr>
                <w:t>4.3.1</w:t>
              </w:r>
            </w:fldSimple>
            <w:r w:rsidRPr="0076624A">
              <w:rPr>
                <w:b/>
                <w:bCs/>
                <w:i/>
                <w:iCs/>
                <w:color w:val="999999"/>
              </w:rPr>
              <w:t xml:space="preserve"> for details)</w:t>
            </w:r>
          </w:p>
        </w:tc>
        <w:tc>
          <w:tcPr>
            <w:tcW w:w="1561" w:type="dxa"/>
            <w:shd w:val="clear" w:color="auto" w:fill="auto"/>
          </w:tcPr>
          <w:p w:rsidR="00711B07" w:rsidRPr="0076624A" w:rsidRDefault="00711B07" w:rsidP="0076624A">
            <w:pPr>
              <w:jc w:val="center"/>
              <w:rPr>
                <w:b/>
                <w:bCs/>
                <w:i/>
                <w:iCs/>
                <w:color w:val="999999"/>
              </w:rPr>
            </w:pPr>
            <w:r w:rsidRPr="0076624A">
              <w:rPr>
                <w:b/>
                <w:bCs/>
                <w:i/>
                <w:iCs/>
                <w:color w:val="999999"/>
              </w:rPr>
              <w:t>MDOP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val="restart"/>
            <w:shd w:val="clear" w:color="auto" w:fill="FFFF99"/>
          </w:tcPr>
          <w:p w:rsidR="00711B07" w:rsidRPr="0076624A" w:rsidRDefault="00711B07" w:rsidP="001E18AA">
            <w:pPr>
              <w:rPr>
                <w:b/>
                <w:bCs/>
                <w:i/>
                <w:iCs/>
              </w:rPr>
            </w:pPr>
            <w:r w:rsidRPr="0076624A">
              <w:rPr>
                <w:b/>
                <w:bCs/>
                <w:i/>
                <w:iCs/>
              </w:rPr>
              <w:t>Loans, Deposits &amp; Syndications</w:t>
            </w:r>
          </w:p>
        </w:tc>
        <w:tc>
          <w:tcPr>
            <w:tcW w:w="5387" w:type="dxa"/>
            <w:shd w:val="clear" w:color="auto" w:fill="auto"/>
          </w:tcPr>
          <w:p w:rsidR="00711B07" w:rsidRPr="00911D0C" w:rsidRDefault="00711B07" w:rsidP="001E18AA">
            <w:r w:rsidRPr="00911D0C">
              <w:t>Fixed Term Loans</w:t>
            </w:r>
          </w:p>
        </w:tc>
        <w:tc>
          <w:tcPr>
            <w:tcW w:w="1561" w:type="dxa"/>
            <w:shd w:val="clear" w:color="auto" w:fill="auto"/>
          </w:tcPr>
          <w:p w:rsidR="00711B07" w:rsidRPr="0076624A" w:rsidRDefault="00711B07" w:rsidP="0076624A">
            <w:pPr>
              <w:jc w:val="center"/>
              <w:rPr>
                <w:b/>
                <w:bCs/>
                <w:i/>
                <w:iCs/>
              </w:rPr>
            </w:pPr>
            <w:r w:rsidRPr="0076624A">
              <w:rPr>
                <w:b/>
                <w:bCs/>
                <w:i/>
                <w:iCs/>
              </w:rPr>
              <w:t>FTLN</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911D0C" w:rsidRDefault="00711B07" w:rsidP="001E18AA"/>
        </w:tc>
        <w:tc>
          <w:tcPr>
            <w:tcW w:w="5387" w:type="dxa"/>
            <w:shd w:val="clear" w:color="auto" w:fill="auto"/>
          </w:tcPr>
          <w:p w:rsidR="00711B07" w:rsidRPr="00911D0C" w:rsidRDefault="00711B07" w:rsidP="001E18AA">
            <w:r w:rsidRPr="00911D0C">
              <w:t>Notice Loans</w:t>
            </w:r>
          </w:p>
        </w:tc>
        <w:tc>
          <w:tcPr>
            <w:tcW w:w="1561" w:type="dxa"/>
            <w:shd w:val="clear" w:color="auto" w:fill="auto"/>
          </w:tcPr>
          <w:p w:rsidR="00711B07" w:rsidRPr="0076624A" w:rsidRDefault="00711B07" w:rsidP="0076624A">
            <w:pPr>
              <w:jc w:val="center"/>
              <w:rPr>
                <w:b/>
                <w:bCs/>
                <w:i/>
                <w:iCs/>
              </w:rPr>
            </w:pPr>
            <w:r w:rsidRPr="0076624A">
              <w:rPr>
                <w:b/>
                <w:bCs/>
                <w:i/>
                <w:iCs/>
              </w:rPr>
              <w:t>NTLN</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911D0C" w:rsidRDefault="00711B07" w:rsidP="001E18AA"/>
        </w:tc>
        <w:tc>
          <w:tcPr>
            <w:tcW w:w="5387" w:type="dxa"/>
            <w:shd w:val="clear" w:color="auto" w:fill="auto"/>
          </w:tcPr>
          <w:p w:rsidR="00711B07" w:rsidRPr="00911D0C" w:rsidRDefault="00711B07" w:rsidP="001E18AA">
            <w:r w:rsidRPr="00911D0C">
              <w:t>Fixed Term Deposits</w:t>
            </w:r>
          </w:p>
        </w:tc>
        <w:tc>
          <w:tcPr>
            <w:tcW w:w="1561" w:type="dxa"/>
            <w:shd w:val="clear" w:color="auto" w:fill="auto"/>
          </w:tcPr>
          <w:p w:rsidR="00711B07" w:rsidRPr="0076624A" w:rsidRDefault="00711B07" w:rsidP="0076624A">
            <w:pPr>
              <w:jc w:val="center"/>
              <w:rPr>
                <w:b/>
                <w:bCs/>
                <w:i/>
                <w:iCs/>
              </w:rPr>
            </w:pPr>
            <w:r w:rsidRPr="0076624A">
              <w:rPr>
                <w:b/>
                <w:bCs/>
                <w:i/>
                <w:iCs/>
              </w:rPr>
              <w:t>FTDP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911D0C" w:rsidRDefault="00711B07" w:rsidP="001E18AA"/>
        </w:tc>
        <w:tc>
          <w:tcPr>
            <w:tcW w:w="5387" w:type="dxa"/>
            <w:shd w:val="clear" w:color="auto" w:fill="auto"/>
          </w:tcPr>
          <w:p w:rsidR="00711B07" w:rsidRPr="00911D0C" w:rsidRDefault="00711B07" w:rsidP="001E18AA">
            <w:r w:rsidRPr="00911D0C">
              <w:t>Notice Deposits</w:t>
            </w:r>
          </w:p>
        </w:tc>
        <w:tc>
          <w:tcPr>
            <w:tcW w:w="1561" w:type="dxa"/>
            <w:shd w:val="clear" w:color="auto" w:fill="auto"/>
          </w:tcPr>
          <w:p w:rsidR="00711B07" w:rsidRPr="0076624A" w:rsidRDefault="00711B07" w:rsidP="0076624A">
            <w:pPr>
              <w:jc w:val="center"/>
              <w:rPr>
                <w:b/>
                <w:bCs/>
                <w:i/>
                <w:iCs/>
              </w:rPr>
            </w:pPr>
            <w:r w:rsidRPr="0076624A">
              <w:rPr>
                <w:b/>
                <w:bCs/>
                <w:i/>
                <w:iCs/>
              </w:rPr>
              <w:t>NTDP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911D0C" w:rsidRDefault="00711B07" w:rsidP="001E18AA"/>
        </w:tc>
        <w:tc>
          <w:tcPr>
            <w:tcW w:w="5387" w:type="dxa"/>
            <w:shd w:val="clear" w:color="auto" w:fill="auto"/>
          </w:tcPr>
          <w:p w:rsidR="00711B07" w:rsidRPr="00911D0C" w:rsidRDefault="00711B07" w:rsidP="001E18AA">
            <w:r w:rsidRPr="00911D0C">
              <w:t>Mortgage Loans</w:t>
            </w:r>
          </w:p>
        </w:tc>
        <w:tc>
          <w:tcPr>
            <w:tcW w:w="1561" w:type="dxa"/>
            <w:shd w:val="clear" w:color="auto" w:fill="auto"/>
          </w:tcPr>
          <w:p w:rsidR="00711B07" w:rsidRPr="0076624A" w:rsidRDefault="00711B07" w:rsidP="0076624A">
            <w:pPr>
              <w:jc w:val="center"/>
              <w:rPr>
                <w:b/>
                <w:bCs/>
                <w:i/>
                <w:iCs/>
              </w:rPr>
            </w:pPr>
            <w:r w:rsidRPr="0076624A">
              <w:rPr>
                <w:b/>
                <w:bCs/>
                <w:i/>
                <w:iCs/>
              </w:rPr>
              <w:t>MGLN</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911D0C" w:rsidRDefault="00711B07" w:rsidP="001E18AA"/>
        </w:tc>
        <w:tc>
          <w:tcPr>
            <w:tcW w:w="5387" w:type="dxa"/>
            <w:shd w:val="clear" w:color="auto" w:fill="auto"/>
          </w:tcPr>
          <w:p w:rsidR="00711B07" w:rsidRPr="00911D0C" w:rsidRDefault="00711B07" w:rsidP="001E18AA">
            <w:r w:rsidRPr="00911D0C">
              <w:t>Consumer Loans</w:t>
            </w:r>
          </w:p>
        </w:tc>
        <w:tc>
          <w:tcPr>
            <w:tcW w:w="1561" w:type="dxa"/>
            <w:shd w:val="clear" w:color="auto" w:fill="auto"/>
          </w:tcPr>
          <w:p w:rsidR="00711B07" w:rsidRPr="0076624A" w:rsidRDefault="00711B07" w:rsidP="0076624A">
            <w:pPr>
              <w:jc w:val="center"/>
              <w:rPr>
                <w:b/>
                <w:bCs/>
                <w:i/>
                <w:iCs/>
              </w:rPr>
            </w:pPr>
            <w:r w:rsidRPr="0076624A">
              <w:rPr>
                <w:b/>
                <w:bCs/>
                <w:i/>
                <w:iCs/>
              </w:rPr>
              <w:t>CSLN</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911D0C" w:rsidRDefault="00711B07" w:rsidP="001E18AA"/>
        </w:tc>
        <w:tc>
          <w:tcPr>
            <w:tcW w:w="5387" w:type="dxa"/>
            <w:shd w:val="clear" w:color="auto" w:fill="auto"/>
          </w:tcPr>
          <w:p w:rsidR="00711B07" w:rsidRPr="00911D0C" w:rsidRDefault="00711B07" w:rsidP="001E18AA">
            <w:r w:rsidRPr="00911D0C">
              <w:t>Syndications</w:t>
            </w:r>
          </w:p>
        </w:tc>
        <w:tc>
          <w:tcPr>
            <w:tcW w:w="1561" w:type="dxa"/>
            <w:shd w:val="clear" w:color="auto" w:fill="auto"/>
          </w:tcPr>
          <w:p w:rsidR="00711B07" w:rsidRPr="0076624A" w:rsidRDefault="00711B07" w:rsidP="0076624A">
            <w:pPr>
              <w:jc w:val="center"/>
              <w:rPr>
                <w:b/>
                <w:bCs/>
                <w:i/>
                <w:iCs/>
              </w:rPr>
            </w:pPr>
            <w:r w:rsidRPr="0076624A">
              <w:rPr>
                <w:b/>
                <w:bCs/>
                <w:i/>
                <w:iCs/>
              </w:rPr>
              <w:t>SYDN</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911D0C" w:rsidRDefault="00711B07" w:rsidP="001E18AA"/>
        </w:tc>
        <w:tc>
          <w:tcPr>
            <w:tcW w:w="5387" w:type="dxa"/>
            <w:shd w:val="clear" w:color="auto" w:fill="auto"/>
          </w:tcPr>
          <w:p w:rsidR="00711B07" w:rsidRPr="00911D0C" w:rsidRDefault="00711B07" w:rsidP="001E18AA">
            <w:r w:rsidRPr="0076624A">
              <w:rPr>
                <w:b/>
                <w:bCs/>
                <w:i/>
                <w:iCs/>
                <w:color w:val="999999"/>
              </w:rPr>
              <w:t>Not available</w:t>
            </w:r>
          </w:p>
        </w:tc>
        <w:tc>
          <w:tcPr>
            <w:tcW w:w="1561" w:type="dxa"/>
            <w:shd w:val="clear" w:color="auto" w:fill="auto"/>
          </w:tcPr>
          <w:p w:rsidR="00711B07" w:rsidRPr="0076624A" w:rsidRDefault="00711B07" w:rsidP="0076624A">
            <w:pPr>
              <w:jc w:val="center"/>
              <w:rPr>
                <w:b/>
                <w:bCs/>
                <w:i/>
                <w:iCs/>
              </w:rPr>
            </w:pPr>
            <w:r w:rsidRPr="0076624A">
              <w:rPr>
                <w:b/>
                <w:bCs/>
                <w:i/>
                <w:iCs/>
                <w:color w:val="999999"/>
              </w:rPr>
              <w:t>NTAV</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911D0C" w:rsidRDefault="00711B07" w:rsidP="001E18AA"/>
        </w:tc>
        <w:tc>
          <w:tcPr>
            <w:tcW w:w="5387" w:type="dxa"/>
            <w:shd w:val="clear" w:color="auto" w:fill="auto"/>
          </w:tcPr>
          <w:p w:rsidR="00711B07" w:rsidRPr="00911D0C" w:rsidRDefault="00711B07" w:rsidP="001E18AA">
            <w:r w:rsidRPr="0076624A">
              <w:rPr>
                <w:b/>
                <w:bCs/>
                <w:i/>
                <w:iCs/>
                <w:color w:val="999999"/>
              </w:rPr>
              <w:t>Other</w:t>
            </w:r>
          </w:p>
        </w:tc>
        <w:tc>
          <w:tcPr>
            <w:tcW w:w="1561" w:type="dxa"/>
            <w:shd w:val="clear" w:color="auto" w:fill="auto"/>
          </w:tcPr>
          <w:p w:rsidR="00711B07" w:rsidRPr="0076624A" w:rsidRDefault="00711B07" w:rsidP="0076624A">
            <w:pPr>
              <w:jc w:val="center"/>
              <w:rPr>
                <w:b/>
                <w:bCs/>
                <w:i/>
                <w:iCs/>
              </w:rPr>
            </w:pPr>
            <w:r w:rsidRPr="0076624A">
              <w:rPr>
                <w:b/>
                <w:bCs/>
                <w:i/>
                <w:iCs/>
                <w:color w:val="999999"/>
              </w:rPr>
              <w:t>OTHR</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911D0C" w:rsidRDefault="00711B07" w:rsidP="001E18AA">
            <w:bookmarkStart w:id="439" w:name="_Hlk199229958"/>
          </w:p>
        </w:tc>
        <w:tc>
          <w:tcPr>
            <w:tcW w:w="5387" w:type="dxa"/>
            <w:shd w:val="clear" w:color="auto" w:fill="auto"/>
          </w:tcPr>
          <w:p w:rsidR="00711B07" w:rsidRPr="00911D0C" w:rsidRDefault="00711B07" w:rsidP="00735773">
            <w:r w:rsidRPr="0076624A">
              <w:rPr>
                <w:b/>
                <w:bCs/>
                <w:i/>
                <w:iCs/>
                <w:color w:val="999999"/>
              </w:rPr>
              <w:t xml:space="preserve">Miscellaneous Credit Operations (see section </w:t>
            </w:r>
            <w:fldSimple w:instr=" REF _Ref190512561 \r \h  \* MERGEFORMAT ">
              <w:r w:rsidRPr="0076624A">
                <w:rPr>
                  <w:b/>
                  <w:bCs/>
                  <w:i/>
                  <w:iCs/>
                  <w:color w:val="999999"/>
                </w:rPr>
                <w:t>4.3.1</w:t>
              </w:r>
            </w:fldSimple>
            <w:r w:rsidRPr="0076624A">
              <w:rPr>
                <w:b/>
                <w:bCs/>
                <w:i/>
                <w:iCs/>
                <w:color w:val="999999"/>
              </w:rPr>
              <w:t xml:space="preserve"> for details)</w:t>
            </w:r>
          </w:p>
        </w:tc>
        <w:tc>
          <w:tcPr>
            <w:tcW w:w="1561" w:type="dxa"/>
            <w:shd w:val="clear" w:color="auto" w:fill="auto"/>
          </w:tcPr>
          <w:p w:rsidR="00711B07" w:rsidRPr="0076624A" w:rsidRDefault="00711B07" w:rsidP="0076624A">
            <w:pPr>
              <w:jc w:val="center"/>
              <w:rPr>
                <w:b/>
                <w:bCs/>
                <w:i/>
                <w:iCs/>
              </w:rPr>
            </w:pPr>
            <w:r w:rsidRPr="0076624A">
              <w:rPr>
                <w:b/>
                <w:bCs/>
                <w:i/>
                <w:iCs/>
                <w:color w:val="999999"/>
              </w:rPr>
              <w:t>MCOP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911D0C" w:rsidRDefault="00711B07" w:rsidP="001E18AA"/>
        </w:tc>
        <w:tc>
          <w:tcPr>
            <w:tcW w:w="5387" w:type="dxa"/>
            <w:shd w:val="clear" w:color="auto" w:fill="auto"/>
          </w:tcPr>
          <w:p w:rsidR="00711B07" w:rsidRPr="0076624A" w:rsidRDefault="00711B07" w:rsidP="00735773">
            <w:pPr>
              <w:rPr>
                <w:b/>
                <w:bCs/>
                <w:i/>
                <w:iCs/>
                <w:color w:val="999999"/>
              </w:rPr>
            </w:pPr>
            <w:r w:rsidRPr="0076624A">
              <w:rPr>
                <w:b/>
                <w:bCs/>
                <w:i/>
                <w:iCs/>
                <w:color w:val="999999"/>
              </w:rPr>
              <w:t xml:space="preserve">Miscellaneous Debit Operations (see section </w:t>
            </w:r>
            <w:fldSimple w:instr=" REF _Ref190512561 \r \h  \* MERGEFORMAT ">
              <w:r w:rsidRPr="0076624A">
                <w:rPr>
                  <w:b/>
                  <w:bCs/>
                  <w:i/>
                  <w:iCs/>
                  <w:color w:val="999999"/>
                </w:rPr>
                <w:t>4.3.1</w:t>
              </w:r>
            </w:fldSimple>
            <w:r w:rsidRPr="0076624A">
              <w:rPr>
                <w:b/>
                <w:bCs/>
                <w:i/>
                <w:iCs/>
                <w:color w:val="999999"/>
              </w:rPr>
              <w:t xml:space="preserve"> for details)</w:t>
            </w:r>
          </w:p>
        </w:tc>
        <w:tc>
          <w:tcPr>
            <w:tcW w:w="1561" w:type="dxa"/>
            <w:shd w:val="clear" w:color="auto" w:fill="auto"/>
          </w:tcPr>
          <w:p w:rsidR="00711B07" w:rsidRPr="0076624A" w:rsidRDefault="00711B07" w:rsidP="0076624A">
            <w:pPr>
              <w:jc w:val="center"/>
              <w:rPr>
                <w:b/>
                <w:bCs/>
                <w:i/>
                <w:iCs/>
                <w:color w:val="999999"/>
              </w:rPr>
            </w:pPr>
            <w:r w:rsidRPr="0076624A">
              <w:rPr>
                <w:b/>
                <w:bCs/>
                <w:i/>
                <w:iCs/>
                <w:color w:val="999999"/>
              </w:rPr>
              <w:t>MDOP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bookmarkEnd w:id="439"/>
      <w:tr w:rsidR="00711B07" w:rsidRPr="00911D0C" w:rsidTr="00711B07">
        <w:trPr>
          <w:cantSplit/>
        </w:trPr>
        <w:tc>
          <w:tcPr>
            <w:tcW w:w="3510" w:type="dxa"/>
            <w:vMerge w:val="restart"/>
            <w:shd w:val="clear" w:color="auto" w:fill="FFFF99"/>
          </w:tcPr>
          <w:p w:rsidR="00711B07" w:rsidRPr="0076624A" w:rsidRDefault="00711B07" w:rsidP="001E18AA">
            <w:pPr>
              <w:rPr>
                <w:b/>
                <w:bCs/>
                <w:i/>
                <w:iCs/>
              </w:rPr>
            </w:pPr>
            <w:r w:rsidRPr="0076624A">
              <w:rPr>
                <w:b/>
                <w:bCs/>
                <w:i/>
                <w:iCs/>
              </w:rPr>
              <w:t>Foreign Exchange</w:t>
            </w:r>
          </w:p>
        </w:tc>
        <w:tc>
          <w:tcPr>
            <w:tcW w:w="5387" w:type="dxa"/>
            <w:shd w:val="clear" w:color="auto" w:fill="auto"/>
          </w:tcPr>
          <w:p w:rsidR="00711B07" w:rsidRPr="00911D0C" w:rsidRDefault="00711B07" w:rsidP="001E18AA">
            <w:r w:rsidRPr="00911D0C">
              <w:t>Spots</w:t>
            </w:r>
          </w:p>
        </w:tc>
        <w:tc>
          <w:tcPr>
            <w:tcW w:w="1561" w:type="dxa"/>
            <w:shd w:val="clear" w:color="auto" w:fill="auto"/>
          </w:tcPr>
          <w:p w:rsidR="00711B07" w:rsidRPr="0076624A" w:rsidRDefault="00711B07" w:rsidP="0076624A">
            <w:pPr>
              <w:jc w:val="center"/>
              <w:rPr>
                <w:b/>
                <w:bCs/>
                <w:i/>
                <w:iCs/>
              </w:rPr>
            </w:pPr>
            <w:r w:rsidRPr="0076624A">
              <w:rPr>
                <w:b/>
                <w:bCs/>
                <w:i/>
                <w:iCs/>
              </w:rPr>
              <w:t>SPOT</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76624A" w:rsidRDefault="00711B07" w:rsidP="001E18AA">
            <w:pPr>
              <w:rPr>
                <w:b/>
                <w:bCs/>
                <w:i/>
                <w:iCs/>
              </w:rPr>
            </w:pPr>
          </w:p>
        </w:tc>
        <w:tc>
          <w:tcPr>
            <w:tcW w:w="5387" w:type="dxa"/>
            <w:shd w:val="clear" w:color="auto" w:fill="auto"/>
          </w:tcPr>
          <w:p w:rsidR="00711B07" w:rsidRPr="00911D0C" w:rsidRDefault="00711B07" w:rsidP="001E18AA">
            <w:r w:rsidRPr="00911D0C">
              <w:t>Forwards</w:t>
            </w:r>
          </w:p>
        </w:tc>
        <w:tc>
          <w:tcPr>
            <w:tcW w:w="1561" w:type="dxa"/>
            <w:shd w:val="clear" w:color="auto" w:fill="auto"/>
          </w:tcPr>
          <w:p w:rsidR="00711B07" w:rsidRPr="0076624A" w:rsidRDefault="00711B07" w:rsidP="0076624A">
            <w:pPr>
              <w:jc w:val="center"/>
              <w:rPr>
                <w:b/>
                <w:bCs/>
                <w:i/>
                <w:iCs/>
              </w:rPr>
            </w:pPr>
            <w:r w:rsidRPr="0076624A">
              <w:rPr>
                <w:b/>
                <w:bCs/>
                <w:i/>
                <w:iCs/>
              </w:rPr>
              <w:t>FWRD</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76624A" w:rsidRDefault="00711B07" w:rsidP="001E18AA">
            <w:pPr>
              <w:rPr>
                <w:b/>
                <w:bCs/>
                <w:i/>
                <w:iCs/>
              </w:rPr>
            </w:pPr>
          </w:p>
        </w:tc>
        <w:tc>
          <w:tcPr>
            <w:tcW w:w="5387" w:type="dxa"/>
            <w:shd w:val="clear" w:color="auto" w:fill="auto"/>
          </w:tcPr>
          <w:p w:rsidR="00711B07" w:rsidRPr="00911D0C" w:rsidRDefault="00711B07" w:rsidP="001E18AA">
            <w:r w:rsidRPr="00911D0C">
              <w:t>Swaps</w:t>
            </w:r>
          </w:p>
        </w:tc>
        <w:tc>
          <w:tcPr>
            <w:tcW w:w="1561" w:type="dxa"/>
            <w:shd w:val="clear" w:color="auto" w:fill="auto"/>
          </w:tcPr>
          <w:p w:rsidR="00711B07" w:rsidRPr="0076624A" w:rsidRDefault="00711B07" w:rsidP="0076624A">
            <w:pPr>
              <w:jc w:val="center"/>
              <w:rPr>
                <w:b/>
                <w:bCs/>
                <w:i/>
                <w:iCs/>
              </w:rPr>
            </w:pPr>
            <w:r w:rsidRPr="0076624A">
              <w:rPr>
                <w:b/>
                <w:bCs/>
                <w:i/>
                <w:iCs/>
              </w:rPr>
              <w:t>SWAP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76624A" w:rsidRDefault="00711B07" w:rsidP="001E18AA">
            <w:pPr>
              <w:rPr>
                <w:b/>
                <w:bCs/>
                <w:i/>
                <w:iCs/>
              </w:rPr>
            </w:pPr>
          </w:p>
        </w:tc>
        <w:tc>
          <w:tcPr>
            <w:tcW w:w="5387" w:type="dxa"/>
            <w:shd w:val="clear" w:color="auto" w:fill="auto"/>
          </w:tcPr>
          <w:p w:rsidR="00711B07" w:rsidRPr="00911D0C" w:rsidRDefault="00711B07" w:rsidP="001E18AA">
            <w:r w:rsidRPr="00911D0C">
              <w:t>Futures</w:t>
            </w:r>
          </w:p>
        </w:tc>
        <w:tc>
          <w:tcPr>
            <w:tcW w:w="1561" w:type="dxa"/>
            <w:shd w:val="clear" w:color="auto" w:fill="auto"/>
          </w:tcPr>
          <w:p w:rsidR="00711B07" w:rsidRPr="0076624A" w:rsidRDefault="00711B07" w:rsidP="0076624A">
            <w:pPr>
              <w:jc w:val="center"/>
              <w:rPr>
                <w:b/>
                <w:bCs/>
                <w:i/>
                <w:iCs/>
              </w:rPr>
            </w:pPr>
            <w:r w:rsidRPr="0076624A">
              <w:rPr>
                <w:b/>
                <w:bCs/>
                <w:i/>
                <w:iCs/>
              </w:rPr>
              <w:t>FTUR</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76624A" w:rsidRDefault="00711B07" w:rsidP="001E18AA">
            <w:pPr>
              <w:rPr>
                <w:b/>
                <w:bCs/>
                <w:i/>
                <w:iCs/>
              </w:rPr>
            </w:pPr>
          </w:p>
        </w:tc>
        <w:tc>
          <w:tcPr>
            <w:tcW w:w="5387" w:type="dxa"/>
            <w:shd w:val="clear" w:color="auto" w:fill="auto"/>
          </w:tcPr>
          <w:p w:rsidR="00711B07" w:rsidRPr="00911D0C" w:rsidRDefault="00711B07" w:rsidP="001E18AA">
            <w:r w:rsidRPr="00911D0C">
              <w:t xml:space="preserve">Non Deliverable </w:t>
            </w:r>
          </w:p>
        </w:tc>
        <w:tc>
          <w:tcPr>
            <w:tcW w:w="1561" w:type="dxa"/>
            <w:shd w:val="clear" w:color="auto" w:fill="auto"/>
          </w:tcPr>
          <w:p w:rsidR="00711B07" w:rsidRPr="0076624A" w:rsidRDefault="00711B07" w:rsidP="0076624A">
            <w:pPr>
              <w:jc w:val="center"/>
              <w:rPr>
                <w:b/>
                <w:bCs/>
                <w:i/>
                <w:iCs/>
              </w:rPr>
            </w:pPr>
            <w:r w:rsidRPr="0076624A">
              <w:rPr>
                <w:b/>
                <w:bCs/>
                <w:i/>
                <w:iCs/>
              </w:rPr>
              <w:t>NDFX</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76624A" w:rsidRDefault="00711B07" w:rsidP="001E18AA">
            <w:pPr>
              <w:rPr>
                <w:b/>
                <w:bCs/>
                <w:i/>
                <w:iCs/>
              </w:rPr>
            </w:pPr>
          </w:p>
        </w:tc>
        <w:tc>
          <w:tcPr>
            <w:tcW w:w="5387" w:type="dxa"/>
            <w:shd w:val="clear" w:color="auto" w:fill="auto"/>
          </w:tcPr>
          <w:p w:rsidR="00711B07" w:rsidRPr="00911D0C" w:rsidRDefault="00711B07" w:rsidP="001E18AA">
            <w:r w:rsidRPr="0076624A">
              <w:rPr>
                <w:b/>
                <w:bCs/>
                <w:i/>
                <w:iCs/>
                <w:color w:val="999999"/>
              </w:rPr>
              <w:t>Not available</w:t>
            </w:r>
          </w:p>
        </w:tc>
        <w:tc>
          <w:tcPr>
            <w:tcW w:w="1561" w:type="dxa"/>
            <w:shd w:val="clear" w:color="auto" w:fill="auto"/>
          </w:tcPr>
          <w:p w:rsidR="00711B07" w:rsidRPr="0076624A" w:rsidRDefault="00711B07" w:rsidP="0076624A">
            <w:pPr>
              <w:jc w:val="center"/>
              <w:rPr>
                <w:b/>
                <w:bCs/>
                <w:i/>
                <w:iCs/>
              </w:rPr>
            </w:pPr>
            <w:r w:rsidRPr="0076624A">
              <w:rPr>
                <w:b/>
                <w:bCs/>
                <w:i/>
                <w:iCs/>
                <w:color w:val="999999"/>
              </w:rPr>
              <w:t>NTAV</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76624A" w:rsidRDefault="00711B07" w:rsidP="001E18AA">
            <w:pPr>
              <w:rPr>
                <w:b/>
                <w:bCs/>
                <w:i/>
                <w:iCs/>
              </w:rPr>
            </w:pPr>
          </w:p>
        </w:tc>
        <w:tc>
          <w:tcPr>
            <w:tcW w:w="5387" w:type="dxa"/>
            <w:shd w:val="clear" w:color="auto" w:fill="auto"/>
          </w:tcPr>
          <w:p w:rsidR="00711B07" w:rsidRPr="00911D0C" w:rsidRDefault="00711B07" w:rsidP="001E18AA">
            <w:r w:rsidRPr="0076624A">
              <w:rPr>
                <w:b/>
                <w:bCs/>
                <w:i/>
                <w:iCs/>
                <w:color w:val="999999"/>
              </w:rPr>
              <w:t>Other</w:t>
            </w:r>
          </w:p>
        </w:tc>
        <w:tc>
          <w:tcPr>
            <w:tcW w:w="1561" w:type="dxa"/>
            <w:shd w:val="clear" w:color="auto" w:fill="auto"/>
          </w:tcPr>
          <w:p w:rsidR="00711B07" w:rsidRPr="0076624A" w:rsidRDefault="00711B07" w:rsidP="0076624A">
            <w:pPr>
              <w:jc w:val="center"/>
              <w:rPr>
                <w:b/>
                <w:bCs/>
                <w:i/>
                <w:iCs/>
              </w:rPr>
            </w:pPr>
            <w:r w:rsidRPr="0076624A">
              <w:rPr>
                <w:b/>
                <w:bCs/>
                <w:i/>
                <w:iCs/>
                <w:color w:val="999999"/>
              </w:rPr>
              <w:t>OTHR</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76624A" w:rsidRDefault="00711B07" w:rsidP="001E18AA">
            <w:pPr>
              <w:rPr>
                <w:b/>
                <w:bCs/>
                <w:i/>
                <w:iCs/>
              </w:rPr>
            </w:pPr>
          </w:p>
        </w:tc>
        <w:tc>
          <w:tcPr>
            <w:tcW w:w="5387" w:type="dxa"/>
            <w:shd w:val="clear" w:color="auto" w:fill="auto"/>
          </w:tcPr>
          <w:p w:rsidR="00711B07" w:rsidRPr="00911D0C" w:rsidRDefault="00711B07" w:rsidP="00735773">
            <w:r w:rsidRPr="0076624A">
              <w:rPr>
                <w:b/>
                <w:bCs/>
                <w:i/>
                <w:iCs/>
                <w:color w:val="999999"/>
              </w:rPr>
              <w:t xml:space="preserve">Miscellaneous Credit Operations (see section </w:t>
            </w:r>
            <w:fldSimple w:instr=" REF _Ref190512561 \r \h  \* MERGEFORMAT ">
              <w:r w:rsidRPr="0076624A">
                <w:rPr>
                  <w:b/>
                  <w:bCs/>
                  <w:i/>
                  <w:iCs/>
                  <w:color w:val="999999"/>
                </w:rPr>
                <w:t>4.3.1</w:t>
              </w:r>
            </w:fldSimple>
            <w:r w:rsidRPr="0076624A">
              <w:rPr>
                <w:b/>
                <w:bCs/>
                <w:i/>
                <w:iCs/>
                <w:color w:val="999999"/>
              </w:rPr>
              <w:t xml:space="preserve"> for details)</w:t>
            </w:r>
          </w:p>
        </w:tc>
        <w:tc>
          <w:tcPr>
            <w:tcW w:w="1561" w:type="dxa"/>
            <w:shd w:val="clear" w:color="auto" w:fill="auto"/>
          </w:tcPr>
          <w:p w:rsidR="00711B07" w:rsidRPr="0076624A" w:rsidRDefault="00711B07" w:rsidP="0076624A">
            <w:pPr>
              <w:jc w:val="center"/>
              <w:rPr>
                <w:b/>
                <w:bCs/>
                <w:i/>
                <w:iCs/>
              </w:rPr>
            </w:pPr>
            <w:r w:rsidRPr="0076624A">
              <w:rPr>
                <w:b/>
                <w:bCs/>
                <w:i/>
                <w:iCs/>
                <w:color w:val="999999"/>
              </w:rPr>
              <w:t>MCOP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76624A" w:rsidRDefault="00711B07" w:rsidP="001E18AA">
            <w:pPr>
              <w:rPr>
                <w:b/>
                <w:bCs/>
                <w:i/>
                <w:iCs/>
              </w:rPr>
            </w:pPr>
          </w:p>
        </w:tc>
        <w:tc>
          <w:tcPr>
            <w:tcW w:w="5387" w:type="dxa"/>
            <w:shd w:val="clear" w:color="auto" w:fill="auto"/>
          </w:tcPr>
          <w:p w:rsidR="00711B07" w:rsidRPr="0076624A" w:rsidRDefault="00711B07" w:rsidP="00735773">
            <w:pPr>
              <w:rPr>
                <w:b/>
                <w:bCs/>
                <w:i/>
                <w:iCs/>
                <w:color w:val="999999"/>
              </w:rPr>
            </w:pPr>
            <w:r w:rsidRPr="0076624A">
              <w:rPr>
                <w:b/>
                <w:bCs/>
                <w:i/>
                <w:iCs/>
                <w:color w:val="999999"/>
              </w:rPr>
              <w:t xml:space="preserve">Miscellaneous Debit Operations (see section </w:t>
            </w:r>
            <w:fldSimple w:instr=" REF _Ref190512561 \r \h  \* MERGEFORMAT ">
              <w:r w:rsidRPr="0076624A">
                <w:rPr>
                  <w:b/>
                  <w:bCs/>
                  <w:i/>
                  <w:iCs/>
                  <w:color w:val="999999"/>
                </w:rPr>
                <w:t>4.3.1</w:t>
              </w:r>
            </w:fldSimple>
            <w:r w:rsidRPr="0076624A">
              <w:rPr>
                <w:b/>
                <w:bCs/>
                <w:i/>
                <w:iCs/>
                <w:color w:val="999999"/>
              </w:rPr>
              <w:t xml:space="preserve"> for details)</w:t>
            </w:r>
          </w:p>
        </w:tc>
        <w:tc>
          <w:tcPr>
            <w:tcW w:w="1561" w:type="dxa"/>
            <w:shd w:val="clear" w:color="auto" w:fill="auto"/>
          </w:tcPr>
          <w:p w:rsidR="00711B07" w:rsidRPr="0076624A" w:rsidRDefault="00711B07" w:rsidP="0076624A">
            <w:pPr>
              <w:jc w:val="center"/>
              <w:rPr>
                <w:b/>
                <w:bCs/>
                <w:i/>
                <w:iCs/>
                <w:color w:val="999999"/>
              </w:rPr>
            </w:pPr>
            <w:r w:rsidRPr="0076624A">
              <w:rPr>
                <w:b/>
                <w:bCs/>
                <w:i/>
                <w:iCs/>
                <w:color w:val="999999"/>
              </w:rPr>
              <w:t>MDOP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val="restart"/>
            <w:shd w:val="clear" w:color="auto" w:fill="FFFF99"/>
          </w:tcPr>
          <w:p w:rsidR="00711B07" w:rsidRPr="0076624A" w:rsidRDefault="00711B07" w:rsidP="001E18AA">
            <w:pPr>
              <w:rPr>
                <w:b/>
                <w:bCs/>
                <w:i/>
                <w:iCs/>
              </w:rPr>
            </w:pPr>
            <w:r w:rsidRPr="0076624A">
              <w:rPr>
                <w:b/>
                <w:bCs/>
                <w:i/>
                <w:iCs/>
              </w:rPr>
              <w:lastRenderedPageBreak/>
              <w:t>Precious Metal</w:t>
            </w:r>
          </w:p>
        </w:tc>
        <w:tc>
          <w:tcPr>
            <w:tcW w:w="5387" w:type="dxa"/>
            <w:shd w:val="clear" w:color="auto" w:fill="auto"/>
          </w:tcPr>
          <w:p w:rsidR="00711B07" w:rsidRPr="00911D0C" w:rsidRDefault="00711B07" w:rsidP="001E18AA">
            <w:r w:rsidRPr="00911D0C">
              <w:t>Spots</w:t>
            </w:r>
          </w:p>
        </w:tc>
        <w:tc>
          <w:tcPr>
            <w:tcW w:w="1561" w:type="dxa"/>
            <w:shd w:val="clear" w:color="auto" w:fill="auto"/>
          </w:tcPr>
          <w:p w:rsidR="00711B07" w:rsidRPr="0076624A" w:rsidRDefault="00711B07" w:rsidP="0076624A">
            <w:pPr>
              <w:jc w:val="center"/>
              <w:rPr>
                <w:b/>
                <w:bCs/>
                <w:i/>
                <w:iCs/>
              </w:rPr>
            </w:pPr>
            <w:r w:rsidRPr="0076624A">
              <w:rPr>
                <w:b/>
                <w:bCs/>
                <w:i/>
                <w:iCs/>
              </w:rPr>
              <w:t>SPOT</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76624A" w:rsidRDefault="00711B07" w:rsidP="001E18AA">
            <w:pPr>
              <w:rPr>
                <w:b/>
                <w:bCs/>
                <w:i/>
                <w:iCs/>
              </w:rPr>
            </w:pPr>
          </w:p>
        </w:tc>
        <w:tc>
          <w:tcPr>
            <w:tcW w:w="5387" w:type="dxa"/>
            <w:shd w:val="clear" w:color="auto" w:fill="auto"/>
          </w:tcPr>
          <w:p w:rsidR="00711B07" w:rsidRPr="00911D0C" w:rsidRDefault="00711B07" w:rsidP="001E18AA">
            <w:r w:rsidRPr="00911D0C">
              <w:t>Futures</w:t>
            </w:r>
          </w:p>
        </w:tc>
        <w:tc>
          <w:tcPr>
            <w:tcW w:w="1561" w:type="dxa"/>
            <w:shd w:val="clear" w:color="auto" w:fill="auto"/>
          </w:tcPr>
          <w:p w:rsidR="00711B07" w:rsidRPr="0076624A" w:rsidRDefault="00711B07" w:rsidP="0076624A">
            <w:pPr>
              <w:jc w:val="center"/>
              <w:rPr>
                <w:b/>
                <w:bCs/>
                <w:i/>
                <w:iCs/>
              </w:rPr>
            </w:pPr>
            <w:r w:rsidRPr="0076624A">
              <w:rPr>
                <w:b/>
                <w:bCs/>
                <w:i/>
                <w:iCs/>
              </w:rPr>
              <w:t>FTUR</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76624A" w:rsidRDefault="00711B07" w:rsidP="001E18AA">
            <w:pPr>
              <w:rPr>
                <w:b/>
                <w:bCs/>
                <w:i/>
                <w:iCs/>
              </w:rPr>
            </w:pPr>
          </w:p>
        </w:tc>
        <w:tc>
          <w:tcPr>
            <w:tcW w:w="5387" w:type="dxa"/>
            <w:shd w:val="clear" w:color="auto" w:fill="auto"/>
          </w:tcPr>
          <w:p w:rsidR="00711B07" w:rsidRPr="00911D0C" w:rsidRDefault="00711B07" w:rsidP="001E18AA">
            <w:r w:rsidRPr="00911D0C">
              <w:t>Options</w:t>
            </w:r>
          </w:p>
        </w:tc>
        <w:tc>
          <w:tcPr>
            <w:tcW w:w="1561" w:type="dxa"/>
            <w:shd w:val="clear" w:color="auto" w:fill="auto"/>
          </w:tcPr>
          <w:p w:rsidR="00711B07" w:rsidRPr="0076624A" w:rsidRDefault="00711B07" w:rsidP="0076624A">
            <w:pPr>
              <w:jc w:val="center"/>
              <w:rPr>
                <w:b/>
                <w:bCs/>
                <w:i/>
                <w:iCs/>
              </w:rPr>
            </w:pPr>
            <w:r w:rsidRPr="0076624A">
              <w:rPr>
                <w:b/>
                <w:bCs/>
                <w:i/>
                <w:iCs/>
              </w:rPr>
              <w:t>OPTN</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76624A" w:rsidRDefault="00711B07" w:rsidP="001E18AA">
            <w:pPr>
              <w:rPr>
                <w:b/>
                <w:bCs/>
                <w:i/>
                <w:iCs/>
              </w:rPr>
            </w:pPr>
          </w:p>
        </w:tc>
        <w:tc>
          <w:tcPr>
            <w:tcW w:w="5387" w:type="dxa"/>
            <w:shd w:val="clear" w:color="auto" w:fill="auto"/>
          </w:tcPr>
          <w:p w:rsidR="00711B07" w:rsidRPr="00911D0C" w:rsidRDefault="00711B07" w:rsidP="001E18AA">
            <w:r w:rsidRPr="00911D0C">
              <w:t>Delivery</w:t>
            </w:r>
          </w:p>
        </w:tc>
        <w:tc>
          <w:tcPr>
            <w:tcW w:w="1561" w:type="dxa"/>
            <w:shd w:val="clear" w:color="auto" w:fill="auto"/>
          </w:tcPr>
          <w:p w:rsidR="00711B07" w:rsidRPr="0076624A" w:rsidRDefault="00711B07" w:rsidP="0076624A">
            <w:pPr>
              <w:jc w:val="center"/>
              <w:rPr>
                <w:b/>
                <w:bCs/>
                <w:i/>
                <w:iCs/>
              </w:rPr>
            </w:pPr>
            <w:r w:rsidRPr="0076624A">
              <w:rPr>
                <w:b/>
                <w:bCs/>
                <w:i/>
                <w:iCs/>
              </w:rPr>
              <w:t>DLVR</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76624A" w:rsidRDefault="00711B07" w:rsidP="001E18AA">
            <w:pPr>
              <w:rPr>
                <w:b/>
                <w:bCs/>
                <w:i/>
                <w:iCs/>
              </w:rPr>
            </w:pPr>
          </w:p>
        </w:tc>
        <w:tc>
          <w:tcPr>
            <w:tcW w:w="5387" w:type="dxa"/>
            <w:shd w:val="clear" w:color="auto" w:fill="auto"/>
          </w:tcPr>
          <w:p w:rsidR="00711B07" w:rsidRPr="00911D0C" w:rsidRDefault="00711B07" w:rsidP="001E18AA">
            <w:r w:rsidRPr="0076624A">
              <w:rPr>
                <w:b/>
                <w:bCs/>
                <w:i/>
                <w:iCs/>
                <w:color w:val="999999"/>
              </w:rPr>
              <w:t>Not available</w:t>
            </w:r>
          </w:p>
        </w:tc>
        <w:tc>
          <w:tcPr>
            <w:tcW w:w="1561" w:type="dxa"/>
            <w:shd w:val="clear" w:color="auto" w:fill="auto"/>
          </w:tcPr>
          <w:p w:rsidR="00711B07" w:rsidRPr="0076624A" w:rsidRDefault="00711B07" w:rsidP="0076624A">
            <w:pPr>
              <w:jc w:val="center"/>
              <w:rPr>
                <w:b/>
                <w:bCs/>
                <w:i/>
                <w:iCs/>
              </w:rPr>
            </w:pPr>
            <w:r w:rsidRPr="0076624A">
              <w:rPr>
                <w:b/>
                <w:bCs/>
                <w:i/>
                <w:iCs/>
                <w:color w:val="999999"/>
              </w:rPr>
              <w:t>NTAV</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76624A" w:rsidRDefault="00711B07" w:rsidP="001E18AA">
            <w:pPr>
              <w:rPr>
                <w:b/>
                <w:bCs/>
                <w:i/>
                <w:iCs/>
              </w:rPr>
            </w:pPr>
          </w:p>
        </w:tc>
        <w:tc>
          <w:tcPr>
            <w:tcW w:w="5387" w:type="dxa"/>
            <w:shd w:val="clear" w:color="auto" w:fill="auto"/>
          </w:tcPr>
          <w:p w:rsidR="00711B07" w:rsidRPr="00911D0C" w:rsidRDefault="00711B07" w:rsidP="001E18AA">
            <w:r w:rsidRPr="0076624A">
              <w:rPr>
                <w:b/>
                <w:bCs/>
                <w:i/>
                <w:iCs/>
                <w:color w:val="999999"/>
              </w:rPr>
              <w:t>Other</w:t>
            </w:r>
          </w:p>
        </w:tc>
        <w:tc>
          <w:tcPr>
            <w:tcW w:w="1561" w:type="dxa"/>
            <w:shd w:val="clear" w:color="auto" w:fill="auto"/>
          </w:tcPr>
          <w:p w:rsidR="00711B07" w:rsidRPr="0076624A" w:rsidRDefault="00711B07" w:rsidP="0076624A">
            <w:pPr>
              <w:jc w:val="center"/>
              <w:rPr>
                <w:b/>
                <w:bCs/>
                <w:i/>
                <w:iCs/>
              </w:rPr>
            </w:pPr>
            <w:r w:rsidRPr="0076624A">
              <w:rPr>
                <w:b/>
                <w:bCs/>
                <w:i/>
                <w:iCs/>
                <w:color w:val="999999"/>
              </w:rPr>
              <w:t>OTHR</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76624A" w:rsidRDefault="00711B07" w:rsidP="001E18AA">
            <w:pPr>
              <w:rPr>
                <w:b/>
                <w:bCs/>
                <w:i/>
                <w:iCs/>
              </w:rPr>
            </w:pPr>
          </w:p>
        </w:tc>
        <w:tc>
          <w:tcPr>
            <w:tcW w:w="5387" w:type="dxa"/>
            <w:shd w:val="clear" w:color="auto" w:fill="auto"/>
          </w:tcPr>
          <w:p w:rsidR="00711B07" w:rsidRPr="0076624A" w:rsidRDefault="00711B07" w:rsidP="001E18AA">
            <w:pPr>
              <w:rPr>
                <w:b/>
                <w:bCs/>
                <w:i/>
                <w:iCs/>
                <w:color w:val="999999"/>
              </w:rPr>
            </w:pPr>
            <w:r w:rsidRPr="0076624A">
              <w:rPr>
                <w:b/>
                <w:bCs/>
                <w:i/>
                <w:iCs/>
                <w:color w:val="999999"/>
              </w:rPr>
              <w:t xml:space="preserve">Miscellaneous Credit Operations (see section </w:t>
            </w:r>
            <w:fldSimple w:instr=" REF _Ref190512561 \r \h  \* MERGEFORMAT ">
              <w:r w:rsidRPr="0076624A">
                <w:rPr>
                  <w:b/>
                  <w:bCs/>
                  <w:i/>
                  <w:iCs/>
                  <w:color w:val="999999"/>
                </w:rPr>
                <w:t>4.3.1</w:t>
              </w:r>
            </w:fldSimple>
            <w:r w:rsidRPr="0076624A">
              <w:rPr>
                <w:b/>
                <w:bCs/>
                <w:i/>
                <w:iCs/>
                <w:color w:val="999999"/>
              </w:rPr>
              <w:t xml:space="preserve"> for details)</w:t>
            </w:r>
          </w:p>
        </w:tc>
        <w:tc>
          <w:tcPr>
            <w:tcW w:w="1561" w:type="dxa"/>
            <w:shd w:val="clear" w:color="auto" w:fill="auto"/>
          </w:tcPr>
          <w:p w:rsidR="00711B07" w:rsidRPr="0076624A" w:rsidRDefault="00711B07" w:rsidP="0076624A">
            <w:pPr>
              <w:jc w:val="center"/>
              <w:rPr>
                <w:b/>
                <w:bCs/>
                <w:i/>
                <w:iCs/>
                <w:color w:val="999999"/>
              </w:rPr>
            </w:pPr>
            <w:r w:rsidRPr="0076624A">
              <w:rPr>
                <w:b/>
                <w:bCs/>
                <w:i/>
                <w:iCs/>
                <w:color w:val="999999"/>
              </w:rPr>
              <w:t>MCOP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76624A" w:rsidRDefault="00711B07" w:rsidP="001E18AA">
            <w:pPr>
              <w:rPr>
                <w:b/>
                <w:bCs/>
                <w:i/>
                <w:iCs/>
              </w:rPr>
            </w:pPr>
          </w:p>
        </w:tc>
        <w:tc>
          <w:tcPr>
            <w:tcW w:w="5387" w:type="dxa"/>
            <w:shd w:val="clear" w:color="auto" w:fill="auto"/>
          </w:tcPr>
          <w:p w:rsidR="00711B07" w:rsidRPr="00911D0C" w:rsidRDefault="00711B07" w:rsidP="00735773">
            <w:r w:rsidRPr="0076624A">
              <w:rPr>
                <w:b/>
                <w:bCs/>
                <w:i/>
                <w:iCs/>
                <w:color w:val="999999"/>
              </w:rPr>
              <w:t xml:space="preserve">Miscellaneous Debit Operations (see section </w:t>
            </w:r>
            <w:fldSimple w:instr=" REF _Ref190512561 \r \h  \* MERGEFORMAT ">
              <w:r w:rsidRPr="0076624A">
                <w:rPr>
                  <w:b/>
                  <w:bCs/>
                  <w:i/>
                  <w:iCs/>
                  <w:color w:val="999999"/>
                </w:rPr>
                <w:t>4.3.1</w:t>
              </w:r>
            </w:fldSimple>
            <w:r w:rsidRPr="0076624A">
              <w:rPr>
                <w:b/>
                <w:bCs/>
                <w:i/>
                <w:iCs/>
                <w:color w:val="999999"/>
              </w:rPr>
              <w:t xml:space="preserve"> for details)</w:t>
            </w:r>
          </w:p>
        </w:tc>
        <w:tc>
          <w:tcPr>
            <w:tcW w:w="1561" w:type="dxa"/>
            <w:shd w:val="clear" w:color="auto" w:fill="auto"/>
          </w:tcPr>
          <w:p w:rsidR="00711B07" w:rsidRPr="0076624A" w:rsidRDefault="00711B07" w:rsidP="0076624A">
            <w:pPr>
              <w:jc w:val="center"/>
              <w:rPr>
                <w:b/>
                <w:bCs/>
                <w:i/>
                <w:iCs/>
              </w:rPr>
            </w:pPr>
            <w:r w:rsidRPr="0076624A">
              <w:rPr>
                <w:b/>
                <w:bCs/>
                <w:i/>
                <w:iCs/>
                <w:color w:val="999999"/>
              </w:rPr>
              <w:t>MDOP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val="restart"/>
            <w:shd w:val="clear" w:color="auto" w:fill="FFFF99"/>
          </w:tcPr>
          <w:p w:rsidR="00711B07" w:rsidRPr="0076624A" w:rsidRDefault="00711B07" w:rsidP="001E18AA">
            <w:pPr>
              <w:rPr>
                <w:b/>
                <w:bCs/>
                <w:i/>
                <w:iCs/>
              </w:rPr>
            </w:pPr>
            <w:r w:rsidRPr="0076624A">
              <w:rPr>
                <w:b/>
                <w:bCs/>
                <w:i/>
                <w:iCs/>
              </w:rPr>
              <w:t>Commodities</w:t>
            </w:r>
          </w:p>
        </w:tc>
        <w:tc>
          <w:tcPr>
            <w:tcW w:w="5387" w:type="dxa"/>
            <w:shd w:val="clear" w:color="auto" w:fill="auto"/>
          </w:tcPr>
          <w:p w:rsidR="00711B07" w:rsidRPr="00911D0C" w:rsidRDefault="00711B07" w:rsidP="001E18AA">
            <w:r w:rsidRPr="00911D0C">
              <w:t>Spots</w:t>
            </w:r>
          </w:p>
        </w:tc>
        <w:tc>
          <w:tcPr>
            <w:tcW w:w="1561" w:type="dxa"/>
            <w:shd w:val="clear" w:color="auto" w:fill="auto"/>
          </w:tcPr>
          <w:p w:rsidR="00711B07" w:rsidRPr="0076624A" w:rsidRDefault="00711B07" w:rsidP="0076624A">
            <w:pPr>
              <w:jc w:val="center"/>
              <w:rPr>
                <w:b/>
                <w:bCs/>
                <w:i/>
                <w:iCs/>
              </w:rPr>
            </w:pPr>
            <w:r w:rsidRPr="0076624A">
              <w:rPr>
                <w:b/>
                <w:bCs/>
                <w:i/>
                <w:iCs/>
              </w:rPr>
              <w:t>SPOT</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911D0C" w:rsidRDefault="00711B07" w:rsidP="001E18AA"/>
        </w:tc>
        <w:tc>
          <w:tcPr>
            <w:tcW w:w="5387" w:type="dxa"/>
            <w:shd w:val="clear" w:color="auto" w:fill="auto"/>
          </w:tcPr>
          <w:p w:rsidR="00711B07" w:rsidRPr="00911D0C" w:rsidRDefault="00711B07" w:rsidP="001E18AA">
            <w:r w:rsidRPr="00911D0C">
              <w:t>Futures</w:t>
            </w:r>
          </w:p>
        </w:tc>
        <w:tc>
          <w:tcPr>
            <w:tcW w:w="1561" w:type="dxa"/>
            <w:shd w:val="clear" w:color="auto" w:fill="auto"/>
          </w:tcPr>
          <w:p w:rsidR="00711B07" w:rsidRPr="0076624A" w:rsidRDefault="00711B07" w:rsidP="0076624A">
            <w:pPr>
              <w:jc w:val="center"/>
              <w:rPr>
                <w:b/>
                <w:bCs/>
                <w:i/>
                <w:iCs/>
              </w:rPr>
            </w:pPr>
            <w:r w:rsidRPr="0076624A">
              <w:rPr>
                <w:b/>
                <w:bCs/>
                <w:i/>
                <w:iCs/>
              </w:rPr>
              <w:t>FTUR</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911D0C" w:rsidRDefault="00711B07" w:rsidP="001E18AA"/>
        </w:tc>
        <w:tc>
          <w:tcPr>
            <w:tcW w:w="5387" w:type="dxa"/>
            <w:shd w:val="clear" w:color="auto" w:fill="auto"/>
            <w:vAlign w:val="bottom"/>
          </w:tcPr>
          <w:p w:rsidR="00711B07" w:rsidRPr="00911D0C" w:rsidRDefault="00711B07" w:rsidP="001E18AA">
            <w:r w:rsidRPr="00911D0C">
              <w:t>Options</w:t>
            </w:r>
          </w:p>
        </w:tc>
        <w:tc>
          <w:tcPr>
            <w:tcW w:w="1561" w:type="dxa"/>
            <w:shd w:val="clear" w:color="auto" w:fill="auto"/>
          </w:tcPr>
          <w:p w:rsidR="00711B07" w:rsidRPr="0076624A" w:rsidRDefault="00711B07" w:rsidP="0076624A">
            <w:pPr>
              <w:jc w:val="center"/>
              <w:rPr>
                <w:b/>
                <w:bCs/>
                <w:i/>
                <w:iCs/>
              </w:rPr>
            </w:pPr>
            <w:r w:rsidRPr="0076624A">
              <w:rPr>
                <w:b/>
                <w:bCs/>
                <w:i/>
                <w:iCs/>
              </w:rPr>
              <w:t>OPTN</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911D0C" w:rsidRDefault="00711B07" w:rsidP="001E18AA"/>
        </w:tc>
        <w:tc>
          <w:tcPr>
            <w:tcW w:w="5387" w:type="dxa"/>
            <w:shd w:val="clear" w:color="auto" w:fill="auto"/>
          </w:tcPr>
          <w:p w:rsidR="00711B07" w:rsidRPr="00911D0C" w:rsidRDefault="00711B07" w:rsidP="001E18AA">
            <w:r w:rsidRPr="00911D0C">
              <w:t>Delivery</w:t>
            </w:r>
          </w:p>
        </w:tc>
        <w:tc>
          <w:tcPr>
            <w:tcW w:w="1561" w:type="dxa"/>
            <w:shd w:val="clear" w:color="auto" w:fill="auto"/>
          </w:tcPr>
          <w:p w:rsidR="00711B07" w:rsidRPr="0076624A" w:rsidRDefault="00711B07" w:rsidP="0076624A">
            <w:pPr>
              <w:jc w:val="center"/>
              <w:rPr>
                <w:b/>
                <w:bCs/>
                <w:i/>
                <w:iCs/>
              </w:rPr>
            </w:pPr>
            <w:r w:rsidRPr="0076624A">
              <w:rPr>
                <w:b/>
                <w:bCs/>
                <w:i/>
                <w:iCs/>
              </w:rPr>
              <w:t>DLVR</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911D0C" w:rsidRDefault="00711B07" w:rsidP="001E18AA"/>
        </w:tc>
        <w:tc>
          <w:tcPr>
            <w:tcW w:w="5387" w:type="dxa"/>
            <w:shd w:val="clear" w:color="auto" w:fill="auto"/>
          </w:tcPr>
          <w:p w:rsidR="00711B07" w:rsidRPr="00911D0C" w:rsidRDefault="00711B07" w:rsidP="001E18AA">
            <w:r w:rsidRPr="0076624A">
              <w:rPr>
                <w:b/>
                <w:bCs/>
                <w:i/>
                <w:iCs/>
                <w:color w:val="999999"/>
              </w:rPr>
              <w:t>Not available</w:t>
            </w:r>
          </w:p>
        </w:tc>
        <w:tc>
          <w:tcPr>
            <w:tcW w:w="1561" w:type="dxa"/>
            <w:shd w:val="clear" w:color="auto" w:fill="auto"/>
          </w:tcPr>
          <w:p w:rsidR="00711B07" w:rsidRPr="0076624A" w:rsidRDefault="00711B07" w:rsidP="0076624A">
            <w:pPr>
              <w:jc w:val="center"/>
              <w:rPr>
                <w:b/>
                <w:bCs/>
                <w:i/>
                <w:iCs/>
              </w:rPr>
            </w:pPr>
            <w:r w:rsidRPr="0076624A">
              <w:rPr>
                <w:b/>
                <w:bCs/>
                <w:i/>
                <w:iCs/>
                <w:color w:val="999999"/>
              </w:rPr>
              <w:t>NTAV</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911D0C" w:rsidRDefault="00711B07" w:rsidP="001E18AA"/>
        </w:tc>
        <w:tc>
          <w:tcPr>
            <w:tcW w:w="5387" w:type="dxa"/>
            <w:shd w:val="clear" w:color="auto" w:fill="auto"/>
          </w:tcPr>
          <w:p w:rsidR="00711B07" w:rsidRPr="00911D0C" w:rsidRDefault="00711B07" w:rsidP="001E18AA">
            <w:r w:rsidRPr="0076624A">
              <w:rPr>
                <w:b/>
                <w:bCs/>
                <w:i/>
                <w:iCs/>
                <w:color w:val="999999"/>
              </w:rPr>
              <w:t>Other</w:t>
            </w:r>
          </w:p>
        </w:tc>
        <w:tc>
          <w:tcPr>
            <w:tcW w:w="1561" w:type="dxa"/>
            <w:shd w:val="clear" w:color="auto" w:fill="auto"/>
          </w:tcPr>
          <w:p w:rsidR="00711B07" w:rsidRPr="0076624A" w:rsidRDefault="00711B07" w:rsidP="0076624A">
            <w:pPr>
              <w:jc w:val="center"/>
              <w:rPr>
                <w:b/>
                <w:bCs/>
                <w:i/>
                <w:iCs/>
              </w:rPr>
            </w:pPr>
            <w:r w:rsidRPr="0076624A">
              <w:rPr>
                <w:b/>
                <w:bCs/>
                <w:i/>
                <w:iCs/>
                <w:color w:val="999999"/>
              </w:rPr>
              <w:t>OTHR</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911D0C" w:rsidRDefault="00711B07" w:rsidP="001E18AA"/>
        </w:tc>
        <w:tc>
          <w:tcPr>
            <w:tcW w:w="5387" w:type="dxa"/>
            <w:shd w:val="clear" w:color="auto" w:fill="auto"/>
          </w:tcPr>
          <w:p w:rsidR="00711B07" w:rsidRPr="00911D0C" w:rsidRDefault="00711B07" w:rsidP="00735773">
            <w:r w:rsidRPr="0076624A">
              <w:rPr>
                <w:b/>
                <w:bCs/>
                <w:i/>
                <w:iCs/>
                <w:color w:val="999999"/>
              </w:rPr>
              <w:t xml:space="preserve">Miscellaneous Credit Operations (see section </w:t>
            </w:r>
            <w:fldSimple w:instr=" REF _Ref190512561 \r \h  \* MERGEFORMAT ">
              <w:r w:rsidRPr="0076624A">
                <w:rPr>
                  <w:b/>
                  <w:bCs/>
                  <w:i/>
                  <w:iCs/>
                  <w:color w:val="999999"/>
                </w:rPr>
                <w:t>4.3.1</w:t>
              </w:r>
            </w:fldSimple>
            <w:r w:rsidRPr="0076624A">
              <w:rPr>
                <w:b/>
                <w:bCs/>
                <w:i/>
                <w:iCs/>
                <w:color w:val="999999"/>
              </w:rPr>
              <w:t xml:space="preserve"> for details)</w:t>
            </w:r>
          </w:p>
        </w:tc>
        <w:tc>
          <w:tcPr>
            <w:tcW w:w="1561" w:type="dxa"/>
            <w:shd w:val="clear" w:color="auto" w:fill="auto"/>
          </w:tcPr>
          <w:p w:rsidR="00711B07" w:rsidRPr="0076624A" w:rsidRDefault="00711B07" w:rsidP="0076624A">
            <w:pPr>
              <w:jc w:val="center"/>
              <w:rPr>
                <w:b/>
                <w:bCs/>
                <w:i/>
                <w:iCs/>
              </w:rPr>
            </w:pPr>
            <w:r w:rsidRPr="0076624A">
              <w:rPr>
                <w:b/>
                <w:bCs/>
                <w:i/>
                <w:iCs/>
                <w:color w:val="999999"/>
              </w:rPr>
              <w:t>MCOP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911D0C" w:rsidRDefault="00711B07" w:rsidP="001E18AA"/>
        </w:tc>
        <w:tc>
          <w:tcPr>
            <w:tcW w:w="5387" w:type="dxa"/>
            <w:shd w:val="clear" w:color="auto" w:fill="auto"/>
          </w:tcPr>
          <w:p w:rsidR="00711B07" w:rsidRPr="0076624A" w:rsidRDefault="00711B07" w:rsidP="00735773">
            <w:pPr>
              <w:rPr>
                <w:b/>
                <w:bCs/>
                <w:i/>
                <w:iCs/>
                <w:color w:val="999999"/>
              </w:rPr>
            </w:pPr>
            <w:r w:rsidRPr="0076624A">
              <w:rPr>
                <w:b/>
                <w:bCs/>
                <w:i/>
                <w:iCs/>
                <w:color w:val="999999"/>
              </w:rPr>
              <w:t xml:space="preserve">Miscellaneous Debit Operations (see section </w:t>
            </w:r>
            <w:fldSimple w:instr=" REF _Ref190512561 \r \h  \* MERGEFORMAT ">
              <w:r w:rsidRPr="0076624A">
                <w:rPr>
                  <w:b/>
                  <w:bCs/>
                  <w:i/>
                  <w:iCs/>
                  <w:color w:val="999999"/>
                </w:rPr>
                <w:t>4.3.1</w:t>
              </w:r>
            </w:fldSimple>
            <w:r w:rsidRPr="0076624A">
              <w:rPr>
                <w:b/>
                <w:bCs/>
                <w:i/>
                <w:iCs/>
                <w:color w:val="999999"/>
              </w:rPr>
              <w:t xml:space="preserve"> for details)</w:t>
            </w:r>
          </w:p>
        </w:tc>
        <w:tc>
          <w:tcPr>
            <w:tcW w:w="1561" w:type="dxa"/>
            <w:shd w:val="clear" w:color="auto" w:fill="auto"/>
          </w:tcPr>
          <w:p w:rsidR="00711B07" w:rsidRPr="0076624A" w:rsidRDefault="00711B07" w:rsidP="0076624A">
            <w:pPr>
              <w:jc w:val="center"/>
              <w:rPr>
                <w:b/>
                <w:bCs/>
                <w:i/>
                <w:iCs/>
                <w:color w:val="999999"/>
              </w:rPr>
            </w:pPr>
            <w:r w:rsidRPr="0076624A">
              <w:rPr>
                <w:b/>
                <w:bCs/>
                <w:i/>
                <w:iCs/>
                <w:color w:val="999999"/>
              </w:rPr>
              <w:t>MDOP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val="restart"/>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1E18AA">
            <w:r w:rsidRPr="0076624A">
              <w:rPr>
                <w:b/>
                <w:bCs/>
                <w:i/>
                <w:iCs/>
              </w:rPr>
              <w:t>Trade Services</w:t>
            </w:r>
          </w:p>
        </w:tc>
        <w:tc>
          <w:tcPr>
            <w:tcW w:w="5387" w:type="dxa"/>
            <w:tcBorders>
              <w:left w:val="single" w:sz="4" w:space="0" w:color="auto"/>
            </w:tcBorders>
            <w:shd w:val="clear" w:color="auto" w:fill="auto"/>
          </w:tcPr>
          <w:p w:rsidR="00711B07" w:rsidRPr="00911D0C" w:rsidRDefault="00711B07" w:rsidP="001E18AA">
            <w:r w:rsidRPr="0076624A">
              <w:rPr>
                <w:szCs w:val="24"/>
              </w:rPr>
              <w:t>Stand-By Letter</w:t>
            </w:r>
            <w:r w:rsidRPr="0076624A">
              <w:rPr>
                <w:rFonts w:eastAsia="Times New Roman"/>
                <w:szCs w:val="24"/>
              </w:rPr>
              <w:t xml:space="preserve"> Of Credit</w:t>
            </w:r>
          </w:p>
        </w:tc>
        <w:tc>
          <w:tcPr>
            <w:tcW w:w="1561" w:type="dxa"/>
            <w:shd w:val="clear" w:color="auto" w:fill="auto"/>
          </w:tcPr>
          <w:p w:rsidR="00711B07" w:rsidRPr="0076624A" w:rsidRDefault="00711B07" w:rsidP="0076624A">
            <w:pPr>
              <w:jc w:val="center"/>
              <w:rPr>
                <w:b/>
                <w:bCs/>
                <w:i/>
                <w:iCs/>
              </w:rPr>
            </w:pPr>
            <w:r w:rsidRPr="0076624A">
              <w:rPr>
                <w:b/>
                <w:bCs/>
                <w:i/>
                <w:iCs/>
              </w:rPr>
              <w:t>LOCT</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p>
        </w:tc>
        <w:tc>
          <w:tcPr>
            <w:tcW w:w="5387" w:type="dxa"/>
            <w:tcBorders>
              <w:left w:val="single" w:sz="4" w:space="0" w:color="auto"/>
            </w:tcBorders>
            <w:shd w:val="clear" w:color="auto" w:fill="auto"/>
          </w:tcPr>
          <w:p w:rsidR="00711B07" w:rsidRPr="0076624A" w:rsidRDefault="00711B07" w:rsidP="001E18AA">
            <w:pPr>
              <w:rPr>
                <w:szCs w:val="24"/>
              </w:rPr>
            </w:pPr>
            <w:r w:rsidRPr="0076624A">
              <w:rPr>
                <w:szCs w:val="24"/>
              </w:rPr>
              <w:t>Documentary Credit</w:t>
            </w:r>
          </w:p>
        </w:tc>
        <w:tc>
          <w:tcPr>
            <w:tcW w:w="1561" w:type="dxa"/>
            <w:shd w:val="clear" w:color="auto" w:fill="auto"/>
          </w:tcPr>
          <w:p w:rsidR="00711B07" w:rsidRPr="0076624A" w:rsidRDefault="00711B07" w:rsidP="0076624A">
            <w:pPr>
              <w:jc w:val="center"/>
              <w:rPr>
                <w:b/>
                <w:bCs/>
                <w:i/>
                <w:iCs/>
              </w:rPr>
            </w:pPr>
            <w:r w:rsidRPr="0076624A">
              <w:rPr>
                <w:b/>
                <w:bCs/>
                <w:i/>
                <w:iCs/>
              </w:rPr>
              <w:t>DCCT</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1E18AA"/>
        </w:tc>
        <w:tc>
          <w:tcPr>
            <w:tcW w:w="5387" w:type="dxa"/>
            <w:tcBorders>
              <w:left w:val="single" w:sz="4" w:space="0" w:color="auto"/>
            </w:tcBorders>
            <w:shd w:val="clear" w:color="auto" w:fill="auto"/>
          </w:tcPr>
          <w:p w:rsidR="00711B07" w:rsidRPr="00911D0C" w:rsidRDefault="00711B07" w:rsidP="001E18AA">
            <w:r w:rsidRPr="0076624A">
              <w:rPr>
                <w:szCs w:val="24"/>
              </w:rPr>
              <w:t>Clean Collection</w:t>
            </w:r>
          </w:p>
        </w:tc>
        <w:tc>
          <w:tcPr>
            <w:tcW w:w="1561" w:type="dxa"/>
            <w:shd w:val="clear" w:color="auto" w:fill="auto"/>
          </w:tcPr>
          <w:p w:rsidR="00711B07" w:rsidRPr="0076624A" w:rsidRDefault="00711B07" w:rsidP="0076624A">
            <w:pPr>
              <w:jc w:val="center"/>
              <w:rPr>
                <w:b/>
                <w:bCs/>
                <w:i/>
                <w:iCs/>
              </w:rPr>
            </w:pPr>
            <w:r w:rsidRPr="0076624A">
              <w:rPr>
                <w:b/>
                <w:bCs/>
                <w:i/>
                <w:iCs/>
              </w:rPr>
              <w:t>CLNC</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1E18AA"/>
        </w:tc>
        <w:tc>
          <w:tcPr>
            <w:tcW w:w="5387" w:type="dxa"/>
            <w:tcBorders>
              <w:left w:val="single" w:sz="4" w:space="0" w:color="auto"/>
            </w:tcBorders>
            <w:shd w:val="clear" w:color="auto" w:fill="auto"/>
          </w:tcPr>
          <w:p w:rsidR="00711B07" w:rsidRPr="0076624A" w:rsidRDefault="00711B07" w:rsidP="001E18AA">
            <w:pPr>
              <w:rPr>
                <w:szCs w:val="24"/>
              </w:rPr>
            </w:pPr>
            <w:r w:rsidRPr="0076624A">
              <w:rPr>
                <w:szCs w:val="24"/>
              </w:rPr>
              <w:t>Documentary Collection</w:t>
            </w:r>
          </w:p>
        </w:tc>
        <w:tc>
          <w:tcPr>
            <w:tcW w:w="1561" w:type="dxa"/>
            <w:shd w:val="clear" w:color="auto" w:fill="auto"/>
          </w:tcPr>
          <w:p w:rsidR="00711B07" w:rsidRPr="0076624A" w:rsidRDefault="00711B07" w:rsidP="0076624A">
            <w:pPr>
              <w:jc w:val="center"/>
              <w:rPr>
                <w:b/>
                <w:bCs/>
                <w:i/>
                <w:iCs/>
              </w:rPr>
            </w:pPr>
            <w:r w:rsidRPr="0076624A">
              <w:rPr>
                <w:b/>
                <w:bCs/>
                <w:i/>
                <w:iCs/>
              </w:rPr>
              <w:t>DOCC</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1E18AA"/>
        </w:tc>
        <w:tc>
          <w:tcPr>
            <w:tcW w:w="5387" w:type="dxa"/>
            <w:tcBorders>
              <w:left w:val="single" w:sz="4" w:space="0" w:color="auto"/>
            </w:tcBorders>
            <w:shd w:val="clear" w:color="auto" w:fill="auto"/>
          </w:tcPr>
          <w:p w:rsidR="00711B07" w:rsidRPr="00911D0C" w:rsidRDefault="00711B07" w:rsidP="001E18AA">
            <w:r w:rsidRPr="0076624A">
              <w:rPr>
                <w:szCs w:val="24"/>
              </w:rPr>
              <w:t>Guarantees</w:t>
            </w:r>
          </w:p>
        </w:tc>
        <w:tc>
          <w:tcPr>
            <w:tcW w:w="1561" w:type="dxa"/>
            <w:shd w:val="clear" w:color="auto" w:fill="auto"/>
          </w:tcPr>
          <w:p w:rsidR="00711B07" w:rsidRPr="0076624A" w:rsidRDefault="00711B07" w:rsidP="0076624A">
            <w:pPr>
              <w:jc w:val="center"/>
              <w:rPr>
                <w:b/>
                <w:bCs/>
                <w:i/>
                <w:iCs/>
              </w:rPr>
            </w:pPr>
            <w:r w:rsidRPr="0076624A">
              <w:rPr>
                <w:b/>
                <w:bCs/>
                <w:i/>
                <w:iCs/>
              </w:rPr>
              <w:t>GUAR</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1E18AA"/>
        </w:tc>
        <w:tc>
          <w:tcPr>
            <w:tcW w:w="5387" w:type="dxa"/>
            <w:tcBorders>
              <w:left w:val="single" w:sz="4" w:space="0" w:color="auto"/>
            </w:tcBorders>
            <w:shd w:val="clear" w:color="auto" w:fill="auto"/>
          </w:tcPr>
          <w:p w:rsidR="00711B07" w:rsidRPr="0076624A" w:rsidRDefault="00711B07" w:rsidP="001E18AA">
            <w:pPr>
              <w:rPr>
                <w:szCs w:val="24"/>
              </w:rPr>
            </w:pPr>
            <w:r w:rsidRPr="0076624A">
              <w:rPr>
                <w:b/>
                <w:bCs/>
                <w:i/>
                <w:iCs/>
                <w:color w:val="999999"/>
              </w:rPr>
              <w:t>Not available</w:t>
            </w:r>
          </w:p>
        </w:tc>
        <w:tc>
          <w:tcPr>
            <w:tcW w:w="1561" w:type="dxa"/>
            <w:shd w:val="clear" w:color="auto" w:fill="auto"/>
          </w:tcPr>
          <w:p w:rsidR="00711B07" w:rsidRPr="0076624A" w:rsidRDefault="00711B07" w:rsidP="0076624A">
            <w:pPr>
              <w:jc w:val="center"/>
              <w:rPr>
                <w:b/>
                <w:bCs/>
                <w:i/>
                <w:iCs/>
              </w:rPr>
            </w:pPr>
            <w:r w:rsidRPr="0076624A">
              <w:rPr>
                <w:b/>
                <w:bCs/>
                <w:i/>
                <w:iCs/>
                <w:color w:val="999999"/>
              </w:rPr>
              <w:t>NTAV</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1E18AA"/>
        </w:tc>
        <w:tc>
          <w:tcPr>
            <w:tcW w:w="5387" w:type="dxa"/>
            <w:tcBorders>
              <w:left w:val="single" w:sz="4" w:space="0" w:color="auto"/>
            </w:tcBorders>
            <w:shd w:val="clear" w:color="auto" w:fill="auto"/>
          </w:tcPr>
          <w:p w:rsidR="00711B07" w:rsidRPr="0076624A" w:rsidRDefault="00711B07" w:rsidP="001E18AA">
            <w:pPr>
              <w:rPr>
                <w:szCs w:val="24"/>
              </w:rPr>
            </w:pPr>
            <w:r w:rsidRPr="0076624A">
              <w:rPr>
                <w:b/>
                <w:bCs/>
                <w:i/>
                <w:iCs/>
                <w:color w:val="999999"/>
              </w:rPr>
              <w:t>Other</w:t>
            </w:r>
          </w:p>
        </w:tc>
        <w:tc>
          <w:tcPr>
            <w:tcW w:w="1561" w:type="dxa"/>
            <w:shd w:val="clear" w:color="auto" w:fill="auto"/>
          </w:tcPr>
          <w:p w:rsidR="00711B07" w:rsidRPr="0076624A" w:rsidRDefault="00711B07" w:rsidP="0076624A">
            <w:pPr>
              <w:jc w:val="center"/>
              <w:rPr>
                <w:b/>
                <w:bCs/>
                <w:i/>
                <w:iCs/>
              </w:rPr>
            </w:pPr>
            <w:r w:rsidRPr="0076624A">
              <w:rPr>
                <w:b/>
                <w:bCs/>
                <w:i/>
                <w:iCs/>
                <w:color w:val="999999"/>
              </w:rPr>
              <w:t>OTHR</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1E18AA"/>
        </w:tc>
        <w:tc>
          <w:tcPr>
            <w:tcW w:w="5387" w:type="dxa"/>
            <w:tcBorders>
              <w:left w:val="single" w:sz="4" w:space="0" w:color="auto"/>
            </w:tcBorders>
            <w:shd w:val="clear" w:color="auto" w:fill="auto"/>
          </w:tcPr>
          <w:p w:rsidR="00711B07" w:rsidRPr="00911D0C" w:rsidRDefault="00711B07" w:rsidP="00735773">
            <w:r w:rsidRPr="0076624A">
              <w:rPr>
                <w:b/>
                <w:bCs/>
                <w:i/>
                <w:iCs/>
                <w:color w:val="999999"/>
              </w:rPr>
              <w:t xml:space="preserve">Miscellaneous Credit Operations (see section </w:t>
            </w:r>
            <w:fldSimple w:instr=" REF _Ref190512561 \r \h  \* MERGEFORMAT ">
              <w:r w:rsidRPr="0076624A">
                <w:rPr>
                  <w:b/>
                  <w:bCs/>
                  <w:i/>
                  <w:iCs/>
                  <w:color w:val="999999"/>
                </w:rPr>
                <w:t>4.3.1</w:t>
              </w:r>
            </w:fldSimple>
            <w:r w:rsidRPr="0076624A">
              <w:rPr>
                <w:b/>
                <w:bCs/>
                <w:i/>
                <w:iCs/>
                <w:color w:val="999999"/>
              </w:rPr>
              <w:t xml:space="preserve"> for details)</w:t>
            </w:r>
          </w:p>
        </w:tc>
        <w:tc>
          <w:tcPr>
            <w:tcW w:w="1561" w:type="dxa"/>
            <w:shd w:val="clear" w:color="auto" w:fill="auto"/>
          </w:tcPr>
          <w:p w:rsidR="00711B07" w:rsidRPr="0076624A" w:rsidRDefault="00711B07" w:rsidP="0076624A">
            <w:pPr>
              <w:jc w:val="center"/>
              <w:rPr>
                <w:b/>
                <w:bCs/>
                <w:i/>
                <w:iCs/>
              </w:rPr>
            </w:pPr>
            <w:r w:rsidRPr="0076624A">
              <w:rPr>
                <w:b/>
                <w:bCs/>
                <w:i/>
                <w:iCs/>
                <w:color w:val="999999"/>
              </w:rPr>
              <w:t>MCOP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1E18AA"/>
        </w:tc>
        <w:tc>
          <w:tcPr>
            <w:tcW w:w="5387" w:type="dxa"/>
            <w:tcBorders>
              <w:left w:val="single" w:sz="4" w:space="0" w:color="auto"/>
            </w:tcBorders>
            <w:shd w:val="clear" w:color="auto" w:fill="auto"/>
          </w:tcPr>
          <w:p w:rsidR="00711B07" w:rsidRPr="0076624A" w:rsidRDefault="00711B07" w:rsidP="00735773">
            <w:pPr>
              <w:rPr>
                <w:b/>
                <w:bCs/>
                <w:i/>
                <w:iCs/>
                <w:color w:val="999999"/>
              </w:rPr>
            </w:pPr>
            <w:r w:rsidRPr="0076624A">
              <w:rPr>
                <w:b/>
                <w:bCs/>
                <w:i/>
                <w:iCs/>
                <w:color w:val="999999"/>
              </w:rPr>
              <w:t xml:space="preserve">Miscellaneous Debit Operations (see section </w:t>
            </w:r>
            <w:fldSimple w:instr=" REF _Ref190512561 \r \h  \* MERGEFORMAT ">
              <w:r w:rsidRPr="0076624A">
                <w:rPr>
                  <w:b/>
                  <w:bCs/>
                  <w:i/>
                  <w:iCs/>
                  <w:color w:val="999999"/>
                </w:rPr>
                <w:t>4.3.1</w:t>
              </w:r>
            </w:fldSimple>
            <w:r w:rsidRPr="0076624A">
              <w:rPr>
                <w:b/>
                <w:bCs/>
                <w:i/>
                <w:iCs/>
                <w:color w:val="999999"/>
              </w:rPr>
              <w:t xml:space="preserve"> for details)</w:t>
            </w:r>
          </w:p>
        </w:tc>
        <w:tc>
          <w:tcPr>
            <w:tcW w:w="1561" w:type="dxa"/>
            <w:shd w:val="clear" w:color="auto" w:fill="auto"/>
          </w:tcPr>
          <w:p w:rsidR="00711B07" w:rsidRPr="0076624A" w:rsidRDefault="00711B07" w:rsidP="0076624A">
            <w:pPr>
              <w:jc w:val="center"/>
              <w:rPr>
                <w:b/>
                <w:bCs/>
                <w:i/>
                <w:iCs/>
                <w:color w:val="999999"/>
              </w:rPr>
            </w:pPr>
            <w:r w:rsidRPr="0076624A">
              <w:rPr>
                <w:b/>
                <w:bCs/>
                <w:i/>
                <w:iCs/>
                <w:color w:val="999999"/>
              </w:rPr>
              <w:t>MDOP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val="restart"/>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r w:rsidRPr="0076624A">
              <w:rPr>
                <w:b/>
                <w:bCs/>
                <w:i/>
                <w:iCs/>
              </w:rPr>
              <w:lastRenderedPageBreak/>
              <w:t>Securities</w:t>
            </w:r>
          </w:p>
        </w:tc>
        <w:tc>
          <w:tcPr>
            <w:tcW w:w="5387" w:type="dxa"/>
            <w:tcBorders>
              <w:left w:val="single" w:sz="4" w:space="0" w:color="auto"/>
            </w:tcBorders>
            <w:shd w:val="clear" w:color="auto" w:fill="auto"/>
          </w:tcPr>
          <w:p w:rsidR="00711B07" w:rsidRPr="00911D0C" w:rsidRDefault="00711B07" w:rsidP="001E18AA">
            <w:r w:rsidRPr="00911D0C">
              <w:t>Trade, Clearing and Settlement</w:t>
            </w:r>
          </w:p>
        </w:tc>
        <w:tc>
          <w:tcPr>
            <w:tcW w:w="1561" w:type="dxa"/>
            <w:shd w:val="clear" w:color="auto" w:fill="auto"/>
          </w:tcPr>
          <w:p w:rsidR="00711B07" w:rsidRPr="0076624A" w:rsidRDefault="00711B07" w:rsidP="0076624A">
            <w:pPr>
              <w:jc w:val="center"/>
              <w:rPr>
                <w:b/>
                <w:bCs/>
                <w:i/>
                <w:iCs/>
              </w:rPr>
            </w:pPr>
            <w:r w:rsidRPr="0076624A">
              <w:rPr>
                <w:b/>
                <w:bCs/>
                <w:i/>
                <w:iCs/>
              </w:rPr>
              <w:t>SETT</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p>
        </w:tc>
        <w:tc>
          <w:tcPr>
            <w:tcW w:w="5387" w:type="dxa"/>
            <w:tcBorders>
              <w:left w:val="single" w:sz="4" w:space="0" w:color="auto"/>
            </w:tcBorders>
            <w:shd w:val="clear" w:color="auto" w:fill="auto"/>
          </w:tcPr>
          <w:p w:rsidR="00711B07" w:rsidRPr="00911D0C" w:rsidRDefault="00711B07" w:rsidP="00304223">
            <w:r>
              <w:t>Non Settled</w:t>
            </w:r>
          </w:p>
        </w:tc>
        <w:tc>
          <w:tcPr>
            <w:tcW w:w="1561" w:type="dxa"/>
            <w:shd w:val="clear" w:color="auto" w:fill="auto"/>
          </w:tcPr>
          <w:p w:rsidR="00711B07" w:rsidRPr="0076624A" w:rsidRDefault="00711B07" w:rsidP="0076624A">
            <w:pPr>
              <w:jc w:val="center"/>
              <w:rPr>
                <w:b/>
                <w:bCs/>
                <w:i/>
                <w:iCs/>
              </w:rPr>
            </w:pPr>
            <w:r>
              <w:rPr>
                <w:b/>
                <w:bCs/>
                <w:i/>
                <w:iCs/>
              </w:rPr>
              <w:t>NSET</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p>
        </w:tc>
        <w:tc>
          <w:tcPr>
            <w:tcW w:w="5387" w:type="dxa"/>
            <w:tcBorders>
              <w:left w:val="single" w:sz="4" w:space="0" w:color="auto"/>
            </w:tcBorders>
            <w:shd w:val="clear" w:color="auto" w:fill="auto"/>
          </w:tcPr>
          <w:p w:rsidR="00711B07" w:rsidRPr="00911D0C" w:rsidRDefault="00711B07" w:rsidP="001E18AA">
            <w:r>
              <w:t>Blocked Transactions</w:t>
            </w:r>
          </w:p>
        </w:tc>
        <w:tc>
          <w:tcPr>
            <w:tcW w:w="1561" w:type="dxa"/>
            <w:shd w:val="clear" w:color="auto" w:fill="auto"/>
          </w:tcPr>
          <w:p w:rsidR="00711B07" w:rsidRPr="0076624A" w:rsidRDefault="00711B07" w:rsidP="0076624A">
            <w:pPr>
              <w:jc w:val="center"/>
              <w:rPr>
                <w:b/>
                <w:bCs/>
                <w:i/>
                <w:iCs/>
              </w:rPr>
            </w:pPr>
            <w:r>
              <w:rPr>
                <w:b/>
                <w:bCs/>
                <w:i/>
                <w:iCs/>
              </w:rPr>
              <w:t>BLOC</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p>
        </w:tc>
        <w:tc>
          <w:tcPr>
            <w:tcW w:w="5387" w:type="dxa"/>
            <w:tcBorders>
              <w:left w:val="single" w:sz="4" w:space="0" w:color="auto"/>
            </w:tcBorders>
            <w:shd w:val="clear" w:color="auto" w:fill="auto"/>
          </w:tcPr>
          <w:p w:rsidR="00711B07" w:rsidRPr="00911D0C" w:rsidRDefault="00711B07" w:rsidP="00530EDD">
            <w:r>
              <w:t>CSD Blocked Transactions</w:t>
            </w:r>
          </w:p>
        </w:tc>
        <w:tc>
          <w:tcPr>
            <w:tcW w:w="1561" w:type="dxa"/>
            <w:shd w:val="clear" w:color="auto" w:fill="auto"/>
          </w:tcPr>
          <w:p w:rsidR="00711B07" w:rsidRPr="0076624A" w:rsidRDefault="00711B07" w:rsidP="0076624A">
            <w:pPr>
              <w:jc w:val="center"/>
              <w:rPr>
                <w:b/>
                <w:bCs/>
                <w:i/>
                <w:iCs/>
              </w:rPr>
            </w:pPr>
            <w:r>
              <w:rPr>
                <w:b/>
                <w:bCs/>
                <w:i/>
                <w:iCs/>
              </w:rPr>
              <w:t>OTHB</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p>
        </w:tc>
        <w:tc>
          <w:tcPr>
            <w:tcW w:w="5387" w:type="dxa"/>
            <w:tcBorders>
              <w:left w:val="single" w:sz="4" w:space="0" w:color="auto"/>
            </w:tcBorders>
            <w:shd w:val="clear" w:color="auto" w:fill="auto"/>
          </w:tcPr>
          <w:p w:rsidR="00711B07" w:rsidRPr="00911D0C" w:rsidRDefault="00711B07" w:rsidP="001E18AA">
            <w:r w:rsidRPr="00911D0C">
              <w:t>Collateral Management</w:t>
            </w:r>
          </w:p>
        </w:tc>
        <w:tc>
          <w:tcPr>
            <w:tcW w:w="1561" w:type="dxa"/>
            <w:shd w:val="clear" w:color="auto" w:fill="auto"/>
          </w:tcPr>
          <w:p w:rsidR="00711B07" w:rsidRPr="0076624A" w:rsidRDefault="00711B07" w:rsidP="0076624A">
            <w:pPr>
              <w:jc w:val="center"/>
              <w:rPr>
                <w:b/>
                <w:bCs/>
                <w:i/>
                <w:iCs/>
              </w:rPr>
            </w:pPr>
            <w:r w:rsidRPr="0076624A">
              <w:rPr>
                <w:b/>
                <w:bCs/>
                <w:i/>
                <w:iCs/>
              </w:rPr>
              <w:t>COLL</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p>
        </w:tc>
        <w:tc>
          <w:tcPr>
            <w:tcW w:w="5387" w:type="dxa"/>
            <w:tcBorders>
              <w:left w:val="single" w:sz="4" w:space="0" w:color="auto"/>
            </w:tcBorders>
            <w:shd w:val="clear" w:color="auto" w:fill="auto"/>
          </w:tcPr>
          <w:p w:rsidR="00711B07" w:rsidRPr="00911D0C" w:rsidRDefault="00711B07" w:rsidP="001E18AA">
            <w:r w:rsidRPr="00911D0C">
              <w:t>Corporate Action</w:t>
            </w:r>
          </w:p>
        </w:tc>
        <w:tc>
          <w:tcPr>
            <w:tcW w:w="1561" w:type="dxa"/>
            <w:shd w:val="clear" w:color="auto" w:fill="auto"/>
          </w:tcPr>
          <w:p w:rsidR="00711B07" w:rsidRPr="0076624A" w:rsidRDefault="00711B07" w:rsidP="0076624A">
            <w:pPr>
              <w:jc w:val="center"/>
              <w:rPr>
                <w:b/>
                <w:bCs/>
                <w:i/>
                <w:iCs/>
              </w:rPr>
            </w:pPr>
            <w:r w:rsidRPr="0076624A">
              <w:rPr>
                <w:b/>
                <w:bCs/>
                <w:i/>
                <w:iCs/>
              </w:rPr>
              <w:t>CORP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p>
        </w:tc>
        <w:tc>
          <w:tcPr>
            <w:tcW w:w="5387" w:type="dxa"/>
            <w:tcBorders>
              <w:left w:val="single" w:sz="4" w:space="0" w:color="auto"/>
            </w:tcBorders>
            <w:shd w:val="clear" w:color="auto" w:fill="auto"/>
          </w:tcPr>
          <w:p w:rsidR="00711B07" w:rsidRPr="00911D0C" w:rsidRDefault="00711B07" w:rsidP="001E18AA">
            <w:r>
              <w:t>Custody</w:t>
            </w:r>
          </w:p>
        </w:tc>
        <w:tc>
          <w:tcPr>
            <w:tcW w:w="1561" w:type="dxa"/>
            <w:shd w:val="clear" w:color="auto" w:fill="auto"/>
          </w:tcPr>
          <w:p w:rsidR="00711B07" w:rsidRPr="0076624A" w:rsidRDefault="00711B07" w:rsidP="0076624A">
            <w:pPr>
              <w:jc w:val="center"/>
              <w:rPr>
                <w:b/>
                <w:bCs/>
                <w:i/>
                <w:iCs/>
              </w:rPr>
            </w:pPr>
            <w:r>
              <w:rPr>
                <w:b/>
                <w:bCs/>
                <w:i/>
                <w:iCs/>
              </w:rPr>
              <w:t>CUST</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p>
        </w:tc>
        <w:tc>
          <w:tcPr>
            <w:tcW w:w="5387" w:type="dxa"/>
            <w:tcBorders>
              <w:left w:val="single" w:sz="4" w:space="0" w:color="auto"/>
            </w:tcBorders>
            <w:shd w:val="clear" w:color="auto" w:fill="auto"/>
          </w:tcPr>
          <w:p w:rsidR="00711B07" w:rsidRPr="00911D0C" w:rsidRDefault="00711B07" w:rsidP="001E18AA">
            <w:r>
              <w:t>Custody Collection</w:t>
            </w:r>
          </w:p>
        </w:tc>
        <w:tc>
          <w:tcPr>
            <w:tcW w:w="1561" w:type="dxa"/>
            <w:shd w:val="clear" w:color="auto" w:fill="auto"/>
          </w:tcPr>
          <w:p w:rsidR="00711B07" w:rsidRPr="0076624A" w:rsidRDefault="00711B07" w:rsidP="0076624A">
            <w:pPr>
              <w:jc w:val="center"/>
              <w:rPr>
                <w:b/>
                <w:bCs/>
                <w:i/>
                <w:iCs/>
              </w:rPr>
            </w:pPr>
            <w:r>
              <w:rPr>
                <w:b/>
                <w:bCs/>
                <w:i/>
                <w:iCs/>
              </w:rPr>
              <w:t>COLC</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p>
        </w:tc>
        <w:tc>
          <w:tcPr>
            <w:tcW w:w="5387" w:type="dxa"/>
            <w:tcBorders>
              <w:left w:val="single" w:sz="4" w:space="0" w:color="auto"/>
            </w:tcBorders>
            <w:shd w:val="clear" w:color="auto" w:fill="auto"/>
          </w:tcPr>
          <w:p w:rsidR="00711B07" w:rsidRDefault="00711B07" w:rsidP="001E18AA">
            <w:r>
              <w:t>Lack</w:t>
            </w:r>
          </w:p>
        </w:tc>
        <w:tc>
          <w:tcPr>
            <w:tcW w:w="1561" w:type="dxa"/>
            <w:shd w:val="clear" w:color="auto" w:fill="auto"/>
          </w:tcPr>
          <w:p w:rsidR="00711B07" w:rsidRDefault="00711B07" w:rsidP="0076624A">
            <w:pPr>
              <w:jc w:val="center"/>
              <w:rPr>
                <w:b/>
                <w:bCs/>
                <w:i/>
                <w:iCs/>
              </w:rPr>
            </w:pPr>
            <w:r>
              <w:rPr>
                <w:b/>
                <w:bCs/>
                <w:i/>
                <w:iCs/>
              </w:rPr>
              <w:t>LACK</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p>
        </w:tc>
        <w:tc>
          <w:tcPr>
            <w:tcW w:w="5387" w:type="dxa"/>
            <w:tcBorders>
              <w:left w:val="single" w:sz="4" w:space="0" w:color="auto"/>
            </w:tcBorders>
            <w:shd w:val="clear" w:color="auto" w:fill="auto"/>
          </w:tcPr>
          <w:p w:rsidR="00711B07" w:rsidRPr="00911D0C" w:rsidRDefault="00711B07" w:rsidP="001E18AA">
            <w:r w:rsidRPr="00911D0C">
              <w:t>Miscellaneous Securities Operations</w:t>
            </w:r>
          </w:p>
        </w:tc>
        <w:tc>
          <w:tcPr>
            <w:tcW w:w="1561" w:type="dxa"/>
            <w:shd w:val="clear" w:color="auto" w:fill="auto"/>
          </w:tcPr>
          <w:p w:rsidR="00711B07" w:rsidRPr="0076624A" w:rsidRDefault="00711B07" w:rsidP="0076624A">
            <w:pPr>
              <w:jc w:val="center"/>
              <w:rPr>
                <w:b/>
                <w:bCs/>
                <w:i/>
                <w:iCs/>
              </w:rPr>
            </w:pPr>
            <w:r w:rsidRPr="0076624A">
              <w:rPr>
                <w:b/>
                <w:bCs/>
                <w:i/>
                <w:iCs/>
              </w:rPr>
              <w:t>CASH</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p>
        </w:tc>
        <w:tc>
          <w:tcPr>
            <w:tcW w:w="5387" w:type="dxa"/>
            <w:tcBorders>
              <w:left w:val="single" w:sz="4" w:space="0" w:color="auto"/>
            </w:tcBorders>
            <w:shd w:val="clear" w:color="auto" w:fill="auto"/>
          </w:tcPr>
          <w:p w:rsidR="00711B07" w:rsidRPr="00911D0C" w:rsidRDefault="00711B07" w:rsidP="001E18AA">
            <w:r w:rsidRPr="0076624A">
              <w:rPr>
                <w:b/>
                <w:bCs/>
                <w:i/>
                <w:iCs/>
                <w:color w:val="999999"/>
              </w:rPr>
              <w:t>Not available</w:t>
            </w:r>
          </w:p>
        </w:tc>
        <w:tc>
          <w:tcPr>
            <w:tcW w:w="1561" w:type="dxa"/>
            <w:shd w:val="clear" w:color="auto" w:fill="auto"/>
          </w:tcPr>
          <w:p w:rsidR="00711B07" w:rsidRPr="0076624A" w:rsidRDefault="00711B07" w:rsidP="0076624A">
            <w:pPr>
              <w:jc w:val="center"/>
              <w:rPr>
                <w:b/>
                <w:bCs/>
                <w:i/>
                <w:iCs/>
              </w:rPr>
            </w:pPr>
            <w:r w:rsidRPr="0076624A">
              <w:rPr>
                <w:b/>
                <w:bCs/>
                <w:i/>
                <w:iCs/>
                <w:color w:val="999999"/>
              </w:rPr>
              <w:t>NTAV</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p>
        </w:tc>
        <w:tc>
          <w:tcPr>
            <w:tcW w:w="5387" w:type="dxa"/>
            <w:tcBorders>
              <w:left w:val="single" w:sz="4" w:space="0" w:color="auto"/>
            </w:tcBorders>
            <w:shd w:val="clear" w:color="auto" w:fill="auto"/>
          </w:tcPr>
          <w:p w:rsidR="00711B07" w:rsidRPr="00911D0C" w:rsidRDefault="00711B07" w:rsidP="001E18AA">
            <w:r w:rsidRPr="0076624A">
              <w:rPr>
                <w:b/>
                <w:bCs/>
                <w:i/>
                <w:iCs/>
                <w:color w:val="999999"/>
              </w:rPr>
              <w:t>Other</w:t>
            </w:r>
          </w:p>
        </w:tc>
        <w:tc>
          <w:tcPr>
            <w:tcW w:w="1561" w:type="dxa"/>
            <w:shd w:val="clear" w:color="auto" w:fill="auto"/>
          </w:tcPr>
          <w:p w:rsidR="00711B07" w:rsidRPr="0076624A" w:rsidRDefault="00711B07" w:rsidP="0076624A">
            <w:pPr>
              <w:jc w:val="center"/>
              <w:rPr>
                <w:b/>
                <w:bCs/>
                <w:i/>
                <w:iCs/>
              </w:rPr>
            </w:pPr>
            <w:r w:rsidRPr="0076624A">
              <w:rPr>
                <w:b/>
                <w:bCs/>
                <w:i/>
                <w:iCs/>
                <w:color w:val="999999"/>
              </w:rPr>
              <w:t>OTHR</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p>
        </w:tc>
        <w:tc>
          <w:tcPr>
            <w:tcW w:w="5387" w:type="dxa"/>
            <w:tcBorders>
              <w:left w:val="single" w:sz="4" w:space="0" w:color="auto"/>
            </w:tcBorders>
            <w:shd w:val="clear" w:color="auto" w:fill="auto"/>
          </w:tcPr>
          <w:p w:rsidR="00711B07" w:rsidRPr="0076624A" w:rsidRDefault="00711B07" w:rsidP="00735773">
            <w:pPr>
              <w:rPr>
                <w:b/>
                <w:bCs/>
                <w:i/>
                <w:iCs/>
                <w:color w:val="999999"/>
              </w:rPr>
            </w:pPr>
            <w:r w:rsidRPr="0076624A">
              <w:rPr>
                <w:b/>
                <w:bCs/>
                <w:i/>
                <w:iCs/>
                <w:color w:val="999999"/>
              </w:rPr>
              <w:t xml:space="preserve">Miscellaneous Credit Operations (see section </w:t>
            </w:r>
            <w:fldSimple w:instr=" REF _Ref190512561 \r \h  \* MERGEFORMAT ">
              <w:r w:rsidRPr="0076624A">
                <w:rPr>
                  <w:b/>
                  <w:bCs/>
                  <w:i/>
                  <w:iCs/>
                  <w:color w:val="999999"/>
                </w:rPr>
                <w:t>4.3.1</w:t>
              </w:r>
            </w:fldSimple>
            <w:r w:rsidRPr="0076624A">
              <w:rPr>
                <w:b/>
                <w:bCs/>
                <w:i/>
                <w:iCs/>
                <w:color w:val="999999"/>
              </w:rPr>
              <w:t xml:space="preserve"> for details)</w:t>
            </w:r>
          </w:p>
        </w:tc>
        <w:tc>
          <w:tcPr>
            <w:tcW w:w="1561" w:type="dxa"/>
            <w:shd w:val="clear" w:color="auto" w:fill="auto"/>
          </w:tcPr>
          <w:p w:rsidR="00711B07" w:rsidRPr="0076624A" w:rsidRDefault="00711B07" w:rsidP="0076624A">
            <w:pPr>
              <w:jc w:val="center"/>
              <w:rPr>
                <w:b/>
                <w:bCs/>
                <w:i/>
                <w:iCs/>
                <w:color w:val="999999"/>
              </w:rPr>
            </w:pPr>
            <w:r w:rsidRPr="0076624A">
              <w:rPr>
                <w:b/>
                <w:bCs/>
                <w:i/>
                <w:iCs/>
                <w:color w:val="999999"/>
              </w:rPr>
              <w:t>MCOP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p>
        </w:tc>
        <w:tc>
          <w:tcPr>
            <w:tcW w:w="5387" w:type="dxa"/>
            <w:tcBorders>
              <w:left w:val="single" w:sz="4" w:space="0" w:color="auto"/>
            </w:tcBorders>
            <w:shd w:val="clear" w:color="auto" w:fill="auto"/>
          </w:tcPr>
          <w:p w:rsidR="00711B07" w:rsidRPr="0076624A" w:rsidRDefault="00711B07" w:rsidP="00735773">
            <w:pPr>
              <w:rPr>
                <w:b/>
                <w:bCs/>
                <w:i/>
                <w:iCs/>
                <w:color w:val="999999"/>
              </w:rPr>
            </w:pPr>
            <w:r w:rsidRPr="0076624A">
              <w:rPr>
                <w:b/>
                <w:bCs/>
                <w:i/>
                <w:iCs/>
                <w:color w:val="999999"/>
              </w:rPr>
              <w:t xml:space="preserve">Miscellaneous Debit Operations (see section </w:t>
            </w:r>
            <w:fldSimple w:instr=" REF _Ref190512561 \r \h  \* MERGEFORMAT ">
              <w:r w:rsidRPr="0076624A">
                <w:rPr>
                  <w:b/>
                  <w:bCs/>
                  <w:i/>
                  <w:iCs/>
                  <w:color w:val="999999"/>
                </w:rPr>
                <w:t>4.3.1</w:t>
              </w:r>
            </w:fldSimple>
            <w:r w:rsidRPr="0076624A">
              <w:rPr>
                <w:b/>
                <w:bCs/>
                <w:i/>
                <w:iCs/>
                <w:color w:val="999999"/>
              </w:rPr>
              <w:t xml:space="preserve"> for details)</w:t>
            </w:r>
          </w:p>
        </w:tc>
        <w:tc>
          <w:tcPr>
            <w:tcW w:w="1561" w:type="dxa"/>
            <w:shd w:val="clear" w:color="auto" w:fill="auto"/>
          </w:tcPr>
          <w:p w:rsidR="00711B07" w:rsidRPr="0076624A" w:rsidRDefault="00711B07" w:rsidP="0076624A">
            <w:pPr>
              <w:jc w:val="center"/>
              <w:rPr>
                <w:b/>
                <w:bCs/>
                <w:i/>
                <w:iCs/>
                <w:color w:val="999999"/>
              </w:rPr>
            </w:pPr>
            <w:r w:rsidRPr="0076624A">
              <w:rPr>
                <w:b/>
                <w:bCs/>
                <w:i/>
                <w:iCs/>
                <w:color w:val="999999"/>
              </w:rPr>
              <w:t>MDOP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val="restart"/>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r w:rsidRPr="0076624A">
              <w:rPr>
                <w:b/>
                <w:bCs/>
                <w:i/>
                <w:iCs/>
              </w:rPr>
              <w:t>Account Management</w:t>
            </w:r>
          </w:p>
        </w:tc>
        <w:tc>
          <w:tcPr>
            <w:tcW w:w="5387" w:type="dxa"/>
            <w:tcBorders>
              <w:left w:val="single" w:sz="4" w:space="0" w:color="auto"/>
            </w:tcBorders>
            <w:shd w:val="clear" w:color="auto" w:fill="auto"/>
          </w:tcPr>
          <w:p w:rsidR="00711B07" w:rsidRPr="00911D0C" w:rsidRDefault="00711B07" w:rsidP="001E18AA">
            <w:r w:rsidRPr="00911D0C">
              <w:t>Opening &amp; Closing</w:t>
            </w:r>
          </w:p>
        </w:tc>
        <w:tc>
          <w:tcPr>
            <w:tcW w:w="1561" w:type="dxa"/>
            <w:shd w:val="clear" w:color="auto" w:fill="auto"/>
          </w:tcPr>
          <w:p w:rsidR="00711B07" w:rsidRPr="0076624A" w:rsidRDefault="00711B07" w:rsidP="0076624A">
            <w:pPr>
              <w:jc w:val="center"/>
              <w:rPr>
                <w:b/>
                <w:bCs/>
                <w:i/>
                <w:iCs/>
              </w:rPr>
            </w:pPr>
            <w:r w:rsidRPr="0076624A">
              <w:rPr>
                <w:b/>
                <w:bCs/>
                <w:i/>
                <w:iCs/>
              </w:rPr>
              <w:t>OPCL</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p>
        </w:tc>
        <w:tc>
          <w:tcPr>
            <w:tcW w:w="5387" w:type="dxa"/>
            <w:tcBorders>
              <w:left w:val="single" w:sz="4" w:space="0" w:color="auto"/>
            </w:tcBorders>
            <w:shd w:val="clear" w:color="auto" w:fill="auto"/>
          </w:tcPr>
          <w:p w:rsidR="00711B07" w:rsidRPr="00911D0C" w:rsidRDefault="00711B07" w:rsidP="001E18AA">
            <w:r>
              <w:t xml:space="preserve">Additional </w:t>
            </w:r>
            <w:r w:rsidRPr="00911D0C">
              <w:t>Miscellaneous Credit Operations</w:t>
            </w:r>
          </w:p>
        </w:tc>
        <w:tc>
          <w:tcPr>
            <w:tcW w:w="1561" w:type="dxa"/>
            <w:shd w:val="clear" w:color="auto" w:fill="auto"/>
          </w:tcPr>
          <w:p w:rsidR="00711B07" w:rsidRPr="0076624A" w:rsidRDefault="00711B07" w:rsidP="0076624A">
            <w:pPr>
              <w:jc w:val="center"/>
              <w:rPr>
                <w:b/>
                <w:bCs/>
                <w:i/>
                <w:iCs/>
              </w:rPr>
            </w:pPr>
            <w:r w:rsidRPr="0076624A">
              <w:rPr>
                <w:b/>
                <w:bCs/>
                <w:i/>
                <w:iCs/>
              </w:rPr>
              <w:t>ACOP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p>
        </w:tc>
        <w:tc>
          <w:tcPr>
            <w:tcW w:w="5387" w:type="dxa"/>
            <w:tcBorders>
              <w:left w:val="single" w:sz="4" w:space="0" w:color="auto"/>
            </w:tcBorders>
            <w:shd w:val="clear" w:color="auto" w:fill="auto"/>
          </w:tcPr>
          <w:p w:rsidR="00711B07" w:rsidRPr="00911D0C" w:rsidRDefault="00711B07" w:rsidP="009F7C91">
            <w:r>
              <w:t xml:space="preserve">Additional </w:t>
            </w:r>
            <w:r w:rsidRPr="00911D0C">
              <w:t>Miscellaneous Debit Operations</w:t>
            </w:r>
          </w:p>
        </w:tc>
        <w:tc>
          <w:tcPr>
            <w:tcW w:w="1561" w:type="dxa"/>
            <w:shd w:val="clear" w:color="auto" w:fill="auto"/>
          </w:tcPr>
          <w:p w:rsidR="00711B07" w:rsidRPr="0076624A" w:rsidRDefault="00711B07" w:rsidP="0076624A">
            <w:pPr>
              <w:jc w:val="center"/>
              <w:rPr>
                <w:b/>
                <w:bCs/>
                <w:i/>
                <w:iCs/>
              </w:rPr>
            </w:pPr>
            <w:r w:rsidRPr="0076624A">
              <w:rPr>
                <w:b/>
                <w:bCs/>
                <w:i/>
                <w:iCs/>
              </w:rPr>
              <w:t xml:space="preserve"> ADOP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p>
        </w:tc>
        <w:tc>
          <w:tcPr>
            <w:tcW w:w="5387" w:type="dxa"/>
            <w:tcBorders>
              <w:left w:val="single" w:sz="4" w:space="0" w:color="auto"/>
            </w:tcBorders>
            <w:shd w:val="clear" w:color="auto" w:fill="auto"/>
          </w:tcPr>
          <w:p w:rsidR="00711B07" w:rsidRPr="00911D0C" w:rsidRDefault="00711B07" w:rsidP="001E18AA">
            <w:r w:rsidRPr="0076624A">
              <w:rPr>
                <w:b/>
                <w:bCs/>
                <w:i/>
                <w:iCs/>
                <w:color w:val="999999"/>
              </w:rPr>
              <w:t>Not available</w:t>
            </w:r>
          </w:p>
        </w:tc>
        <w:tc>
          <w:tcPr>
            <w:tcW w:w="1561" w:type="dxa"/>
            <w:shd w:val="clear" w:color="auto" w:fill="auto"/>
          </w:tcPr>
          <w:p w:rsidR="00711B07" w:rsidRPr="0076624A" w:rsidRDefault="00711B07" w:rsidP="0076624A">
            <w:pPr>
              <w:jc w:val="center"/>
              <w:rPr>
                <w:b/>
                <w:bCs/>
                <w:i/>
                <w:iCs/>
              </w:rPr>
            </w:pPr>
            <w:r w:rsidRPr="0076624A">
              <w:rPr>
                <w:b/>
                <w:bCs/>
                <w:i/>
                <w:iCs/>
                <w:color w:val="999999"/>
              </w:rPr>
              <w:t>NTAV</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p>
        </w:tc>
        <w:tc>
          <w:tcPr>
            <w:tcW w:w="5387" w:type="dxa"/>
            <w:tcBorders>
              <w:left w:val="single" w:sz="4" w:space="0" w:color="auto"/>
            </w:tcBorders>
            <w:shd w:val="clear" w:color="auto" w:fill="auto"/>
          </w:tcPr>
          <w:p w:rsidR="00711B07" w:rsidRPr="00911D0C" w:rsidRDefault="00711B07" w:rsidP="001E18AA">
            <w:r w:rsidRPr="0076624A">
              <w:rPr>
                <w:b/>
                <w:bCs/>
                <w:i/>
                <w:iCs/>
                <w:color w:val="999999"/>
              </w:rPr>
              <w:t>Other</w:t>
            </w:r>
          </w:p>
        </w:tc>
        <w:tc>
          <w:tcPr>
            <w:tcW w:w="1561" w:type="dxa"/>
            <w:shd w:val="clear" w:color="auto" w:fill="auto"/>
          </w:tcPr>
          <w:p w:rsidR="00711B07" w:rsidRPr="0076624A" w:rsidRDefault="00711B07" w:rsidP="0076624A">
            <w:pPr>
              <w:jc w:val="center"/>
              <w:rPr>
                <w:b/>
                <w:bCs/>
                <w:i/>
                <w:iCs/>
              </w:rPr>
            </w:pPr>
            <w:r w:rsidRPr="0076624A">
              <w:rPr>
                <w:b/>
                <w:bCs/>
                <w:i/>
                <w:iCs/>
                <w:color w:val="999999"/>
              </w:rPr>
              <w:t>OTHR</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p>
        </w:tc>
        <w:tc>
          <w:tcPr>
            <w:tcW w:w="5387" w:type="dxa"/>
            <w:tcBorders>
              <w:left w:val="single" w:sz="4" w:space="0" w:color="auto"/>
            </w:tcBorders>
            <w:shd w:val="clear" w:color="auto" w:fill="auto"/>
          </w:tcPr>
          <w:p w:rsidR="00711B07" w:rsidRPr="00911D0C" w:rsidRDefault="00711B07" w:rsidP="00735773">
            <w:r w:rsidRPr="0076624A">
              <w:rPr>
                <w:b/>
                <w:bCs/>
                <w:i/>
                <w:iCs/>
                <w:color w:val="999999"/>
              </w:rPr>
              <w:t xml:space="preserve">Miscellaneous Credit Operations (see section </w:t>
            </w:r>
            <w:fldSimple w:instr=" REF _Ref190512561 \r \h  \* MERGEFORMAT ">
              <w:r w:rsidRPr="0076624A">
                <w:rPr>
                  <w:b/>
                  <w:bCs/>
                  <w:i/>
                  <w:iCs/>
                  <w:color w:val="999999"/>
                </w:rPr>
                <w:t>4.3.1</w:t>
              </w:r>
            </w:fldSimple>
            <w:r w:rsidRPr="0076624A">
              <w:rPr>
                <w:b/>
                <w:bCs/>
                <w:i/>
                <w:iCs/>
                <w:color w:val="999999"/>
              </w:rPr>
              <w:t xml:space="preserve"> for details)</w:t>
            </w:r>
          </w:p>
        </w:tc>
        <w:tc>
          <w:tcPr>
            <w:tcW w:w="1561" w:type="dxa"/>
            <w:shd w:val="clear" w:color="auto" w:fill="auto"/>
          </w:tcPr>
          <w:p w:rsidR="00711B07" w:rsidRPr="0076624A" w:rsidRDefault="00711B07" w:rsidP="0076624A">
            <w:pPr>
              <w:jc w:val="center"/>
              <w:rPr>
                <w:b/>
                <w:bCs/>
                <w:i/>
                <w:iCs/>
              </w:rPr>
            </w:pPr>
            <w:r w:rsidRPr="0076624A">
              <w:rPr>
                <w:b/>
                <w:bCs/>
                <w:i/>
                <w:iCs/>
                <w:color w:val="999999"/>
              </w:rPr>
              <w:t>MCOP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p>
        </w:tc>
        <w:tc>
          <w:tcPr>
            <w:tcW w:w="5387" w:type="dxa"/>
            <w:tcBorders>
              <w:left w:val="single" w:sz="4" w:space="0" w:color="auto"/>
            </w:tcBorders>
            <w:shd w:val="clear" w:color="auto" w:fill="auto"/>
          </w:tcPr>
          <w:p w:rsidR="00711B07" w:rsidRPr="00911D0C" w:rsidRDefault="00711B07" w:rsidP="001E18AA">
            <w:r w:rsidRPr="0076624A">
              <w:rPr>
                <w:b/>
                <w:bCs/>
                <w:i/>
                <w:iCs/>
                <w:color w:val="999999"/>
              </w:rPr>
              <w:t xml:space="preserve">Miscellaneous Debit Operations (see section </w:t>
            </w:r>
            <w:fldSimple w:instr=" REF _Ref190512561 \r \h  \* MERGEFORMAT ">
              <w:r w:rsidRPr="0076624A">
                <w:rPr>
                  <w:b/>
                  <w:bCs/>
                  <w:i/>
                  <w:iCs/>
                  <w:color w:val="999999"/>
                </w:rPr>
                <w:t>4.3.1</w:t>
              </w:r>
            </w:fldSimple>
            <w:r w:rsidRPr="0076624A">
              <w:rPr>
                <w:b/>
                <w:bCs/>
                <w:i/>
                <w:iCs/>
                <w:color w:val="999999"/>
              </w:rPr>
              <w:t xml:space="preserve"> for details)</w:t>
            </w:r>
          </w:p>
        </w:tc>
        <w:tc>
          <w:tcPr>
            <w:tcW w:w="1561" w:type="dxa"/>
            <w:shd w:val="clear" w:color="auto" w:fill="auto"/>
          </w:tcPr>
          <w:p w:rsidR="00711B07" w:rsidRPr="0076624A" w:rsidRDefault="00711B07" w:rsidP="0076624A">
            <w:pPr>
              <w:jc w:val="center"/>
              <w:rPr>
                <w:b/>
                <w:bCs/>
                <w:i/>
                <w:iCs/>
              </w:rPr>
            </w:pPr>
            <w:r w:rsidRPr="0076624A">
              <w:rPr>
                <w:b/>
                <w:bCs/>
                <w:i/>
                <w:iCs/>
                <w:color w:val="999999"/>
              </w:rPr>
              <w:t>MDOP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r w:rsidRPr="0076624A">
              <w:rPr>
                <w:b/>
                <w:bCs/>
                <w:i/>
                <w:iCs/>
              </w:rPr>
              <w:t>Extended Domain</w:t>
            </w:r>
          </w:p>
        </w:tc>
        <w:tc>
          <w:tcPr>
            <w:tcW w:w="5387" w:type="dxa"/>
            <w:tcBorders>
              <w:left w:val="single" w:sz="4" w:space="0" w:color="auto"/>
            </w:tcBorders>
            <w:shd w:val="clear" w:color="auto" w:fill="auto"/>
          </w:tcPr>
          <w:p w:rsidR="00711B07" w:rsidRPr="0076624A" w:rsidRDefault="00711B07" w:rsidP="001E18AA">
            <w:pPr>
              <w:rPr>
                <w:b/>
                <w:bCs/>
                <w:i/>
                <w:iCs/>
                <w:color w:val="999999"/>
              </w:rPr>
            </w:pPr>
            <w:r w:rsidRPr="0076624A">
              <w:rPr>
                <w:b/>
                <w:bCs/>
                <w:i/>
                <w:iCs/>
                <w:color w:val="999999"/>
              </w:rPr>
              <w:t>Not available</w:t>
            </w:r>
          </w:p>
        </w:tc>
        <w:tc>
          <w:tcPr>
            <w:tcW w:w="1561" w:type="dxa"/>
            <w:shd w:val="clear" w:color="auto" w:fill="auto"/>
          </w:tcPr>
          <w:p w:rsidR="00711B07" w:rsidRPr="0076624A" w:rsidRDefault="00711B07" w:rsidP="0076624A">
            <w:pPr>
              <w:jc w:val="center"/>
              <w:rPr>
                <w:b/>
                <w:bCs/>
                <w:i/>
                <w:iCs/>
                <w:color w:val="999999"/>
              </w:rPr>
            </w:pPr>
            <w:r w:rsidRPr="0076624A">
              <w:rPr>
                <w:b/>
                <w:bCs/>
                <w:i/>
                <w:iCs/>
                <w:color w:val="999999"/>
              </w:rPr>
              <w:t>NTAV</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bl>
    <w:p w:rsidR="00B56E5D" w:rsidRPr="00911D0C" w:rsidRDefault="00B56E5D" w:rsidP="001E18AA"/>
    <w:p w:rsidR="00B56E5D" w:rsidRPr="00911D0C" w:rsidRDefault="00B56E5D" w:rsidP="001E18AA"/>
    <w:p w:rsidR="00B56E5D" w:rsidRPr="00911D0C" w:rsidRDefault="00944138" w:rsidP="00246167">
      <w:pPr>
        <w:pStyle w:val="Heading2"/>
        <w:rPr>
          <w:lang w:val="en-GB"/>
        </w:rPr>
      </w:pPr>
      <w:bookmarkStart w:id="440" w:name="_Toc170725843"/>
      <w:r>
        <w:rPr>
          <w:lang w:val="en-GB"/>
        </w:rPr>
        <w:br w:type="page"/>
      </w:r>
      <w:bookmarkStart w:id="441" w:name="_Toc357175548"/>
      <w:r w:rsidR="00B56E5D" w:rsidRPr="00911D0C">
        <w:rPr>
          <w:lang w:val="en-GB"/>
        </w:rPr>
        <w:lastRenderedPageBreak/>
        <w:t>External</w:t>
      </w:r>
      <w:r w:rsidR="0016290C" w:rsidRPr="00911D0C">
        <w:rPr>
          <w:lang w:val="en-GB"/>
        </w:rPr>
        <w:t xml:space="preserve"> </w:t>
      </w:r>
      <w:r w:rsidR="00B56E5D" w:rsidRPr="00911D0C">
        <w:rPr>
          <w:lang w:val="en-GB"/>
        </w:rPr>
        <w:t>Sub</w:t>
      </w:r>
      <w:r w:rsidR="007973CE">
        <w:rPr>
          <w:lang w:val="en-GB"/>
        </w:rPr>
        <w:t>-</w:t>
      </w:r>
      <w:r w:rsidR="00B56E5D" w:rsidRPr="00911D0C">
        <w:rPr>
          <w:lang w:val="en-GB"/>
        </w:rPr>
        <w:t>Family</w:t>
      </w:r>
      <w:r w:rsidR="0016290C" w:rsidRPr="00911D0C">
        <w:rPr>
          <w:lang w:val="en-GB"/>
        </w:rPr>
        <w:t xml:space="preserve"> </w:t>
      </w:r>
      <w:r w:rsidR="00B56E5D" w:rsidRPr="00911D0C">
        <w:rPr>
          <w:lang w:val="en-GB"/>
        </w:rPr>
        <w:t>Code</w:t>
      </w:r>
      <w:r w:rsidR="0016290C" w:rsidRPr="00911D0C">
        <w:rPr>
          <w:lang w:val="en-GB"/>
        </w:rPr>
        <w:t xml:space="preserve"> </w:t>
      </w:r>
      <w:r w:rsidR="00C85410">
        <w:rPr>
          <w:lang w:val="en-GB"/>
        </w:rPr>
        <w:t>Set</w:t>
      </w:r>
      <w:bookmarkEnd w:id="440"/>
      <w:r w:rsidR="00432373">
        <w:rPr>
          <w:lang w:val="en-GB"/>
        </w:rPr>
        <w:t xml:space="preserve">  (ExternalBankTransactionSubFamily1Code)</w:t>
      </w:r>
      <w:bookmarkEnd w:id="441"/>
    </w:p>
    <w:p w:rsidR="00FF088D" w:rsidRPr="00911D0C" w:rsidRDefault="00915BC0" w:rsidP="00915BC0">
      <w:pPr>
        <w:pStyle w:val="Heading3"/>
        <w:ind w:left="0" w:firstLine="0"/>
        <w:rPr>
          <w:lang w:val="en-GB"/>
        </w:rPr>
      </w:pPr>
      <w:bookmarkStart w:id="442" w:name="_Toc170725844"/>
      <w:bookmarkStart w:id="443" w:name="_Ref190512561"/>
      <w:bookmarkStart w:id="444" w:name="_Toc357175549"/>
      <w:r w:rsidRPr="00911D0C">
        <w:rPr>
          <w:lang w:val="en-GB"/>
        </w:rPr>
        <w:t>Sub-Families of g</w:t>
      </w:r>
      <w:r w:rsidR="00FF088D" w:rsidRPr="00911D0C">
        <w:rPr>
          <w:lang w:val="en-GB"/>
        </w:rPr>
        <w:t xml:space="preserve">eneric </w:t>
      </w:r>
      <w:r w:rsidR="00873E1C">
        <w:rPr>
          <w:lang w:val="en-GB"/>
        </w:rPr>
        <w:t>F</w:t>
      </w:r>
      <w:r w:rsidR="00FF088D" w:rsidRPr="00911D0C">
        <w:rPr>
          <w:lang w:val="en-GB"/>
        </w:rPr>
        <w:t>amilies</w:t>
      </w:r>
      <w:bookmarkEnd w:id="442"/>
      <w:bookmarkEnd w:id="443"/>
      <w:bookmarkEnd w:id="444"/>
      <w:r w:rsidR="00FF088D" w:rsidRPr="00911D0C">
        <w:rPr>
          <w:lang w:val="en-GB"/>
        </w:rPr>
        <w:t xml:space="preserve"> </w:t>
      </w:r>
    </w:p>
    <w:p w:rsidR="00FF088D" w:rsidRPr="00911D0C" w:rsidDel="008A7416" w:rsidRDefault="00FF088D" w:rsidP="008A7416"/>
    <w:tbl>
      <w:tblPr>
        <w:tblW w:w="133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61"/>
        <w:gridCol w:w="5574"/>
        <w:gridCol w:w="1530"/>
        <w:gridCol w:w="1170"/>
        <w:gridCol w:w="1800"/>
        <w:tblGridChange w:id="445">
          <w:tblGrid>
            <w:gridCol w:w="3261"/>
            <w:gridCol w:w="5574"/>
            <w:gridCol w:w="1530"/>
            <w:gridCol w:w="1170"/>
            <w:gridCol w:w="1800"/>
          </w:tblGrid>
        </w:tblGridChange>
      </w:tblGrid>
      <w:tr w:rsidR="00FF088D" w:rsidRPr="00911D0C" w:rsidTr="00711B07">
        <w:trPr>
          <w:cantSplit/>
          <w:tblHeader/>
        </w:trPr>
        <w:tc>
          <w:tcPr>
            <w:tcW w:w="13335" w:type="dxa"/>
            <w:gridSpan w:val="5"/>
            <w:shd w:val="clear" w:color="auto" w:fill="CCFFFF"/>
          </w:tcPr>
          <w:p w:rsidR="00FF088D" w:rsidRPr="00911D0C" w:rsidRDefault="00FF088D" w:rsidP="00FF088D">
            <w:pPr>
              <w:jc w:val="center"/>
              <w:rPr>
                <w:rFonts w:eastAsia="Times New Roman"/>
                <w:b/>
                <w:bCs/>
                <w:szCs w:val="24"/>
              </w:rPr>
            </w:pPr>
            <w:r w:rsidRPr="00911D0C">
              <w:rPr>
                <w:rFonts w:eastAsia="Times New Roman"/>
                <w:b/>
                <w:bCs/>
                <w:szCs w:val="24"/>
              </w:rPr>
              <w:t>Generic Sub-Families</w:t>
            </w:r>
          </w:p>
        </w:tc>
      </w:tr>
      <w:tr w:rsidR="00711B07" w:rsidRPr="00911D0C" w:rsidTr="00711B07">
        <w:trPr>
          <w:cantSplit/>
          <w:tblHeader/>
        </w:trPr>
        <w:tc>
          <w:tcPr>
            <w:tcW w:w="3261" w:type="dxa"/>
            <w:shd w:val="clear" w:color="auto" w:fill="FFFF99"/>
          </w:tcPr>
          <w:p w:rsidR="00711B07" w:rsidRPr="00911D0C" w:rsidRDefault="00711B07" w:rsidP="00FF088D">
            <w:pPr>
              <w:jc w:val="center"/>
              <w:rPr>
                <w:rFonts w:eastAsia="Times New Roman"/>
                <w:b/>
                <w:bCs/>
                <w:szCs w:val="24"/>
              </w:rPr>
            </w:pPr>
            <w:r w:rsidRPr="00911D0C">
              <w:rPr>
                <w:rFonts w:eastAsia="Times New Roman"/>
                <w:b/>
                <w:bCs/>
                <w:szCs w:val="24"/>
              </w:rPr>
              <w:t>Family</w:t>
            </w:r>
          </w:p>
        </w:tc>
        <w:tc>
          <w:tcPr>
            <w:tcW w:w="5574" w:type="dxa"/>
            <w:shd w:val="clear" w:color="auto" w:fill="FFFF99"/>
          </w:tcPr>
          <w:p w:rsidR="00711B07" w:rsidRPr="00911D0C" w:rsidRDefault="00711B07" w:rsidP="00FF088D">
            <w:pPr>
              <w:jc w:val="center"/>
              <w:rPr>
                <w:rFonts w:eastAsia="Times New Roman"/>
                <w:b/>
                <w:bCs/>
                <w:szCs w:val="24"/>
              </w:rPr>
            </w:pPr>
            <w:r w:rsidRPr="00911D0C">
              <w:rPr>
                <w:rFonts w:eastAsia="Times New Roman"/>
                <w:b/>
                <w:bCs/>
                <w:szCs w:val="24"/>
              </w:rPr>
              <w:t>Sub-Family</w:t>
            </w:r>
          </w:p>
        </w:tc>
        <w:tc>
          <w:tcPr>
            <w:tcW w:w="1530" w:type="dxa"/>
            <w:shd w:val="clear" w:color="auto" w:fill="FFFF99"/>
          </w:tcPr>
          <w:p w:rsidR="00711B07" w:rsidRPr="00911D0C" w:rsidRDefault="00711B07" w:rsidP="00FF088D">
            <w:pPr>
              <w:jc w:val="center"/>
              <w:rPr>
                <w:rFonts w:eastAsia="Times New Roman"/>
                <w:b/>
                <w:bCs/>
                <w:szCs w:val="24"/>
              </w:rPr>
            </w:pPr>
            <w:r w:rsidRPr="00911D0C">
              <w:rPr>
                <w:rFonts w:eastAsia="Times New Roman"/>
                <w:b/>
                <w:bCs/>
                <w:szCs w:val="24"/>
              </w:rPr>
              <w:t>Code</w:t>
            </w:r>
          </w:p>
        </w:tc>
        <w:tc>
          <w:tcPr>
            <w:tcW w:w="1170" w:type="dxa"/>
            <w:shd w:val="clear" w:color="auto" w:fill="FFFF99"/>
          </w:tcPr>
          <w:p w:rsidR="00711B07" w:rsidRPr="00911D0C" w:rsidRDefault="00711B07" w:rsidP="00FF088D">
            <w:pPr>
              <w:jc w:val="center"/>
              <w:rPr>
                <w:rFonts w:eastAsia="Times New Roman"/>
                <w:b/>
                <w:bCs/>
                <w:szCs w:val="24"/>
              </w:rPr>
            </w:pPr>
            <w:r>
              <w:rPr>
                <w:rFonts w:eastAsia="Times New Roman"/>
                <w:b/>
                <w:bCs/>
                <w:szCs w:val="24"/>
              </w:rPr>
              <w:t>Status</w:t>
            </w:r>
          </w:p>
        </w:tc>
        <w:tc>
          <w:tcPr>
            <w:tcW w:w="1800" w:type="dxa"/>
            <w:shd w:val="clear" w:color="auto" w:fill="FFFF99"/>
          </w:tcPr>
          <w:p w:rsidR="00711B07" w:rsidRPr="00911D0C" w:rsidRDefault="00A01947" w:rsidP="00FF088D">
            <w:pPr>
              <w:jc w:val="center"/>
              <w:rPr>
                <w:rFonts w:eastAsia="Times New Roman"/>
                <w:b/>
                <w:bCs/>
                <w:szCs w:val="24"/>
              </w:rPr>
            </w:pPr>
            <w:r>
              <w:rPr>
                <w:rFonts w:eastAsia="Times New Roman"/>
                <w:b/>
                <w:bCs/>
                <w:szCs w:val="24"/>
              </w:rPr>
              <w:t>Status Date</w:t>
            </w:r>
          </w:p>
        </w:tc>
      </w:tr>
      <w:tr w:rsidR="00711B07" w:rsidRPr="00911D0C" w:rsidTr="00711B07">
        <w:trPr>
          <w:cantSplit/>
        </w:trPr>
        <w:tc>
          <w:tcPr>
            <w:tcW w:w="3261" w:type="dxa"/>
            <w:shd w:val="clear" w:color="auto" w:fill="FFFF99"/>
          </w:tcPr>
          <w:p w:rsidR="00711B07" w:rsidRPr="00911D0C" w:rsidRDefault="00711B07" w:rsidP="00FF088D">
            <w:pPr>
              <w:rPr>
                <w:rFonts w:eastAsia="Times New Roman"/>
                <w:b/>
                <w:bCs/>
                <w:szCs w:val="24"/>
              </w:rPr>
            </w:pPr>
            <w:bookmarkStart w:id="446" w:name="_Hlk232910753"/>
            <w:r w:rsidRPr="00911D0C">
              <w:rPr>
                <w:rFonts w:eastAsia="Times New Roman"/>
                <w:b/>
                <w:bCs/>
                <w:i/>
                <w:iCs/>
                <w:szCs w:val="24"/>
              </w:rPr>
              <w:t>Not available</w:t>
            </w:r>
          </w:p>
        </w:tc>
        <w:tc>
          <w:tcPr>
            <w:tcW w:w="5574" w:type="dxa"/>
            <w:shd w:val="clear" w:color="auto" w:fill="auto"/>
          </w:tcPr>
          <w:p w:rsidR="00711B07" w:rsidRPr="00911D0C" w:rsidRDefault="00711B07" w:rsidP="00FF088D">
            <w:pPr>
              <w:rPr>
                <w:rFonts w:eastAsia="Times New Roman"/>
                <w:b/>
                <w:bCs/>
                <w:i/>
                <w:iCs/>
                <w:color w:val="969696"/>
                <w:szCs w:val="24"/>
              </w:rPr>
            </w:pPr>
            <w:r w:rsidRPr="00911D0C">
              <w:rPr>
                <w:rFonts w:eastAsia="Times New Roman"/>
                <w:b/>
                <w:bCs/>
                <w:i/>
                <w:iCs/>
                <w:color w:val="969696"/>
                <w:szCs w:val="24"/>
              </w:rPr>
              <w:t>Not available</w:t>
            </w:r>
          </w:p>
        </w:tc>
        <w:tc>
          <w:tcPr>
            <w:tcW w:w="1530" w:type="dxa"/>
            <w:shd w:val="clear" w:color="auto" w:fill="auto"/>
          </w:tcPr>
          <w:p w:rsidR="00711B07" w:rsidRPr="00911D0C" w:rsidRDefault="00711B07" w:rsidP="00FF088D">
            <w:pPr>
              <w:jc w:val="center"/>
              <w:rPr>
                <w:rFonts w:eastAsia="Times New Roman"/>
                <w:b/>
                <w:bCs/>
                <w:i/>
                <w:iCs/>
                <w:color w:val="969696"/>
                <w:szCs w:val="24"/>
              </w:rPr>
            </w:pPr>
            <w:r w:rsidRPr="00911D0C">
              <w:rPr>
                <w:rFonts w:eastAsia="Times New Roman"/>
                <w:b/>
                <w:bCs/>
                <w:i/>
                <w:iCs/>
                <w:color w:val="969696"/>
                <w:szCs w:val="24"/>
              </w:rPr>
              <w:t>NTAV</w:t>
            </w:r>
          </w:p>
        </w:tc>
        <w:tc>
          <w:tcPr>
            <w:tcW w:w="1170" w:type="dxa"/>
          </w:tcPr>
          <w:p w:rsidR="00711B07" w:rsidRPr="00911D0C" w:rsidRDefault="00711B07" w:rsidP="00711B07">
            <w:pPr>
              <w:jc w:val="center"/>
              <w:rPr>
                <w:rFonts w:eastAsia="Times New Roman"/>
                <w:b/>
                <w:bCs/>
                <w:i/>
                <w:iCs/>
                <w:color w:val="969696"/>
                <w:szCs w:val="24"/>
              </w:rPr>
            </w:pPr>
            <w:r w:rsidRPr="00574DF2">
              <w:rPr>
                <w:b/>
                <w:bCs/>
              </w:rPr>
              <w:t>New</w:t>
            </w:r>
          </w:p>
        </w:tc>
        <w:tc>
          <w:tcPr>
            <w:tcW w:w="1800" w:type="dxa"/>
          </w:tcPr>
          <w:p w:rsidR="00711B07" w:rsidRPr="00911D0C" w:rsidRDefault="00711B07" w:rsidP="00711B07">
            <w:pPr>
              <w:jc w:val="center"/>
              <w:rPr>
                <w:rFonts w:eastAsia="Times New Roman"/>
                <w:b/>
                <w:bCs/>
                <w:i/>
                <w:iCs/>
                <w:color w:val="969696"/>
                <w:szCs w:val="24"/>
              </w:rPr>
            </w:pPr>
            <w:r w:rsidRPr="00574DF2">
              <w:rPr>
                <w:b/>
                <w:bCs/>
              </w:rPr>
              <w:t>27 April 2009</w:t>
            </w:r>
          </w:p>
        </w:tc>
      </w:tr>
      <w:tr w:rsidR="00711B07" w:rsidRPr="00911D0C" w:rsidTr="00711B07">
        <w:trPr>
          <w:cantSplit/>
        </w:trPr>
        <w:tc>
          <w:tcPr>
            <w:tcW w:w="3261" w:type="dxa"/>
            <w:shd w:val="clear" w:color="auto" w:fill="FFFF99"/>
          </w:tcPr>
          <w:p w:rsidR="00711B07" w:rsidRPr="00911D0C" w:rsidRDefault="00711B07" w:rsidP="00FF088D">
            <w:pPr>
              <w:rPr>
                <w:rFonts w:eastAsia="Times New Roman"/>
                <w:b/>
                <w:bCs/>
                <w:szCs w:val="24"/>
              </w:rPr>
            </w:pPr>
            <w:r w:rsidRPr="00911D0C">
              <w:rPr>
                <w:rFonts w:eastAsia="Times New Roman"/>
                <w:b/>
                <w:bCs/>
                <w:i/>
                <w:iCs/>
                <w:szCs w:val="24"/>
              </w:rPr>
              <w:t>Other</w:t>
            </w:r>
          </w:p>
        </w:tc>
        <w:tc>
          <w:tcPr>
            <w:tcW w:w="5574" w:type="dxa"/>
            <w:shd w:val="clear" w:color="auto" w:fill="auto"/>
          </w:tcPr>
          <w:p w:rsidR="00711B07" w:rsidRPr="00911D0C" w:rsidRDefault="00711B07" w:rsidP="00FF088D">
            <w:pPr>
              <w:rPr>
                <w:rFonts w:eastAsia="Times New Roman"/>
                <w:b/>
                <w:bCs/>
                <w:i/>
                <w:iCs/>
                <w:color w:val="969696"/>
                <w:szCs w:val="24"/>
              </w:rPr>
            </w:pPr>
            <w:r w:rsidRPr="00911D0C">
              <w:rPr>
                <w:rFonts w:eastAsia="Times New Roman"/>
                <w:b/>
                <w:bCs/>
                <w:i/>
                <w:iCs/>
                <w:color w:val="969696"/>
                <w:szCs w:val="24"/>
              </w:rPr>
              <w:t>Not available</w:t>
            </w:r>
          </w:p>
        </w:tc>
        <w:tc>
          <w:tcPr>
            <w:tcW w:w="1530" w:type="dxa"/>
            <w:shd w:val="clear" w:color="auto" w:fill="auto"/>
          </w:tcPr>
          <w:p w:rsidR="00711B07" w:rsidRPr="00911D0C" w:rsidRDefault="00711B07" w:rsidP="00FF088D">
            <w:pPr>
              <w:jc w:val="center"/>
              <w:rPr>
                <w:rFonts w:eastAsia="Times New Roman"/>
                <w:b/>
                <w:bCs/>
                <w:i/>
                <w:iCs/>
                <w:color w:val="969696"/>
                <w:szCs w:val="24"/>
              </w:rPr>
            </w:pPr>
            <w:r w:rsidRPr="00911D0C">
              <w:rPr>
                <w:rFonts w:eastAsia="Times New Roman"/>
                <w:b/>
                <w:bCs/>
                <w:i/>
                <w:iCs/>
                <w:color w:val="969696"/>
                <w:szCs w:val="24"/>
              </w:rPr>
              <w:t>NTAV</w:t>
            </w:r>
          </w:p>
        </w:tc>
        <w:tc>
          <w:tcPr>
            <w:tcW w:w="1170" w:type="dxa"/>
          </w:tcPr>
          <w:p w:rsidR="00711B07" w:rsidRPr="00911D0C" w:rsidRDefault="00711B07" w:rsidP="00711B07">
            <w:pPr>
              <w:jc w:val="center"/>
              <w:rPr>
                <w:rFonts w:eastAsia="Times New Roman"/>
                <w:b/>
                <w:bCs/>
                <w:i/>
                <w:iCs/>
                <w:color w:val="969696"/>
                <w:szCs w:val="24"/>
              </w:rPr>
            </w:pPr>
            <w:r w:rsidRPr="00574DF2">
              <w:rPr>
                <w:b/>
                <w:bCs/>
              </w:rPr>
              <w:t>New</w:t>
            </w:r>
          </w:p>
        </w:tc>
        <w:tc>
          <w:tcPr>
            <w:tcW w:w="1800" w:type="dxa"/>
          </w:tcPr>
          <w:p w:rsidR="00711B07" w:rsidRPr="00911D0C" w:rsidRDefault="00711B07" w:rsidP="00711B07">
            <w:pPr>
              <w:jc w:val="center"/>
              <w:rPr>
                <w:rFonts w:eastAsia="Times New Roman"/>
                <w:b/>
                <w:bCs/>
                <w:i/>
                <w:iCs/>
                <w:color w:val="969696"/>
                <w:szCs w:val="24"/>
              </w:rPr>
            </w:pPr>
            <w:r w:rsidRPr="00574DF2">
              <w:rPr>
                <w:b/>
                <w:bCs/>
              </w:rPr>
              <w:t>27 April 2009</w:t>
            </w:r>
          </w:p>
        </w:tc>
      </w:tr>
      <w:tr w:rsidR="00711B07" w:rsidRPr="00911D0C" w:rsidTr="00711B07">
        <w:trPr>
          <w:cantSplit/>
        </w:trPr>
        <w:tc>
          <w:tcPr>
            <w:tcW w:w="3261" w:type="dxa"/>
            <w:vMerge w:val="restart"/>
            <w:shd w:val="clear" w:color="auto" w:fill="FFFF99"/>
          </w:tcPr>
          <w:p w:rsidR="00711B07" w:rsidRPr="00911D0C" w:rsidRDefault="00711B07" w:rsidP="00FF088D">
            <w:pPr>
              <w:rPr>
                <w:rFonts w:eastAsia="Times New Roman"/>
                <w:b/>
                <w:bCs/>
                <w:szCs w:val="24"/>
              </w:rPr>
            </w:pPr>
            <w:r w:rsidRPr="00911D0C">
              <w:rPr>
                <w:rFonts w:eastAsia="Times New Roman"/>
                <w:b/>
                <w:bCs/>
                <w:i/>
                <w:iCs/>
                <w:szCs w:val="24"/>
              </w:rPr>
              <w:t>Miscellaneous Credit Operations</w:t>
            </w:r>
          </w:p>
        </w:tc>
        <w:tc>
          <w:tcPr>
            <w:tcW w:w="5574" w:type="dxa"/>
            <w:shd w:val="clear" w:color="auto" w:fill="auto"/>
          </w:tcPr>
          <w:p w:rsidR="00711B07" w:rsidRPr="00911D0C" w:rsidRDefault="00711B07" w:rsidP="00FF088D">
            <w:pPr>
              <w:rPr>
                <w:rFonts w:eastAsia="Times New Roman"/>
                <w:szCs w:val="24"/>
              </w:rPr>
            </w:pPr>
            <w:r w:rsidRPr="00911D0C">
              <w:rPr>
                <w:rFonts w:eastAsia="Times New Roman"/>
                <w:szCs w:val="24"/>
              </w:rPr>
              <w:t>Fees</w:t>
            </w:r>
          </w:p>
        </w:tc>
        <w:tc>
          <w:tcPr>
            <w:tcW w:w="1530" w:type="dxa"/>
            <w:shd w:val="clear" w:color="auto" w:fill="auto"/>
          </w:tcPr>
          <w:p w:rsidR="00711B07" w:rsidRPr="00911D0C" w:rsidRDefault="00711B07" w:rsidP="00FF088D">
            <w:pPr>
              <w:jc w:val="center"/>
              <w:rPr>
                <w:rFonts w:eastAsia="Times New Roman"/>
                <w:b/>
                <w:bCs/>
                <w:i/>
                <w:iCs/>
                <w:szCs w:val="24"/>
              </w:rPr>
            </w:pPr>
            <w:r w:rsidRPr="00911D0C">
              <w:rPr>
                <w:rFonts w:eastAsia="Times New Roman"/>
                <w:b/>
                <w:bCs/>
                <w:i/>
                <w:iCs/>
                <w:szCs w:val="24"/>
              </w:rPr>
              <w:t>FEES</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1" w:type="dxa"/>
            <w:vMerge/>
            <w:shd w:val="clear" w:color="auto" w:fill="FFFF99"/>
          </w:tcPr>
          <w:p w:rsidR="00711B07" w:rsidRPr="00911D0C" w:rsidRDefault="00711B07" w:rsidP="00FF088D">
            <w:pPr>
              <w:rPr>
                <w:rFonts w:eastAsia="Times New Roman"/>
                <w:b/>
                <w:bCs/>
                <w:i/>
                <w:iCs/>
                <w:szCs w:val="24"/>
              </w:rPr>
            </w:pPr>
          </w:p>
        </w:tc>
        <w:tc>
          <w:tcPr>
            <w:tcW w:w="5574" w:type="dxa"/>
            <w:shd w:val="clear" w:color="auto" w:fill="auto"/>
          </w:tcPr>
          <w:p w:rsidR="00711B07" w:rsidRPr="00911D0C" w:rsidRDefault="00711B07" w:rsidP="00FF088D">
            <w:pPr>
              <w:rPr>
                <w:rFonts w:eastAsia="Times New Roman"/>
                <w:szCs w:val="24"/>
              </w:rPr>
            </w:pPr>
            <w:r w:rsidRPr="00911D0C">
              <w:rPr>
                <w:rFonts w:eastAsia="Times New Roman"/>
                <w:szCs w:val="24"/>
              </w:rPr>
              <w:t>Commission</w:t>
            </w:r>
          </w:p>
        </w:tc>
        <w:tc>
          <w:tcPr>
            <w:tcW w:w="1530" w:type="dxa"/>
            <w:shd w:val="clear" w:color="auto" w:fill="auto"/>
          </w:tcPr>
          <w:p w:rsidR="00711B07" w:rsidRPr="00911D0C" w:rsidRDefault="00711B07" w:rsidP="00FF088D">
            <w:pPr>
              <w:jc w:val="center"/>
              <w:rPr>
                <w:rFonts w:eastAsia="Times New Roman"/>
                <w:b/>
                <w:bCs/>
                <w:i/>
                <w:iCs/>
                <w:szCs w:val="24"/>
              </w:rPr>
            </w:pPr>
            <w:r w:rsidRPr="00911D0C">
              <w:rPr>
                <w:rFonts w:eastAsia="Times New Roman"/>
                <w:b/>
                <w:bCs/>
                <w:i/>
                <w:iCs/>
                <w:szCs w:val="24"/>
              </w:rPr>
              <w:t>COMM</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1" w:type="dxa"/>
            <w:vMerge/>
            <w:shd w:val="clear" w:color="auto" w:fill="FFFF99"/>
          </w:tcPr>
          <w:p w:rsidR="00711B07" w:rsidRPr="00911D0C" w:rsidRDefault="00711B07" w:rsidP="00FF088D">
            <w:pPr>
              <w:rPr>
                <w:rFonts w:eastAsia="Times New Roman"/>
                <w:b/>
                <w:bCs/>
                <w:szCs w:val="24"/>
              </w:rPr>
            </w:pPr>
          </w:p>
        </w:tc>
        <w:tc>
          <w:tcPr>
            <w:tcW w:w="5574" w:type="dxa"/>
            <w:shd w:val="clear" w:color="auto" w:fill="auto"/>
          </w:tcPr>
          <w:p w:rsidR="00711B07" w:rsidRPr="00911D0C" w:rsidRDefault="00711B07" w:rsidP="00FF088D">
            <w:pPr>
              <w:rPr>
                <w:rFonts w:eastAsia="Times New Roman"/>
                <w:szCs w:val="24"/>
              </w:rPr>
            </w:pPr>
            <w:r w:rsidRPr="00911D0C">
              <w:rPr>
                <w:rFonts w:eastAsia="Times New Roman"/>
                <w:szCs w:val="24"/>
              </w:rPr>
              <w:t>Commission excluding taxes</w:t>
            </w:r>
          </w:p>
        </w:tc>
        <w:tc>
          <w:tcPr>
            <w:tcW w:w="1530" w:type="dxa"/>
            <w:shd w:val="clear" w:color="auto" w:fill="auto"/>
          </w:tcPr>
          <w:p w:rsidR="00711B07" w:rsidRPr="00911D0C" w:rsidRDefault="00711B07" w:rsidP="00FF088D">
            <w:pPr>
              <w:jc w:val="center"/>
              <w:rPr>
                <w:rFonts w:eastAsia="Times New Roman"/>
                <w:b/>
                <w:bCs/>
                <w:i/>
                <w:iCs/>
                <w:szCs w:val="24"/>
              </w:rPr>
            </w:pPr>
            <w:r w:rsidRPr="00911D0C">
              <w:rPr>
                <w:rFonts w:eastAsia="Times New Roman"/>
                <w:b/>
                <w:bCs/>
                <w:i/>
                <w:iCs/>
                <w:szCs w:val="24"/>
              </w:rPr>
              <w:t>COME</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1" w:type="dxa"/>
            <w:vMerge/>
            <w:shd w:val="clear" w:color="auto" w:fill="FFFF99"/>
          </w:tcPr>
          <w:p w:rsidR="00711B07" w:rsidRPr="00911D0C" w:rsidRDefault="00711B07" w:rsidP="00FF088D">
            <w:pPr>
              <w:rPr>
                <w:rFonts w:eastAsia="Times New Roman"/>
                <w:b/>
                <w:bCs/>
                <w:szCs w:val="24"/>
              </w:rPr>
            </w:pPr>
          </w:p>
        </w:tc>
        <w:tc>
          <w:tcPr>
            <w:tcW w:w="5574" w:type="dxa"/>
            <w:shd w:val="clear" w:color="auto" w:fill="auto"/>
          </w:tcPr>
          <w:p w:rsidR="00711B07" w:rsidRPr="00911D0C" w:rsidDel="00FF088D" w:rsidRDefault="00711B07" w:rsidP="00FF088D">
            <w:pPr>
              <w:rPr>
                <w:rFonts w:eastAsia="Times New Roman"/>
                <w:szCs w:val="24"/>
              </w:rPr>
            </w:pPr>
            <w:r w:rsidRPr="00911D0C">
              <w:rPr>
                <w:rFonts w:eastAsia="Times New Roman"/>
                <w:szCs w:val="24"/>
              </w:rPr>
              <w:t>Commission including taxes</w:t>
            </w:r>
          </w:p>
        </w:tc>
        <w:tc>
          <w:tcPr>
            <w:tcW w:w="1530" w:type="dxa"/>
            <w:shd w:val="clear" w:color="auto" w:fill="auto"/>
          </w:tcPr>
          <w:p w:rsidR="00711B07" w:rsidRPr="00911D0C" w:rsidDel="00FF088D" w:rsidRDefault="00711B07" w:rsidP="00FF088D">
            <w:pPr>
              <w:jc w:val="center"/>
              <w:rPr>
                <w:rFonts w:eastAsia="Times New Roman"/>
                <w:b/>
                <w:bCs/>
                <w:i/>
                <w:iCs/>
                <w:szCs w:val="24"/>
              </w:rPr>
            </w:pPr>
            <w:r w:rsidRPr="00911D0C">
              <w:rPr>
                <w:rFonts w:eastAsia="Times New Roman"/>
                <w:b/>
                <w:bCs/>
                <w:i/>
                <w:iCs/>
                <w:szCs w:val="24"/>
              </w:rPr>
              <w:t>COMI</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1" w:type="dxa"/>
            <w:vMerge/>
            <w:shd w:val="clear" w:color="auto" w:fill="FFFF99"/>
          </w:tcPr>
          <w:p w:rsidR="00711B07" w:rsidRPr="00911D0C" w:rsidRDefault="00711B07" w:rsidP="00FF088D">
            <w:pPr>
              <w:rPr>
                <w:rFonts w:eastAsia="Times New Roman"/>
                <w:b/>
                <w:bCs/>
                <w:szCs w:val="24"/>
              </w:rPr>
            </w:pPr>
          </w:p>
        </w:tc>
        <w:tc>
          <w:tcPr>
            <w:tcW w:w="5574" w:type="dxa"/>
            <w:shd w:val="clear" w:color="auto" w:fill="auto"/>
          </w:tcPr>
          <w:p w:rsidR="00711B07" w:rsidRPr="00911D0C" w:rsidRDefault="00711B07" w:rsidP="00FF088D">
            <w:pPr>
              <w:rPr>
                <w:rFonts w:eastAsia="Times New Roman"/>
                <w:szCs w:val="24"/>
              </w:rPr>
            </w:pPr>
            <w:r w:rsidRPr="00911D0C">
              <w:rPr>
                <w:rFonts w:eastAsia="Times New Roman"/>
                <w:szCs w:val="24"/>
              </w:rPr>
              <w:t>Non Taxable commissions</w:t>
            </w:r>
          </w:p>
        </w:tc>
        <w:tc>
          <w:tcPr>
            <w:tcW w:w="1530" w:type="dxa"/>
            <w:shd w:val="clear" w:color="auto" w:fill="auto"/>
          </w:tcPr>
          <w:p w:rsidR="00711B07" w:rsidRPr="00911D0C" w:rsidDel="00FF088D" w:rsidRDefault="00711B07" w:rsidP="00FF088D">
            <w:pPr>
              <w:jc w:val="center"/>
              <w:rPr>
                <w:rFonts w:eastAsia="Times New Roman"/>
                <w:b/>
                <w:bCs/>
                <w:i/>
                <w:iCs/>
                <w:szCs w:val="24"/>
              </w:rPr>
            </w:pPr>
            <w:r w:rsidRPr="00911D0C">
              <w:rPr>
                <w:rFonts w:eastAsia="Times New Roman"/>
                <w:b/>
                <w:bCs/>
                <w:i/>
                <w:iCs/>
                <w:szCs w:val="24"/>
              </w:rPr>
              <w:t>COMT</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1" w:type="dxa"/>
            <w:vMerge/>
            <w:vAlign w:val="center"/>
          </w:tcPr>
          <w:p w:rsidR="00711B07" w:rsidRPr="00911D0C" w:rsidRDefault="00711B07" w:rsidP="00FF088D">
            <w:pPr>
              <w:rPr>
                <w:rFonts w:eastAsia="Times New Roman"/>
                <w:b/>
                <w:bCs/>
                <w:szCs w:val="24"/>
              </w:rPr>
            </w:pPr>
          </w:p>
        </w:tc>
        <w:tc>
          <w:tcPr>
            <w:tcW w:w="5574" w:type="dxa"/>
            <w:shd w:val="clear" w:color="auto" w:fill="auto"/>
          </w:tcPr>
          <w:p w:rsidR="00711B07" w:rsidRPr="00911D0C" w:rsidRDefault="00711B07" w:rsidP="00FF088D">
            <w:pPr>
              <w:rPr>
                <w:rFonts w:eastAsia="Times New Roman"/>
                <w:szCs w:val="24"/>
              </w:rPr>
            </w:pPr>
            <w:r w:rsidRPr="00911D0C">
              <w:rPr>
                <w:rFonts w:eastAsia="Times New Roman"/>
                <w:szCs w:val="24"/>
              </w:rPr>
              <w:t>Taxes</w:t>
            </w:r>
          </w:p>
        </w:tc>
        <w:tc>
          <w:tcPr>
            <w:tcW w:w="1530" w:type="dxa"/>
            <w:shd w:val="clear" w:color="auto" w:fill="auto"/>
          </w:tcPr>
          <w:p w:rsidR="00711B07" w:rsidRPr="00911D0C" w:rsidRDefault="00711B07" w:rsidP="00FF088D">
            <w:pPr>
              <w:jc w:val="center"/>
              <w:rPr>
                <w:rFonts w:eastAsia="Times New Roman"/>
                <w:b/>
                <w:bCs/>
                <w:i/>
                <w:iCs/>
                <w:szCs w:val="24"/>
              </w:rPr>
            </w:pPr>
            <w:r w:rsidRPr="00911D0C">
              <w:rPr>
                <w:rFonts w:eastAsia="Times New Roman"/>
                <w:b/>
                <w:bCs/>
                <w:i/>
                <w:iCs/>
                <w:szCs w:val="24"/>
              </w:rPr>
              <w:t>TAXE</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1" w:type="dxa"/>
            <w:vMerge/>
            <w:vAlign w:val="center"/>
          </w:tcPr>
          <w:p w:rsidR="00711B07" w:rsidRPr="00911D0C" w:rsidRDefault="00711B07" w:rsidP="00FF088D">
            <w:pPr>
              <w:rPr>
                <w:rFonts w:eastAsia="Times New Roman"/>
                <w:b/>
                <w:bCs/>
                <w:szCs w:val="24"/>
              </w:rPr>
            </w:pPr>
          </w:p>
        </w:tc>
        <w:tc>
          <w:tcPr>
            <w:tcW w:w="5574" w:type="dxa"/>
            <w:shd w:val="clear" w:color="auto" w:fill="auto"/>
          </w:tcPr>
          <w:p w:rsidR="00711B07" w:rsidRPr="00911D0C" w:rsidRDefault="00711B07" w:rsidP="00FF088D">
            <w:pPr>
              <w:rPr>
                <w:rFonts w:eastAsia="Times New Roman"/>
                <w:szCs w:val="24"/>
              </w:rPr>
            </w:pPr>
            <w:r w:rsidRPr="00911D0C">
              <w:rPr>
                <w:rFonts w:eastAsia="Times New Roman"/>
                <w:szCs w:val="24"/>
              </w:rPr>
              <w:t>Charges</w:t>
            </w:r>
          </w:p>
        </w:tc>
        <w:tc>
          <w:tcPr>
            <w:tcW w:w="1530" w:type="dxa"/>
            <w:shd w:val="clear" w:color="auto" w:fill="auto"/>
          </w:tcPr>
          <w:p w:rsidR="00711B07" w:rsidRPr="00911D0C" w:rsidRDefault="00711B07" w:rsidP="00FF088D">
            <w:pPr>
              <w:jc w:val="center"/>
              <w:rPr>
                <w:rFonts w:eastAsia="Times New Roman"/>
                <w:b/>
                <w:bCs/>
                <w:i/>
                <w:iCs/>
                <w:szCs w:val="24"/>
              </w:rPr>
            </w:pPr>
            <w:r w:rsidRPr="00911D0C">
              <w:rPr>
                <w:rFonts w:eastAsia="Times New Roman"/>
                <w:b/>
                <w:bCs/>
                <w:i/>
                <w:iCs/>
                <w:szCs w:val="24"/>
              </w:rPr>
              <w:t>CHRG</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1" w:type="dxa"/>
            <w:vMerge/>
            <w:vAlign w:val="center"/>
          </w:tcPr>
          <w:p w:rsidR="00711B07" w:rsidRPr="00911D0C" w:rsidRDefault="00711B07" w:rsidP="00FF088D">
            <w:pPr>
              <w:rPr>
                <w:rFonts w:eastAsia="Times New Roman"/>
                <w:b/>
                <w:bCs/>
                <w:szCs w:val="24"/>
              </w:rPr>
            </w:pPr>
          </w:p>
        </w:tc>
        <w:tc>
          <w:tcPr>
            <w:tcW w:w="5574" w:type="dxa"/>
            <w:shd w:val="clear" w:color="auto" w:fill="auto"/>
          </w:tcPr>
          <w:p w:rsidR="00711B07" w:rsidRPr="00911D0C" w:rsidRDefault="00711B07" w:rsidP="00FF088D">
            <w:pPr>
              <w:rPr>
                <w:rFonts w:eastAsia="Times New Roman"/>
                <w:szCs w:val="24"/>
              </w:rPr>
            </w:pPr>
            <w:r w:rsidRPr="00911D0C">
              <w:rPr>
                <w:rFonts w:eastAsia="Times New Roman"/>
                <w:szCs w:val="24"/>
              </w:rPr>
              <w:t>Interest</w:t>
            </w:r>
          </w:p>
        </w:tc>
        <w:tc>
          <w:tcPr>
            <w:tcW w:w="1530" w:type="dxa"/>
            <w:shd w:val="clear" w:color="auto" w:fill="auto"/>
          </w:tcPr>
          <w:p w:rsidR="00711B07" w:rsidRPr="00911D0C" w:rsidRDefault="00711B07" w:rsidP="00FF088D">
            <w:pPr>
              <w:jc w:val="center"/>
              <w:rPr>
                <w:rFonts w:eastAsia="Times New Roman"/>
                <w:b/>
                <w:bCs/>
                <w:i/>
                <w:iCs/>
                <w:szCs w:val="24"/>
              </w:rPr>
            </w:pPr>
            <w:r w:rsidRPr="00911D0C">
              <w:rPr>
                <w:rFonts w:eastAsia="Times New Roman"/>
                <w:b/>
                <w:bCs/>
                <w:i/>
                <w:iCs/>
                <w:szCs w:val="24"/>
              </w:rPr>
              <w:t>INTR</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1" w:type="dxa"/>
            <w:vMerge/>
            <w:vAlign w:val="center"/>
          </w:tcPr>
          <w:p w:rsidR="00711B07" w:rsidRPr="00911D0C" w:rsidRDefault="00711B07" w:rsidP="00FF088D">
            <w:pPr>
              <w:rPr>
                <w:rFonts w:eastAsia="Times New Roman"/>
                <w:b/>
                <w:bCs/>
                <w:szCs w:val="24"/>
              </w:rPr>
            </w:pPr>
          </w:p>
        </w:tc>
        <w:tc>
          <w:tcPr>
            <w:tcW w:w="5574" w:type="dxa"/>
            <w:shd w:val="clear" w:color="auto" w:fill="auto"/>
          </w:tcPr>
          <w:p w:rsidR="00711B07" w:rsidRPr="00911D0C" w:rsidRDefault="00711B07" w:rsidP="00FF088D">
            <w:pPr>
              <w:rPr>
                <w:rFonts w:eastAsia="Times New Roman"/>
                <w:szCs w:val="24"/>
              </w:rPr>
            </w:pPr>
            <w:r w:rsidRPr="00911D0C">
              <w:rPr>
                <w:rFonts w:eastAsia="Times New Roman"/>
                <w:szCs w:val="24"/>
              </w:rPr>
              <w:t>Reimbursements</w:t>
            </w:r>
          </w:p>
        </w:tc>
        <w:tc>
          <w:tcPr>
            <w:tcW w:w="1530" w:type="dxa"/>
            <w:shd w:val="clear" w:color="auto" w:fill="auto"/>
          </w:tcPr>
          <w:p w:rsidR="00711B07" w:rsidRPr="00911D0C" w:rsidRDefault="00711B07" w:rsidP="00FF088D">
            <w:pPr>
              <w:jc w:val="center"/>
              <w:rPr>
                <w:rFonts w:eastAsia="Times New Roman"/>
                <w:b/>
                <w:bCs/>
                <w:i/>
                <w:iCs/>
                <w:szCs w:val="24"/>
              </w:rPr>
            </w:pPr>
            <w:r w:rsidRPr="00911D0C">
              <w:rPr>
                <w:rFonts w:eastAsia="Times New Roman"/>
                <w:b/>
                <w:bCs/>
                <w:i/>
                <w:iCs/>
                <w:szCs w:val="24"/>
              </w:rPr>
              <w:t>RIMB</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1" w:type="dxa"/>
            <w:vMerge/>
            <w:vAlign w:val="center"/>
          </w:tcPr>
          <w:p w:rsidR="00711B07" w:rsidRPr="00911D0C" w:rsidRDefault="00711B07" w:rsidP="00FF088D">
            <w:pPr>
              <w:rPr>
                <w:rFonts w:eastAsia="Times New Roman"/>
                <w:b/>
                <w:bCs/>
                <w:szCs w:val="24"/>
              </w:rPr>
            </w:pPr>
          </w:p>
        </w:tc>
        <w:tc>
          <w:tcPr>
            <w:tcW w:w="5574" w:type="dxa"/>
            <w:shd w:val="clear" w:color="auto" w:fill="auto"/>
          </w:tcPr>
          <w:p w:rsidR="00711B07" w:rsidRPr="00911D0C" w:rsidRDefault="00711B07" w:rsidP="00FF088D">
            <w:pPr>
              <w:rPr>
                <w:rFonts w:eastAsia="Times New Roman"/>
                <w:szCs w:val="24"/>
              </w:rPr>
            </w:pPr>
            <w:r w:rsidRPr="00911D0C">
              <w:rPr>
                <w:rFonts w:eastAsia="Times New Roman"/>
                <w:szCs w:val="24"/>
              </w:rPr>
              <w:t>Adjustments</w:t>
            </w:r>
          </w:p>
        </w:tc>
        <w:tc>
          <w:tcPr>
            <w:tcW w:w="1530" w:type="dxa"/>
            <w:shd w:val="clear" w:color="auto" w:fill="auto"/>
          </w:tcPr>
          <w:p w:rsidR="00711B07" w:rsidRPr="00911D0C" w:rsidRDefault="00711B07" w:rsidP="00FF088D">
            <w:pPr>
              <w:jc w:val="center"/>
              <w:rPr>
                <w:rFonts w:eastAsia="Times New Roman"/>
                <w:b/>
                <w:bCs/>
                <w:i/>
                <w:iCs/>
                <w:szCs w:val="24"/>
              </w:rPr>
            </w:pPr>
            <w:r w:rsidRPr="00911D0C">
              <w:rPr>
                <w:rFonts w:eastAsia="Times New Roman"/>
                <w:b/>
                <w:bCs/>
                <w:i/>
                <w:iCs/>
                <w:szCs w:val="24"/>
              </w:rPr>
              <w:t>ADJT</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1" w:type="dxa"/>
            <w:vMerge/>
            <w:vAlign w:val="center"/>
          </w:tcPr>
          <w:p w:rsidR="00711B07" w:rsidRPr="00911D0C" w:rsidRDefault="00711B07" w:rsidP="00FF088D">
            <w:pPr>
              <w:rPr>
                <w:rFonts w:eastAsia="Times New Roman"/>
                <w:b/>
                <w:bCs/>
                <w:szCs w:val="24"/>
              </w:rPr>
            </w:pPr>
          </w:p>
        </w:tc>
        <w:tc>
          <w:tcPr>
            <w:tcW w:w="5574" w:type="dxa"/>
            <w:shd w:val="clear" w:color="auto" w:fill="auto"/>
          </w:tcPr>
          <w:p w:rsidR="00711B07" w:rsidRPr="00911D0C" w:rsidRDefault="00711B07" w:rsidP="00FF088D">
            <w:pPr>
              <w:rPr>
                <w:rFonts w:eastAsia="Times New Roman"/>
                <w:b/>
                <w:bCs/>
                <w:i/>
                <w:iCs/>
                <w:color w:val="969696"/>
                <w:szCs w:val="24"/>
              </w:rPr>
            </w:pPr>
            <w:r w:rsidRPr="00911D0C">
              <w:rPr>
                <w:rFonts w:eastAsia="Times New Roman"/>
                <w:b/>
                <w:bCs/>
                <w:i/>
                <w:iCs/>
                <w:color w:val="969696"/>
                <w:szCs w:val="24"/>
              </w:rPr>
              <w:t>Not available</w:t>
            </w:r>
          </w:p>
        </w:tc>
        <w:tc>
          <w:tcPr>
            <w:tcW w:w="1530" w:type="dxa"/>
            <w:shd w:val="clear" w:color="auto" w:fill="auto"/>
          </w:tcPr>
          <w:p w:rsidR="00711B07" w:rsidRPr="00911D0C" w:rsidRDefault="00711B07" w:rsidP="00FF088D">
            <w:pPr>
              <w:jc w:val="center"/>
              <w:rPr>
                <w:rFonts w:eastAsia="Times New Roman"/>
                <w:b/>
                <w:bCs/>
                <w:i/>
                <w:iCs/>
                <w:color w:val="969696"/>
                <w:szCs w:val="24"/>
              </w:rPr>
            </w:pPr>
            <w:r w:rsidRPr="00911D0C">
              <w:rPr>
                <w:rFonts w:eastAsia="Times New Roman"/>
                <w:b/>
                <w:bCs/>
                <w:i/>
                <w:iCs/>
                <w:color w:val="969696"/>
                <w:szCs w:val="24"/>
              </w:rPr>
              <w:t>NTAV</w:t>
            </w:r>
          </w:p>
        </w:tc>
        <w:tc>
          <w:tcPr>
            <w:tcW w:w="1170" w:type="dxa"/>
          </w:tcPr>
          <w:p w:rsidR="00711B07" w:rsidRPr="00911D0C" w:rsidRDefault="00711B07" w:rsidP="00711B07">
            <w:pPr>
              <w:jc w:val="center"/>
              <w:rPr>
                <w:rFonts w:eastAsia="Times New Roman"/>
                <w:b/>
                <w:bCs/>
                <w:i/>
                <w:iCs/>
                <w:color w:val="969696"/>
                <w:szCs w:val="24"/>
              </w:rPr>
            </w:pPr>
            <w:r w:rsidRPr="00574DF2">
              <w:rPr>
                <w:b/>
                <w:bCs/>
              </w:rPr>
              <w:t>New</w:t>
            </w:r>
          </w:p>
        </w:tc>
        <w:tc>
          <w:tcPr>
            <w:tcW w:w="1800" w:type="dxa"/>
          </w:tcPr>
          <w:p w:rsidR="00711B07" w:rsidRPr="00911D0C" w:rsidRDefault="00711B07" w:rsidP="00711B07">
            <w:pPr>
              <w:jc w:val="center"/>
              <w:rPr>
                <w:rFonts w:eastAsia="Times New Roman"/>
                <w:b/>
                <w:bCs/>
                <w:i/>
                <w:iCs/>
                <w:color w:val="969696"/>
                <w:szCs w:val="24"/>
              </w:rPr>
            </w:pPr>
            <w:r w:rsidRPr="00574DF2">
              <w:rPr>
                <w:b/>
                <w:bCs/>
              </w:rPr>
              <w:t>27 April 2009</w:t>
            </w:r>
          </w:p>
        </w:tc>
      </w:tr>
      <w:tr w:rsidR="00711B07" w:rsidRPr="00911D0C" w:rsidTr="00711B07">
        <w:trPr>
          <w:cantSplit/>
        </w:trPr>
        <w:tc>
          <w:tcPr>
            <w:tcW w:w="3261" w:type="dxa"/>
            <w:vMerge/>
            <w:vAlign w:val="center"/>
          </w:tcPr>
          <w:p w:rsidR="00711B07" w:rsidRPr="00911D0C" w:rsidRDefault="00711B07" w:rsidP="00FF088D">
            <w:pPr>
              <w:rPr>
                <w:rFonts w:eastAsia="Times New Roman"/>
                <w:b/>
                <w:bCs/>
                <w:szCs w:val="24"/>
              </w:rPr>
            </w:pPr>
          </w:p>
        </w:tc>
        <w:tc>
          <w:tcPr>
            <w:tcW w:w="5574" w:type="dxa"/>
            <w:shd w:val="clear" w:color="auto" w:fill="auto"/>
          </w:tcPr>
          <w:p w:rsidR="00711B07" w:rsidRPr="00911D0C" w:rsidRDefault="00711B07" w:rsidP="00FF088D">
            <w:pPr>
              <w:rPr>
                <w:rFonts w:eastAsia="Times New Roman"/>
                <w:b/>
                <w:bCs/>
                <w:i/>
                <w:iCs/>
                <w:color w:val="969696"/>
                <w:szCs w:val="24"/>
              </w:rPr>
            </w:pPr>
            <w:r w:rsidRPr="00911D0C">
              <w:rPr>
                <w:rFonts w:eastAsia="Times New Roman"/>
                <w:b/>
                <w:bCs/>
                <w:i/>
                <w:iCs/>
                <w:color w:val="969696"/>
                <w:szCs w:val="24"/>
              </w:rPr>
              <w:t>Other</w:t>
            </w:r>
          </w:p>
        </w:tc>
        <w:tc>
          <w:tcPr>
            <w:tcW w:w="1530" w:type="dxa"/>
            <w:shd w:val="clear" w:color="auto" w:fill="auto"/>
          </w:tcPr>
          <w:p w:rsidR="00711B07" w:rsidRPr="00911D0C" w:rsidRDefault="00711B07" w:rsidP="00FF088D">
            <w:pPr>
              <w:jc w:val="center"/>
              <w:rPr>
                <w:rFonts w:eastAsia="Times New Roman"/>
                <w:b/>
                <w:bCs/>
                <w:i/>
                <w:iCs/>
                <w:color w:val="969696"/>
                <w:szCs w:val="24"/>
              </w:rPr>
            </w:pPr>
            <w:r w:rsidRPr="00911D0C">
              <w:rPr>
                <w:rFonts w:eastAsia="Times New Roman"/>
                <w:b/>
                <w:bCs/>
                <w:i/>
                <w:iCs/>
                <w:color w:val="969696"/>
                <w:szCs w:val="24"/>
              </w:rPr>
              <w:t>OTHR</w:t>
            </w:r>
          </w:p>
        </w:tc>
        <w:tc>
          <w:tcPr>
            <w:tcW w:w="1170" w:type="dxa"/>
          </w:tcPr>
          <w:p w:rsidR="00711B07" w:rsidRPr="00911D0C" w:rsidRDefault="00711B07" w:rsidP="00711B07">
            <w:pPr>
              <w:jc w:val="center"/>
              <w:rPr>
                <w:rFonts w:eastAsia="Times New Roman"/>
                <w:b/>
                <w:bCs/>
                <w:i/>
                <w:iCs/>
                <w:color w:val="969696"/>
                <w:szCs w:val="24"/>
              </w:rPr>
            </w:pPr>
            <w:r w:rsidRPr="00574DF2">
              <w:rPr>
                <w:b/>
                <w:bCs/>
              </w:rPr>
              <w:t>New</w:t>
            </w:r>
          </w:p>
        </w:tc>
        <w:tc>
          <w:tcPr>
            <w:tcW w:w="1800" w:type="dxa"/>
          </w:tcPr>
          <w:p w:rsidR="00711B07" w:rsidRPr="00911D0C" w:rsidRDefault="00711B07" w:rsidP="00711B07">
            <w:pPr>
              <w:jc w:val="center"/>
              <w:rPr>
                <w:rFonts w:eastAsia="Times New Roman"/>
                <w:b/>
                <w:bCs/>
                <w:i/>
                <w:iCs/>
                <w:color w:val="969696"/>
                <w:szCs w:val="24"/>
              </w:rPr>
            </w:pPr>
            <w:r w:rsidRPr="00574DF2">
              <w:rPr>
                <w:b/>
                <w:bCs/>
              </w:rPr>
              <w:t>27 April 2009</w:t>
            </w:r>
          </w:p>
        </w:tc>
      </w:tr>
      <w:tr w:rsidR="00711B07" w:rsidRPr="00911D0C" w:rsidTr="00711B07">
        <w:trPr>
          <w:cantSplit/>
        </w:trPr>
        <w:tc>
          <w:tcPr>
            <w:tcW w:w="3261" w:type="dxa"/>
            <w:vMerge w:val="restart"/>
            <w:shd w:val="clear" w:color="auto" w:fill="FFFF99"/>
          </w:tcPr>
          <w:p w:rsidR="00711B07" w:rsidRPr="00911D0C" w:rsidRDefault="00711B07" w:rsidP="001B63F9">
            <w:pPr>
              <w:rPr>
                <w:rFonts w:eastAsia="Times New Roman"/>
                <w:b/>
                <w:bCs/>
                <w:szCs w:val="24"/>
              </w:rPr>
            </w:pPr>
            <w:r w:rsidRPr="00911D0C">
              <w:rPr>
                <w:rFonts w:eastAsia="Times New Roman"/>
                <w:b/>
                <w:bCs/>
                <w:i/>
                <w:iCs/>
                <w:szCs w:val="24"/>
              </w:rPr>
              <w:t>Miscellaneous Debit Operations</w:t>
            </w:r>
          </w:p>
        </w:tc>
        <w:tc>
          <w:tcPr>
            <w:tcW w:w="5574" w:type="dxa"/>
            <w:shd w:val="clear" w:color="auto" w:fill="auto"/>
          </w:tcPr>
          <w:p w:rsidR="00711B07" w:rsidRPr="00911D0C" w:rsidRDefault="00711B07" w:rsidP="001B63F9">
            <w:pPr>
              <w:rPr>
                <w:rFonts w:eastAsia="Times New Roman"/>
                <w:szCs w:val="24"/>
              </w:rPr>
            </w:pPr>
            <w:r w:rsidRPr="00911D0C">
              <w:rPr>
                <w:rFonts w:eastAsia="Times New Roman"/>
                <w:szCs w:val="24"/>
              </w:rPr>
              <w:t>Fees</w:t>
            </w:r>
          </w:p>
        </w:tc>
        <w:tc>
          <w:tcPr>
            <w:tcW w:w="1530" w:type="dxa"/>
            <w:shd w:val="clear" w:color="auto" w:fill="auto"/>
          </w:tcPr>
          <w:p w:rsidR="00711B07" w:rsidRPr="00911D0C" w:rsidRDefault="00711B07" w:rsidP="001B63F9">
            <w:pPr>
              <w:jc w:val="center"/>
              <w:rPr>
                <w:rFonts w:eastAsia="Times New Roman"/>
                <w:b/>
                <w:bCs/>
                <w:i/>
                <w:iCs/>
                <w:szCs w:val="24"/>
              </w:rPr>
            </w:pPr>
            <w:r w:rsidRPr="00911D0C">
              <w:rPr>
                <w:rFonts w:eastAsia="Times New Roman"/>
                <w:b/>
                <w:bCs/>
                <w:i/>
                <w:iCs/>
                <w:szCs w:val="24"/>
              </w:rPr>
              <w:t>FEES</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1" w:type="dxa"/>
            <w:vMerge/>
            <w:shd w:val="clear" w:color="auto" w:fill="FFFF99"/>
          </w:tcPr>
          <w:p w:rsidR="00711B07" w:rsidRPr="00911D0C" w:rsidRDefault="00711B07" w:rsidP="001B63F9">
            <w:pPr>
              <w:rPr>
                <w:rFonts w:eastAsia="Times New Roman"/>
                <w:b/>
                <w:bCs/>
                <w:i/>
                <w:iCs/>
                <w:szCs w:val="24"/>
              </w:rPr>
            </w:pPr>
          </w:p>
        </w:tc>
        <w:tc>
          <w:tcPr>
            <w:tcW w:w="5574" w:type="dxa"/>
            <w:shd w:val="clear" w:color="auto" w:fill="auto"/>
          </w:tcPr>
          <w:p w:rsidR="00711B07" w:rsidRPr="00911D0C" w:rsidRDefault="00711B07" w:rsidP="001B63F9">
            <w:pPr>
              <w:rPr>
                <w:rFonts w:eastAsia="Times New Roman"/>
                <w:szCs w:val="24"/>
              </w:rPr>
            </w:pPr>
            <w:r w:rsidRPr="00911D0C">
              <w:rPr>
                <w:rFonts w:eastAsia="Times New Roman"/>
                <w:szCs w:val="24"/>
              </w:rPr>
              <w:t>Commission</w:t>
            </w:r>
          </w:p>
        </w:tc>
        <w:tc>
          <w:tcPr>
            <w:tcW w:w="1530" w:type="dxa"/>
            <w:shd w:val="clear" w:color="auto" w:fill="auto"/>
          </w:tcPr>
          <w:p w:rsidR="00711B07" w:rsidRPr="00911D0C" w:rsidRDefault="00711B07" w:rsidP="001B63F9">
            <w:pPr>
              <w:jc w:val="center"/>
              <w:rPr>
                <w:rFonts w:eastAsia="Times New Roman"/>
                <w:b/>
                <w:bCs/>
                <w:i/>
                <w:iCs/>
                <w:szCs w:val="24"/>
              </w:rPr>
            </w:pPr>
            <w:r w:rsidRPr="00911D0C">
              <w:rPr>
                <w:rFonts w:eastAsia="Times New Roman"/>
                <w:b/>
                <w:bCs/>
                <w:i/>
                <w:iCs/>
                <w:szCs w:val="24"/>
              </w:rPr>
              <w:t>COMM</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1" w:type="dxa"/>
            <w:vMerge/>
            <w:shd w:val="clear" w:color="auto" w:fill="FFFF99"/>
          </w:tcPr>
          <w:p w:rsidR="00711B07" w:rsidRPr="00911D0C" w:rsidRDefault="00711B07" w:rsidP="001B63F9">
            <w:pPr>
              <w:rPr>
                <w:rFonts w:eastAsia="Times New Roman"/>
                <w:b/>
                <w:bCs/>
                <w:szCs w:val="24"/>
              </w:rPr>
            </w:pPr>
          </w:p>
        </w:tc>
        <w:tc>
          <w:tcPr>
            <w:tcW w:w="5574" w:type="dxa"/>
            <w:shd w:val="clear" w:color="auto" w:fill="auto"/>
          </w:tcPr>
          <w:p w:rsidR="00711B07" w:rsidRPr="00911D0C" w:rsidRDefault="00711B07" w:rsidP="001B63F9">
            <w:pPr>
              <w:rPr>
                <w:rFonts w:eastAsia="Times New Roman"/>
                <w:szCs w:val="24"/>
              </w:rPr>
            </w:pPr>
            <w:r w:rsidRPr="00911D0C">
              <w:rPr>
                <w:rFonts w:eastAsia="Times New Roman"/>
                <w:szCs w:val="24"/>
              </w:rPr>
              <w:t>Commission excluding taxes</w:t>
            </w:r>
          </w:p>
        </w:tc>
        <w:tc>
          <w:tcPr>
            <w:tcW w:w="1530" w:type="dxa"/>
            <w:shd w:val="clear" w:color="auto" w:fill="auto"/>
          </w:tcPr>
          <w:p w:rsidR="00711B07" w:rsidRPr="00911D0C" w:rsidRDefault="00711B07" w:rsidP="001B63F9">
            <w:pPr>
              <w:jc w:val="center"/>
              <w:rPr>
                <w:rFonts w:eastAsia="Times New Roman"/>
                <w:b/>
                <w:bCs/>
                <w:i/>
                <w:iCs/>
                <w:szCs w:val="24"/>
              </w:rPr>
            </w:pPr>
            <w:r w:rsidRPr="00911D0C">
              <w:rPr>
                <w:rFonts w:eastAsia="Times New Roman"/>
                <w:b/>
                <w:bCs/>
                <w:i/>
                <w:iCs/>
                <w:szCs w:val="24"/>
              </w:rPr>
              <w:t>COME</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Del="00FF088D" w:rsidTr="00711B07">
        <w:trPr>
          <w:cantSplit/>
        </w:trPr>
        <w:tc>
          <w:tcPr>
            <w:tcW w:w="3261" w:type="dxa"/>
            <w:vMerge/>
            <w:shd w:val="clear" w:color="auto" w:fill="FFFF99"/>
          </w:tcPr>
          <w:p w:rsidR="00711B07" w:rsidRPr="00911D0C" w:rsidRDefault="00711B07" w:rsidP="001B63F9">
            <w:pPr>
              <w:rPr>
                <w:rFonts w:eastAsia="Times New Roman"/>
                <w:b/>
                <w:bCs/>
                <w:szCs w:val="24"/>
              </w:rPr>
            </w:pPr>
          </w:p>
        </w:tc>
        <w:tc>
          <w:tcPr>
            <w:tcW w:w="5574" w:type="dxa"/>
            <w:shd w:val="clear" w:color="auto" w:fill="auto"/>
          </w:tcPr>
          <w:p w:rsidR="00711B07" w:rsidRPr="00911D0C" w:rsidDel="00FF088D" w:rsidRDefault="00711B07" w:rsidP="001B63F9">
            <w:pPr>
              <w:rPr>
                <w:rFonts w:eastAsia="Times New Roman"/>
                <w:szCs w:val="24"/>
              </w:rPr>
            </w:pPr>
            <w:r w:rsidRPr="00911D0C">
              <w:rPr>
                <w:rFonts w:eastAsia="Times New Roman"/>
                <w:szCs w:val="24"/>
              </w:rPr>
              <w:t>Commission including taxes</w:t>
            </w:r>
          </w:p>
        </w:tc>
        <w:tc>
          <w:tcPr>
            <w:tcW w:w="1530" w:type="dxa"/>
            <w:shd w:val="clear" w:color="auto" w:fill="auto"/>
          </w:tcPr>
          <w:p w:rsidR="00711B07" w:rsidRPr="00911D0C" w:rsidDel="00FF088D" w:rsidRDefault="00711B07" w:rsidP="001B63F9">
            <w:pPr>
              <w:jc w:val="center"/>
              <w:rPr>
                <w:rFonts w:eastAsia="Times New Roman"/>
                <w:b/>
                <w:bCs/>
                <w:i/>
                <w:iCs/>
                <w:szCs w:val="24"/>
              </w:rPr>
            </w:pPr>
            <w:r w:rsidRPr="00911D0C">
              <w:rPr>
                <w:rFonts w:eastAsia="Times New Roman"/>
                <w:b/>
                <w:bCs/>
                <w:i/>
                <w:iCs/>
                <w:szCs w:val="24"/>
              </w:rPr>
              <w:t>COMI</w:t>
            </w:r>
          </w:p>
        </w:tc>
        <w:tc>
          <w:tcPr>
            <w:tcW w:w="1170" w:type="dxa"/>
          </w:tcPr>
          <w:p w:rsidR="00711B07" w:rsidRPr="00911D0C" w:rsidDel="00FF088D" w:rsidRDefault="00711B07" w:rsidP="00711B07">
            <w:pPr>
              <w:jc w:val="center"/>
              <w:rPr>
                <w:rFonts w:eastAsia="Times New Roman"/>
                <w:b/>
                <w:bCs/>
                <w:i/>
                <w:iCs/>
                <w:szCs w:val="24"/>
              </w:rPr>
            </w:pPr>
            <w:r w:rsidRPr="00574DF2">
              <w:rPr>
                <w:b/>
                <w:bCs/>
              </w:rPr>
              <w:t>New</w:t>
            </w:r>
          </w:p>
        </w:tc>
        <w:tc>
          <w:tcPr>
            <w:tcW w:w="1800" w:type="dxa"/>
          </w:tcPr>
          <w:p w:rsidR="00711B07" w:rsidRPr="00911D0C" w:rsidDel="00FF088D" w:rsidRDefault="00711B07" w:rsidP="00711B07">
            <w:pPr>
              <w:jc w:val="center"/>
              <w:rPr>
                <w:rFonts w:eastAsia="Times New Roman"/>
                <w:b/>
                <w:bCs/>
                <w:i/>
                <w:iCs/>
                <w:szCs w:val="24"/>
              </w:rPr>
            </w:pPr>
            <w:r w:rsidRPr="00574DF2">
              <w:rPr>
                <w:b/>
                <w:bCs/>
              </w:rPr>
              <w:t>27 April 2009</w:t>
            </w:r>
          </w:p>
        </w:tc>
      </w:tr>
      <w:tr w:rsidR="00711B07" w:rsidRPr="00911D0C" w:rsidDel="00FF088D" w:rsidTr="00711B07">
        <w:trPr>
          <w:cantSplit/>
        </w:trPr>
        <w:tc>
          <w:tcPr>
            <w:tcW w:w="3261" w:type="dxa"/>
            <w:vMerge/>
            <w:shd w:val="clear" w:color="auto" w:fill="FFFF99"/>
          </w:tcPr>
          <w:p w:rsidR="00711B07" w:rsidRPr="00911D0C" w:rsidRDefault="00711B07" w:rsidP="001B63F9">
            <w:pPr>
              <w:rPr>
                <w:rFonts w:eastAsia="Times New Roman"/>
                <w:b/>
                <w:bCs/>
                <w:szCs w:val="24"/>
              </w:rPr>
            </w:pPr>
          </w:p>
        </w:tc>
        <w:tc>
          <w:tcPr>
            <w:tcW w:w="5574" w:type="dxa"/>
            <w:shd w:val="clear" w:color="auto" w:fill="auto"/>
          </w:tcPr>
          <w:p w:rsidR="00711B07" w:rsidRPr="00911D0C" w:rsidRDefault="00711B07" w:rsidP="001B63F9">
            <w:pPr>
              <w:rPr>
                <w:rFonts w:eastAsia="Times New Roman"/>
                <w:szCs w:val="24"/>
              </w:rPr>
            </w:pPr>
            <w:r w:rsidRPr="00911D0C">
              <w:rPr>
                <w:rFonts w:eastAsia="Times New Roman"/>
                <w:szCs w:val="24"/>
              </w:rPr>
              <w:t>Non Taxable commissions</w:t>
            </w:r>
          </w:p>
        </w:tc>
        <w:tc>
          <w:tcPr>
            <w:tcW w:w="1530" w:type="dxa"/>
            <w:shd w:val="clear" w:color="auto" w:fill="auto"/>
          </w:tcPr>
          <w:p w:rsidR="00711B07" w:rsidRPr="00911D0C" w:rsidDel="00FF088D" w:rsidRDefault="00711B07" w:rsidP="001B63F9">
            <w:pPr>
              <w:jc w:val="center"/>
              <w:rPr>
                <w:rFonts w:eastAsia="Times New Roman"/>
                <w:b/>
                <w:bCs/>
                <w:i/>
                <w:iCs/>
                <w:szCs w:val="24"/>
              </w:rPr>
            </w:pPr>
            <w:r w:rsidRPr="00911D0C">
              <w:rPr>
                <w:rFonts w:eastAsia="Times New Roman"/>
                <w:b/>
                <w:bCs/>
                <w:i/>
                <w:iCs/>
                <w:szCs w:val="24"/>
              </w:rPr>
              <w:t>COMT</w:t>
            </w:r>
          </w:p>
        </w:tc>
        <w:tc>
          <w:tcPr>
            <w:tcW w:w="1170" w:type="dxa"/>
          </w:tcPr>
          <w:p w:rsidR="00711B07" w:rsidRPr="00911D0C" w:rsidDel="00FF088D" w:rsidRDefault="00711B07" w:rsidP="00711B07">
            <w:pPr>
              <w:jc w:val="center"/>
              <w:rPr>
                <w:rFonts w:eastAsia="Times New Roman"/>
                <w:b/>
                <w:bCs/>
                <w:i/>
                <w:iCs/>
                <w:szCs w:val="24"/>
              </w:rPr>
            </w:pPr>
            <w:r w:rsidRPr="00574DF2">
              <w:rPr>
                <w:b/>
                <w:bCs/>
              </w:rPr>
              <w:t>New</w:t>
            </w:r>
          </w:p>
        </w:tc>
        <w:tc>
          <w:tcPr>
            <w:tcW w:w="1800" w:type="dxa"/>
          </w:tcPr>
          <w:p w:rsidR="00711B07" w:rsidRPr="00911D0C" w:rsidDel="00FF088D"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1" w:type="dxa"/>
            <w:vMerge/>
            <w:vAlign w:val="center"/>
          </w:tcPr>
          <w:p w:rsidR="00711B07" w:rsidRPr="00911D0C" w:rsidRDefault="00711B07" w:rsidP="001B63F9">
            <w:pPr>
              <w:rPr>
                <w:rFonts w:eastAsia="Times New Roman"/>
                <w:b/>
                <w:bCs/>
                <w:szCs w:val="24"/>
              </w:rPr>
            </w:pPr>
          </w:p>
        </w:tc>
        <w:tc>
          <w:tcPr>
            <w:tcW w:w="5574" w:type="dxa"/>
            <w:shd w:val="clear" w:color="auto" w:fill="auto"/>
          </w:tcPr>
          <w:p w:rsidR="00711B07" w:rsidRPr="00911D0C" w:rsidRDefault="00711B07" w:rsidP="001B63F9">
            <w:pPr>
              <w:rPr>
                <w:rFonts w:eastAsia="Times New Roman"/>
                <w:szCs w:val="24"/>
              </w:rPr>
            </w:pPr>
            <w:r w:rsidRPr="00911D0C">
              <w:rPr>
                <w:rFonts w:eastAsia="Times New Roman"/>
                <w:szCs w:val="24"/>
              </w:rPr>
              <w:t>Taxes</w:t>
            </w:r>
          </w:p>
        </w:tc>
        <w:tc>
          <w:tcPr>
            <w:tcW w:w="1530" w:type="dxa"/>
            <w:shd w:val="clear" w:color="auto" w:fill="auto"/>
          </w:tcPr>
          <w:p w:rsidR="00711B07" w:rsidRPr="00911D0C" w:rsidRDefault="00711B07" w:rsidP="001B63F9">
            <w:pPr>
              <w:jc w:val="center"/>
              <w:rPr>
                <w:rFonts w:eastAsia="Times New Roman"/>
                <w:b/>
                <w:bCs/>
                <w:i/>
                <w:iCs/>
                <w:szCs w:val="24"/>
              </w:rPr>
            </w:pPr>
            <w:r w:rsidRPr="00911D0C">
              <w:rPr>
                <w:rFonts w:eastAsia="Times New Roman"/>
                <w:b/>
                <w:bCs/>
                <w:i/>
                <w:iCs/>
                <w:szCs w:val="24"/>
              </w:rPr>
              <w:t>TAXE</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1" w:type="dxa"/>
            <w:vMerge/>
            <w:vAlign w:val="center"/>
          </w:tcPr>
          <w:p w:rsidR="00711B07" w:rsidRPr="00911D0C" w:rsidRDefault="00711B07" w:rsidP="001B63F9">
            <w:pPr>
              <w:rPr>
                <w:rFonts w:eastAsia="Times New Roman"/>
                <w:b/>
                <w:bCs/>
                <w:szCs w:val="24"/>
              </w:rPr>
            </w:pPr>
          </w:p>
        </w:tc>
        <w:tc>
          <w:tcPr>
            <w:tcW w:w="5574" w:type="dxa"/>
            <w:shd w:val="clear" w:color="auto" w:fill="auto"/>
          </w:tcPr>
          <w:p w:rsidR="00711B07" w:rsidRPr="00911D0C" w:rsidRDefault="00711B07" w:rsidP="001B63F9">
            <w:pPr>
              <w:rPr>
                <w:rFonts w:eastAsia="Times New Roman"/>
                <w:szCs w:val="24"/>
              </w:rPr>
            </w:pPr>
            <w:r w:rsidRPr="00911D0C">
              <w:rPr>
                <w:rFonts w:eastAsia="Times New Roman"/>
                <w:szCs w:val="24"/>
              </w:rPr>
              <w:t>Charges</w:t>
            </w:r>
          </w:p>
        </w:tc>
        <w:tc>
          <w:tcPr>
            <w:tcW w:w="1530" w:type="dxa"/>
            <w:shd w:val="clear" w:color="auto" w:fill="auto"/>
          </w:tcPr>
          <w:p w:rsidR="00711B07" w:rsidRPr="00911D0C" w:rsidRDefault="00711B07" w:rsidP="001B63F9">
            <w:pPr>
              <w:jc w:val="center"/>
              <w:rPr>
                <w:rFonts w:eastAsia="Times New Roman"/>
                <w:b/>
                <w:bCs/>
                <w:i/>
                <w:iCs/>
                <w:szCs w:val="24"/>
              </w:rPr>
            </w:pPr>
            <w:r w:rsidRPr="00911D0C">
              <w:rPr>
                <w:rFonts w:eastAsia="Times New Roman"/>
                <w:b/>
                <w:bCs/>
                <w:i/>
                <w:iCs/>
                <w:szCs w:val="24"/>
              </w:rPr>
              <w:t>CHRG</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1" w:type="dxa"/>
            <w:vMerge/>
            <w:vAlign w:val="center"/>
          </w:tcPr>
          <w:p w:rsidR="00711B07" w:rsidRPr="00911D0C" w:rsidRDefault="00711B07" w:rsidP="001B63F9">
            <w:pPr>
              <w:rPr>
                <w:rFonts w:eastAsia="Times New Roman"/>
                <w:b/>
                <w:bCs/>
                <w:szCs w:val="24"/>
              </w:rPr>
            </w:pPr>
          </w:p>
        </w:tc>
        <w:tc>
          <w:tcPr>
            <w:tcW w:w="5574" w:type="dxa"/>
            <w:shd w:val="clear" w:color="auto" w:fill="auto"/>
          </w:tcPr>
          <w:p w:rsidR="00711B07" w:rsidRPr="00911D0C" w:rsidRDefault="00711B07" w:rsidP="001B63F9">
            <w:pPr>
              <w:rPr>
                <w:rFonts w:eastAsia="Times New Roman"/>
                <w:szCs w:val="24"/>
              </w:rPr>
            </w:pPr>
            <w:r w:rsidRPr="00911D0C">
              <w:rPr>
                <w:rFonts w:eastAsia="Times New Roman"/>
                <w:szCs w:val="24"/>
              </w:rPr>
              <w:t>Interest</w:t>
            </w:r>
          </w:p>
        </w:tc>
        <w:tc>
          <w:tcPr>
            <w:tcW w:w="1530" w:type="dxa"/>
            <w:shd w:val="clear" w:color="auto" w:fill="auto"/>
          </w:tcPr>
          <w:p w:rsidR="00711B07" w:rsidRPr="00911D0C" w:rsidRDefault="00711B07" w:rsidP="001B63F9">
            <w:pPr>
              <w:jc w:val="center"/>
              <w:rPr>
                <w:rFonts w:eastAsia="Times New Roman"/>
                <w:b/>
                <w:bCs/>
                <w:i/>
                <w:iCs/>
                <w:szCs w:val="24"/>
              </w:rPr>
            </w:pPr>
            <w:r w:rsidRPr="00911D0C">
              <w:rPr>
                <w:rFonts w:eastAsia="Times New Roman"/>
                <w:b/>
                <w:bCs/>
                <w:i/>
                <w:iCs/>
                <w:szCs w:val="24"/>
              </w:rPr>
              <w:t>INTR</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1" w:type="dxa"/>
            <w:vMerge/>
            <w:vAlign w:val="center"/>
          </w:tcPr>
          <w:p w:rsidR="00711B07" w:rsidRPr="00911D0C" w:rsidRDefault="00711B07" w:rsidP="001B63F9">
            <w:pPr>
              <w:rPr>
                <w:rFonts w:eastAsia="Times New Roman"/>
                <w:b/>
                <w:bCs/>
                <w:szCs w:val="24"/>
              </w:rPr>
            </w:pPr>
          </w:p>
        </w:tc>
        <w:tc>
          <w:tcPr>
            <w:tcW w:w="5574" w:type="dxa"/>
            <w:shd w:val="clear" w:color="auto" w:fill="auto"/>
          </w:tcPr>
          <w:p w:rsidR="00711B07" w:rsidRPr="00911D0C" w:rsidRDefault="00711B07" w:rsidP="001B63F9">
            <w:pPr>
              <w:rPr>
                <w:rFonts w:eastAsia="Times New Roman"/>
                <w:szCs w:val="24"/>
              </w:rPr>
            </w:pPr>
            <w:r w:rsidRPr="00911D0C">
              <w:rPr>
                <w:rFonts w:eastAsia="Times New Roman"/>
                <w:szCs w:val="24"/>
              </w:rPr>
              <w:t>Reimbursements</w:t>
            </w:r>
          </w:p>
        </w:tc>
        <w:tc>
          <w:tcPr>
            <w:tcW w:w="1530" w:type="dxa"/>
            <w:shd w:val="clear" w:color="auto" w:fill="auto"/>
          </w:tcPr>
          <w:p w:rsidR="00711B07" w:rsidRPr="00911D0C" w:rsidRDefault="00711B07" w:rsidP="001B63F9">
            <w:pPr>
              <w:jc w:val="center"/>
              <w:rPr>
                <w:rFonts w:eastAsia="Times New Roman"/>
                <w:b/>
                <w:bCs/>
                <w:i/>
                <w:iCs/>
                <w:szCs w:val="24"/>
              </w:rPr>
            </w:pPr>
            <w:r w:rsidRPr="00911D0C">
              <w:rPr>
                <w:rFonts w:eastAsia="Times New Roman"/>
                <w:b/>
                <w:bCs/>
                <w:i/>
                <w:iCs/>
                <w:szCs w:val="24"/>
              </w:rPr>
              <w:t>RIMB</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1" w:type="dxa"/>
            <w:vMerge/>
            <w:vAlign w:val="center"/>
          </w:tcPr>
          <w:p w:rsidR="00711B07" w:rsidRPr="00911D0C" w:rsidRDefault="00711B07" w:rsidP="001B63F9">
            <w:pPr>
              <w:rPr>
                <w:rFonts w:eastAsia="Times New Roman"/>
                <w:b/>
                <w:bCs/>
                <w:szCs w:val="24"/>
              </w:rPr>
            </w:pPr>
          </w:p>
        </w:tc>
        <w:tc>
          <w:tcPr>
            <w:tcW w:w="5574" w:type="dxa"/>
            <w:shd w:val="clear" w:color="auto" w:fill="auto"/>
          </w:tcPr>
          <w:p w:rsidR="00711B07" w:rsidRPr="00911D0C" w:rsidRDefault="00711B07" w:rsidP="001B63F9">
            <w:pPr>
              <w:rPr>
                <w:rFonts w:eastAsia="Times New Roman"/>
                <w:szCs w:val="24"/>
              </w:rPr>
            </w:pPr>
            <w:r w:rsidRPr="00911D0C">
              <w:rPr>
                <w:rFonts w:eastAsia="Times New Roman"/>
                <w:szCs w:val="24"/>
              </w:rPr>
              <w:t>Adjustments</w:t>
            </w:r>
          </w:p>
        </w:tc>
        <w:tc>
          <w:tcPr>
            <w:tcW w:w="1530" w:type="dxa"/>
            <w:shd w:val="clear" w:color="auto" w:fill="auto"/>
          </w:tcPr>
          <w:p w:rsidR="00711B07" w:rsidRPr="00911D0C" w:rsidRDefault="00711B07" w:rsidP="001B63F9">
            <w:pPr>
              <w:jc w:val="center"/>
              <w:rPr>
                <w:rFonts w:eastAsia="Times New Roman"/>
                <w:b/>
                <w:bCs/>
                <w:i/>
                <w:iCs/>
                <w:szCs w:val="24"/>
              </w:rPr>
            </w:pPr>
            <w:r w:rsidRPr="00911D0C">
              <w:rPr>
                <w:rFonts w:eastAsia="Times New Roman"/>
                <w:b/>
                <w:bCs/>
                <w:i/>
                <w:iCs/>
                <w:szCs w:val="24"/>
              </w:rPr>
              <w:t>ADJT</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1" w:type="dxa"/>
            <w:vMerge/>
            <w:vAlign w:val="center"/>
          </w:tcPr>
          <w:p w:rsidR="00711B07" w:rsidRPr="00911D0C" w:rsidRDefault="00711B07" w:rsidP="001B63F9">
            <w:pPr>
              <w:rPr>
                <w:rFonts w:eastAsia="Times New Roman"/>
                <w:b/>
                <w:bCs/>
                <w:szCs w:val="24"/>
              </w:rPr>
            </w:pPr>
          </w:p>
        </w:tc>
        <w:tc>
          <w:tcPr>
            <w:tcW w:w="5574" w:type="dxa"/>
            <w:shd w:val="clear" w:color="auto" w:fill="auto"/>
          </w:tcPr>
          <w:p w:rsidR="00711B07" w:rsidRPr="00911D0C" w:rsidRDefault="00711B07" w:rsidP="001B63F9">
            <w:pPr>
              <w:rPr>
                <w:rFonts w:eastAsia="Times New Roman"/>
                <w:b/>
                <w:bCs/>
                <w:i/>
                <w:iCs/>
                <w:color w:val="969696"/>
                <w:szCs w:val="24"/>
              </w:rPr>
            </w:pPr>
            <w:r w:rsidRPr="00911D0C">
              <w:rPr>
                <w:rFonts w:eastAsia="Times New Roman"/>
                <w:b/>
                <w:bCs/>
                <w:i/>
                <w:iCs/>
                <w:color w:val="969696"/>
                <w:szCs w:val="24"/>
              </w:rPr>
              <w:t>Not available</w:t>
            </w:r>
          </w:p>
        </w:tc>
        <w:tc>
          <w:tcPr>
            <w:tcW w:w="1530" w:type="dxa"/>
            <w:shd w:val="clear" w:color="auto" w:fill="auto"/>
          </w:tcPr>
          <w:p w:rsidR="00711B07" w:rsidRPr="00911D0C" w:rsidRDefault="00711B07" w:rsidP="001B63F9">
            <w:pPr>
              <w:jc w:val="center"/>
              <w:rPr>
                <w:rFonts w:eastAsia="Times New Roman"/>
                <w:b/>
                <w:bCs/>
                <w:i/>
                <w:iCs/>
                <w:color w:val="969696"/>
                <w:szCs w:val="24"/>
              </w:rPr>
            </w:pPr>
            <w:r w:rsidRPr="00911D0C">
              <w:rPr>
                <w:rFonts w:eastAsia="Times New Roman"/>
                <w:b/>
                <w:bCs/>
                <w:i/>
                <w:iCs/>
                <w:color w:val="969696"/>
                <w:szCs w:val="24"/>
              </w:rPr>
              <w:t>NTAV</w:t>
            </w:r>
          </w:p>
        </w:tc>
        <w:tc>
          <w:tcPr>
            <w:tcW w:w="1170" w:type="dxa"/>
          </w:tcPr>
          <w:p w:rsidR="00711B07" w:rsidRPr="00911D0C" w:rsidRDefault="00711B07" w:rsidP="00711B07">
            <w:pPr>
              <w:jc w:val="center"/>
              <w:rPr>
                <w:rFonts w:eastAsia="Times New Roman"/>
                <w:b/>
                <w:bCs/>
                <w:i/>
                <w:iCs/>
                <w:color w:val="969696"/>
                <w:szCs w:val="24"/>
              </w:rPr>
            </w:pPr>
            <w:r w:rsidRPr="00574DF2">
              <w:rPr>
                <w:b/>
                <w:bCs/>
              </w:rPr>
              <w:t>New</w:t>
            </w:r>
          </w:p>
        </w:tc>
        <w:tc>
          <w:tcPr>
            <w:tcW w:w="1800" w:type="dxa"/>
          </w:tcPr>
          <w:p w:rsidR="00711B07" w:rsidRPr="00911D0C" w:rsidRDefault="00711B07" w:rsidP="00711B07">
            <w:pPr>
              <w:jc w:val="center"/>
              <w:rPr>
                <w:rFonts w:eastAsia="Times New Roman"/>
                <w:b/>
                <w:bCs/>
                <w:i/>
                <w:iCs/>
                <w:color w:val="969696"/>
                <w:szCs w:val="24"/>
              </w:rPr>
            </w:pPr>
            <w:r w:rsidRPr="00574DF2">
              <w:rPr>
                <w:b/>
                <w:bCs/>
              </w:rPr>
              <w:t>27 April 2009</w:t>
            </w:r>
          </w:p>
        </w:tc>
      </w:tr>
      <w:tr w:rsidR="00711B07" w:rsidRPr="00911D0C" w:rsidTr="00711B07">
        <w:trPr>
          <w:cantSplit/>
        </w:trPr>
        <w:tc>
          <w:tcPr>
            <w:tcW w:w="3261" w:type="dxa"/>
            <w:vMerge/>
            <w:vAlign w:val="center"/>
          </w:tcPr>
          <w:p w:rsidR="00711B07" w:rsidRPr="00911D0C" w:rsidRDefault="00711B07" w:rsidP="001B63F9">
            <w:pPr>
              <w:rPr>
                <w:rFonts w:eastAsia="Times New Roman"/>
                <w:b/>
                <w:bCs/>
                <w:szCs w:val="24"/>
              </w:rPr>
            </w:pPr>
          </w:p>
        </w:tc>
        <w:tc>
          <w:tcPr>
            <w:tcW w:w="5574" w:type="dxa"/>
            <w:shd w:val="clear" w:color="auto" w:fill="auto"/>
          </w:tcPr>
          <w:p w:rsidR="00711B07" w:rsidRPr="00911D0C" w:rsidRDefault="00711B07" w:rsidP="001B63F9">
            <w:pPr>
              <w:rPr>
                <w:rFonts w:eastAsia="Times New Roman"/>
                <w:b/>
                <w:bCs/>
                <w:i/>
                <w:iCs/>
                <w:color w:val="969696"/>
                <w:szCs w:val="24"/>
              </w:rPr>
            </w:pPr>
            <w:r w:rsidRPr="00911D0C">
              <w:rPr>
                <w:rFonts w:eastAsia="Times New Roman"/>
                <w:b/>
                <w:bCs/>
                <w:i/>
                <w:iCs/>
                <w:color w:val="969696"/>
                <w:szCs w:val="24"/>
              </w:rPr>
              <w:t>Other</w:t>
            </w:r>
          </w:p>
        </w:tc>
        <w:tc>
          <w:tcPr>
            <w:tcW w:w="1530" w:type="dxa"/>
            <w:shd w:val="clear" w:color="auto" w:fill="auto"/>
          </w:tcPr>
          <w:p w:rsidR="00711B07" w:rsidRPr="00911D0C" w:rsidRDefault="00711B07" w:rsidP="001B63F9">
            <w:pPr>
              <w:jc w:val="center"/>
              <w:rPr>
                <w:rFonts w:eastAsia="Times New Roman"/>
                <w:b/>
                <w:bCs/>
                <w:i/>
                <w:iCs/>
                <w:color w:val="969696"/>
                <w:szCs w:val="24"/>
              </w:rPr>
            </w:pPr>
            <w:r w:rsidRPr="00911D0C">
              <w:rPr>
                <w:rFonts w:eastAsia="Times New Roman"/>
                <w:b/>
                <w:bCs/>
                <w:i/>
                <w:iCs/>
                <w:color w:val="969696"/>
                <w:szCs w:val="24"/>
              </w:rPr>
              <w:t>OTHR</w:t>
            </w:r>
          </w:p>
        </w:tc>
        <w:tc>
          <w:tcPr>
            <w:tcW w:w="1170" w:type="dxa"/>
          </w:tcPr>
          <w:p w:rsidR="00711B07" w:rsidRPr="00911D0C" w:rsidRDefault="00711B07" w:rsidP="00711B07">
            <w:pPr>
              <w:jc w:val="center"/>
              <w:rPr>
                <w:rFonts w:eastAsia="Times New Roman"/>
                <w:b/>
                <w:bCs/>
                <w:i/>
                <w:iCs/>
                <w:color w:val="969696"/>
                <w:szCs w:val="24"/>
              </w:rPr>
            </w:pPr>
            <w:r w:rsidRPr="00574DF2">
              <w:rPr>
                <w:b/>
                <w:bCs/>
              </w:rPr>
              <w:t>New</w:t>
            </w:r>
          </w:p>
        </w:tc>
        <w:tc>
          <w:tcPr>
            <w:tcW w:w="1800" w:type="dxa"/>
          </w:tcPr>
          <w:p w:rsidR="00711B07" w:rsidRPr="00911D0C" w:rsidRDefault="00711B07" w:rsidP="00711B07">
            <w:pPr>
              <w:jc w:val="center"/>
              <w:rPr>
                <w:rFonts w:eastAsia="Times New Roman"/>
                <w:b/>
                <w:bCs/>
                <w:i/>
                <w:iCs/>
                <w:color w:val="969696"/>
                <w:szCs w:val="24"/>
              </w:rPr>
            </w:pPr>
            <w:r w:rsidRPr="00574DF2">
              <w:rPr>
                <w:b/>
                <w:bCs/>
              </w:rPr>
              <w:t>27 April 2009</w:t>
            </w:r>
          </w:p>
        </w:tc>
      </w:tr>
      <w:bookmarkEnd w:id="446"/>
    </w:tbl>
    <w:p w:rsidR="00915BC0" w:rsidRPr="00911D0C" w:rsidRDefault="00915BC0" w:rsidP="00915BC0"/>
    <w:p w:rsidR="00881507" w:rsidRPr="00911D0C" w:rsidRDefault="00881507" w:rsidP="00881507">
      <w:pPr>
        <w:pStyle w:val="Heading3"/>
        <w:ind w:left="0" w:firstLine="0"/>
        <w:rPr>
          <w:lang w:val="en-GB"/>
        </w:rPr>
      </w:pPr>
      <w:bookmarkStart w:id="447" w:name="_Toc357175550"/>
      <w:r>
        <w:rPr>
          <w:lang w:val="en-GB"/>
        </w:rPr>
        <w:t xml:space="preserve">Generic </w:t>
      </w:r>
      <w:r w:rsidRPr="00911D0C">
        <w:rPr>
          <w:lang w:val="en-GB"/>
        </w:rPr>
        <w:t>Sub-Families</w:t>
      </w:r>
      <w:bookmarkEnd w:id="447"/>
      <w:r w:rsidRPr="00911D0C">
        <w:rPr>
          <w:lang w:val="en-GB"/>
        </w:rPr>
        <w:t xml:space="preserve"> </w:t>
      </w:r>
    </w:p>
    <w:p w:rsidR="00881507" w:rsidRDefault="00881507" w:rsidP="00881507"/>
    <w:tbl>
      <w:tblPr>
        <w:tblW w:w="133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69"/>
        <w:gridCol w:w="5566"/>
        <w:gridCol w:w="1530"/>
        <w:gridCol w:w="1170"/>
        <w:gridCol w:w="1800"/>
      </w:tblGrid>
      <w:tr w:rsidR="00881507" w:rsidRPr="00911D0C" w:rsidTr="00711B07">
        <w:trPr>
          <w:cantSplit/>
          <w:tblHeader/>
        </w:trPr>
        <w:tc>
          <w:tcPr>
            <w:tcW w:w="13335" w:type="dxa"/>
            <w:gridSpan w:val="5"/>
            <w:tcBorders>
              <w:top w:val="single" w:sz="4" w:space="0" w:color="auto"/>
              <w:left w:val="single" w:sz="4" w:space="0" w:color="auto"/>
              <w:bottom w:val="single" w:sz="4" w:space="0" w:color="auto"/>
              <w:right w:val="single" w:sz="4" w:space="0" w:color="auto"/>
            </w:tcBorders>
            <w:shd w:val="clear" w:color="auto" w:fill="CCFFFF"/>
          </w:tcPr>
          <w:p w:rsidR="00881507" w:rsidRPr="00911D0C" w:rsidRDefault="00EB1B25" w:rsidP="000808A5">
            <w:pPr>
              <w:jc w:val="center"/>
              <w:rPr>
                <w:rFonts w:eastAsia="Times New Roman"/>
                <w:b/>
                <w:bCs/>
                <w:szCs w:val="24"/>
              </w:rPr>
            </w:pPr>
            <w:r>
              <w:rPr>
                <w:rFonts w:eastAsia="Times New Roman"/>
                <w:b/>
                <w:bCs/>
                <w:szCs w:val="24"/>
              </w:rPr>
              <w:t>Generic Sub-Families</w:t>
            </w:r>
          </w:p>
        </w:tc>
      </w:tr>
      <w:tr w:rsidR="00711B07" w:rsidRPr="00911D0C" w:rsidTr="00711B07">
        <w:trPr>
          <w:cantSplit/>
          <w:tblHeader/>
        </w:trPr>
        <w:tc>
          <w:tcPr>
            <w:tcW w:w="3269" w:type="dxa"/>
            <w:shd w:val="clear" w:color="auto" w:fill="FFFF99"/>
          </w:tcPr>
          <w:p w:rsidR="00711B07" w:rsidRPr="00826BCA" w:rsidRDefault="00711B07" w:rsidP="00826BCA">
            <w:pPr>
              <w:jc w:val="center"/>
              <w:rPr>
                <w:rFonts w:eastAsia="Times New Roman"/>
                <w:b/>
                <w:bCs/>
                <w:iCs/>
                <w:szCs w:val="24"/>
              </w:rPr>
            </w:pPr>
            <w:r>
              <w:rPr>
                <w:rFonts w:eastAsia="Times New Roman"/>
                <w:b/>
                <w:bCs/>
                <w:iCs/>
                <w:szCs w:val="24"/>
              </w:rPr>
              <w:t>Family</w:t>
            </w:r>
          </w:p>
        </w:tc>
        <w:tc>
          <w:tcPr>
            <w:tcW w:w="5566" w:type="dxa"/>
            <w:shd w:val="clear" w:color="auto" w:fill="FFFF99"/>
          </w:tcPr>
          <w:p w:rsidR="00711B07" w:rsidRPr="00826BCA" w:rsidRDefault="00711B07" w:rsidP="00826BCA">
            <w:pPr>
              <w:jc w:val="center"/>
              <w:rPr>
                <w:rFonts w:eastAsia="Times New Roman"/>
                <w:b/>
                <w:szCs w:val="24"/>
              </w:rPr>
            </w:pPr>
            <w:r w:rsidRPr="00826BCA">
              <w:rPr>
                <w:rFonts w:eastAsia="Times New Roman"/>
                <w:b/>
                <w:szCs w:val="24"/>
              </w:rPr>
              <w:t>Sub-Family</w:t>
            </w:r>
          </w:p>
        </w:tc>
        <w:tc>
          <w:tcPr>
            <w:tcW w:w="1530" w:type="dxa"/>
            <w:shd w:val="clear" w:color="auto" w:fill="FFFF99"/>
          </w:tcPr>
          <w:p w:rsidR="00711B07" w:rsidRPr="00826BCA" w:rsidRDefault="00711B07" w:rsidP="000808A5">
            <w:pPr>
              <w:jc w:val="center"/>
              <w:rPr>
                <w:rFonts w:eastAsia="Times New Roman"/>
                <w:b/>
                <w:bCs/>
                <w:iCs/>
                <w:szCs w:val="24"/>
              </w:rPr>
            </w:pPr>
            <w:r>
              <w:rPr>
                <w:rFonts w:eastAsia="Times New Roman"/>
                <w:b/>
                <w:bCs/>
                <w:iCs/>
                <w:szCs w:val="24"/>
              </w:rPr>
              <w:t>Code</w:t>
            </w:r>
          </w:p>
        </w:tc>
        <w:tc>
          <w:tcPr>
            <w:tcW w:w="1170" w:type="dxa"/>
            <w:shd w:val="clear" w:color="auto" w:fill="FFFF99"/>
          </w:tcPr>
          <w:p w:rsidR="00711B07" w:rsidRPr="00826BCA" w:rsidRDefault="00711B07" w:rsidP="000808A5">
            <w:pPr>
              <w:jc w:val="center"/>
              <w:rPr>
                <w:rFonts w:eastAsia="Times New Roman"/>
                <w:b/>
                <w:bCs/>
                <w:iCs/>
                <w:szCs w:val="24"/>
              </w:rPr>
            </w:pPr>
            <w:r>
              <w:rPr>
                <w:rFonts w:eastAsia="Times New Roman"/>
                <w:b/>
                <w:bCs/>
                <w:iCs/>
                <w:szCs w:val="24"/>
              </w:rPr>
              <w:t>Status</w:t>
            </w:r>
          </w:p>
        </w:tc>
        <w:tc>
          <w:tcPr>
            <w:tcW w:w="1800" w:type="dxa"/>
            <w:shd w:val="clear" w:color="auto" w:fill="FFFF99"/>
          </w:tcPr>
          <w:p w:rsidR="00711B07" w:rsidRPr="00826BCA" w:rsidRDefault="00A01947" w:rsidP="000808A5">
            <w:pPr>
              <w:jc w:val="center"/>
              <w:rPr>
                <w:rFonts w:eastAsia="Times New Roman"/>
                <w:b/>
                <w:bCs/>
                <w:iCs/>
                <w:szCs w:val="24"/>
              </w:rPr>
            </w:pPr>
            <w:r>
              <w:rPr>
                <w:rFonts w:eastAsia="Times New Roman"/>
                <w:b/>
                <w:bCs/>
                <w:iCs/>
                <w:szCs w:val="24"/>
              </w:rPr>
              <w:t>Status Date</w:t>
            </w:r>
          </w:p>
        </w:tc>
      </w:tr>
      <w:tr w:rsidR="00711B07" w:rsidRPr="00911D0C" w:rsidTr="00711B07">
        <w:trPr>
          <w:cantSplit/>
        </w:trPr>
        <w:tc>
          <w:tcPr>
            <w:tcW w:w="3269" w:type="dxa"/>
            <w:vMerge w:val="restart"/>
            <w:shd w:val="clear" w:color="auto" w:fill="FFFF99"/>
          </w:tcPr>
          <w:p w:rsidR="00711B07" w:rsidRPr="00911D0C" w:rsidRDefault="00711B07" w:rsidP="000808A5">
            <w:pPr>
              <w:rPr>
                <w:rFonts w:eastAsia="Times New Roman"/>
                <w:b/>
                <w:bCs/>
                <w:szCs w:val="24"/>
              </w:rPr>
            </w:pPr>
            <w:r>
              <w:rPr>
                <w:rFonts w:eastAsia="Times New Roman"/>
                <w:b/>
                <w:bCs/>
                <w:i/>
                <w:iCs/>
                <w:szCs w:val="24"/>
              </w:rPr>
              <w:t>Generic Sub-Families</w:t>
            </w:r>
          </w:p>
        </w:tc>
        <w:tc>
          <w:tcPr>
            <w:tcW w:w="5566" w:type="dxa"/>
            <w:shd w:val="clear" w:color="auto" w:fill="auto"/>
          </w:tcPr>
          <w:p w:rsidR="00711B07" w:rsidRPr="00911D0C" w:rsidRDefault="00711B07" w:rsidP="000808A5">
            <w:pPr>
              <w:rPr>
                <w:rFonts w:eastAsia="Times New Roman"/>
                <w:szCs w:val="24"/>
              </w:rPr>
            </w:pPr>
            <w:r w:rsidRPr="00911D0C">
              <w:rPr>
                <w:rFonts w:eastAsia="Times New Roman"/>
                <w:szCs w:val="24"/>
              </w:rPr>
              <w:t>Fees</w:t>
            </w:r>
          </w:p>
        </w:tc>
        <w:tc>
          <w:tcPr>
            <w:tcW w:w="1530" w:type="dxa"/>
            <w:shd w:val="clear" w:color="auto" w:fill="auto"/>
          </w:tcPr>
          <w:p w:rsidR="00711B07" w:rsidRPr="00911D0C" w:rsidRDefault="00711B07" w:rsidP="000808A5">
            <w:pPr>
              <w:jc w:val="center"/>
              <w:rPr>
                <w:rFonts w:eastAsia="Times New Roman"/>
                <w:b/>
                <w:bCs/>
                <w:i/>
                <w:iCs/>
                <w:szCs w:val="24"/>
              </w:rPr>
            </w:pPr>
            <w:r w:rsidRPr="00911D0C">
              <w:rPr>
                <w:rFonts w:eastAsia="Times New Roman"/>
                <w:b/>
                <w:bCs/>
                <w:i/>
                <w:iCs/>
                <w:szCs w:val="24"/>
              </w:rPr>
              <w:t>FEES</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9" w:type="dxa"/>
            <w:vMerge/>
            <w:shd w:val="clear" w:color="auto" w:fill="FFFF99"/>
          </w:tcPr>
          <w:p w:rsidR="00711B07" w:rsidRPr="00911D0C" w:rsidRDefault="00711B07" w:rsidP="000808A5">
            <w:pPr>
              <w:rPr>
                <w:rFonts w:eastAsia="Times New Roman"/>
                <w:b/>
                <w:bCs/>
                <w:i/>
                <w:iCs/>
                <w:szCs w:val="24"/>
              </w:rPr>
            </w:pPr>
          </w:p>
        </w:tc>
        <w:tc>
          <w:tcPr>
            <w:tcW w:w="5566" w:type="dxa"/>
            <w:shd w:val="clear" w:color="auto" w:fill="auto"/>
          </w:tcPr>
          <w:p w:rsidR="00711B07" w:rsidRPr="00911D0C" w:rsidRDefault="00711B07" w:rsidP="000808A5">
            <w:pPr>
              <w:rPr>
                <w:rFonts w:eastAsia="Times New Roman"/>
                <w:szCs w:val="24"/>
              </w:rPr>
            </w:pPr>
            <w:r w:rsidRPr="00911D0C">
              <w:rPr>
                <w:rFonts w:eastAsia="Times New Roman"/>
                <w:szCs w:val="24"/>
              </w:rPr>
              <w:t>Commission</w:t>
            </w:r>
          </w:p>
        </w:tc>
        <w:tc>
          <w:tcPr>
            <w:tcW w:w="1530" w:type="dxa"/>
            <w:shd w:val="clear" w:color="auto" w:fill="auto"/>
          </w:tcPr>
          <w:p w:rsidR="00711B07" w:rsidRPr="00911D0C" w:rsidRDefault="00711B07" w:rsidP="000808A5">
            <w:pPr>
              <w:jc w:val="center"/>
              <w:rPr>
                <w:rFonts w:eastAsia="Times New Roman"/>
                <w:b/>
                <w:bCs/>
                <w:i/>
                <w:iCs/>
                <w:szCs w:val="24"/>
              </w:rPr>
            </w:pPr>
            <w:r w:rsidRPr="00911D0C">
              <w:rPr>
                <w:rFonts w:eastAsia="Times New Roman"/>
                <w:b/>
                <w:bCs/>
                <w:i/>
                <w:iCs/>
                <w:szCs w:val="24"/>
              </w:rPr>
              <w:t>COMM</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9" w:type="dxa"/>
            <w:vMerge/>
            <w:shd w:val="clear" w:color="auto" w:fill="FFFF99"/>
          </w:tcPr>
          <w:p w:rsidR="00711B07" w:rsidRPr="00911D0C" w:rsidRDefault="00711B07" w:rsidP="000808A5">
            <w:pPr>
              <w:rPr>
                <w:rFonts w:eastAsia="Times New Roman"/>
                <w:b/>
                <w:bCs/>
                <w:szCs w:val="24"/>
              </w:rPr>
            </w:pPr>
          </w:p>
        </w:tc>
        <w:tc>
          <w:tcPr>
            <w:tcW w:w="5566" w:type="dxa"/>
            <w:shd w:val="clear" w:color="auto" w:fill="auto"/>
          </w:tcPr>
          <w:p w:rsidR="00711B07" w:rsidRPr="00911D0C" w:rsidRDefault="00711B07" w:rsidP="000808A5">
            <w:pPr>
              <w:rPr>
                <w:rFonts w:eastAsia="Times New Roman"/>
                <w:szCs w:val="24"/>
              </w:rPr>
            </w:pPr>
            <w:r w:rsidRPr="00911D0C">
              <w:rPr>
                <w:rFonts w:eastAsia="Times New Roman"/>
                <w:szCs w:val="24"/>
              </w:rPr>
              <w:t>Commission excluding taxes</w:t>
            </w:r>
          </w:p>
        </w:tc>
        <w:tc>
          <w:tcPr>
            <w:tcW w:w="1530" w:type="dxa"/>
            <w:shd w:val="clear" w:color="auto" w:fill="auto"/>
          </w:tcPr>
          <w:p w:rsidR="00711B07" w:rsidRPr="00911D0C" w:rsidRDefault="00711B07" w:rsidP="000808A5">
            <w:pPr>
              <w:jc w:val="center"/>
              <w:rPr>
                <w:rFonts w:eastAsia="Times New Roman"/>
                <w:b/>
                <w:bCs/>
                <w:i/>
                <w:iCs/>
                <w:szCs w:val="24"/>
              </w:rPr>
            </w:pPr>
            <w:r w:rsidRPr="00911D0C">
              <w:rPr>
                <w:rFonts w:eastAsia="Times New Roman"/>
                <w:b/>
                <w:bCs/>
                <w:i/>
                <w:iCs/>
                <w:szCs w:val="24"/>
              </w:rPr>
              <w:t>COME</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Del="00FF088D" w:rsidTr="00711B07">
        <w:trPr>
          <w:cantSplit/>
        </w:trPr>
        <w:tc>
          <w:tcPr>
            <w:tcW w:w="3269" w:type="dxa"/>
            <w:vMerge/>
            <w:shd w:val="clear" w:color="auto" w:fill="FFFF99"/>
          </w:tcPr>
          <w:p w:rsidR="00711B07" w:rsidRPr="00911D0C" w:rsidRDefault="00711B07" w:rsidP="000808A5">
            <w:pPr>
              <w:rPr>
                <w:rFonts w:eastAsia="Times New Roman"/>
                <w:b/>
                <w:bCs/>
                <w:szCs w:val="24"/>
              </w:rPr>
            </w:pPr>
          </w:p>
        </w:tc>
        <w:tc>
          <w:tcPr>
            <w:tcW w:w="5566" w:type="dxa"/>
            <w:shd w:val="clear" w:color="auto" w:fill="auto"/>
          </w:tcPr>
          <w:p w:rsidR="00711B07" w:rsidRPr="00911D0C" w:rsidDel="00FF088D" w:rsidRDefault="00711B07" w:rsidP="000808A5">
            <w:pPr>
              <w:rPr>
                <w:rFonts w:eastAsia="Times New Roman"/>
                <w:szCs w:val="24"/>
              </w:rPr>
            </w:pPr>
            <w:r w:rsidRPr="00911D0C">
              <w:rPr>
                <w:rFonts w:eastAsia="Times New Roman"/>
                <w:szCs w:val="24"/>
              </w:rPr>
              <w:t>Commission including taxes</w:t>
            </w:r>
          </w:p>
        </w:tc>
        <w:tc>
          <w:tcPr>
            <w:tcW w:w="1530" w:type="dxa"/>
            <w:shd w:val="clear" w:color="auto" w:fill="auto"/>
          </w:tcPr>
          <w:p w:rsidR="00711B07" w:rsidRPr="00911D0C" w:rsidDel="00FF088D" w:rsidRDefault="00711B07" w:rsidP="000808A5">
            <w:pPr>
              <w:jc w:val="center"/>
              <w:rPr>
                <w:rFonts w:eastAsia="Times New Roman"/>
                <w:b/>
                <w:bCs/>
                <w:i/>
                <w:iCs/>
                <w:szCs w:val="24"/>
              </w:rPr>
            </w:pPr>
            <w:r w:rsidRPr="00911D0C">
              <w:rPr>
                <w:rFonts w:eastAsia="Times New Roman"/>
                <w:b/>
                <w:bCs/>
                <w:i/>
                <w:iCs/>
                <w:szCs w:val="24"/>
              </w:rPr>
              <w:t>COMI</w:t>
            </w:r>
          </w:p>
        </w:tc>
        <w:tc>
          <w:tcPr>
            <w:tcW w:w="1170" w:type="dxa"/>
          </w:tcPr>
          <w:p w:rsidR="00711B07" w:rsidRPr="00911D0C" w:rsidDel="00FF088D" w:rsidRDefault="00711B07" w:rsidP="00711B07">
            <w:pPr>
              <w:jc w:val="center"/>
              <w:rPr>
                <w:rFonts w:eastAsia="Times New Roman"/>
                <w:b/>
                <w:bCs/>
                <w:i/>
                <w:iCs/>
                <w:szCs w:val="24"/>
              </w:rPr>
            </w:pPr>
            <w:r w:rsidRPr="00574DF2">
              <w:rPr>
                <w:b/>
                <w:bCs/>
              </w:rPr>
              <w:t>New</w:t>
            </w:r>
          </w:p>
        </w:tc>
        <w:tc>
          <w:tcPr>
            <w:tcW w:w="1800" w:type="dxa"/>
          </w:tcPr>
          <w:p w:rsidR="00711B07" w:rsidRPr="00911D0C" w:rsidDel="00FF088D" w:rsidRDefault="00711B07" w:rsidP="00711B07">
            <w:pPr>
              <w:jc w:val="center"/>
              <w:rPr>
                <w:rFonts w:eastAsia="Times New Roman"/>
                <w:b/>
                <w:bCs/>
                <w:i/>
                <w:iCs/>
                <w:szCs w:val="24"/>
              </w:rPr>
            </w:pPr>
            <w:r w:rsidRPr="00574DF2">
              <w:rPr>
                <w:b/>
                <w:bCs/>
              </w:rPr>
              <w:t>27 April 2009</w:t>
            </w:r>
          </w:p>
        </w:tc>
      </w:tr>
      <w:tr w:rsidR="00711B07" w:rsidRPr="00911D0C" w:rsidDel="00FF088D" w:rsidTr="00711B07">
        <w:trPr>
          <w:cantSplit/>
        </w:trPr>
        <w:tc>
          <w:tcPr>
            <w:tcW w:w="3269" w:type="dxa"/>
            <w:vMerge/>
            <w:shd w:val="clear" w:color="auto" w:fill="FFFF99"/>
          </w:tcPr>
          <w:p w:rsidR="00711B07" w:rsidRPr="00911D0C" w:rsidRDefault="00711B07" w:rsidP="000808A5">
            <w:pPr>
              <w:rPr>
                <w:rFonts w:eastAsia="Times New Roman"/>
                <w:b/>
                <w:bCs/>
                <w:szCs w:val="24"/>
              </w:rPr>
            </w:pPr>
          </w:p>
        </w:tc>
        <w:tc>
          <w:tcPr>
            <w:tcW w:w="5566" w:type="dxa"/>
            <w:shd w:val="clear" w:color="auto" w:fill="auto"/>
          </w:tcPr>
          <w:p w:rsidR="00711B07" w:rsidRPr="00911D0C" w:rsidRDefault="00711B07" w:rsidP="000808A5">
            <w:pPr>
              <w:rPr>
                <w:rFonts w:eastAsia="Times New Roman"/>
                <w:szCs w:val="24"/>
              </w:rPr>
            </w:pPr>
            <w:r w:rsidRPr="00911D0C">
              <w:rPr>
                <w:rFonts w:eastAsia="Times New Roman"/>
                <w:szCs w:val="24"/>
              </w:rPr>
              <w:t>Non Taxable commissions</w:t>
            </w:r>
          </w:p>
        </w:tc>
        <w:tc>
          <w:tcPr>
            <w:tcW w:w="1530" w:type="dxa"/>
            <w:shd w:val="clear" w:color="auto" w:fill="auto"/>
          </w:tcPr>
          <w:p w:rsidR="00711B07" w:rsidRPr="00911D0C" w:rsidDel="00FF088D" w:rsidRDefault="00711B07" w:rsidP="000808A5">
            <w:pPr>
              <w:jc w:val="center"/>
              <w:rPr>
                <w:rFonts w:eastAsia="Times New Roman"/>
                <w:b/>
                <w:bCs/>
                <w:i/>
                <w:iCs/>
                <w:szCs w:val="24"/>
              </w:rPr>
            </w:pPr>
            <w:r w:rsidRPr="00911D0C">
              <w:rPr>
                <w:rFonts w:eastAsia="Times New Roman"/>
                <w:b/>
                <w:bCs/>
                <w:i/>
                <w:iCs/>
                <w:szCs w:val="24"/>
              </w:rPr>
              <w:t>COMT</w:t>
            </w:r>
          </w:p>
        </w:tc>
        <w:tc>
          <w:tcPr>
            <w:tcW w:w="1170" w:type="dxa"/>
          </w:tcPr>
          <w:p w:rsidR="00711B07" w:rsidRPr="00911D0C" w:rsidDel="00FF088D" w:rsidRDefault="00711B07" w:rsidP="00711B07">
            <w:pPr>
              <w:jc w:val="center"/>
              <w:rPr>
                <w:rFonts w:eastAsia="Times New Roman"/>
                <w:b/>
                <w:bCs/>
                <w:i/>
                <w:iCs/>
                <w:szCs w:val="24"/>
              </w:rPr>
            </w:pPr>
            <w:r w:rsidRPr="00574DF2">
              <w:rPr>
                <w:b/>
                <w:bCs/>
              </w:rPr>
              <w:t>New</w:t>
            </w:r>
          </w:p>
        </w:tc>
        <w:tc>
          <w:tcPr>
            <w:tcW w:w="1800" w:type="dxa"/>
          </w:tcPr>
          <w:p w:rsidR="00711B07" w:rsidRPr="00911D0C" w:rsidDel="00FF088D"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9" w:type="dxa"/>
            <w:vMerge/>
            <w:vAlign w:val="center"/>
          </w:tcPr>
          <w:p w:rsidR="00711B07" w:rsidRPr="00911D0C" w:rsidRDefault="00711B07" w:rsidP="000808A5">
            <w:pPr>
              <w:rPr>
                <w:rFonts w:eastAsia="Times New Roman"/>
                <w:b/>
                <w:bCs/>
                <w:szCs w:val="24"/>
              </w:rPr>
            </w:pPr>
          </w:p>
        </w:tc>
        <w:tc>
          <w:tcPr>
            <w:tcW w:w="5566" w:type="dxa"/>
            <w:shd w:val="clear" w:color="auto" w:fill="auto"/>
          </w:tcPr>
          <w:p w:rsidR="00711B07" w:rsidRPr="00911D0C" w:rsidRDefault="00711B07" w:rsidP="000808A5">
            <w:pPr>
              <w:rPr>
                <w:rFonts w:eastAsia="Times New Roman"/>
                <w:szCs w:val="24"/>
              </w:rPr>
            </w:pPr>
            <w:r w:rsidRPr="00911D0C">
              <w:rPr>
                <w:rFonts w:eastAsia="Times New Roman"/>
                <w:szCs w:val="24"/>
              </w:rPr>
              <w:t>Taxes</w:t>
            </w:r>
          </w:p>
        </w:tc>
        <w:tc>
          <w:tcPr>
            <w:tcW w:w="1530" w:type="dxa"/>
            <w:shd w:val="clear" w:color="auto" w:fill="auto"/>
          </w:tcPr>
          <w:p w:rsidR="00711B07" w:rsidRPr="00911D0C" w:rsidRDefault="00711B07" w:rsidP="000808A5">
            <w:pPr>
              <w:jc w:val="center"/>
              <w:rPr>
                <w:rFonts w:eastAsia="Times New Roman"/>
                <w:b/>
                <w:bCs/>
                <w:i/>
                <w:iCs/>
                <w:szCs w:val="24"/>
              </w:rPr>
            </w:pPr>
            <w:r w:rsidRPr="00911D0C">
              <w:rPr>
                <w:rFonts w:eastAsia="Times New Roman"/>
                <w:b/>
                <w:bCs/>
                <w:i/>
                <w:iCs/>
                <w:szCs w:val="24"/>
              </w:rPr>
              <w:t>TAXE</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9" w:type="dxa"/>
            <w:vMerge/>
            <w:vAlign w:val="center"/>
          </w:tcPr>
          <w:p w:rsidR="00711B07" w:rsidRPr="00911D0C" w:rsidRDefault="00711B07" w:rsidP="000808A5">
            <w:pPr>
              <w:rPr>
                <w:rFonts w:eastAsia="Times New Roman"/>
                <w:b/>
                <w:bCs/>
                <w:szCs w:val="24"/>
              </w:rPr>
            </w:pPr>
          </w:p>
        </w:tc>
        <w:tc>
          <w:tcPr>
            <w:tcW w:w="5566" w:type="dxa"/>
            <w:shd w:val="clear" w:color="auto" w:fill="auto"/>
          </w:tcPr>
          <w:p w:rsidR="00711B07" w:rsidRPr="00911D0C" w:rsidRDefault="00711B07" w:rsidP="000808A5">
            <w:pPr>
              <w:rPr>
                <w:rFonts w:eastAsia="Times New Roman"/>
                <w:szCs w:val="24"/>
              </w:rPr>
            </w:pPr>
            <w:r w:rsidRPr="00911D0C">
              <w:rPr>
                <w:rFonts w:eastAsia="Times New Roman"/>
                <w:szCs w:val="24"/>
              </w:rPr>
              <w:t>Charges</w:t>
            </w:r>
          </w:p>
        </w:tc>
        <w:tc>
          <w:tcPr>
            <w:tcW w:w="1530" w:type="dxa"/>
            <w:shd w:val="clear" w:color="auto" w:fill="auto"/>
          </w:tcPr>
          <w:p w:rsidR="00711B07" w:rsidRPr="00911D0C" w:rsidRDefault="00711B07" w:rsidP="000808A5">
            <w:pPr>
              <w:jc w:val="center"/>
              <w:rPr>
                <w:rFonts w:eastAsia="Times New Roman"/>
                <w:b/>
                <w:bCs/>
                <w:i/>
                <w:iCs/>
                <w:szCs w:val="24"/>
              </w:rPr>
            </w:pPr>
            <w:r w:rsidRPr="00911D0C">
              <w:rPr>
                <w:rFonts w:eastAsia="Times New Roman"/>
                <w:b/>
                <w:bCs/>
                <w:i/>
                <w:iCs/>
                <w:szCs w:val="24"/>
              </w:rPr>
              <w:t>CHRG</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9" w:type="dxa"/>
            <w:vMerge/>
            <w:vAlign w:val="center"/>
          </w:tcPr>
          <w:p w:rsidR="00711B07" w:rsidRPr="00911D0C" w:rsidRDefault="00711B07" w:rsidP="000808A5">
            <w:pPr>
              <w:rPr>
                <w:rFonts w:eastAsia="Times New Roman"/>
                <w:b/>
                <w:bCs/>
                <w:szCs w:val="24"/>
              </w:rPr>
            </w:pPr>
          </w:p>
        </w:tc>
        <w:tc>
          <w:tcPr>
            <w:tcW w:w="5566" w:type="dxa"/>
            <w:shd w:val="clear" w:color="auto" w:fill="auto"/>
          </w:tcPr>
          <w:p w:rsidR="00711B07" w:rsidRPr="00911D0C" w:rsidRDefault="00711B07" w:rsidP="000808A5">
            <w:pPr>
              <w:rPr>
                <w:rFonts w:eastAsia="Times New Roman"/>
                <w:szCs w:val="24"/>
              </w:rPr>
            </w:pPr>
            <w:r w:rsidRPr="00911D0C">
              <w:rPr>
                <w:rFonts w:eastAsia="Times New Roman"/>
                <w:szCs w:val="24"/>
              </w:rPr>
              <w:t>Interest</w:t>
            </w:r>
          </w:p>
        </w:tc>
        <w:tc>
          <w:tcPr>
            <w:tcW w:w="1530" w:type="dxa"/>
            <w:shd w:val="clear" w:color="auto" w:fill="auto"/>
          </w:tcPr>
          <w:p w:rsidR="00711B07" w:rsidRPr="00911D0C" w:rsidRDefault="00711B07" w:rsidP="000808A5">
            <w:pPr>
              <w:jc w:val="center"/>
              <w:rPr>
                <w:rFonts w:eastAsia="Times New Roman"/>
                <w:b/>
                <w:bCs/>
                <w:i/>
                <w:iCs/>
                <w:szCs w:val="24"/>
              </w:rPr>
            </w:pPr>
            <w:r w:rsidRPr="00911D0C">
              <w:rPr>
                <w:rFonts w:eastAsia="Times New Roman"/>
                <w:b/>
                <w:bCs/>
                <w:i/>
                <w:iCs/>
                <w:szCs w:val="24"/>
              </w:rPr>
              <w:t>INTR</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9" w:type="dxa"/>
            <w:vMerge/>
            <w:vAlign w:val="center"/>
          </w:tcPr>
          <w:p w:rsidR="00711B07" w:rsidRPr="00911D0C" w:rsidRDefault="00711B07" w:rsidP="000808A5">
            <w:pPr>
              <w:rPr>
                <w:rFonts w:eastAsia="Times New Roman"/>
                <w:b/>
                <w:bCs/>
                <w:szCs w:val="24"/>
              </w:rPr>
            </w:pPr>
          </w:p>
        </w:tc>
        <w:tc>
          <w:tcPr>
            <w:tcW w:w="5566" w:type="dxa"/>
            <w:shd w:val="clear" w:color="auto" w:fill="auto"/>
          </w:tcPr>
          <w:p w:rsidR="00711B07" w:rsidRPr="00911D0C" w:rsidRDefault="00711B07" w:rsidP="000808A5">
            <w:pPr>
              <w:rPr>
                <w:rFonts w:eastAsia="Times New Roman"/>
                <w:szCs w:val="24"/>
              </w:rPr>
            </w:pPr>
            <w:r w:rsidRPr="00911D0C">
              <w:rPr>
                <w:rFonts w:eastAsia="Times New Roman"/>
                <w:szCs w:val="24"/>
              </w:rPr>
              <w:t>Reimbursements</w:t>
            </w:r>
          </w:p>
        </w:tc>
        <w:tc>
          <w:tcPr>
            <w:tcW w:w="1530" w:type="dxa"/>
            <w:shd w:val="clear" w:color="auto" w:fill="auto"/>
          </w:tcPr>
          <w:p w:rsidR="00711B07" w:rsidRPr="00911D0C" w:rsidRDefault="00711B07" w:rsidP="000808A5">
            <w:pPr>
              <w:jc w:val="center"/>
              <w:rPr>
                <w:rFonts w:eastAsia="Times New Roman"/>
                <w:b/>
                <w:bCs/>
                <w:i/>
                <w:iCs/>
                <w:szCs w:val="24"/>
              </w:rPr>
            </w:pPr>
            <w:r w:rsidRPr="00911D0C">
              <w:rPr>
                <w:rFonts w:eastAsia="Times New Roman"/>
                <w:b/>
                <w:bCs/>
                <w:i/>
                <w:iCs/>
                <w:szCs w:val="24"/>
              </w:rPr>
              <w:t>RIMB</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9" w:type="dxa"/>
            <w:vMerge/>
            <w:vAlign w:val="center"/>
          </w:tcPr>
          <w:p w:rsidR="00711B07" w:rsidRPr="00911D0C" w:rsidRDefault="00711B07" w:rsidP="000808A5">
            <w:pPr>
              <w:rPr>
                <w:rFonts w:eastAsia="Times New Roman"/>
                <w:b/>
                <w:bCs/>
                <w:szCs w:val="24"/>
              </w:rPr>
            </w:pPr>
          </w:p>
        </w:tc>
        <w:tc>
          <w:tcPr>
            <w:tcW w:w="5566" w:type="dxa"/>
            <w:shd w:val="clear" w:color="auto" w:fill="auto"/>
          </w:tcPr>
          <w:p w:rsidR="00711B07" w:rsidRPr="00911D0C" w:rsidRDefault="00711B07" w:rsidP="000808A5">
            <w:pPr>
              <w:rPr>
                <w:rFonts w:eastAsia="Times New Roman"/>
                <w:szCs w:val="24"/>
              </w:rPr>
            </w:pPr>
            <w:r>
              <w:rPr>
                <w:rFonts w:eastAsia="Times New Roman"/>
                <w:szCs w:val="24"/>
              </w:rPr>
              <w:t xml:space="preserve">Credit </w:t>
            </w:r>
            <w:r w:rsidRPr="00911D0C">
              <w:rPr>
                <w:rFonts w:eastAsia="Times New Roman"/>
                <w:szCs w:val="24"/>
              </w:rPr>
              <w:t>Adjustments</w:t>
            </w:r>
          </w:p>
        </w:tc>
        <w:tc>
          <w:tcPr>
            <w:tcW w:w="1530" w:type="dxa"/>
            <w:shd w:val="clear" w:color="auto" w:fill="auto"/>
          </w:tcPr>
          <w:p w:rsidR="00711B07" w:rsidRPr="00911D0C" w:rsidRDefault="00711B07" w:rsidP="000808A5">
            <w:pPr>
              <w:jc w:val="center"/>
              <w:rPr>
                <w:rFonts w:eastAsia="Times New Roman"/>
                <w:b/>
                <w:bCs/>
                <w:i/>
                <w:iCs/>
                <w:szCs w:val="24"/>
              </w:rPr>
            </w:pPr>
            <w:r w:rsidRPr="00881507">
              <w:rPr>
                <w:rFonts w:eastAsia="Times New Roman"/>
                <w:b/>
                <w:bCs/>
                <w:i/>
                <w:iCs/>
                <w:szCs w:val="24"/>
              </w:rPr>
              <w:t>DAJT</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9" w:type="dxa"/>
            <w:vMerge/>
            <w:vAlign w:val="center"/>
          </w:tcPr>
          <w:p w:rsidR="00711B07" w:rsidRPr="00911D0C" w:rsidRDefault="00711B07" w:rsidP="000808A5">
            <w:pPr>
              <w:rPr>
                <w:rFonts w:eastAsia="Times New Roman"/>
                <w:b/>
                <w:bCs/>
                <w:szCs w:val="24"/>
              </w:rPr>
            </w:pPr>
          </w:p>
        </w:tc>
        <w:tc>
          <w:tcPr>
            <w:tcW w:w="5566" w:type="dxa"/>
            <w:shd w:val="clear" w:color="auto" w:fill="auto"/>
          </w:tcPr>
          <w:p w:rsidR="00711B07" w:rsidRPr="00911D0C" w:rsidRDefault="00711B07" w:rsidP="000808A5">
            <w:pPr>
              <w:rPr>
                <w:rFonts w:eastAsia="Times New Roman"/>
                <w:szCs w:val="24"/>
              </w:rPr>
            </w:pPr>
            <w:r>
              <w:rPr>
                <w:rFonts w:eastAsia="Times New Roman"/>
                <w:szCs w:val="24"/>
              </w:rPr>
              <w:t xml:space="preserve">Debit </w:t>
            </w:r>
            <w:r w:rsidRPr="00911D0C">
              <w:rPr>
                <w:rFonts w:eastAsia="Times New Roman"/>
                <w:szCs w:val="24"/>
              </w:rPr>
              <w:t>Adjustments</w:t>
            </w:r>
          </w:p>
        </w:tc>
        <w:tc>
          <w:tcPr>
            <w:tcW w:w="1530" w:type="dxa"/>
            <w:shd w:val="clear" w:color="auto" w:fill="auto"/>
          </w:tcPr>
          <w:p w:rsidR="00711B07" w:rsidRPr="00911D0C" w:rsidRDefault="00711B07" w:rsidP="000808A5">
            <w:pPr>
              <w:jc w:val="center"/>
              <w:rPr>
                <w:rFonts w:eastAsia="Times New Roman"/>
                <w:b/>
                <w:bCs/>
                <w:i/>
                <w:iCs/>
                <w:szCs w:val="24"/>
              </w:rPr>
            </w:pPr>
            <w:r w:rsidRPr="00881507">
              <w:rPr>
                <w:rFonts w:eastAsia="Times New Roman"/>
                <w:b/>
                <w:bCs/>
                <w:i/>
                <w:iCs/>
                <w:szCs w:val="24"/>
              </w:rPr>
              <w:t>CAJT</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9" w:type="dxa"/>
            <w:vMerge/>
            <w:vAlign w:val="center"/>
          </w:tcPr>
          <w:p w:rsidR="00711B07" w:rsidRPr="00911D0C" w:rsidRDefault="00711B07" w:rsidP="000808A5">
            <w:pPr>
              <w:rPr>
                <w:rFonts w:eastAsia="Times New Roman"/>
                <w:b/>
                <w:bCs/>
                <w:szCs w:val="24"/>
              </w:rPr>
            </w:pPr>
          </w:p>
        </w:tc>
        <w:tc>
          <w:tcPr>
            <w:tcW w:w="5566" w:type="dxa"/>
            <w:shd w:val="clear" w:color="auto" w:fill="auto"/>
          </w:tcPr>
          <w:p w:rsidR="00711B07" w:rsidRPr="00911D0C" w:rsidRDefault="00711B07" w:rsidP="000808A5">
            <w:pPr>
              <w:rPr>
                <w:rFonts w:eastAsia="Times New Roman"/>
                <w:b/>
                <w:bCs/>
                <w:i/>
                <w:iCs/>
                <w:color w:val="969696"/>
                <w:szCs w:val="24"/>
              </w:rPr>
            </w:pPr>
            <w:r w:rsidRPr="00911D0C">
              <w:rPr>
                <w:rFonts w:eastAsia="Times New Roman"/>
                <w:b/>
                <w:bCs/>
                <w:i/>
                <w:iCs/>
                <w:color w:val="969696"/>
                <w:szCs w:val="24"/>
              </w:rPr>
              <w:t>Not available</w:t>
            </w:r>
          </w:p>
        </w:tc>
        <w:tc>
          <w:tcPr>
            <w:tcW w:w="1530" w:type="dxa"/>
            <w:shd w:val="clear" w:color="auto" w:fill="auto"/>
          </w:tcPr>
          <w:p w:rsidR="00711B07" w:rsidRPr="00911D0C" w:rsidRDefault="00711B07" w:rsidP="000808A5">
            <w:pPr>
              <w:jc w:val="center"/>
              <w:rPr>
                <w:rFonts w:eastAsia="Times New Roman"/>
                <w:b/>
                <w:bCs/>
                <w:i/>
                <w:iCs/>
                <w:color w:val="969696"/>
                <w:szCs w:val="24"/>
              </w:rPr>
            </w:pPr>
            <w:r w:rsidRPr="00911D0C">
              <w:rPr>
                <w:rFonts w:eastAsia="Times New Roman"/>
                <w:b/>
                <w:bCs/>
                <w:i/>
                <w:iCs/>
                <w:color w:val="969696"/>
                <w:szCs w:val="24"/>
              </w:rPr>
              <w:t>NTAV</w:t>
            </w:r>
          </w:p>
        </w:tc>
        <w:tc>
          <w:tcPr>
            <w:tcW w:w="1170" w:type="dxa"/>
          </w:tcPr>
          <w:p w:rsidR="00711B07" w:rsidRPr="00911D0C" w:rsidRDefault="00711B07" w:rsidP="00711B07">
            <w:pPr>
              <w:jc w:val="center"/>
              <w:rPr>
                <w:rFonts w:eastAsia="Times New Roman"/>
                <w:b/>
                <w:bCs/>
                <w:i/>
                <w:iCs/>
                <w:color w:val="969696"/>
                <w:szCs w:val="24"/>
              </w:rPr>
            </w:pPr>
            <w:r w:rsidRPr="00574DF2">
              <w:rPr>
                <w:b/>
                <w:bCs/>
              </w:rPr>
              <w:t>New</w:t>
            </w:r>
          </w:p>
        </w:tc>
        <w:tc>
          <w:tcPr>
            <w:tcW w:w="1800" w:type="dxa"/>
          </w:tcPr>
          <w:p w:rsidR="00711B07" w:rsidRPr="00911D0C" w:rsidRDefault="00711B07" w:rsidP="00711B07">
            <w:pPr>
              <w:jc w:val="center"/>
              <w:rPr>
                <w:rFonts w:eastAsia="Times New Roman"/>
                <w:b/>
                <w:bCs/>
                <w:i/>
                <w:iCs/>
                <w:color w:val="969696"/>
                <w:szCs w:val="24"/>
              </w:rPr>
            </w:pPr>
            <w:r w:rsidRPr="00574DF2">
              <w:rPr>
                <w:b/>
                <w:bCs/>
              </w:rPr>
              <w:t>27 April 2009</w:t>
            </w:r>
          </w:p>
        </w:tc>
      </w:tr>
      <w:tr w:rsidR="00711B07" w:rsidRPr="00911D0C" w:rsidTr="00711B07">
        <w:trPr>
          <w:cantSplit/>
        </w:trPr>
        <w:tc>
          <w:tcPr>
            <w:tcW w:w="3269" w:type="dxa"/>
            <w:vMerge/>
            <w:vAlign w:val="center"/>
          </w:tcPr>
          <w:p w:rsidR="00711B07" w:rsidRPr="00911D0C" w:rsidRDefault="00711B07" w:rsidP="000808A5">
            <w:pPr>
              <w:rPr>
                <w:rFonts w:eastAsia="Times New Roman"/>
                <w:b/>
                <w:bCs/>
                <w:szCs w:val="24"/>
              </w:rPr>
            </w:pPr>
          </w:p>
        </w:tc>
        <w:tc>
          <w:tcPr>
            <w:tcW w:w="5566" w:type="dxa"/>
            <w:shd w:val="clear" w:color="auto" w:fill="auto"/>
          </w:tcPr>
          <w:p w:rsidR="00711B07" w:rsidRPr="00911D0C" w:rsidRDefault="00711B07" w:rsidP="000808A5">
            <w:pPr>
              <w:rPr>
                <w:rFonts w:eastAsia="Times New Roman"/>
                <w:b/>
                <w:bCs/>
                <w:i/>
                <w:iCs/>
                <w:color w:val="969696"/>
                <w:szCs w:val="24"/>
              </w:rPr>
            </w:pPr>
            <w:r w:rsidRPr="00911D0C">
              <w:rPr>
                <w:rFonts w:eastAsia="Times New Roman"/>
                <w:b/>
                <w:bCs/>
                <w:i/>
                <w:iCs/>
                <w:color w:val="969696"/>
                <w:szCs w:val="24"/>
              </w:rPr>
              <w:t>Other</w:t>
            </w:r>
          </w:p>
        </w:tc>
        <w:tc>
          <w:tcPr>
            <w:tcW w:w="1530" w:type="dxa"/>
            <w:shd w:val="clear" w:color="auto" w:fill="auto"/>
          </w:tcPr>
          <w:p w:rsidR="00711B07" w:rsidRPr="00911D0C" w:rsidRDefault="00711B07" w:rsidP="000808A5">
            <w:pPr>
              <w:jc w:val="center"/>
              <w:rPr>
                <w:rFonts w:eastAsia="Times New Roman"/>
                <w:b/>
                <w:bCs/>
                <w:i/>
                <w:iCs/>
                <w:color w:val="969696"/>
                <w:szCs w:val="24"/>
              </w:rPr>
            </w:pPr>
            <w:r w:rsidRPr="00911D0C">
              <w:rPr>
                <w:rFonts w:eastAsia="Times New Roman"/>
                <w:b/>
                <w:bCs/>
                <w:i/>
                <w:iCs/>
                <w:color w:val="969696"/>
                <w:szCs w:val="24"/>
              </w:rPr>
              <w:t>OTHR</w:t>
            </w:r>
          </w:p>
        </w:tc>
        <w:tc>
          <w:tcPr>
            <w:tcW w:w="1170" w:type="dxa"/>
          </w:tcPr>
          <w:p w:rsidR="00711B07" w:rsidRPr="00911D0C" w:rsidRDefault="00711B07" w:rsidP="00711B07">
            <w:pPr>
              <w:jc w:val="center"/>
              <w:rPr>
                <w:rFonts w:eastAsia="Times New Roman"/>
                <w:b/>
                <w:bCs/>
                <w:i/>
                <w:iCs/>
                <w:color w:val="969696"/>
                <w:szCs w:val="24"/>
              </w:rPr>
            </w:pPr>
            <w:r w:rsidRPr="00574DF2">
              <w:rPr>
                <w:b/>
                <w:bCs/>
              </w:rPr>
              <w:t>New</w:t>
            </w:r>
          </w:p>
        </w:tc>
        <w:tc>
          <w:tcPr>
            <w:tcW w:w="1800" w:type="dxa"/>
          </w:tcPr>
          <w:p w:rsidR="00711B07" w:rsidRPr="00911D0C" w:rsidRDefault="00711B07" w:rsidP="00711B07">
            <w:pPr>
              <w:jc w:val="center"/>
              <w:rPr>
                <w:rFonts w:eastAsia="Times New Roman"/>
                <w:b/>
                <w:bCs/>
                <w:i/>
                <w:iCs/>
                <w:color w:val="969696"/>
                <w:szCs w:val="24"/>
              </w:rPr>
            </w:pPr>
            <w:r w:rsidRPr="00574DF2">
              <w:rPr>
                <w:b/>
                <w:bCs/>
              </w:rPr>
              <w:t>27 April 2009</w:t>
            </w:r>
          </w:p>
        </w:tc>
      </w:tr>
    </w:tbl>
    <w:p w:rsidR="00915BC0" w:rsidRPr="00911D0C" w:rsidRDefault="00915BC0" w:rsidP="00915BC0">
      <w:pPr>
        <w:pStyle w:val="Heading3"/>
        <w:ind w:left="0" w:firstLine="0"/>
        <w:rPr>
          <w:lang w:val="en-GB"/>
        </w:rPr>
      </w:pPr>
      <w:r w:rsidRPr="00911D0C">
        <w:rPr>
          <w:lang w:val="en-GB"/>
        </w:rPr>
        <w:br w:type="page"/>
      </w:r>
      <w:bookmarkStart w:id="448" w:name="_Toc170725845"/>
      <w:bookmarkStart w:id="449" w:name="_Toc357175551"/>
      <w:r w:rsidRPr="00911D0C">
        <w:rPr>
          <w:lang w:val="en-GB"/>
        </w:rPr>
        <w:lastRenderedPageBreak/>
        <w:t>Payments Domain</w:t>
      </w:r>
      <w:bookmarkEnd w:id="448"/>
      <w:bookmarkEnd w:id="449"/>
    </w:p>
    <w:p w:rsidR="00915BC0" w:rsidRPr="00911D0C" w:rsidRDefault="00915BC0" w:rsidP="00915BC0"/>
    <w:tbl>
      <w:tblPr>
        <w:tblW w:w="13335" w:type="dxa"/>
        <w:tblInd w:w="93" w:type="dxa"/>
        <w:tblLook w:val="0000"/>
      </w:tblPr>
      <w:tblGrid>
        <w:gridCol w:w="1945"/>
        <w:gridCol w:w="6890"/>
        <w:gridCol w:w="1530"/>
        <w:gridCol w:w="1170"/>
        <w:gridCol w:w="1800"/>
      </w:tblGrid>
      <w:tr w:rsidR="00915BC0" w:rsidRPr="00911D0C" w:rsidTr="00C641B0">
        <w:trPr>
          <w:cantSplit/>
          <w:trHeight w:val="20"/>
          <w:tblHeader/>
        </w:trPr>
        <w:tc>
          <w:tcPr>
            <w:tcW w:w="13335" w:type="dxa"/>
            <w:gridSpan w:val="5"/>
            <w:tcBorders>
              <w:top w:val="single" w:sz="4" w:space="0" w:color="auto"/>
              <w:left w:val="single" w:sz="4" w:space="0" w:color="auto"/>
              <w:bottom w:val="single" w:sz="4" w:space="0" w:color="auto"/>
              <w:right w:val="single" w:sz="4" w:space="0" w:color="auto"/>
            </w:tcBorders>
            <w:shd w:val="clear" w:color="auto" w:fill="CCFFFF"/>
          </w:tcPr>
          <w:p w:rsidR="00915BC0" w:rsidRPr="00911D0C" w:rsidRDefault="00915BC0" w:rsidP="00915BC0">
            <w:pPr>
              <w:jc w:val="center"/>
              <w:rPr>
                <w:rFonts w:eastAsia="Times New Roman"/>
                <w:b/>
                <w:bCs/>
                <w:szCs w:val="24"/>
              </w:rPr>
            </w:pPr>
            <w:r w:rsidRPr="00911D0C">
              <w:rPr>
                <w:rFonts w:eastAsia="Times New Roman"/>
                <w:b/>
                <w:bCs/>
                <w:szCs w:val="24"/>
              </w:rPr>
              <w:t>Payments Sub-Families</w:t>
            </w:r>
          </w:p>
        </w:tc>
      </w:tr>
      <w:tr w:rsidR="00C641B0" w:rsidRPr="00911D0C" w:rsidTr="00C641B0">
        <w:trPr>
          <w:cantSplit/>
          <w:trHeight w:val="20"/>
          <w:tblHeader/>
        </w:trPr>
        <w:tc>
          <w:tcPr>
            <w:tcW w:w="1945" w:type="dxa"/>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jc w:val="center"/>
              <w:rPr>
                <w:rFonts w:eastAsia="Times New Roman"/>
                <w:b/>
                <w:bCs/>
                <w:szCs w:val="24"/>
              </w:rPr>
            </w:pPr>
            <w:r w:rsidRPr="00911D0C">
              <w:rPr>
                <w:rFonts w:eastAsia="Times New Roman"/>
                <w:b/>
                <w:bCs/>
                <w:szCs w:val="24"/>
              </w:rPr>
              <w:t>Family</w:t>
            </w:r>
          </w:p>
        </w:tc>
        <w:tc>
          <w:tcPr>
            <w:tcW w:w="6890" w:type="dxa"/>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jc w:val="center"/>
              <w:rPr>
                <w:rFonts w:eastAsia="Times New Roman"/>
                <w:b/>
                <w:bCs/>
                <w:szCs w:val="24"/>
              </w:rPr>
            </w:pPr>
            <w:r w:rsidRPr="00911D0C">
              <w:rPr>
                <w:rFonts w:eastAsia="Times New Roman"/>
                <w:b/>
                <w:bCs/>
                <w:szCs w:val="24"/>
              </w:rPr>
              <w:t>Sub-Family</w:t>
            </w:r>
          </w:p>
        </w:tc>
        <w:tc>
          <w:tcPr>
            <w:tcW w:w="1530" w:type="dxa"/>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jc w:val="center"/>
              <w:rPr>
                <w:rFonts w:eastAsia="Times New Roman"/>
                <w:b/>
                <w:bCs/>
                <w:szCs w:val="24"/>
              </w:rPr>
            </w:pPr>
            <w:r w:rsidRPr="00911D0C">
              <w:rPr>
                <w:rFonts w:eastAsia="Times New Roman"/>
                <w:b/>
                <w:bCs/>
                <w:szCs w:val="24"/>
              </w:rPr>
              <w:t>Code</w:t>
            </w:r>
          </w:p>
        </w:tc>
        <w:tc>
          <w:tcPr>
            <w:tcW w:w="1170" w:type="dxa"/>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jc w:val="center"/>
              <w:rPr>
                <w:rFonts w:eastAsia="Times New Roman"/>
                <w:b/>
                <w:bCs/>
                <w:szCs w:val="24"/>
              </w:rPr>
            </w:pPr>
            <w:r>
              <w:rPr>
                <w:rFonts w:eastAsia="Times New Roman"/>
                <w:b/>
                <w:bCs/>
                <w:szCs w:val="24"/>
              </w:rPr>
              <w:t>Status</w:t>
            </w:r>
          </w:p>
        </w:tc>
        <w:tc>
          <w:tcPr>
            <w:tcW w:w="1800" w:type="dxa"/>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A01947" w:rsidP="00915BC0">
            <w:pPr>
              <w:jc w:val="center"/>
              <w:rPr>
                <w:rFonts w:eastAsia="Times New Roman"/>
                <w:b/>
                <w:bCs/>
                <w:szCs w:val="24"/>
              </w:rPr>
            </w:pPr>
            <w:r>
              <w:rPr>
                <w:rFonts w:eastAsia="Times New Roman"/>
                <w:b/>
                <w:bCs/>
                <w:szCs w:val="24"/>
              </w:rPr>
              <w:t>Status Date</w:t>
            </w:r>
          </w:p>
        </w:tc>
      </w:tr>
      <w:tr w:rsidR="00711B07" w:rsidRPr="00911D0C" w:rsidTr="00C641B0">
        <w:trPr>
          <w:cantSplit/>
          <w:trHeight w:val="20"/>
        </w:trPr>
        <w:tc>
          <w:tcPr>
            <w:tcW w:w="1945" w:type="dxa"/>
            <w:vMerge w:val="restart"/>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C641B0">
            <w:pPr>
              <w:rPr>
                <w:rFonts w:eastAsia="Times New Roman"/>
                <w:b/>
                <w:bCs/>
                <w:szCs w:val="24"/>
              </w:rPr>
            </w:pPr>
            <w:r w:rsidRPr="00911D0C">
              <w:rPr>
                <w:rFonts w:eastAsia="Times New Roman"/>
                <w:b/>
                <w:bCs/>
                <w:szCs w:val="24"/>
              </w:rPr>
              <w:t>Received Credit Transfer</w:t>
            </w: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Internal Book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BOOK</w:t>
            </w:r>
          </w:p>
        </w:tc>
        <w:tc>
          <w:tcPr>
            <w:tcW w:w="1170" w:type="dxa"/>
            <w:tcBorders>
              <w:top w:val="single" w:sz="4" w:space="0" w:color="auto"/>
              <w:bottom w:val="single" w:sz="4" w:space="0" w:color="auto"/>
              <w:right w:val="single" w:sz="4" w:space="0" w:color="auto"/>
            </w:tcBorders>
          </w:tcPr>
          <w:p w:rsidR="00711B07" w:rsidRPr="00955132" w:rsidRDefault="00711B07" w:rsidP="00711B07">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711B07">
            <w:pPr>
              <w:jc w:val="center"/>
              <w:rPr>
                <w:rFonts w:ascii="Times New Roman" w:eastAsia="Times New Roman" w:hAnsi="Times New Roman" w:cs="Times New Roman"/>
                <w:b/>
                <w:sz w:val="20"/>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Standing Order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STDO</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Cross-Border Standing Order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XBST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SEPA Credit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ESCT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793A30" w:rsidRDefault="00711B07" w:rsidP="006C3001">
            <w:pPr>
              <w:rPr>
                <w:rFonts w:eastAsia="Times New Roman"/>
                <w:szCs w:val="24"/>
              </w:rPr>
            </w:pPr>
            <w:r w:rsidRPr="00793A30">
              <w:rPr>
                <w:rFonts w:eastAsia="Times New Roman"/>
                <w:szCs w:val="24"/>
              </w:rPr>
              <w:t>Domestic Credit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793A30" w:rsidRDefault="00711B07" w:rsidP="006C3001">
            <w:pPr>
              <w:jc w:val="center"/>
              <w:rPr>
                <w:rFonts w:eastAsia="Times New Roman"/>
                <w:b/>
                <w:bCs/>
                <w:i/>
                <w:iCs/>
                <w:szCs w:val="24"/>
              </w:rPr>
            </w:pPr>
            <w:r w:rsidRPr="00793A30">
              <w:rPr>
                <w:rFonts w:eastAsia="Times New Roman"/>
                <w:b/>
                <w:bCs/>
                <w:i/>
                <w:iCs/>
                <w:szCs w:val="24"/>
              </w:rPr>
              <w:t>DMCT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793A30" w:rsidRDefault="00711B07" w:rsidP="00915BC0">
            <w:pPr>
              <w:rPr>
                <w:rFonts w:eastAsia="Times New Roman"/>
                <w:szCs w:val="24"/>
              </w:rPr>
            </w:pPr>
            <w:r w:rsidRPr="00793A30">
              <w:rPr>
                <w:rFonts w:eastAsia="Times New Roman"/>
                <w:szCs w:val="24"/>
              </w:rPr>
              <w:t>Cross-Border Credit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793A30" w:rsidRDefault="00711B07" w:rsidP="00915BC0">
            <w:pPr>
              <w:jc w:val="center"/>
              <w:rPr>
                <w:rFonts w:eastAsia="Times New Roman"/>
                <w:b/>
                <w:bCs/>
                <w:i/>
                <w:iCs/>
                <w:szCs w:val="24"/>
              </w:rPr>
            </w:pPr>
            <w:r w:rsidRPr="00793A30">
              <w:rPr>
                <w:rFonts w:eastAsia="Times New Roman"/>
                <w:b/>
                <w:bCs/>
                <w:i/>
                <w:iCs/>
                <w:szCs w:val="24"/>
              </w:rPr>
              <w:t>XBCT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793A30" w:rsidRDefault="00711B07" w:rsidP="006C3001">
            <w:pPr>
              <w:rPr>
                <w:rFonts w:eastAsia="Times New Roman"/>
                <w:szCs w:val="24"/>
              </w:rPr>
            </w:pPr>
            <w:r w:rsidRPr="00793A30">
              <w:rPr>
                <w:rFonts w:eastAsia="Times New Roman"/>
                <w:szCs w:val="24"/>
              </w:rPr>
              <w:t>Credit Transfer with agreed Commercial Information</w:t>
            </w:r>
          </w:p>
        </w:tc>
        <w:tc>
          <w:tcPr>
            <w:tcW w:w="1530" w:type="dxa"/>
            <w:tcBorders>
              <w:top w:val="single" w:sz="4" w:space="0" w:color="auto"/>
              <w:left w:val="nil"/>
              <w:bottom w:val="single" w:sz="4" w:space="0" w:color="auto"/>
              <w:right w:val="single" w:sz="4" w:space="0" w:color="auto"/>
            </w:tcBorders>
            <w:shd w:val="clear" w:color="auto" w:fill="auto"/>
          </w:tcPr>
          <w:p w:rsidR="00711B07" w:rsidRPr="00793A30" w:rsidRDefault="00711B07" w:rsidP="006C3001">
            <w:pPr>
              <w:jc w:val="center"/>
              <w:rPr>
                <w:rFonts w:eastAsia="Times New Roman"/>
                <w:b/>
                <w:bCs/>
                <w:i/>
                <w:iCs/>
                <w:szCs w:val="24"/>
              </w:rPr>
            </w:pPr>
            <w:r w:rsidRPr="00793A30">
              <w:rPr>
                <w:rFonts w:eastAsia="Times New Roman"/>
                <w:b/>
                <w:bCs/>
                <w:i/>
                <w:iCs/>
                <w:szCs w:val="24"/>
              </w:rPr>
              <w:t>VCOM</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793A30" w:rsidRDefault="00711B07" w:rsidP="00915BC0">
            <w:pPr>
              <w:rPr>
                <w:rFonts w:eastAsia="Times New Roman"/>
                <w:szCs w:val="24"/>
              </w:rPr>
            </w:pPr>
            <w:r w:rsidRPr="00793A30">
              <w:rPr>
                <w:rFonts w:eastAsia="Times New Roman"/>
                <w:szCs w:val="24"/>
              </w:rPr>
              <w:t xml:space="preserve">Financial Institution Credit Transfer </w:t>
            </w:r>
          </w:p>
        </w:tc>
        <w:tc>
          <w:tcPr>
            <w:tcW w:w="1530" w:type="dxa"/>
            <w:tcBorders>
              <w:top w:val="single" w:sz="4" w:space="0" w:color="auto"/>
              <w:left w:val="nil"/>
              <w:bottom w:val="single" w:sz="4" w:space="0" w:color="auto"/>
              <w:right w:val="single" w:sz="4" w:space="0" w:color="auto"/>
            </w:tcBorders>
            <w:shd w:val="clear" w:color="auto" w:fill="auto"/>
          </w:tcPr>
          <w:p w:rsidR="00711B07" w:rsidRPr="00793A30" w:rsidRDefault="00711B07" w:rsidP="00915BC0">
            <w:pPr>
              <w:jc w:val="center"/>
              <w:rPr>
                <w:rFonts w:eastAsia="Times New Roman"/>
                <w:b/>
                <w:bCs/>
                <w:i/>
                <w:iCs/>
                <w:szCs w:val="24"/>
              </w:rPr>
            </w:pPr>
            <w:r w:rsidRPr="00793A30">
              <w:rPr>
                <w:rFonts w:eastAsia="Times New Roman"/>
                <w:b/>
                <w:bCs/>
                <w:i/>
                <w:iCs/>
                <w:szCs w:val="24"/>
              </w:rPr>
              <w:t>FICT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793A30" w:rsidRDefault="00711B07" w:rsidP="00915BC0">
            <w:pPr>
              <w:rPr>
                <w:rFonts w:eastAsia="Times New Roman"/>
                <w:szCs w:val="24"/>
              </w:rPr>
            </w:pPr>
            <w:r w:rsidRPr="00793A30">
              <w:rPr>
                <w:rFonts w:eastAsia="Times New Roman"/>
                <w:szCs w:val="24"/>
              </w:rPr>
              <w:t>Priority Credit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793A30" w:rsidRDefault="00711B07" w:rsidP="00915BC0">
            <w:pPr>
              <w:jc w:val="center"/>
              <w:rPr>
                <w:rFonts w:eastAsia="Times New Roman"/>
                <w:b/>
                <w:bCs/>
                <w:i/>
                <w:iCs/>
                <w:szCs w:val="24"/>
              </w:rPr>
            </w:pPr>
            <w:r w:rsidRPr="00793A30">
              <w:rPr>
                <w:rFonts w:eastAsia="Times New Roman"/>
                <w:b/>
                <w:bCs/>
                <w:i/>
                <w:iCs/>
                <w:szCs w:val="24"/>
              </w:rPr>
              <w:t>PRCT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793A30" w:rsidRDefault="00711B07" w:rsidP="00B2074B">
            <w:pPr>
              <w:rPr>
                <w:rFonts w:eastAsia="Times New Roman"/>
                <w:szCs w:val="24"/>
              </w:rPr>
            </w:pPr>
            <w:r w:rsidRPr="00793A30">
              <w:rPr>
                <w:rFonts w:eastAsia="Times New Roman"/>
                <w:szCs w:val="24"/>
              </w:rPr>
              <w:t>Payroll/Salary Payment</w:t>
            </w:r>
          </w:p>
        </w:tc>
        <w:tc>
          <w:tcPr>
            <w:tcW w:w="1530" w:type="dxa"/>
            <w:tcBorders>
              <w:top w:val="single" w:sz="4" w:space="0" w:color="auto"/>
              <w:left w:val="nil"/>
              <w:bottom w:val="single" w:sz="4" w:space="0" w:color="auto"/>
              <w:right w:val="single" w:sz="4" w:space="0" w:color="auto"/>
            </w:tcBorders>
            <w:shd w:val="clear" w:color="auto" w:fill="auto"/>
          </w:tcPr>
          <w:p w:rsidR="00711B07" w:rsidRPr="00793A30" w:rsidRDefault="00711B07" w:rsidP="00B2074B">
            <w:pPr>
              <w:jc w:val="center"/>
              <w:rPr>
                <w:rFonts w:eastAsia="Times New Roman"/>
                <w:b/>
                <w:bCs/>
                <w:i/>
                <w:iCs/>
                <w:szCs w:val="24"/>
              </w:rPr>
            </w:pPr>
            <w:r w:rsidRPr="00793A30">
              <w:rPr>
                <w:rFonts w:eastAsia="Times New Roman"/>
                <w:b/>
                <w:bCs/>
                <w:i/>
                <w:iCs/>
                <w:szCs w:val="24"/>
              </w:rPr>
              <w:t>SALA</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793A30" w:rsidRDefault="00711B07" w:rsidP="00B2074B">
            <w:pPr>
              <w:rPr>
                <w:rFonts w:eastAsia="Times New Roman"/>
                <w:szCs w:val="24"/>
              </w:rPr>
            </w:pPr>
            <w:r w:rsidRPr="00793A30">
              <w:rPr>
                <w:rFonts w:eastAsia="Times New Roman"/>
                <w:szCs w:val="24"/>
              </w:rPr>
              <w:t>Cross-Border Payroll/Salary Payment</w:t>
            </w:r>
          </w:p>
        </w:tc>
        <w:tc>
          <w:tcPr>
            <w:tcW w:w="1530" w:type="dxa"/>
            <w:tcBorders>
              <w:top w:val="single" w:sz="4" w:space="0" w:color="auto"/>
              <w:left w:val="nil"/>
              <w:bottom w:val="single" w:sz="4" w:space="0" w:color="auto"/>
              <w:right w:val="single" w:sz="4" w:space="0" w:color="auto"/>
            </w:tcBorders>
            <w:shd w:val="clear" w:color="auto" w:fill="auto"/>
          </w:tcPr>
          <w:p w:rsidR="00711B07" w:rsidRPr="00793A30" w:rsidRDefault="00711B07" w:rsidP="00B2074B">
            <w:pPr>
              <w:jc w:val="center"/>
              <w:rPr>
                <w:rFonts w:eastAsia="Times New Roman"/>
                <w:b/>
                <w:bCs/>
                <w:i/>
                <w:iCs/>
                <w:szCs w:val="24"/>
              </w:rPr>
            </w:pPr>
            <w:r w:rsidRPr="00793A30">
              <w:rPr>
                <w:rFonts w:eastAsia="Times New Roman"/>
                <w:b/>
                <w:bCs/>
                <w:i/>
                <w:iCs/>
                <w:szCs w:val="24"/>
              </w:rPr>
              <w:t>XBSA</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6C3001">
            <w:pPr>
              <w:rPr>
                <w:rFonts w:eastAsia="Times New Roman"/>
                <w:szCs w:val="24"/>
              </w:rPr>
            </w:pPr>
            <w:r w:rsidRPr="00911D0C">
              <w:rPr>
                <w:rFonts w:eastAsia="Times New Roman"/>
                <w:szCs w:val="24"/>
              </w:rPr>
              <w:t>Same Day Value Credit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6C3001">
            <w:pPr>
              <w:jc w:val="center"/>
              <w:rPr>
                <w:rFonts w:eastAsia="Times New Roman"/>
                <w:b/>
                <w:bCs/>
                <w:i/>
                <w:iCs/>
                <w:szCs w:val="24"/>
              </w:rPr>
            </w:pPr>
            <w:r w:rsidRPr="00911D0C">
              <w:rPr>
                <w:rFonts w:eastAsia="Times New Roman"/>
                <w:b/>
                <w:bCs/>
                <w:i/>
                <w:iCs/>
                <w:szCs w:val="24"/>
              </w:rPr>
              <w:t>SDVA</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Reversal due to Payment Cancellation Request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RPCR</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Reversal due to Payment Return/reimbursement of a Credit Transfer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RRTN</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Pr>
                <w:rFonts w:eastAsia="Times New Roman"/>
                <w:szCs w:val="24"/>
              </w:rPr>
              <w:t>Automatic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0461DB">
            <w:pPr>
              <w:jc w:val="center"/>
              <w:rPr>
                <w:rFonts w:eastAsia="Times New Roman"/>
                <w:b/>
                <w:bCs/>
                <w:i/>
                <w:iCs/>
                <w:szCs w:val="24"/>
              </w:rPr>
            </w:pPr>
            <w:r>
              <w:rPr>
                <w:rFonts w:eastAsia="Times New Roman"/>
                <w:b/>
                <w:bCs/>
                <w:i/>
                <w:iCs/>
                <w:szCs w:val="24"/>
              </w:rPr>
              <w:t>AUTT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ACH Transaction</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0461DB">
            <w:pPr>
              <w:jc w:val="center"/>
              <w:rPr>
                <w:rFonts w:eastAsia="Times New Roman"/>
                <w:b/>
                <w:bCs/>
                <w:i/>
                <w:iCs/>
                <w:szCs w:val="24"/>
              </w:rPr>
            </w:pPr>
            <w:r w:rsidRPr="00911D0C">
              <w:rPr>
                <w:rFonts w:eastAsia="Times New Roman"/>
                <w:b/>
                <w:bCs/>
                <w:i/>
                <w:iCs/>
                <w:szCs w:val="24"/>
              </w:rPr>
              <w:t>ATXN</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ACH Corporate Trade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ACOR</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ACH Pre-Authorised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APAC</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ACH Settlement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ASET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ACH Return</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ARET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ACH Reversal</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AREV</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ACH Credit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 xml:space="preserve">ACDT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ACH Debit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ADBT</w:t>
            </w:r>
            <w:r w:rsidRPr="00911D0C" w:rsidDel="0051748D">
              <w:rPr>
                <w:rFonts w:eastAsia="Times New Roman"/>
                <w:b/>
                <w:bCs/>
                <w:i/>
                <w:iCs/>
                <w:szCs w:val="24"/>
              </w:rPr>
              <w:t xml:space="preserve">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Treasury Tax And Loan Service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TTLS</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bookmarkStart w:id="450" w:name="_Hlk215890050"/>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b/>
                <w:bCs/>
                <w:i/>
                <w:iCs/>
                <w:color w:val="969696"/>
                <w:szCs w:val="24"/>
              </w:rPr>
            </w:pPr>
            <w:r w:rsidRPr="00911D0C">
              <w:rPr>
                <w:rFonts w:eastAsia="Times New Roman"/>
                <w:b/>
                <w:bCs/>
                <w:i/>
                <w:iCs/>
                <w:color w:val="969696"/>
                <w:szCs w:val="24"/>
              </w:rPr>
              <w:t>Fees, Commissions, Taxes, Charges and Interest</w:t>
            </w:r>
            <w:r>
              <w:rPr>
                <w:rFonts w:eastAsia="Times New Roman"/>
                <w:b/>
                <w:bCs/>
                <w:i/>
                <w:iCs/>
                <w:color w:val="969696"/>
                <w:szCs w:val="24"/>
              </w:rPr>
              <w:t xml:space="preserve">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b/>
                <w:bCs/>
                <w:i/>
                <w:iCs/>
                <w:color w:val="969696"/>
                <w:szCs w:val="24"/>
              </w:rPr>
            </w:pPr>
            <w:r w:rsidRPr="00911D0C">
              <w:rPr>
                <w:rFonts w:eastAsia="Times New Roman"/>
                <w:b/>
                <w:bCs/>
                <w:i/>
                <w:iCs/>
                <w:color w:val="969696"/>
                <w:szCs w:val="24"/>
              </w:rPr>
              <w:t>Not available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color w:val="969696"/>
                <w:szCs w:val="24"/>
              </w:rPr>
            </w:pPr>
            <w:r w:rsidRPr="00911D0C">
              <w:rPr>
                <w:rFonts w:eastAsia="Times New Roman"/>
                <w:b/>
                <w:bCs/>
                <w:i/>
                <w:iCs/>
                <w:color w:val="969696"/>
                <w:szCs w:val="24"/>
              </w:rPr>
              <w:t>NTAV</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bookmarkEnd w:id="450"/>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b/>
                <w:bCs/>
                <w:i/>
                <w:iCs/>
                <w:color w:val="969696"/>
                <w:szCs w:val="24"/>
              </w:rPr>
            </w:pPr>
            <w:r w:rsidRPr="00911D0C">
              <w:rPr>
                <w:rFonts w:eastAsia="Times New Roman"/>
                <w:b/>
                <w:bCs/>
                <w:i/>
                <w:iCs/>
                <w:color w:val="969696"/>
                <w:szCs w:val="24"/>
              </w:rPr>
              <w:t>Other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color w:val="969696"/>
                <w:szCs w:val="24"/>
              </w:rPr>
            </w:pPr>
            <w:r w:rsidRPr="00911D0C">
              <w:rPr>
                <w:rFonts w:eastAsia="Times New Roman"/>
                <w:b/>
                <w:bCs/>
                <w:i/>
                <w:iCs/>
                <w:color w:val="969696"/>
                <w:szCs w:val="24"/>
              </w:rPr>
              <w:t>OTHR</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3"/>
        </w:trPr>
        <w:tc>
          <w:tcPr>
            <w:tcW w:w="1945" w:type="dxa"/>
            <w:vMerge w:val="restart"/>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r>
              <w:lastRenderedPageBreak/>
              <w:br w:type="page"/>
            </w:r>
            <w:r w:rsidRPr="00911D0C">
              <w:rPr>
                <w:rFonts w:eastAsia="Times New Roman"/>
                <w:b/>
                <w:bCs/>
                <w:szCs w:val="24"/>
              </w:rPr>
              <w:t>Issued Credit</w:t>
            </w:r>
            <w:r>
              <w:rPr>
                <w:rFonts w:eastAsia="Times New Roman"/>
                <w:b/>
                <w:bCs/>
                <w:szCs w:val="24"/>
              </w:rPr>
              <w:t xml:space="preserve"> Transfer</w:t>
            </w: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Internal Book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BOOK</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Standing Order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STDO</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Cross-Border Standing Order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XBST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SEPA Credit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ESCT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C56368" w:rsidRDefault="00711B07" w:rsidP="00915BC0">
            <w:pPr>
              <w:rPr>
                <w:rFonts w:eastAsia="Times New Roman"/>
                <w:szCs w:val="24"/>
              </w:rPr>
            </w:pPr>
            <w:r w:rsidRPr="00C56368">
              <w:rPr>
                <w:rFonts w:eastAsia="Times New Roman"/>
                <w:szCs w:val="24"/>
              </w:rPr>
              <w:t>Domestic Credit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C56368" w:rsidRDefault="00711B07" w:rsidP="00210B9B">
            <w:pPr>
              <w:jc w:val="center"/>
              <w:rPr>
                <w:rFonts w:eastAsia="Times New Roman"/>
                <w:b/>
                <w:bCs/>
                <w:i/>
                <w:iCs/>
                <w:szCs w:val="24"/>
              </w:rPr>
            </w:pPr>
            <w:r w:rsidRPr="00C56368">
              <w:rPr>
                <w:rFonts w:eastAsia="Times New Roman"/>
                <w:b/>
                <w:bCs/>
                <w:i/>
                <w:iCs/>
                <w:szCs w:val="24"/>
              </w:rPr>
              <w:t>DMCT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C56368" w:rsidRDefault="00711B07" w:rsidP="00915BC0">
            <w:pPr>
              <w:rPr>
                <w:rFonts w:eastAsia="Times New Roman"/>
                <w:szCs w:val="24"/>
              </w:rPr>
            </w:pPr>
            <w:r w:rsidRPr="00C56368">
              <w:rPr>
                <w:rFonts w:eastAsia="Times New Roman"/>
                <w:szCs w:val="24"/>
              </w:rPr>
              <w:t>Cross-Border Credit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C56368" w:rsidRDefault="00711B07" w:rsidP="00210B9B">
            <w:pPr>
              <w:jc w:val="center"/>
              <w:rPr>
                <w:rFonts w:eastAsia="Times New Roman"/>
                <w:b/>
                <w:bCs/>
                <w:i/>
                <w:iCs/>
                <w:szCs w:val="24"/>
              </w:rPr>
            </w:pPr>
            <w:r w:rsidRPr="00C56368">
              <w:rPr>
                <w:rFonts w:eastAsia="Times New Roman"/>
                <w:b/>
                <w:bCs/>
                <w:i/>
                <w:iCs/>
                <w:szCs w:val="24"/>
              </w:rPr>
              <w:t>XBCT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C56368" w:rsidRDefault="00711B07" w:rsidP="00915BC0">
            <w:pPr>
              <w:rPr>
                <w:rFonts w:eastAsia="Times New Roman"/>
                <w:szCs w:val="24"/>
              </w:rPr>
            </w:pPr>
            <w:r w:rsidRPr="00C56368">
              <w:rPr>
                <w:rFonts w:eastAsia="Times New Roman"/>
                <w:szCs w:val="24"/>
              </w:rPr>
              <w:t xml:space="preserve">Financial Institution Credit Transfer </w:t>
            </w:r>
          </w:p>
        </w:tc>
        <w:tc>
          <w:tcPr>
            <w:tcW w:w="1530" w:type="dxa"/>
            <w:tcBorders>
              <w:top w:val="single" w:sz="4" w:space="0" w:color="auto"/>
              <w:left w:val="nil"/>
              <w:bottom w:val="single" w:sz="4" w:space="0" w:color="auto"/>
              <w:right w:val="single" w:sz="4" w:space="0" w:color="auto"/>
            </w:tcBorders>
            <w:shd w:val="clear" w:color="auto" w:fill="auto"/>
          </w:tcPr>
          <w:p w:rsidR="00711B07" w:rsidRPr="00C56368" w:rsidRDefault="00711B07" w:rsidP="00210B9B">
            <w:pPr>
              <w:jc w:val="center"/>
              <w:rPr>
                <w:rFonts w:eastAsia="Times New Roman"/>
                <w:b/>
                <w:bCs/>
                <w:i/>
                <w:iCs/>
                <w:szCs w:val="24"/>
              </w:rPr>
            </w:pPr>
            <w:r w:rsidRPr="00C56368">
              <w:rPr>
                <w:rFonts w:eastAsia="Times New Roman"/>
                <w:b/>
                <w:bCs/>
                <w:i/>
                <w:iCs/>
                <w:szCs w:val="24"/>
              </w:rPr>
              <w:t>FICT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C56368" w:rsidRDefault="00711B07" w:rsidP="00915BC0">
            <w:pPr>
              <w:rPr>
                <w:rFonts w:eastAsia="Times New Roman"/>
                <w:szCs w:val="24"/>
              </w:rPr>
            </w:pPr>
            <w:r w:rsidRPr="00C56368">
              <w:rPr>
                <w:rFonts w:eastAsia="Times New Roman"/>
                <w:szCs w:val="24"/>
              </w:rPr>
              <w:t>Priority Credit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C56368" w:rsidRDefault="00711B07" w:rsidP="00210B9B">
            <w:pPr>
              <w:jc w:val="center"/>
              <w:rPr>
                <w:rFonts w:eastAsia="Times New Roman"/>
                <w:b/>
                <w:bCs/>
                <w:i/>
                <w:iCs/>
                <w:szCs w:val="24"/>
              </w:rPr>
            </w:pPr>
            <w:r w:rsidRPr="00C56368">
              <w:rPr>
                <w:rFonts w:eastAsia="Times New Roman"/>
                <w:b/>
                <w:bCs/>
                <w:i/>
                <w:iCs/>
                <w:szCs w:val="24"/>
              </w:rPr>
              <w:t>PRCT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C56368" w:rsidRDefault="00711B07" w:rsidP="00915BC0">
            <w:pPr>
              <w:rPr>
                <w:rFonts w:eastAsia="Times New Roman"/>
                <w:szCs w:val="24"/>
              </w:rPr>
            </w:pPr>
            <w:r w:rsidRPr="00C56368">
              <w:rPr>
                <w:rFonts w:eastAsia="Times New Roman"/>
                <w:szCs w:val="24"/>
              </w:rPr>
              <w:t>Credit Transfer with agreed Commercial Information</w:t>
            </w:r>
          </w:p>
        </w:tc>
        <w:tc>
          <w:tcPr>
            <w:tcW w:w="1530" w:type="dxa"/>
            <w:tcBorders>
              <w:top w:val="single" w:sz="4" w:space="0" w:color="auto"/>
              <w:left w:val="nil"/>
              <w:bottom w:val="single" w:sz="4" w:space="0" w:color="auto"/>
              <w:right w:val="single" w:sz="4" w:space="0" w:color="auto"/>
            </w:tcBorders>
            <w:shd w:val="clear" w:color="auto" w:fill="auto"/>
          </w:tcPr>
          <w:p w:rsidR="00711B07" w:rsidRPr="00C56368" w:rsidRDefault="00711B07" w:rsidP="00210B9B">
            <w:pPr>
              <w:jc w:val="center"/>
              <w:rPr>
                <w:rFonts w:eastAsia="Times New Roman"/>
                <w:b/>
                <w:bCs/>
                <w:i/>
                <w:iCs/>
                <w:szCs w:val="24"/>
              </w:rPr>
            </w:pPr>
            <w:r w:rsidRPr="00C56368">
              <w:rPr>
                <w:rFonts w:eastAsia="Times New Roman"/>
                <w:b/>
                <w:bCs/>
                <w:i/>
                <w:iCs/>
                <w:szCs w:val="24"/>
              </w:rPr>
              <w:t>VCOM</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C56368" w:rsidRDefault="00711B07" w:rsidP="006E4A94">
            <w:pPr>
              <w:rPr>
                <w:rFonts w:eastAsia="Times New Roman"/>
                <w:szCs w:val="24"/>
              </w:rPr>
            </w:pPr>
            <w:r w:rsidRPr="00C56368">
              <w:rPr>
                <w:rFonts w:eastAsia="Times New Roman"/>
                <w:szCs w:val="24"/>
              </w:rPr>
              <w:t>Payroll/Salary Payment</w:t>
            </w:r>
          </w:p>
        </w:tc>
        <w:tc>
          <w:tcPr>
            <w:tcW w:w="1530" w:type="dxa"/>
            <w:tcBorders>
              <w:top w:val="single" w:sz="4" w:space="0" w:color="auto"/>
              <w:left w:val="nil"/>
              <w:bottom w:val="single" w:sz="4" w:space="0" w:color="auto"/>
              <w:right w:val="single" w:sz="4" w:space="0" w:color="auto"/>
            </w:tcBorders>
            <w:shd w:val="clear" w:color="auto" w:fill="auto"/>
          </w:tcPr>
          <w:p w:rsidR="00711B07" w:rsidRPr="00C56368" w:rsidRDefault="00711B07" w:rsidP="006E4A94">
            <w:pPr>
              <w:jc w:val="center"/>
              <w:rPr>
                <w:rFonts w:eastAsia="Times New Roman"/>
                <w:b/>
                <w:bCs/>
                <w:i/>
                <w:iCs/>
                <w:szCs w:val="24"/>
              </w:rPr>
            </w:pPr>
            <w:r w:rsidRPr="00C56368">
              <w:rPr>
                <w:rFonts w:eastAsia="Times New Roman"/>
                <w:b/>
                <w:bCs/>
                <w:i/>
                <w:iCs/>
                <w:szCs w:val="24"/>
              </w:rPr>
              <w:t>SALA</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C56368" w:rsidRDefault="00711B07" w:rsidP="006E4A94">
            <w:pPr>
              <w:rPr>
                <w:rFonts w:eastAsia="Times New Roman"/>
                <w:szCs w:val="24"/>
              </w:rPr>
            </w:pPr>
            <w:r w:rsidRPr="00C56368">
              <w:rPr>
                <w:rFonts w:eastAsia="Times New Roman"/>
                <w:szCs w:val="24"/>
              </w:rPr>
              <w:t>Cross-Border Payroll/Salary Payment</w:t>
            </w:r>
          </w:p>
        </w:tc>
        <w:tc>
          <w:tcPr>
            <w:tcW w:w="1530" w:type="dxa"/>
            <w:tcBorders>
              <w:top w:val="single" w:sz="4" w:space="0" w:color="auto"/>
              <w:left w:val="nil"/>
              <w:bottom w:val="single" w:sz="4" w:space="0" w:color="auto"/>
              <w:right w:val="single" w:sz="4" w:space="0" w:color="auto"/>
            </w:tcBorders>
            <w:shd w:val="clear" w:color="auto" w:fill="auto"/>
          </w:tcPr>
          <w:p w:rsidR="00711B07" w:rsidRPr="00C56368" w:rsidRDefault="00711B07" w:rsidP="006E4A94">
            <w:pPr>
              <w:jc w:val="center"/>
              <w:rPr>
                <w:rFonts w:eastAsia="Times New Roman"/>
                <w:b/>
                <w:bCs/>
                <w:i/>
                <w:iCs/>
                <w:szCs w:val="24"/>
              </w:rPr>
            </w:pPr>
            <w:r w:rsidRPr="00C56368">
              <w:rPr>
                <w:rFonts w:eastAsia="Times New Roman"/>
                <w:b/>
                <w:bCs/>
                <w:i/>
                <w:iCs/>
                <w:szCs w:val="24"/>
              </w:rPr>
              <w:t>XBSA</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Reversal due to Payment Cancellation Request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RPCR</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Reversal due to Payment Return/reimbursement of a Credit Transfer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RRTN</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Same Day Value Credit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SDVA</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Pr>
                <w:rFonts w:eastAsia="Times New Roman"/>
                <w:szCs w:val="24"/>
              </w:rPr>
              <w:t>Automatic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Pr>
                <w:rFonts w:eastAsia="Times New Roman"/>
                <w:b/>
                <w:bCs/>
                <w:i/>
                <w:iCs/>
                <w:szCs w:val="24"/>
              </w:rPr>
              <w:t>AUTT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ACH Transaction</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ATXN</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ACH Corporate Trade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ACOR</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 xml:space="preserve">ACH Pre-Authorised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APAC</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ACH Settlement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ASET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ACH Return</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ARET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ACH Reversal</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AREV</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F71C82">
            <w:pPr>
              <w:rPr>
                <w:rFonts w:eastAsia="Times New Roman"/>
                <w:szCs w:val="24"/>
              </w:rPr>
            </w:pPr>
            <w:r w:rsidRPr="00911D0C">
              <w:rPr>
                <w:rFonts w:eastAsia="Times New Roman"/>
                <w:szCs w:val="24"/>
              </w:rPr>
              <w:t>ACH Credit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F71C82">
            <w:pPr>
              <w:jc w:val="center"/>
              <w:rPr>
                <w:rFonts w:eastAsia="Times New Roman"/>
                <w:b/>
                <w:bCs/>
                <w:i/>
                <w:iCs/>
                <w:szCs w:val="24"/>
              </w:rPr>
            </w:pPr>
            <w:r w:rsidRPr="00911D0C">
              <w:rPr>
                <w:rFonts w:eastAsia="Times New Roman"/>
                <w:b/>
                <w:bCs/>
                <w:i/>
                <w:iCs/>
                <w:szCs w:val="24"/>
              </w:rPr>
              <w:t xml:space="preserve">ACDT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F71C82">
            <w:pPr>
              <w:rPr>
                <w:rFonts w:eastAsia="Times New Roman"/>
                <w:szCs w:val="24"/>
              </w:rPr>
            </w:pPr>
            <w:r w:rsidRPr="00911D0C">
              <w:rPr>
                <w:rFonts w:eastAsia="Times New Roman"/>
                <w:szCs w:val="24"/>
              </w:rPr>
              <w:t>ACH Debit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F71C82">
            <w:pPr>
              <w:jc w:val="center"/>
              <w:rPr>
                <w:rFonts w:eastAsia="Times New Roman"/>
                <w:b/>
                <w:bCs/>
                <w:i/>
                <w:iCs/>
                <w:szCs w:val="24"/>
              </w:rPr>
            </w:pPr>
            <w:r w:rsidRPr="00911D0C">
              <w:rPr>
                <w:rFonts w:eastAsia="Times New Roman"/>
                <w:b/>
                <w:bCs/>
                <w:i/>
                <w:iCs/>
                <w:szCs w:val="24"/>
              </w:rPr>
              <w:t>ADBT</w:t>
            </w:r>
            <w:r w:rsidRPr="00911D0C" w:rsidDel="00690B70">
              <w:rPr>
                <w:rFonts w:eastAsia="Times New Roman"/>
                <w:b/>
                <w:bCs/>
                <w:i/>
                <w:iCs/>
                <w:szCs w:val="24"/>
              </w:rPr>
              <w:t xml:space="preserve">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F71C82">
            <w:pPr>
              <w:rPr>
                <w:rFonts w:eastAsia="Times New Roman"/>
                <w:szCs w:val="24"/>
              </w:rPr>
            </w:pPr>
            <w:r w:rsidRPr="00911D0C">
              <w:rPr>
                <w:rFonts w:eastAsia="Times New Roman"/>
                <w:szCs w:val="24"/>
              </w:rPr>
              <w:t>Treasury Tax And Loan Service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F71C82">
            <w:pPr>
              <w:jc w:val="center"/>
              <w:rPr>
                <w:rFonts w:eastAsia="Times New Roman"/>
                <w:b/>
                <w:bCs/>
                <w:i/>
                <w:iCs/>
                <w:szCs w:val="24"/>
              </w:rPr>
            </w:pPr>
            <w:r w:rsidRPr="00911D0C">
              <w:rPr>
                <w:rFonts w:eastAsia="Times New Roman"/>
                <w:b/>
                <w:bCs/>
                <w:i/>
                <w:iCs/>
                <w:szCs w:val="24"/>
              </w:rPr>
              <w:t>TTLS</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b/>
                <w:bCs/>
                <w:i/>
                <w:iCs/>
                <w:color w:val="969696"/>
                <w:szCs w:val="24"/>
              </w:rPr>
            </w:pPr>
            <w:r w:rsidRPr="00911D0C">
              <w:rPr>
                <w:rFonts w:eastAsia="Times New Roman"/>
                <w:b/>
                <w:bCs/>
                <w:i/>
                <w:iCs/>
                <w:color w:val="969696"/>
                <w:szCs w:val="24"/>
              </w:rPr>
              <w:t>Not available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color w:val="969696"/>
                <w:szCs w:val="24"/>
              </w:rPr>
            </w:pPr>
            <w:r w:rsidRPr="00911D0C">
              <w:rPr>
                <w:rFonts w:eastAsia="Times New Roman"/>
                <w:b/>
                <w:bCs/>
                <w:i/>
                <w:iCs/>
                <w:color w:val="969696"/>
                <w:szCs w:val="24"/>
              </w:rPr>
              <w:t>NTAV</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b/>
                <w:bCs/>
                <w:i/>
                <w:iCs/>
                <w:color w:val="969696"/>
                <w:szCs w:val="24"/>
              </w:rPr>
            </w:pPr>
            <w:r w:rsidRPr="00911D0C">
              <w:rPr>
                <w:rFonts w:eastAsia="Times New Roman"/>
                <w:b/>
                <w:bCs/>
                <w:i/>
                <w:iCs/>
                <w:color w:val="969696"/>
                <w:szCs w:val="24"/>
              </w:rPr>
              <w:t>Other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color w:val="969696"/>
                <w:szCs w:val="24"/>
              </w:rPr>
            </w:pPr>
            <w:r w:rsidRPr="00911D0C">
              <w:rPr>
                <w:rFonts w:eastAsia="Times New Roman"/>
                <w:b/>
                <w:bCs/>
                <w:i/>
                <w:iCs/>
                <w:color w:val="969696"/>
                <w:szCs w:val="24"/>
              </w:rPr>
              <w:t>OTHR</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val="restart"/>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C641B0">
            <w:pPr>
              <w:rPr>
                <w:rFonts w:eastAsia="Times New Roman"/>
                <w:b/>
                <w:bCs/>
                <w:szCs w:val="24"/>
              </w:rPr>
            </w:pPr>
            <w:r w:rsidRPr="00911D0C">
              <w:rPr>
                <w:rFonts w:eastAsia="Times New Roman"/>
                <w:b/>
                <w:bCs/>
                <w:szCs w:val="24"/>
              </w:rPr>
              <w:t>Received Cash Concentration</w:t>
            </w:r>
          </w:p>
        </w:tc>
        <w:tc>
          <w:tcPr>
            <w:tcW w:w="6890" w:type="dxa"/>
            <w:tcBorders>
              <w:top w:val="single" w:sz="4" w:space="0" w:color="auto"/>
              <w:left w:val="single" w:sz="4" w:space="0" w:color="auto"/>
              <w:bottom w:val="single" w:sz="4" w:space="0" w:color="auto"/>
              <w:right w:val="single" w:sz="4" w:space="0" w:color="auto"/>
            </w:tcBorders>
            <w:shd w:val="clear" w:color="auto" w:fill="auto"/>
          </w:tcPr>
          <w:p w:rsidR="00711B07" w:rsidRPr="00911D0C" w:rsidRDefault="00711B07" w:rsidP="009F7C91">
            <w:pPr>
              <w:rPr>
                <w:rFonts w:eastAsia="Times New Roman"/>
                <w:szCs w:val="24"/>
              </w:rPr>
            </w:pPr>
            <w:r w:rsidRPr="00911D0C">
              <w:rPr>
                <w:rFonts w:eastAsia="Times New Roman"/>
                <w:szCs w:val="24"/>
              </w:rPr>
              <w:t>Corporate Own Account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F7C91">
            <w:pPr>
              <w:jc w:val="center"/>
              <w:rPr>
                <w:rFonts w:eastAsia="Times New Roman"/>
                <w:b/>
                <w:bCs/>
                <w:i/>
                <w:iCs/>
                <w:szCs w:val="24"/>
              </w:rPr>
            </w:pPr>
            <w:r w:rsidRPr="00911D0C">
              <w:rPr>
                <w:rFonts w:eastAsia="Times New Roman"/>
                <w:b/>
                <w:bCs/>
                <w:i/>
                <w:iCs/>
                <w:szCs w:val="24"/>
              </w:rPr>
              <w:t>COAT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F7C91">
            <w:pPr>
              <w:rPr>
                <w:rFonts w:eastAsia="Times New Roman"/>
                <w:b/>
                <w:bCs/>
                <w:szCs w:val="24"/>
              </w:rPr>
            </w:pPr>
          </w:p>
        </w:tc>
        <w:tc>
          <w:tcPr>
            <w:tcW w:w="6890" w:type="dxa"/>
            <w:tcBorders>
              <w:top w:val="single" w:sz="4" w:space="0" w:color="auto"/>
              <w:left w:val="single" w:sz="4" w:space="0" w:color="auto"/>
              <w:bottom w:val="single" w:sz="4" w:space="0" w:color="auto"/>
              <w:right w:val="single" w:sz="4" w:space="0" w:color="auto"/>
            </w:tcBorders>
            <w:shd w:val="clear" w:color="auto" w:fill="auto"/>
          </w:tcPr>
          <w:p w:rsidR="00711B07" w:rsidRPr="00911D0C" w:rsidRDefault="00711B07" w:rsidP="009F7C91">
            <w:pPr>
              <w:rPr>
                <w:rFonts w:eastAsia="Times New Roman"/>
                <w:szCs w:val="24"/>
              </w:rPr>
            </w:pPr>
            <w:r w:rsidRPr="00911D0C">
              <w:rPr>
                <w:rFonts w:eastAsia="Times New Roman"/>
                <w:szCs w:val="24"/>
              </w:rPr>
              <w:t>Intra Company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F7C91">
            <w:pPr>
              <w:jc w:val="center"/>
              <w:rPr>
                <w:rFonts w:eastAsia="Times New Roman"/>
                <w:b/>
                <w:bCs/>
                <w:i/>
                <w:iCs/>
                <w:szCs w:val="24"/>
              </w:rPr>
            </w:pPr>
            <w:r w:rsidRPr="00911D0C">
              <w:rPr>
                <w:rFonts w:eastAsia="Times New Roman"/>
                <w:b/>
                <w:bCs/>
                <w:i/>
                <w:iCs/>
                <w:szCs w:val="24"/>
              </w:rPr>
              <w:t>ICCT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F7C91">
            <w:pPr>
              <w:rPr>
                <w:rFonts w:eastAsia="Times New Roman"/>
                <w:b/>
                <w:bCs/>
                <w:szCs w:val="24"/>
              </w:rPr>
            </w:pPr>
          </w:p>
        </w:tc>
        <w:tc>
          <w:tcPr>
            <w:tcW w:w="6890" w:type="dxa"/>
            <w:tcBorders>
              <w:top w:val="single" w:sz="4" w:space="0" w:color="auto"/>
              <w:left w:val="single" w:sz="4" w:space="0" w:color="auto"/>
              <w:bottom w:val="single" w:sz="4" w:space="0" w:color="auto"/>
              <w:right w:val="single" w:sz="4" w:space="0" w:color="auto"/>
            </w:tcBorders>
            <w:shd w:val="clear" w:color="auto" w:fill="auto"/>
          </w:tcPr>
          <w:p w:rsidR="00711B07" w:rsidRPr="00911D0C" w:rsidRDefault="00711B07" w:rsidP="009F7C91">
            <w:pPr>
              <w:rPr>
                <w:rFonts w:eastAsia="Times New Roman"/>
                <w:szCs w:val="24"/>
              </w:rPr>
            </w:pPr>
            <w:r w:rsidRPr="00911D0C">
              <w:rPr>
                <w:rFonts w:eastAsia="Times New Roman"/>
                <w:szCs w:val="24"/>
              </w:rPr>
              <w:t>Cross-Border Intra Company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F7C91">
            <w:pPr>
              <w:jc w:val="center"/>
              <w:rPr>
                <w:rFonts w:eastAsia="Times New Roman"/>
                <w:b/>
                <w:bCs/>
                <w:i/>
                <w:iCs/>
                <w:szCs w:val="24"/>
              </w:rPr>
            </w:pPr>
            <w:r w:rsidRPr="00911D0C">
              <w:rPr>
                <w:rFonts w:eastAsia="Times New Roman"/>
                <w:b/>
                <w:bCs/>
                <w:i/>
                <w:iCs/>
                <w:szCs w:val="24"/>
              </w:rPr>
              <w:t>XICT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F7C91">
            <w:pPr>
              <w:rPr>
                <w:rFonts w:eastAsia="Times New Roman"/>
                <w:b/>
                <w:bCs/>
                <w:szCs w:val="24"/>
              </w:rPr>
            </w:pPr>
          </w:p>
        </w:tc>
        <w:tc>
          <w:tcPr>
            <w:tcW w:w="6890" w:type="dxa"/>
            <w:tcBorders>
              <w:top w:val="single" w:sz="4" w:space="0" w:color="auto"/>
              <w:left w:val="single" w:sz="4" w:space="0" w:color="auto"/>
              <w:bottom w:val="single" w:sz="4" w:space="0" w:color="auto"/>
              <w:right w:val="single" w:sz="4" w:space="0" w:color="auto"/>
            </w:tcBorders>
            <w:shd w:val="clear" w:color="auto" w:fill="auto"/>
          </w:tcPr>
          <w:p w:rsidR="00711B07" w:rsidRPr="00911D0C" w:rsidRDefault="00711B07" w:rsidP="009F7C91">
            <w:pPr>
              <w:rPr>
                <w:rFonts w:eastAsia="Times New Roman"/>
                <w:szCs w:val="24"/>
              </w:rPr>
            </w:pPr>
            <w:r w:rsidRPr="00911D0C">
              <w:rPr>
                <w:rFonts w:eastAsia="Times New Roman"/>
                <w:szCs w:val="24"/>
              </w:rPr>
              <w:t>Financial Institution Own Account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F7C91">
            <w:pPr>
              <w:jc w:val="center"/>
              <w:rPr>
                <w:rFonts w:eastAsia="Times New Roman"/>
                <w:b/>
                <w:bCs/>
                <w:i/>
                <w:iCs/>
                <w:szCs w:val="24"/>
              </w:rPr>
            </w:pPr>
            <w:r w:rsidRPr="00911D0C">
              <w:rPr>
                <w:rFonts w:eastAsia="Times New Roman"/>
                <w:b/>
                <w:bCs/>
                <w:i/>
                <w:iCs/>
                <w:szCs w:val="24"/>
              </w:rPr>
              <w:t>FIOA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F7C91">
            <w:pPr>
              <w:rPr>
                <w:rFonts w:eastAsia="Times New Roman"/>
                <w:b/>
                <w:bCs/>
                <w:szCs w:val="24"/>
              </w:rPr>
            </w:pPr>
          </w:p>
        </w:tc>
        <w:tc>
          <w:tcPr>
            <w:tcW w:w="6890" w:type="dxa"/>
            <w:tcBorders>
              <w:top w:val="single" w:sz="4" w:space="0" w:color="auto"/>
              <w:left w:val="single" w:sz="4" w:space="0" w:color="auto"/>
              <w:bottom w:val="single" w:sz="4" w:space="0" w:color="auto"/>
              <w:right w:val="single" w:sz="4" w:space="0" w:color="auto"/>
            </w:tcBorders>
            <w:shd w:val="clear" w:color="auto" w:fill="auto"/>
          </w:tcPr>
          <w:p w:rsidR="00711B07" w:rsidRPr="00911D0C" w:rsidRDefault="00711B07" w:rsidP="009F7C91">
            <w:pPr>
              <w:rPr>
                <w:rFonts w:eastAsia="Times New Roman"/>
                <w:szCs w:val="24"/>
              </w:rPr>
            </w:pPr>
            <w:r w:rsidRPr="00911D0C">
              <w:rPr>
                <w:rFonts w:eastAsia="Times New Roman"/>
                <w:szCs w:val="24"/>
              </w:rPr>
              <w:t>Branch Account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F7C91">
            <w:pPr>
              <w:jc w:val="center"/>
              <w:rPr>
                <w:rFonts w:eastAsia="Times New Roman"/>
                <w:b/>
                <w:bCs/>
                <w:i/>
                <w:iCs/>
                <w:szCs w:val="24"/>
              </w:rPr>
            </w:pPr>
            <w:r w:rsidRPr="00911D0C">
              <w:rPr>
                <w:rFonts w:eastAsia="Times New Roman"/>
                <w:b/>
                <w:bCs/>
                <w:i/>
                <w:iCs/>
                <w:szCs w:val="24"/>
              </w:rPr>
              <w:t>BACT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F7C91">
            <w:pPr>
              <w:rPr>
                <w:rFonts w:eastAsia="Times New Roman"/>
                <w:b/>
                <w:bCs/>
                <w:szCs w:val="24"/>
              </w:rPr>
            </w:pPr>
          </w:p>
        </w:tc>
        <w:tc>
          <w:tcPr>
            <w:tcW w:w="6890" w:type="dxa"/>
            <w:tcBorders>
              <w:top w:val="single" w:sz="4" w:space="0" w:color="auto"/>
              <w:left w:val="single" w:sz="4" w:space="0" w:color="auto"/>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ACH Concentration</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ACON</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F7C91">
            <w:pPr>
              <w:rPr>
                <w:rFonts w:eastAsia="Times New Roman"/>
                <w:b/>
                <w:bCs/>
                <w:szCs w:val="24"/>
              </w:rPr>
            </w:pPr>
          </w:p>
        </w:tc>
        <w:tc>
          <w:tcPr>
            <w:tcW w:w="6890" w:type="dxa"/>
            <w:tcBorders>
              <w:top w:val="single" w:sz="4" w:space="0" w:color="auto"/>
              <w:left w:val="single" w:sz="4" w:space="0" w:color="auto"/>
              <w:bottom w:val="single" w:sz="4" w:space="0" w:color="auto"/>
              <w:right w:val="single" w:sz="4" w:space="0" w:color="auto"/>
            </w:tcBorders>
            <w:shd w:val="clear" w:color="auto" w:fill="auto"/>
          </w:tcPr>
          <w:p w:rsidR="00711B07" w:rsidRPr="00911D0C" w:rsidRDefault="00711B07" w:rsidP="009F7C91">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F7C91">
            <w:pPr>
              <w:rPr>
                <w:rFonts w:eastAsia="Times New Roman"/>
                <w:b/>
                <w:bCs/>
                <w:szCs w:val="24"/>
              </w:rPr>
            </w:pPr>
          </w:p>
        </w:tc>
        <w:tc>
          <w:tcPr>
            <w:tcW w:w="6890" w:type="dxa"/>
            <w:tcBorders>
              <w:top w:val="single" w:sz="4" w:space="0" w:color="auto"/>
              <w:left w:val="single" w:sz="4" w:space="0" w:color="auto"/>
              <w:bottom w:val="single" w:sz="4" w:space="0" w:color="auto"/>
              <w:right w:val="single" w:sz="4" w:space="0" w:color="auto"/>
            </w:tcBorders>
            <w:shd w:val="clear" w:color="auto" w:fill="auto"/>
          </w:tcPr>
          <w:p w:rsidR="00711B07" w:rsidRPr="00911D0C" w:rsidRDefault="00711B07" w:rsidP="009F7C91">
            <w:pPr>
              <w:rPr>
                <w:rFonts w:eastAsia="Times New Roman"/>
                <w:b/>
                <w:bCs/>
                <w:i/>
                <w:iCs/>
                <w:color w:val="969696"/>
                <w:szCs w:val="24"/>
              </w:rPr>
            </w:pPr>
            <w:r w:rsidRPr="00911D0C">
              <w:rPr>
                <w:rFonts w:eastAsia="Times New Roman"/>
                <w:b/>
                <w:bCs/>
                <w:i/>
                <w:iCs/>
                <w:color w:val="969696"/>
                <w:szCs w:val="24"/>
              </w:rPr>
              <w:t>Not available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color w:val="969696"/>
                <w:szCs w:val="24"/>
              </w:rPr>
            </w:pPr>
            <w:r w:rsidRPr="00911D0C">
              <w:rPr>
                <w:rFonts w:eastAsia="Times New Roman"/>
                <w:b/>
                <w:bCs/>
                <w:i/>
                <w:iCs/>
                <w:color w:val="969696"/>
                <w:szCs w:val="24"/>
              </w:rPr>
              <w:t>NTAV</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F7C91">
            <w:pPr>
              <w:rPr>
                <w:rFonts w:eastAsia="Times New Roman"/>
                <w:b/>
                <w:bCs/>
                <w:szCs w:val="24"/>
              </w:rPr>
            </w:pPr>
          </w:p>
        </w:tc>
        <w:tc>
          <w:tcPr>
            <w:tcW w:w="6890" w:type="dxa"/>
            <w:tcBorders>
              <w:top w:val="single" w:sz="4" w:space="0" w:color="auto"/>
              <w:left w:val="single" w:sz="4" w:space="0" w:color="auto"/>
              <w:bottom w:val="single" w:sz="4" w:space="0" w:color="auto"/>
              <w:right w:val="single" w:sz="4" w:space="0" w:color="auto"/>
            </w:tcBorders>
            <w:shd w:val="clear" w:color="auto" w:fill="auto"/>
          </w:tcPr>
          <w:p w:rsidR="00711B07" w:rsidRPr="00911D0C" w:rsidRDefault="00711B07" w:rsidP="009F7C91">
            <w:pPr>
              <w:rPr>
                <w:rFonts w:eastAsia="Times New Roman"/>
                <w:b/>
                <w:bCs/>
                <w:i/>
                <w:iCs/>
                <w:color w:val="969696"/>
                <w:szCs w:val="24"/>
              </w:rPr>
            </w:pPr>
            <w:r w:rsidRPr="00911D0C">
              <w:rPr>
                <w:rFonts w:eastAsia="Times New Roman"/>
                <w:b/>
                <w:bCs/>
                <w:i/>
                <w:iCs/>
                <w:color w:val="969696"/>
                <w:szCs w:val="24"/>
              </w:rPr>
              <w:t>Other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color w:val="969696"/>
                <w:szCs w:val="24"/>
              </w:rPr>
            </w:pPr>
            <w:r w:rsidRPr="00911D0C">
              <w:rPr>
                <w:rFonts w:eastAsia="Times New Roman"/>
                <w:b/>
                <w:bCs/>
                <w:i/>
                <w:iCs/>
                <w:color w:val="969696"/>
                <w:szCs w:val="24"/>
              </w:rPr>
              <w:t>OTHR</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val="restart"/>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C641B0">
            <w:pPr>
              <w:rPr>
                <w:rFonts w:eastAsia="Times New Roman"/>
                <w:b/>
                <w:bCs/>
                <w:szCs w:val="24"/>
              </w:rPr>
            </w:pPr>
            <w:r w:rsidRPr="00911D0C">
              <w:rPr>
                <w:rFonts w:eastAsia="Times New Roman"/>
                <w:b/>
                <w:bCs/>
                <w:szCs w:val="24"/>
              </w:rPr>
              <w:t>Issued Cash Concentratio</w:t>
            </w:r>
            <w:r w:rsidR="00C641B0">
              <w:rPr>
                <w:rFonts w:eastAsia="Times New Roman"/>
                <w:b/>
                <w:bCs/>
                <w:szCs w:val="24"/>
              </w:rPr>
              <w:t>n</w:t>
            </w: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F7C91">
            <w:pPr>
              <w:rPr>
                <w:rFonts w:eastAsia="Times New Roman"/>
                <w:szCs w:val="24"/>
              </w:rPr>
            </w:pPr>
            <w:r w:rsidRPr="00911D0C">
              <w:rPr>
                <w:rFonts w:eastAsia="Times New Roman"/>
                <w:szCs w:val="24"/>
              </w:rPr>
              <w:t>Corporate Own Account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 COAT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F7C91">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F7C91">
            <w:pPr>
              <w:rPr>
                <w:rFonts w:eastAsia="Times New Roman"/>
                <w:szCs w:val="24"/>
              </w:rPr>
            </w:pPr>
            <w:r w:rsidRPr="00911D0C">
              <w:rPr>
                <w:rFonts w:eastAsia="Times New Roman"/>
                <w:szCs w:val="24"/>
              </w:rPr>
              <w:t>Intra Company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 ICCT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F7C91">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F7C91">
            <w:pPr>
              <w:rPr>
                <w:rFonts w:eastAsia="Times New Roman"/>
                <w:szCs w:val="24"/>
              </w:rPr>
            </w:pPr>
            <w:r w:rsidRPr="00911D0C">
              <w:rPr>
                <w:rFonts w:eastAsia="Times New Roman"/>
                <w:szCs w:val="24"/>
              </w:rPr>
              <w:t>Cross-Border Intra Company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XICT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F7C91">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F7C91">
            <w:pPr>
              <w:rPr>
                <w:rFonts w:eastAsia="Times New Roman"/>
                <w:szCs w:val="24"/>
              </w:rPr>
            </w:pPr>
            <w:r w:rsidRPr="00911D0C">
              <w:rPr>
                <w:rFonts w:eastAsia="Times New Roman"/>
                <w:szCs w:val="24"/>
              </w:rPr>
              <w:t>Financial Institution Own Account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FIOA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F7C91">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F7C91">
            <w:pPr>
              <w:rPr>
                <w:rFonts w:eastAsia="Times New Roman"/>
                <w:szCs w:val="24"/>
              </w:rPr>
            </w:pPr>
            <w:r w:rsidRPr="00911D0C">
              <w:rPr>
                <w:rFonts w:eastAsia="Times New Roman"/>
                <w:szCs w:val="24"/>
              </w:rPr>
              <w:t>Branch Account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 BACT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F7C91">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ACH Concentration</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 ACON</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F7C91">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F7C91">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F7C91">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F7C91">
            <w:pPr>
              <w:rPr>
                <w:rFonts w:eastAsia="Times New Roman"/>
                <w:b/>
                <w:bCs/>
                <w:i/>
                <w:iCs/>
                <w:color w:val="969696"/>
                <w:szCs w:val="24"/>
              </w:rPr>
            </w:pPr>
            <w:r w:rsidRPr="00911D0C">
              <w:rPr>
                <w:rFonts w:eastAsia="Times New Roman"/>
                <w:b/>
                <w:bCs/>
                <w:i/>
                <w:iCs/>
                <w:color w:val="969696"/>
                <w:szCs w:val="24"/>
              </w:rPr>
              <w:t>Not available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color w:val="969696"/>
                <w:szCs w:val="24"/>
              </w:rPr>
            </w:pPr>
            <w:r w:rsidRPr="00911D0C">
              <w:rPr>
                <w:rFonts w:eastAsia="Times New Roman"/>
                <w:b/>
                <w:bCs/>
                <w:i/>
                <w:iCs/>
                <w:color w:val="969696"/>
                <w:szCs w:val="24"/>
              </w:rPr>
              <w:t>NTAV</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F7C91">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F7C91">
            <w:pPr>
              <w:rPr>
                <w:rFonts w:eastAsia="Times New Roman"/>
                <w:b/>
                <w:bCs/>
                <w:i/>
                <w:iCs/>
                <w:color w:val="969696"/>
                <w:szCs w:val="24"/>
              </w:rPr>
            </w:pPr>
            <w:r>
              <w:rPr>
                <w:rFonts w:eastAsia="Times New Roman"/>
                <w:b/>
                <w:bCs/>
                <w:i/>
                <w:iCs/>
                <w:color w:val="969696"/>
                <w:szCs w:val="24"/>
              </w:rPr>
              <w:t>Other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color w:val="969696"/>
                <w:szCs w:val="24"/>
              </w:rPr>
            </w:pPr>
            <w:r>
              <w:rPr>
                <w:rFonts w:eastAsia="Times New Roman"/>
                <w:b/>
                <w:bCs/>
                <w:i/>
                <w:iCs/>
                <w:color w:val="969696"/>
                <w:szCs w:val="24"/>
              </w:rPr>
              <w:t>OTHR</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val="restart"/>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C641B0">
            <w:pPr>
              <w:rPr>
                <w:rFonts w:eastAsia="Times New Roman"/>
                <w:b/>
                <w:bCs/>
                <w:szCs w:val="24"/>
              </w:rPr>
            </w:pPr>
            <w:r w:rsidRPr="00911D0C">
              <w:rPr>
                <w:rFonts w:eastAsia="Times New Roman"/>
                <w:b/>
                <w:bCs/>
                <w:szCs w:val="24"/>
              </w:rPr>
              <w:t>Received Direct Debit</w:t>
            </w: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Direct Debit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PMDD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Direct Debit under reserve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URDD</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SEPA Core Direct Debit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ESDD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SEPA B2B Direct Debit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BBDD</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Cross-Border Direct Debit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 XBDD</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One-Off Direct Debit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OODD</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Pre-Authorised Direct Debit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PADD</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Financial Institution Direct Debit Payment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FIDD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Reversal due to a Payment Cancellation Request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RCDD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Reversal due to Return/Unpaid Direct Debit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UPDD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Reversal due to Payment Reversal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PRDD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b/>
                <w:bCs/>
                <w:i/>
                <w:iCs/>
                <w:color w:val="969696"/>
                <w:szCs w:val="24"/>
              </w:rPr>
            </w:pPr>
            <w:r w:rsidRPr="00911D0C">
              <w:rPr>
                <w:rFonts w:eastAsia="Times New Roman"/>
                <w:b/>
                <w:bCs/>
                <w:i/>
                <w:iCs/>
                <w:color w:val="969696"/>
                <w:szCs w:val="24"/>
              </w:rPr>
              <w:t>Not available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color w:val="969696"/>
                <w:szCs w:val="24"/>
              </w:rPr>
            </w:pPr>
            <w:r w:rsidRPr="00911D0C">
              <w:rPr>
                <w:rFonts w:eastAsia="Times New Roman"/>
                <w:b/>
                <w:bCs/>
                <w:i/>
                <w:iCs/>
                <w:color w:val="969696"/>
                <w:szCs w:val="24"/>
              </w:rPr>
              <w:t>NTAV</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b/>
                <w:bCs/>
                <w:i/>
                <w:iCs/>
                <w:color w:val="969696"/>
                <w:szCs w:val="24"/>
              </w:rPr>
            </w:pPr>
            <w:r w:rsidRPr="00911D0C">
              <w:rPr>
                <w:rFonts w:eastAsia="Times New Roman"/>
                <w:b/>
                <w:bCs/>
                <w:i/>
                <w:iCs/>
                <w:color w:val="969696"/>
                <w:szCs w:val="24"/>
              </w:rPr>
              <w:t>Other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color w:val="969696"/>
                <w:szCs w:val="24"/>
              </w:rPr>
            </w:pPr>
            <w:r w:rsidRPr="00911D0C">
              <w:rPr>
                <w:rFonts w:eastAsia="Times New Roman"/>
                <w:b/>
                <w:bCs/>
                <w:i/>
                <w:iCs/>
                <w:color w:val="969696"/>
                <w:szCs w:val="24"/>
              </w:rPr>
              <w:t>OTHR</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val="restart"/>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C641B0">
            <w:pPr>
              <w:rPr>
                <w:rFonts w:eastAsia="Times New Roman"/>
                <w:b/>
                <w:bCs/>
                <w:szCs w:val="24"/>
              </w:rPr>
            </w:pPr>
            <w:r w:rsidRPr="00911D0C">
              <w:rPr>
                <w:rFonts w:eastAsia="Times New Roman"/>
                <w:b/>
                <w:bCs/>
                <w:szCs w:val="24"/>
              </w:rPr>
              <w:t>Issued Direct Debit</w:t>
            </w: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Direct Debit Payment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PMDD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Direct Debit under reserve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URDD</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SEPA Core Direct Debit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ESDD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SEPA B2B Direct Debit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BBDD</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One-Off Direct Debit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OODD</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Cross-Border Direct Debit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 XBDD</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Pre-Authorised Direct Debit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PADD</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Financial Institution Direct Debit Payment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FIDD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Reversal due to a Payment Cancellation Request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RCDD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Reversal due to Return/Unpaid Direct Debit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UPDD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Reversal due to Payment Reversal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PRDD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b/>
                <w:bCs/>
                <w:i/>
                <w:iCs/>
                <w:color w:val="969696"/>
                <w:szCs w:val="24"/>
              </w:rPr>
            </w:pPr>
            <w:r w:rsidRPr="00911D0C">
              <w:rPr>
                <w:rFonts w:eastAsia="Times New Roman"/>
                <w:b/>
                <w:bCs/>
                <w:i/>
                <w:iCs/>
                <w:color w:val="969696"/>
                <w:szCs w:val="24"/>
              </w:rPr>
              <w:t>Not available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color w:val="969696"/>
                <w:szCs w:val="24"/>
              </w:rPr>
            </w:pPr>
            <w:r w:rsidRPr="00911D0C">
              <w:rPr>
                <w:rFonts w:eastAsia="Times New Roman"/>
                <w:b/>
                <w:bCs/>
                <w:i/>
                <w:iCs/>
                <w:color w:val="969696"/>
                <w:szCs w:val="24"/>
              </w:rPr>
              <w:t>NTAV</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b/>
                <w:bCs/>
                <w:i/>
                <w:iCs/>
                <w:color w:val="969696"/>
                <w:szCs w:val="24"/>
              </w:rPr>
            </w:pPr>
            <w:r w:rsidRPr="00911D0C">
              <w:rPr>
                <w:rFonts w:eastAsia="Times New Roman"/>
                <w:b/>
                <w:bCs/>
                <w:i/>
                <w:iCs/>
                <w:color w:val="969696"/>
                <w:szCs w:val="24"/>
              </w:rPr>
              <w:t>Other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color w:val="969696"/>
                <w:szCs w:val="24"/>
              </w:rPr>
            </w:pPr>
            <w:r w:rsidRPr="00911D0C">
              <w:rPr>
                <w:rFonts w:eastAsia="Times New Roman"/>
                <w:b/>
                <w:bCs/>
                <w:i/>
                <w:iCs/>
                <w:color w:val="969696"/>
                <w:szCs w:val="24"/>
              </w:rPr>
              <w:t>OTHR</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val="restart"/>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C641B0">
            <w:pPr>
              <w:rPr>
                <w:rFonts w:eastAsia="Times New Roman"/>
                <w:b/>
                <w:bCs/>
                <w:szCs w:val="24"/>
              </w:rPr>
            </w:pPr>
            <w:r w:rsidRPr="00911D0C">
              <w:rPr>
                <w:rFonts w:eastAsia="Times New Roman"/>
                <w:b/>
                <w:bCs/>
                <w:szCs w:val="24"/>
              </w:rPr>
              <w:t>Received Cheque</w:t>
            </w: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Cheque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CCHQ</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Cheque Under Reserve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URCQ</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Unpaid Cheque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UPCQ</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Pr>
                <w:rFonts w:eastAsia="Times New Roman"/>
                <w:szCs w:val="24"/>
              </w:rPr>
              <w:t>Cheque Reversal</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Pr>
                <w:rFonts w:eastAsia="Times New Roman"/>
                <w:b/>
                <w:bCs/>
                <w:i/>
                <w:iCs/>
                <w:szCs w:val="24"/>
              </w:rPr>
              <w:t>CQRV</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Certified Customer Cheque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CCCH</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Circular Cheque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CLCQ</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bookmarkStart w:id="451" w:name="_Hlk215558325"/>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Pr>
                <w:rFonts w:eastAsia="Times New Roman"/>
                <w:szCs w:val="24"/>
              </w:rPr>
              <w:t>Non-Presented Circular Cheque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Pr>
                <w:rFonts w:eastAsia="Times New Roman"/>
                <w:b/>
                <w:bCs/>
                <w:i/>
                <w:iCs/>
                <w:szCs w:val="24"/>
              </w:rPr>
              <w:t>NPCC</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bookmarkEnd w:id="451"/>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Crossed Cheque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CRCQ</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Order Cheque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ORCQ</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Open Cheque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OPCQ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Bank Cheque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BCHQ</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Foreign Cheque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XBCQ</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Foreign Cheque Under Reserve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XRCQ</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Unpaid Foreign Cheque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XPCQ</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Controlled Disbursement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CDIS</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F71C82">
            <w:pPr>
              <w:rPr>
                <w:rFonts w:eastAsia="Times New Roman"/>
                <w:szCs w:val="24"/>
              </w:rPr>
            </w:pPr>
            <w:r w:rsidRPr="00911D0C">
              <w:rPr>
                <w:rFonts w:eastAsia="Times New Roman"/>
                <w:szCs w:val="24"/>
              </w:rPr>
              <w:t>ARP Debit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F71C82">
            <w:pPr>
              <w:jc w:val="center"/>
              <w:rPr>
                <w:rFonts w:eastAsia="Times New Roman"/>
                <w:b/>
                <w:bCs/>
                <w:i/>
                <w:iCs/>
                <w:szCs w:val="24"/>
              </w:rPr>
            </w:pPr>
            <w:r w:rsidRPr="00911D0C">
              <w:rPr>
                <w:rFonts w:eastAsia="Times New Roman"/>
                <w:b/>
                <w:bCs/>
                <w:i/>
                <w:iCs/>
                <w:szCs w:val="24"/>
              </w:rPr>
              <w:t>ARPD</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F71C82">
            <w:pPr>
              <w:rPr>
                <w:rFonts w:eastAsia="Times New Roman"/>
                <w:szCs w:val="24"/>
              </w:rPr>
            </w:pPr>
            <w:r>
              <w:rPr>
                <w:rFonts w:eastAsia="Times New Roman"/>
                <w:szCs w:val="24"/>
              </w:rPr>
              <w:t>Cash Letter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F71C82">
            <w:pPr>
              <w:jc w:val="center"/>
              <w:rPr>
                <w:rFonts w:eastAsia="Times New Roman"/>
                <w:b/>
                <w:bCs/>
                <w:i/>
                <w:iCs/>
                <w:szCs w:val="24"/>
              </w:rPr>
            </w:pPr>
            <w:r>
              <w:rPr>
                <w:rFonts w:eastAsia="Times New Roman"/>
                <w:b/>
                <w:bCs/>
                <w:i/>
                <w:iCs/>
                <w:szCs w:val="24"/>
              </w:rPr>
              <w:t>CASH</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F71C82">
            <w:pPr>
              <w:rPr>
                <w:rFonts w:eastAsia="Times New Roman"/>
                <w:szCs w:val="24"/>
              </w:rPr>
            </w:pPr>
            <w:r>
              <w:rPr>
                <w:rFonts w:eastAsia="Times New Roman"/>
                <w:szCs w:val="24"/>
              </w:rPr>
              <w:t>Cash Letter Adjustment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F71C82">
            <w:pPr>
              <w:jc w:val="center"/>
              <w:rPr>
                <w:rFonts w:eastAsia="Times New Roman"/>
                <w:b/>
                <w:bCs/>
                <w:i/>
                <w:iCs/>
                <w:szCs w:val="24"/>
              </w:rPr>
            </w:pPr>
            <w:r>
              <w:rPr>
                <w:rFonts w:eastAsia="Times New Roman"/>
                <w:b/>
                <w:bCs/>
                <w:i/>
                <w:iCs/>
                <w:szCs w:val="24"/>
              </w:rPr>
              <w:t>CSHA</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b/>
                <w:bCs/>
                <w:i/>
                <w:iCs/>
                <w:color w:val="969696"/>
                <w:szCs w:val="24"/>
              </w:rPr>
            </w:pPr>
            <w:r w:rsidRPr="00911D0C">
              <w:rPr>
                <w:rFonts w:eastAsia="Times New Roman"/>
                <w:b/>
                <w:bCs/>
                <w:i/>
                <w:iCs/>
                <w:color w:val="969696"/>
                <w:szCs w:val="24"/>
              </w:rPr>
              <w:t>Not available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color w:val="969696"/>
                <w:szCs w:val="24"/>
              </w:rPr>
            </w:pPr>
            <w:r w:rsidRPr="00911D0C">
              <w:rPr>
                <w:rFonts w:eastAsia="Times New Roman"/>
                <w:b/>
                <w:bCs/>
                <w:i/>
                <w:iCs/>
                <w:color w:val="969696"/>
                <w:szCs w:val="24"/>
              </w:rPr>
              <w:t>NTAV</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b/>
                <w:bCs/>
                <w:i/>
                <w:iCs/>
                <w:color w:val="969696"/>
                <w:szCs w:val="24"/>
              </w:rPr>
            </w:pPr>
            <w:r w:rsidRPr="00911D0C">
              <w:rPr>
                <w:rFonts w:eastAsia="Times New Roman"/>
                <w:b/>
                <w:bCs/>
                <w:i/>
                <w:iCs/>
                <w:color w:val="969696"/>
                <w:szCs w:val="24"/>
              </w:rPr>
              <w:t>Other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color w:val="969696"/>
                <w:szCs w:val="24"/>
              </w:rPr>
            </w:pPr>
            <w:r w:rsidRPr="00911D0C">
              <w:rPr>
                <w:rFonts w:eastAsia="Times New Roman"/>
                <w:b/>
                <w:bCs/>
                <w:i/>
                <w:iCs/>
                <w:color w:val="969696"/>
                <w:szCs w:val="24"/>
              </w:rPr>
              <w:t>OTHR</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val="restart"/>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C641B0">
            <w:pPr>
              <w:rPr>
                <w:rFonts w:eastAsia="Times New Roman"/>
                <w:b/>
                <w:bCs/>
                <w:szCs w:val="24"/>
              </w:rPr>
            </w:pPr>
            <w:r w:rsidRPr="00911D0C">
              <w:rPr>
                <w:rFonts w:eastAsia="Times New Roman"/>
                <w:b/>
                <w:bCs/>
                <w:szCs w:val="24"/>
              </w:rPr>
              <w:t>Issued Cheque</w:t>
            </w: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 xml:space="preserve">Cheque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CCHQ</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Cheque Under Reserve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URCQ</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Unpaid Cheque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UPCQ</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Pr>
                <w:rFonts w:eastAsia="Times New Roman"/>
                <w:szCs w:val="24"/>
              </w:rPr>
              <w:t>Cheque Reversal</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Pr>
                <w:rFonts w:eastAsia="Times New Roman"/>
                <w:b/>
                <w:bCs/>
                <w:i/>
                <w:iCs/>
                <w:szCs w:val="24"/>
              </w:rPr>
              <w:t>CQRV</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 xml:space="preserve">Certified Customer Cheque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CCCH</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 xml:space="preserve">Circular Cheque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CLCQ</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Pr>
                <w:rFonts w:eastAsia="Times New Roman"/>
                <w:szCs w:val="24"/>
              </w:rPr>
              <w:t>Non-Presented Circular Cheque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Pr>
                <w:rFonts w:eastAsia="Times New Roman"/>
                <w:b/>
                <w:bCs/>
                <w:i/>
                <w:iCs/>
                <w:szCs w:val="24"/>
              </w:rPr>
              <w:t>NPCC</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 xml:space="preserve">Crossed Cheque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CRCQ</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 xml:space="preserve">Order Cheque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ORCQ</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 xml:space="preserve">Open Cheque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OPCQ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Bank Cheque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BCHQ</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Foreign Cheque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XBCQ</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Foreign Cheque Under Reserve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XRCQ</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Unpaid Foreign Cheque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XPCQ</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Controlled Disbursement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CDIS</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F71C82">
            <w:pPr>
              <w:rPr>
                <w:rFonts w:eastAsia="Times New Roman"/>
                <w:szCs w:val="24"/>
              </w:rPr>
            </w:pPr>
            <w:r w:rsidRPr="00911D0C">
              <w:rPr>
                <w:rFonts w:eastAsia="Times New Roman"/>
                <w:szCs w:val="24"/>
              </w:rPr>
              <w:t>ARP Debit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F71C82">
            <w:pPr>
              <w:jc w:val="center"/>
              <w:rPr>
                <w:rFonts w:eastAsia="Times New Roman"/>
                <w:b/>
                <w:bCs/>
                <w:i/>
                <w:iCs/>
                <w:szCs w:val="24"/>
              </w:rPr>
            </w:pPr>
            <w:r w:rsidRPr="00911D0C">
              <w:rPr>
                <w:rFonts w:eastAsia="Times New Roman"/>
                <w:b/>
                <w:bCs/>
                <w:i/>
                <w:iCs/>
                <w:szCs w:val="24"/>
              </w:rPr>
              <w:t>ARPD</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F71C82">
            <w:pPr>
              <w:rPr>
                <w:rFonts w:eastAsia="Times New Roman"/>
                <w:szCs w:val="24"/>
              </w:rPr>
            </w:pPr>
            <w:r>
              <w:rPr>
                <w:rFonts w:eastAsia="Times New Roman"/>
                <w:szCs w:val="24"/>
              </w:rPr>
              <w:t>Cash Letter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F71C82">
            <w:pPr>
              <w:jc w:val="center"/>
              <w:rPr>
                <w:rFonts w:eastAsia="Times New Roman"/>
                <w:b/>
                <w:bCs/>
                <w:i/>
                <w:iCs/>
                <w:szCs w:val="24"/>
              </w:rPr>
            </w:pPr>
            <w:r>
              <w:rPr>
                <w:rFonts w:eastAsia="Times New Roman"/>
                <w:b/>
                <w:bCs/>
                <w:i/>
                <w:iCs/>
                <w:szCs w:val="24"/>
              </w:rPr>
              <w:t>CASH</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F71C82">
            <w:pPr>
              <w:rPr>
                <w:rFonts w:eastAsia="Times New Roman"/>
                <w:szCs w:val="24"/>
              </w:rPr>
            </w:pPr>
            <w:r>
              <w:rPr>
                <w:rFonts w:eastAsia="Times New Roman"/>
                <w:szCs w:val="24"/>
              </w:rPr>
              <w:t>Cash Letter Adjustment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F71C82">
            <w:pPr>
              <w:jc w:val="center"/>
              <w:rPr>
                <w:rFonts w:eastAsia="Times New Roman"/>
                <w:b/>
                <w:bCs/>
                <w:i/>
                <w:iCs/>
                <w:szCs w:val="24"/>
              </w:rPr>
            </w:pPr>
            <w:r>
              <w:rPr>
                <w:rFonts w:eastAsia="Times New Roman"/>
                <w:b/>
                <w:bCs/>
                <w:i/>
                <w:iCs/>
                <w:szCs w:val="24"/>
              </w:rPr>
              <w:t>CSHA</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b/>
                <w:bCs/>
                <w:i/>
                <w:iCs/>
                <w:color w:val="969696"/>
                <w:szCs w:val="24"/>
              </w:rPr>
            </w:pPr>
            <w:r w:rsidRPr="00911D0C">
              <w:rPr>
                <w:rFonts w:eastAsia="Times New Roman"/>
                <w:b/>
                <w:bCs/>
                <w:i/>
                <w:iCs/>
                <w:color w:val="969696"/>
                <w:szCs w:val="24"/>
              </w:rPr>
              <w:t>Not available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color w:val="969696"/>
                <w:szCs w:val="24"/>
              </w:rPr>
            </w:pPr>
            <w:r w:rsidRPr="00911D0C">
              <w:rPr>
                <w:rFonts w:eastAsia="Times New Roman"/>
                <w:b/>
                <w:bCs/>
                <w:i/>
                <w:iCs/>
                <w:color w:val="969696"/>
                <w:szCs w:val="24"/>
              </w:rPr>
              <w:t>NTAV</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b/>
                <w:bCs/>
                <w:i/>
                <w:iCs/>
                <w:color w:val="969696"/>
                <w:szCs w:val="24"/>
              </w:rPr>
            </w:pPr>
            <w:r w:rsidRPr="00911D0C">
              <w:rPr>
                <w:rFonts w:eastAsia="Times New Roman"/>
                <w:b/>
                <w:bCs/>
                <w:i/>
                <w:iCs/>
                <w:color w:val="969696"/>
                <w:szCs w:val="24"/>
              </w:rPr>
              <w:t>Other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color w:val="969696"/>
                <w:szCs w:val="24"/>
              </w:rPr>
            </w:pPr>
            <w:r w:rsidRPr="00911D0C">
              <w:rPr>
                <w:rFonts w:eastAsia="Times New Roman"/>
                <w:b/>
                <w:bCs/>
                <w:i/>
                <w:iCs/>
                <w:color w:val="969696"/>
                <w:szCs w:val="24"/>
              </w:rPr>
              <w:t>OTHR</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val="restart"/>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C641B0">
            <w:pPr>
              <w:rPr>
                <w:rFonts w:eastAsia="Times New Roman"/>
                <w:b/>
                <w:bCs/>
                <w:szCs w:val="24"/>
              </w:rPr>
            </w:pPr>
            <w:r w:rsidRPr="00911D0C">
              <w:rPr>
                <w:rFonts w:eastAsia="Times New Roman"/>
                <w:b/>
                <w:bCs/>
                <w:szCs w:val="24"/>
              </w:rPr>
              <w:t>Customer Card Transaction</w:t>
            </w: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Cash Withdrawal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CWDL</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Cash Deposit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CDPT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Cross-Border Cash Withdrawal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XBCW</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Point-of-Sale (POS) Payment  - Debit Card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POSD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Credit Card Payment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POSC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Cross-Border Credit Card Payment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XBCP</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Smart-Card Payment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SMRT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b/>
                <w:bCs/>
                <w:i/>
                <w:iCs/>
                <w:color w:val="969696"/>
                <w:szCs w:val="24"/>
              </w:rPr>
            </w:pPr>
            <w:r w:rsidRPr="00911D0C">
              <w:rPr>
                <w:rFonts w:eastAsia="Times New Roman"/>
                <w:b/>
                <w:bCs/>
                <w:i/>
                <w:iCs/>
                <w:color w:val="969696"/>
                <w:szCs w:val="24"/>
              </w:rPr>
              <w:t>Not available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color w:val="969696"/>
                <w:szCs w:val="24"/>
              </w:rPr>
            </w:pPr>
            <w:r w:rsidRPr="00911D0C">
              <w:rPr>
                <w:rFonts w:eastAsia="Times New Roman"/>
                <w:b/>
                <w:bCs/>
                <w:i/>
                <w:iCs/>
                <w:color w:val="969696"/>
                <w:szCs w:val="24"/>
              </w:rPr>
              <w:t>NTAV</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b/>
                <w:bCs/>
                <w:i/>
                <w:iCs/>
                <w:color w:val="969696"/>
                <w:szCs w:val="24"/>
              </w:rPr>
            </w:pPr>
            <w:r w:rsidRPr="00911D0C">
              <w:rPr>
                <w:rFonts w:eastAsia="Times New Roman"/>
                <w:b/>
                <w:bCs/>
                <w:i/>
                <w:iCs/>
                <w:color w:val="969696"/>
                <w:szCs w:val="24"/>
              </w:rPr>
              <w:t>Other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color w:val="969696"/>
                <w:szCs w:val="24"/>
              </w:rPr>
            </w:pPr>
            <w:r w:rsidRPr="00911D0C">
              <w:rPr>
                <w:rFonts w:eastAsia="Times New Roman"/>
                <w:b/>
                <w:bCs/>
                <w:i/>
                <w:iCs/>
                <w:color w:val="969696"/>
                <w:szCs w:val="24"/>
              </w:rPr>
              <w:t>OTHR</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val="restart"/>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C641B0">
            <w:pPr>
              <w:rPr>
                <w:rFonts w:eastAsia="Times New Roman"/>
                <w:b/>
                <w:bCs/>
                <w:szCs w:val="24"/>
              </w:rPr>
            </w:pPr>
            <w:r w:rsidRPr="00911D0C">
              <w:rPr>
                <w:rFonts w:eastAsia="Times New Roman"/>
                <w:b/>
                <w:bCs/>
                <w:szCs w:val="24"/>
              </w:rPr>
              <w:t>Merchant Card Transaction</w:t>
            </w: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Point-of-Sale (POS) Payment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 POSP</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Credit Card Payment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POSC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Smart-Card Payment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 SMCD</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Unpaid Card Transaction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UPCT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b/>
                <w:bCs/>
                <w:i/>
                <w:iCs/>
                <w:color w:val="969696"/>
                <w:szCs w:val="24"/>
              </w:rPr>
            </w:pPr>
            <w:r w:rsidRPr="00911D0C">
              <w:rPr>
                <w:rFonts w:eastAsia="Times New Roman"/>
                <w:b/>
                <w:bCs/>
                <w:i/>
                <w:iCs/>
                <w:color w:val="969696"/>
                <w:szCs w:val="24"/>
              </w:rPr>
              <w:t>Not available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color w:val="969696"/>
                <w:szCs w:val="24"/>
              </w:rPr>
            </w:pPr>
            <w:r w:rsidRPr="00911D0C">
              <w:rPr>
                <w:rFonts w:eastAsia="Times New Roman"/>
                <w:b/>
                <w:bCs/>
                <w:i/>
                <w:iCs/>
                <w:color w:val="969696"/>
                <w:szCs w:val="24"/>
              </w:rPr>
              <w:t>NTAV</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rPr>
                <w:rFonts w:eastAsia="Times New Roman"/>
                <w:b/>
                <w:bCs/>
                <w:i/>
                <w:iCs/>
                <w:color w:val="969696"/>
                <w:szCs w:val="24"/>
              </w:rPr>
            </w:pPr>
            <w:r w:rsidRPr="00911D0C">
              <w:rPr>
                <w:rFonts w:eastAsia="Times New Roman"/>
                <w:b/>
                <w:bCs/>
                <w:i/>
                <w:iCs/>
                <w:color w:val="969696"/>
                <w:szCs w:val="24"/>
              </w:rPr>
              <w:t>Other</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jc w:val="center"/>
              <w:rPr>
                <w:rFonts w:eastAsia="Times New Roman"/>
                <w:b/>
                <w:bCs/>
                <w:i/>
                <w:iCs/>
                <w:color w:val="969696"/>
                <w:szCs w:val="24"/>
              </w:rPr>
            </w:pPr>
            <w:r w:rsidRPr="00911D0C">
              <w:rPr>
                <w:rFonts w:eastAsia="Times New Roman"/>
                <w:b/>
                <w:bCs/>
                <w:i/>
                <w:iCs/>
                <w:color w:val="969696"/>
                <w:szCs w:val="24"/>
              </w:rPr>
              <w:t>OTHR</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27 April 2009</w:t>
            </w:r>
          </w:p>
        </w:tc>
      </w:tr>
      <w:tr w:rsidR="00C641B0" w:rsidRPr="00911D0C" w:rsidTr="00C641B0">
        <w:trPr>
          <w:cantSplit/>
          <w:trHeight w:val="20"/>
        </w:trPr>
        <w:tc>
          <w:tcPr>
            <w:tcW w:w="1945" w:type="dxa"/>
            <w:vMerge w:val="restart"/>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C641B0">
            <w:pPr>
              <w:rPr>
                <w:rFonts w:eastAsia="Times New Roman"/>
                <w:b/>
                <w:bCs/>
                <w:szCs w:val="24"/>
              </w:rPr>
            </w:pPr>
            <w:r w:rsidRPr="00911D0C">
              <w:rPr>
                <w:rFonts w:eastAsia="Times New Roman"/>
                <w:b/>
                <w:bCs/>
                <w:szCs w:val="24"/>
              </w:rPr>
              <w:t>Counter Transaction</w:t>
            </w: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rPr>
                <w:rFonts w:eastAsia="Times New Roman"/>
                <w:szCs w:val="24"/>
              </w:rPr>
            </w:pPr>
            <w:r w:rsidRPr="00911D0C">
              <w:rPr>
                <w:rFonts w:eastAsia="Times New Roman"/>
                <w:szCs w:val="24"/>
              </w:rPr>
              <w:t>Cash Deposit</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jc w:val="center"/>
              <w:rPr>
                <w:rFonts w:eastAsia="Times New Roman"/>
                <w:b/>
                <w:bCs/>
                <w:i/>
                <w:iCs/>
                <w:szCs w:val="24"/>
              </w:rPr>
            </w:pPr>
            <w:r w:rsidRPr="00911D0C">
              <w:rPr>
                <w:rFonts w:eastAsia="Times New Roman"/>
                <w:b/>
                <w:bCs/>
                <w:i/>
                <w:iCs/>
                <w:szCs w:val="24"/>
              </w:rPr>
              <w:t>CDPT</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rPr>
                <w:rFonts w:eastAsia="Times New Roman"/>
                <w:szCs w:val="24"/>
              </w:rPr>
            </w:pPr>
            <w:r w:rsidRPr="00911D0C">
              <w:rPr>
                <w:rFonts w:eastAsia="Times New Roman"/>
                <w:szCs w:val="24"/>
              </w:rPr>
              <w:t>Cash Withdrawal</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210B9B">
            <w:pPr>
              <w:jc w:val="center"/>
              <w:rPr>
                <w:rFonts w:eastAsia="Times New Roman"/>
                <w:b/>
                <w:bCs/>
                <w:i/>
                <w:iCs/>
                <w:szCs w:val="24"/>
              </w:rPr>
            </w:pPr>
            <w:r w:rsidRPr="00911D0C">
              <w:rPr>
                <w:rFonts w:eastAsia="Times New Roman"/>
                <w:b/>
                <w:bCs/>
                <w:i/>
                <w:iCs/>
                <w:szCs w:val="24"/>
              </w:rPr>
              <w:t>CWDL</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rPr>
                <w:rFonts w:eastAsia="Times New Roman"/>
                <w:szCs w:val="24"/>
              </w:rPr>
            </w:pPr>
            <w:r w:rsidRPr="00911D0C">
              <w:rPr>
                <w:rFonts w:eastAsia="Times New Roman"/>
                <w:szCs w:val="24"/>
              </w:rPr>
              <w:t>Branch Deposit</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210B9B">
            <w:pPr>
              <w:jc w:val="center"/>
              <w:rPr>
                <w:rFonts w:eastAsia="Times New Roman"/>
                <w:b/>
                <w:bCs/>
                <w:i/>
                <w:iCs/>
                <w:szCs w:val="24"/>
              </w:rPr>
            </w:pPr>
            <w:r w:rsidRPr="00911D0C">
              <w:rPr>
                <w:rFonts w:eastAsia="Times New Roman"/>
                <w:b/>
                <w:bCs/>
                <w:i/>
                <w:iCs/>
                <w:szCs w:val="24"/>
              </w:rPr>
              <w:t>BCDP</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rPr>
                <w:rFonts w:eastAsia="Times New Roman"/>
                <w:szCs w:val="24"/>
              </w:rPr>
            </w:pPr>
            <w:r w:rsidRPr="00911D0C">
              <w:rPr>
                <w:rFonts w:eastAsia="Times New Roman"/>
                <w:szCs w:val="24"/>
              </w:rPr>
              <w:t>Branch Withdrawal</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210B9B">
            <w:pPr>
              <w:jc w:val="center"/>
              <w:rPr>
                <w:rFonts w:eastAsia="Times New Roman"/>
                <w:b/>
                <w:bCs/>
                <w:i/>
                <w:iCs/>
                <w:szCs w:val="24"/>
              </w:rPr>
            </w:pPr>
            <w:r w:rsidRPr="00911D0C">
              <w:rPr>
                <w:rFonts w:eastAsia="Times New Roman"/>
                <w:b/>
                <w:bCs/>
                <w:i/>
                <w:iCs/>
                <w:szCs w:val="24"/>
              </w:rPr>
              <w:t>BCWD</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rPr>
                <w:rFonts w:eastAsia="Times New Roman"/>
                <w:szCs w:val="24"/>
              </w:rPr>
            </w:pPr>
            <w:r>
              <w:rPr>
                <w:rFonts w:eastAsia="Times New Roman"/>
                <w:szCs w:val="24"/>
              </w:rPr>
              <w:t>Cheque</w:t>
            </w:r>
            <w:r w:rsidRPr="00911D0C">
              <w:rPr>
                <w:rFonts w:eastAsia="Times New Roman"/>
                <w:szCs w:val="24"/>
              </w:rPr>
              <w:t xml:space="preserve"> Deposit</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210B9B">
            <w:pPr>
              <w:jc w:val="center"/>
              <w:rPr>
                <w:rFonts w:eastAsia="Times New Roman"/>
                <w:b/>
                <w:bCs/>
                <w:i/>
                <w:iCs/>
                <w:szCs w:val="24"/>
              </w:rPr>
            </w:pPr>
            <w:r w:rsidRPr="00911D0C">
              <w:rPr>
                <w:rFonts w:eastAsia="Times New Roman"/>
                <w:b/>
                <w:bCs/>
                <w:i/>
                <w:iCs/>
                <w:szCs w:val="24"/>
              </w:rPr>
              <w:t>CHKD</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rPr>
                <w:rFonts w:eastAsia="Times New Roman"/>
                <w:szCs w:val="24"/>
              </w:rPr>
            </w:pPr>
            <w:r w:rsidRPr="00911D0C">
              <w:rPr>
                <w:rFonts w:eastAsia="Times New Roman"/>
                <w:szCs w:val="24"/>
              </w:rPr>
              <w:t>Mixed Deposit</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210B9B">
            <w:pPr>
              <w:jc w:val="center"/>
              <w:rPr>
                <w:rFonts w:eastAsia="Times New Roman"/>
                <w:b/>
                <w:bCs/>
                <w:i/>
                <w:iCs/>
                <w:szCs w:val="24"/>
              </w:rPr>
            </w:pPr>
            <w:r w:rsidRPr="00911D0C">
              <w:rPr>
                <w:rFonts w:eastAsia="Times New Roman"/>
                <w:b/>
                <w:bCs/>
                <w:i/>
                <w:iCs/>
                <w:szCs w:val="24"/>
              </w:rPr>
              <w:t>MIXD</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rPr>
                <w:rFonts w:eastAsia="Times New Roman"/>
                <w:szCs w:val="24"/>
              </w:rPr>
            </w:pPr>
            <w:r>
              <w:rPr>
                <w:rFonts w:eastAsia="Times New Roman"/>
                <w:szCs w:val="24"/>
              </w:rPr>
              <w:t>Miscellaneous Deposit</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210B9B">
            <w:pPr>
              <w:jc w:val="center"/>
              <w:rPr>
                <w:rFonts w:eastAsia="Times New Roman"/>
                <w:b/>
                <w:bCs/>
                <w:i/>
                <w:iCs/>
                <w:szCs w:val="24"/>
              </w:rPr>
            </w:pPr>
            <w:r>
              <w:rPr>
                <w:rFonts w:eastAsia="Times New Roman"/>
                <w:b/>
                <w:bCs/>
                <w:i/>
                <w:iCs/>
                <w:szCs w:val="24"/>
              </w:rPr>
              <w:t>MSCD</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rPr>
                <w:rFonts w:eastAsia="Times New Roman"/>
                <w:szCs w:val="24"/>
              </w:rPr>
            </w:pPr>
            <w:r w:rsidRPr="00911D0C">
              <w:rPr>
                <w:rFonts w:eastAsia="Times New Roman"/>
                <w:szCs w:val="24"/>
              </w:rPr>
              <w:t>Foreign Currenc</w:t>
            </w:r>
            <w:r>
              <w:rPr>
                <w:rFonts w:eastAsia="Times New Roman"/>
                <w:szCs w:val="24"/>
              </w:rPr>
              <w:t>y</w:t>
            </w:r>
            <w:r w:rsidRPr="00911D0C">
              <w:rPr>
                <w:rFonts w:eastAsia="Times New Roman"/>
                <w:szCs w:val="24"/>
              </w:rPr>
              <w:t xml:space="preserve"> Deposit</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210B9B">
            <w:pPr>
              <w:jc w:val="center"/>
              <w:rPr>
                <w:rFonts w:eastAsia="Times New Roman"/>
                <w:b/>
                <w:bCs/>
                <w:i/>
                <w:iCs/>
                <w:szCs w:val="24"/>
              </w:rPr>
            </w:pPr>
            <w:r w:rsidRPr="00911D0C">
              <w:rPr>
                <w:rFonts w:eastAsia="Times New Roman"/>
                <w:b/>
                <w:bCs/>
                <w:i/>
                <w:iCs/>
                <w:szCs w:val="24"/>
              </w:rPr>
              <w:t>FCDP</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210B9B">
            <w:pPr>
              <w:rPr>
                <w:rFonts w:eastAsia="Times New Roman"/>
                <w:szCs w:val="24"/>
              </w:rPr>
            </w:pPr>
            <w:r w:rsidRPr="00911D0C">
              <w:rPr>
                <w:rFonts w:eastAsia="Times New Roman"/>
                <w:szCs w:val="24"/>
              </w:rPr>
              <w:t>Foreign Currenc</w:t>
            </w:r>
            <w:r>
              <w:rPr>
                <w:rFonts w:eastAsia="Times New Roman"/>
                <w:szCs w:val="24"/>
              </w:rPr>
              <w:t>y</w:t>
            </w:r>
            <w:r w:rsidRPr="00911D0C">
              <w:rPr>
                <w:rFonts w:eastAsia="Times New Roman"/>
                <w:szCs w:val="24"/>
              </w:rPr>
              <w:t xml:space="preserve"> Withdrawal</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210B9B">
            <w:pPr>
              <w:jc w:val="center"/>
              <w:rPr>
                <w:rFonts w:eastAsia="Times New Roman"/>
                <w:b/>
                <w:bCs/>
                <w:i/>
                <w:iCs/>
                <w:szCs w:val="24"/>
              </w:rPr>
            </w:pPr>
            <w:r w:rsidRPr="00911D0C">
              <w:rPr>
                <w:rFonts w:eastAsia="Times New Roman"/>
                <w:b/>
                <w:bCs/>
                <w:i/>
                <w:iCs/>
                <w:szCs w:val="24"/>
              </w:rPr>
              <w:t>FCWD</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rPr>
                <w:rFonts w:eastAsia="Times New Roman"/>
                <w:szCs w:val="24"/>
              </w:rPr>
            </w:pPr>
            <w:r w:rsidRPr="00911D0C">
              <w:rPr>
                <w:rFonts w:eastAsia="Times New Roman"/>
                <w:szCs w:val="24"/>
              </w:rPr>
              <w:t>Travellers Cheques Deposit</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jc w:val="center"/>
              <w:rPr>
                <w:rFonts w:eastAsia="Times New Roman"/>
                <w:b/>
                <w:bCs/>
                <w:i/>
                <w:iCs/>
                <w:szCs w:val="24"/>
              </w:rPr>
            </w:pPr>
            <w:r w:rsidRPr="00911D0C">
              <w:rPr>
                <w:rFonts w:eastAsia="Times New Roman"/>
                <w:b/>
                <w:bCs/>
                <w:i/>
                <w:iCs/>
                <w:szCs w:val="24"/>
              </w:rPr>
              <w:t>TCDP </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210B9B">
            <w:pPr>
              <w:rPr>
                <w:rFonts w:eastAsia="Times New Roman"/>
                <w:szCs w:val="24"/>
              </w:rPr>
            </w:pPr>
            <w:r w:rsidRPr="00911D0C">
              <w:rPr>
                <w:rFonts w:eastAsia="Times New Roman"/>
                <w:szCs w:val="24"/>
              </w:rPr>
              <w:t>Travellers Cheques Withdrawal</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210B9B">
            <w:pPr>
              <w:jc w:val="center"/>
              <w:rPr>
                <w:rFonts w:eastAsia="Times New Roman"/>
                <w:b/>
                <w:bCs/>
                <w:i/>
                <w:iCs/>
                <w:szCs w:val="24"/>
              </w:rPr>
            </w:pPr>
            <w:r w:rsidRPr="00911D0C">
              <w:rPr>
                <w:rFonts w:eastAsia="Times New Roman"/>
                <w:b/>
                <w:bCs/>
                <w:i/>
                <w:iCs/>
                <w:szCs w:val="24"/>
              </w:rPr>
              <w:t>TCWD </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210B9B">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rPr>
                <w:rFonts w:eastAsia="Times New Roman"/>
                <w:b/>
                <w:bCs/>
                <w:i/>
                <w:iCs/>
                <w:color w:val="969696"/>
                <w:szCs w:val="24"/>
              </w:rPr>
            </w:pPr>
            <w:r w:rsidRPr="00911D0C">
              <w:rPr>
                <w:rFonts w:eastAsia="Times New Roman"/>
                <w:b/>
                <w:bCs/>
                <w:i/>
                <w:iCs/>
                <w:color w:val="969696"/>
                <w:szCs w:val="24"/>
              </w:rPr>
              <w:t>Not available</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jc w:val="center"/>
              <w:rPr>
                <w:rFonts w:eastAsia="Times New Roman"/>
                <w:b/>
                <w:bCs/>
                <w:i/>
                <w:iCs/>
                <w:color w:val="969696"/>
                <w:szCs w:val="24"/>
              </w:rPr>
            </w:pPr>
            <w:r w:rsidRPr="00911D0C">
              <w:rPr>
                <w:rFonts w:eastAsia="Times New Roman"/>
                <w:b/>
                <w:bCs/>
                <w:i/>
                <w:iCs/>
                <w:color w:val="969696"/>
                <w:szCs w:val="24"/>
              </w:rPr>
              <w:t>NTAV</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rPr>
                <w:rFonts w:eastAsia="Times New Roman"/>
                <w:b/>
                <w:bCs/>
                <w:i/>
                <w:iCs/>
                <w:color w:val="969696"/>
                <w:szCs w:val="24"/>
              </w:rPr>
            </w:pPr>
            <w:r w:rsidRPr="00911D0C">
              <w:rPr>
                <w:rFonts w:eastAsia="Times New Roman"/>
                <w:b/>
                <w:bCs/>
                <w:i/>
                <w:iCs/>
                <w:color w:val="969696"/>
                <w:szCs w:val="24"/>
              </w:rPr>
              <w:t>Other</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jc w:val="center"/>
              <w:rPr>
                <w:rFonts w:eastAsia="Times New Roman"/>
                <w:b/>
                <w:bCs/>
                <w:i/>
                <w:iCs/>
                <w:color w:val="969696"/>
                <w:szCs w:val="24"/>
              </w:rPr>
            </w:pPr>
            <w:r w:rsidRPr="00911D0C">
              <w:rPr>
                <w:rFonts w:eastAsia="Times New Roman"/>
                <w:b/>
                <w:bCs/>
                <w:i/>
                <w:iCs/>
                <w:color w:val="969696"/>
                <w:szCs w:val="24"/>
              </w:rPr>
              <w:t>OTHR</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27 April 2009</w:t>
            </w:r>
          </w:p>
        </w:tc>
      </w:tr>
      <w:tr w:rsidR="00C641B0" w:rsidRPr="00911D0C" w:rsidTr="00C641B0">
        <w:trPr>
          <w:cantSplit/>
          <w:trHeight w:val="20"/>
        </w:trPr>
        <w:tc>
          <w:tcPr>
            <w:tcW w:w="1945" w:type="dxa"/>
            <w:vMerge w:val="restart"/>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C5201A">
            <w:pPr>
              <w:rPr>
                <w:rFonts w:eastAsia="Times New Roman"/>
                <w:b/>
                <w:bCs/>
                <w:szCs w:val="24"/>
              </w:rPr>
            </w:pPr>
            <w:r w:rsidRPr="00911D0C">
              <w:rPr>
                <w:rFonts w:eastAsia="Times New Roman"/>
                <w:b/>
                <w:bCs/>
                <w:szCs w:val="24"/>
              </w:rPr>
              <w:t>Lockbox</w:t>
            </w: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rPr>
                <w:rFonts w:eastAsia="Times New Roman"/>
                <w:szCs w:val="24"/>
              </w:rPr>
            </w:pPr>
            <w:r w:rsidRPr="00911D0C">
              <w:rPr>
                <w:rFonts w:eastAsia="Times New Roman"/>
                <w:szCs w:val="24"/>
              </w:rPr>
              <w:t>Credit Adjustment</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jc w:val="center"/>
              <w:rPr>
                <w:rFonts w:eastAsia="Times New Roman"/>
                <w:b/>
                <w:bCs/>
                <w:i/>
                <w:iCs/>
                <w:szCs w:val="24"/>
              </w:rPr>
            </w:pPr>
            <w:r w:rsidRPr="00911D0C">
              <w:rPr>
                <w:rFonts w:eastAsia="Times New Roman"/>
                <w:b/>
                <w:bCs/>
                <w:i/>
                <w:iCs/>
                <w:szCs w:val="24"/>
              </w:rPr>
              <w:t>LBCA</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rPr>
                <w:rFonts w:eastAsia="Times New Roman"/>
                <w:szCs w:val="24"/>
              </w:rPr>
            </w:pPr>
            <w:r w:rsidRPr="00911D0C">
              <w:rPr>
                <w:rFonts w:eastAsia="Times New Roman"/>
                <w:szCs w:val="24"/>
              </w:rPr>
              <w:t>Debit</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jc w:val="center"/>
              <w:rPr>
                <w:rFonts w:eastAsia="Times New Roman"/>
                <w:b/>
                <w:bCs/>
                <w:i/>
                <w:iCs/>
                <w:szCs w:val="24"/>
              </w:rPr>
            </w:pPr>
            <w:r w:rsidRPr="00911D0C">
              <w:rPr>
                <w:rFonts w:eastAsia="Times New Roman"/>
                <w:b/>
                <w:bCs/>
                <w:i/>
                <w:iCs/>
                <w:szCs w:val="24"/>
              </w:rPr>
              <w:t>LBDB</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rPr>
                <w:rFonts w:eastAsia="Times New Roman"/>
                <w:szCs w:val="24"/>
              </w:rPr>
            </w:pPr>
            <w:r w:rsidRPr="00911D0C">
              <w:rPr>
                <w:rFonts w:eastAsia="Times New Roman"/>
                <w:szCs w:val="24"/>
              </w:rPr>
              <w:t xml:space="preserve">Deposit </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jc w:val="center"/>
              <w:rPr>
                <w:rFonts w:eastAsia="Times New Roman"/>
                <w:b/>
                <w:bCs/>
                <w:i/>
                <w:iCs/>
                <w:szCs w:val="24"/>
              </w:rPr>
            </w:pPr>
            <w:r w:rsidRPr="00911D0C">
              <w:rPr>
                <w:rFonts w:eastAsia="Times New Roman"/>
                <w:b/>
                <w:bCs/>
                <w:i/>
                <w:iCs/>
                <w:szCs w:val="24"/>
              </w:rPr>
              <w:t>LBDP </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210B9B">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rPr>
                <w:rFonts w:eastAsia="Times New Roman"/>
                <w:b/>
                <w:bCs/>
                <w:i/>
                <w:iCs/>
                <w:color w:val="969696"/>
                <w:szCs w:val="24"/>
              </w:rPr>
            </w:pPr>
            <w:r w:rsidRPr="00911D0C">
              <w:rPr>
                <w:rFonts w:eastAsia="Times New Roman"/>
                <w:b/>
                <w:bCs/>
                <w:i/>
                <w:iCs/>
                <w:color w:val="969696"/>
                <w:szCs w:val="24"/>
              </w:rPr>
              <w:t>Not available</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jc w:val="center"/>
              <w:rPr>
                <w:rFonts w:eastAsia="Times New Roman"/>
                <w:b/>
                <w:bCs/>
                <w:i/>
                <w:iCs/>
                <w:color w:val="969696"/>
                <w:szCs w:val="24"/>
              </w:rPr>
            </w:pPr>
            <w:r w:rsidRPr="00911D0C">
              <w:rPr>
                <w:rFonts w:eastAsia="Times New Roman"/>
                <w:b/>
                <w:bCs/>
                <w:i/>
                <w:iCs/>
                <w:color w:val="969696"/>
                <w:szCs w:val="24"/>
              </w:rPr>
              <w:t>NTAV</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rPr>
                <w:rFonts w:eastAsia="Times New Roman"/>
                <w:b/>
                <w:bCs/>
                <w:i/>
                <w:iCs/>
                <w:color w:val="969696"/>
                <w:szCs w:val="24"/>
              </w:rPr>
            </w:pPr>
            <w:r w:rsidRPr="00911D0C">
              <w:rPr>
                <w:rFonts w:eastAsia="Times New Roman"/>
                <w:b/>
                <w:bCs/>
                <w:i/>
                <w:iCs/>
                <w:color w:val="969696"/>
                <w:szCs w:val="24"/>
              </w:rPr>
              <w:t>Other</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jc w:val="center"/>
              <w:rPr>
                <w:rFonts w:eastAsia="Times New Roman"/>
                <w:b/>
                <w:bCs/>
                <w:i/>
                <w:iCs/>
                <w:color w:val="969696"/>
                <w:szCs w:val="24"/>
              </w:rPr>
            </w:pPr>
            <w:r w:rsidRPr="00911D0C">
              <w:rPr>
                <w:rFonts w:eastAsia="Times New Roman"/>
                <w:b/>
                <w:bCs/>
                <w:i/>
                <w:iCs/>
                <w:color w:val="969696"/>
                <w:szCs w:val="24"/>
              </w:rPr>
              <w:t>OTHR</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27 April 2009</w:t>
            </w:r>
          </w:p>
        </w:tc>
      </w:tr>
      <w:tr w:rsidR="00C641B0" w:rsidRPr="00911D0C" w:rsidTr="00C641B0">
        <w:trPr>
          <w:cantSplit/>
          <w:trHeight w:val="20"/>
        </w:trPr>
        <w:tc>
          <w:tcPr>
            <w:tcW w:w="1945" w:type="dxa"/>
            <w:vMerge w:val="restart"/>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B8274F">
            <w:pPr>
              <w:rPr>
                <w:rFonts w:eastAsia="Times New Roman"/>
                <w:b/>
                <w:bCs/>
                <w:szCs w:val="24"/>
              </w:rPr>
            </w:pPr>
            <w:r w:rsidRPr="00911D0C">
              <w:rPr>
                <w:rFonts w:eastAsia="Times New Roman"/>
                <w:b/>
                <w:bCs/>
                <w:szCs w:val="24"/>
              </w:rPr>
              <w:t>Drafts / Bill to Orde</w:t>
            </w:r>
            <w:r>
              <w:rPr>
                <w:rFonts w:eastAsia="Times New Roman"/>
                <w:b/>
                <w:bCs/>
                <w:szCs w:val="24"/>
              </w:rPr>
              <w:t>r</w:t>
            </w: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B8274F">
            <w:pPr>
              <w:rPr>
                <w:rFonts w:eastAsia="Times New Roman"/>
                <w:szCs w:val="24"/>
              </w:rPr>
            </w:pPr>
            <w:r w:rsidRPr="00911D0C">
              <w:rPr>
                <w:bCs/>
              </w:rPr>
              <w:t>Settlement at Maturity</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B8274F">
            <w:pPr>
              <w:jc w:val="center"/>
              <w:rPr>
                <w:rFonts w:eastAsia="Times New Roman"/>
                <w:b/>
                <w:bCs/>
                <w:i/>
                <w:iCs/>
                <w:szCs w:val="24"/>
              </w:rPr>
            </w:pPr>
            <w:r w:rsidRPr="00911D0C">
              <w:rPr>
                <w:rFonts w:eastAsia="Times New Roman"/>
                <w:b/>
                <w:bCs/>
                <w:i/>
                <w:iCs/>
                <w:szCs w:val="24"/>
              </w:rPr>
              <w:t>STAM</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eastAsia="Times New Roman"/>
                <w:b/>
                <w:bCs/>
                <w:i/>
                <w:iCs/>
                <w:szCs w:val="24"/>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eastAsia="Times New Roman"/>
                <w:b/>
                <w:bCs/>
                <w:i/>
                <w:iCs/>
                <w:szCs w:val="24"/>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B8274F">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B8274F">
            <w:pPr>
              <w:rPr>
                <w:rFonts w:eastAsia="Times New Roman"/>
                <w:szCs w:val="24"/>
              </w:rPr>
            </w:pPr>
            <w:r w:rsidRPr="00911D0C">
              <w:rPr>
                <w:bCs/>
                <w:szCs w:val="24"/>
              </w:rPr>
              <w:t>Settlement under reserve</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B8274F">
            <w:pPr>
              <w:jc w:val="center"/>
              <w:rPr>
                <w:rFonts w:eastAsia="Times New Roman"/>
                <w:b/>
                <w:bCs/>
                <w:i/>
                <w:iCs/>
                <w:szCs w:val="24"/>
              </w:rPr>
            </w:pPr>
            <w:r w:rsidRPr="00911D0C">
              <w:rPr>
                <w:rFonts w:eastAsia="Times New Roman"/>
                <w:b/>
                <w:bCs/>
                <w:i/>
                <w:iCs/>
                <w:szCs w:val="24"/>
              </w:rPr>
              <w:t>STLR</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eastAsia="Times New Roman"/>
                <w:b/>
                <w:bCs/>
                <w:i/>
                <w:iCs/>
                <w:szCs w:val="24"/>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eastAsia="Times New Roman"/>
                <w:b/>
                <w:bCs/>
                <w:i/>
                <w:iCs/>
                <w:szCs w:val="24"/>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B8274F">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B8274F">
            <w:pPr>
              <w:rPr>
                <w:rFonts w:eastAsia="Times New Roman"/>
                <w:szCs w:val="24"/>
              </w:rPr>
            </w:pPr>
            <w:r w:rsidRPr="00911D0C">
              <w:rPr>
                <w:bCs/>
              </w:rPr>
              <w:t>Discounted Draft</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B8274F">
            <w:pPr>
              <w:jc w:val="center"/>
              <w:rPr>
                <w:rFonts w:eastAsia="Times New Roman"/>
                <w:b/>
                <w:bCs/>
                <w:i/>
                <w:iCs/>
                <w:szCs w:val="24"/>
              </w:rPr>
            </w:pPr>
            <w:r w:rsidRPr="00911D0C">
              <w:rPr>
                <w:rFonts w:eastAsia="Times New Roman"/>
                <w:b/>
                <w:bCs/>
                <w:i/>
                <w:iCs/>
                <w:szCs w:val="24"/>
              </w:rPr>
              <w:t>DDFT</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eastAsia="Times New Roman"/>
                <w:b/>
                <w:bCs/>
                <w:i/>
                <w:iCs/>
                <w:szCs w:val="24"/>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eastAsia="Times New Roman"/>
                <w:b/>
                <w:bCs/>
                <w:i/>
                <w:iCs/>
                <w:szCs w:val="24"/>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B8274F">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B8274F">
            <w:pPr>
              <w:rPr>
                <w:bCs/>
              </w:rPr>
            </w:pPr>
            <w:r w:rsidRPr="00911D0C">
              <w:rPr>
                <w:bCs/>
              </w:rPr>
              <w:t>Dishonoured/Unpaid Draft</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B8274F">
            <w:pPr>
              <w:jc w:val="center"/>
              <w:rPr>
                <w:rFonts w:eastAsia="Times New Roman"/>
                <w:b/>
                <w:bCs/>
                <w:i/>
                <w:iCs/>
                <w:szCs w:val="24"/>
              </w:rPr>
            </w:pPr>
            <w:r w:rsidRPr="00911D0C">
              <w:rPr>
                <w:rFonts w:eastAsia="Times New Roman"/>
                <w:b/>
                <w:bCs/>
                <w:i/>
                <w:iCs/>
                <w:szCs w:val="24"/>
              </w:rPr>
              <w:t>UDFT</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eastAsia="Times New Roman"/>
                <w:b/>
                <w:bCs/>
                <w:i/>
                <w:iCs/>
                <w:szCs w:val="24"/>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eastAsia="Times New Roman"/>
                <w:b/>
                <w:bCs/>
                <w:i/>
                <w:iCs/>
                <w:szCs w:val="24"/>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B8274F">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B8274F">
            <w:pPr>
              <w:rPr>
                <w:bCs/>
              </w:rPr>
            </w:pPr>
            <w:r w:rsidRPr="00911D0C">
              <w:rPr>
                <w:bCs/>
              </w:rPr>
              <w:t>Draft Maturity Change</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B8274F">
            <w:pPr>
              <w:jc w:val="center"/>
              <w:rPr>
                <w:rFonts w:eastAsia="Times New Roman"/>
                <w:b/>
                <w:bCs/>
                <w:i/>
                <w:iCs/>
                <w:szCs w:val="24"/>
              </w:rPr>
            </w:pPr>
            <w:r w:rsidRPr="00911D0C">
              <w:rPr>
                <w:rFonts w:eastAsia="Times New Roman"/>
                <w:b/>
                <w:bCs/>
                <w:i/>
                <w:iCs/>
                <w:szCs w:val="24"/>
              </w:rPr>
              <w:t>DMCG</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eastAsia="Times New Roman"/>
                <w:b/>
                <w:bCs/>
                <w:i/>
                <w:iCs/>
                <w:szCs w:val="24"/>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eastAsia="Times New Roman"/>
                <w:b/>
                <w:bCs/>
                <w:i/>
                <w:iCs/>
                <w:szCs w:val="24"/>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B8274F">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B8274F">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B8274F">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eastAsia="Times New Roman"/>
                <w:b/>
                <w:bCs/>
                <w:i/>
                <w:iCs/>
                <w:color w:val="969696"/>
                <w:szCs w:val="24"/>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eastAsia="Times New Roman"/>
                <w:b/>
                <w:bCs/>
                <w:i/>
                <w:iCs/>
                <w:color w:val="969696"/>
                <w:szCs w:val="24"/>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B8274F">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B8274F">
            <w:pPr>
              <w:rPr>
                <w:rFonts w:eastAsia="Times New Roman"/>
                <w:b/>
                <w:bCs/>
                <w:i/>
                <w:iCs/>
                <w:color w:val="969696"/>
                <w:szCs w:val="24"/>
              </w:rPr>
            </w:pPr>
            <w:r w:rsidRPr="00911D0C">
              <w:rPr>
                <w:rFonts w:eastAsia="Times New Roman"/>
                <w:b/>
                <w:bCs/>
                <w:i/>
                <w:iCs/>
                <w:color w:val="969696"/>
                <w:szCs w:val="24"/>
              </w:rPr>
              <w:t>Not available</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B8274F">
            <w:pPr>
              <w:jc w:val="center"/>
              <w:rPr>
                <w:rFonts w:eastAsia="Times New Roman"/>
                <w:b/>
                <w:bCs/>
                <w:i/>
                <w:iCs/>
                <w:color w:val="969696"/>
                <w:szCs w:val="24"/>
              </w:rPr>
            </w:pPr>
            <w:r w:rsidRPr="00911D0C">
              <w:rPr>
                <w:rFonts w:eastAsia="Times New Roman"/>
                <w:b/>
                <w:bCs/>
                <w:i/>
                <w:iCs/>
                <w:color w:val="969696"/>
                <w:szCs w:val="24"/>
              </w:rPr>
              <w:t>NTAV</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eastAsia="Times New Roman"/>
                <w:b/>
                <w:bCs/>
                <w:i/>
                <w:iCs/>
                <w:color w:val="969696"/>
                <w:szCs w:val="24"/>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eastAsia="Times New Roman"/>
                <w:b/>
                <w:bCs/>
                <w:i/>
                <w:iCs/>
                <w:color w:val="969696"/>
                <w:szCs w:val="24"/>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B8274F">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B8274F">
            <w:pPr>
              <w:rPr>
                <w:rFonts w:eastAsia="Times New Roman"/>
                <w:b/>
                <w:bCs/>
                <w:i/>
                <w:iCs/>
                <w:color w:val="969696"/>
                <w:szCs w:val="24"/>
              </w:rPr>
            </w:pPr>
            <w:r w:rsidRPr="00911D0C">
              <w:rPr>
                <w:rFonts w:eastAsia="Times New Roman"/>
                <w:b/>
                <w:bCs/>
                <w:i/>
                <w:iCs/>
                <w:color w:val="969696"/>
                <w:szCs w:val="24"/>
              </w:rPr>
              <w:t>Other</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B8274F">
            <w:pPr>
              <w:jc w:val="center"/>
              <w:rPr>
                <w:rFonts w:eastAsia="Times New Roman"/>
                <w:b/>
                <w:bCs/>
                <w:i/>
                <w:iCs/>
                <w:color w:val="969696"/>
                <w:szCs w:val="24"/>
              </w:rPr>
            </w:pPr>
            <w:r w:rsidRPr="00911D0C">
              <w:rPr>
                <w:rFonts w:eastAsia="Times New Roman"/>
                <w:b/>
                <w:bCs/>
                <w:i/>
                <w:iCs/>
                <w:color w:val="969696"/>
                <w:szCs w:val="24"/>
              </w:rPr>
              <w:t>OTHR</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eastAsia="Times New Roman"/>
                <w:b/>
                <w:bCs/>
                <w:i/>
                <w:iCs/>
                <w:color w:val="969696"/>
                <w:szCs w:val="24"/>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eastAsia="Times New Roman"/>
                <w:b/>
                <w:bCs/>
                <w:i/>
                <w:iCs/>
                <w:color w:val="969696"/>
                <w:szCs w:val="24"/>
              </w:rPr>
            </w:pPr>
            <w:r w:rsidRPr="00955132">
              <w:rPr>
                <w:b/>
                <w:bCs/>
              </w:rPr>
              <w:t>27 April 2009</w:t>
            </w:r>
          </w:p>
        </w:tc>
      </w:tr>
    </w:tbl>
    <w:p w:rsidR="00915BC0" w:rsidRPr="00911D0C" w:rsidRDefault="00915BC0" w:rsidP="00915BC0"/>
    <w:p w:rsidR="00915BC0" w:rsidRPr="00911D0C" w:rsidRDefault="00915BC0" w:rsidP="00915BC0">
      <w:pPr>
        <w:pStyle w:val="Heading3"/>
        <w:ind w:left="0" w:firstLine="0"/>
        <w:rPr>
          <w:lang w:val="en-GB"/>
        </w:rPr>
      </w:pPr>
      <w:r w:rsidRPr="00911D0C">
        <w:rPr>
          <w:lang w:val="en-GB"/>
        </w:rPr>
        <w:br w:type="page"/>
      </w:r>
      <w:bookmarkStart w:id="452" w:name="_Toc170725846"/>
      <w:bookmarkStart w:id="453" w:name="_Toc357175552"/>
      <w:r w:rsidRPr="00911D0C">
        <w:rPr>
          <w:lang w:val="en-GB"/>
        </w:rPr>
        <w:lastRenderedPageBreak/>
        <w:t>Cash Management Domain</w:t>
      </w:r>
      <w:bookmarkEnd w:id="452"/>
      <w:bookmarkEnd w:id="453"/>
    </w:p>
    <w:p w:rsidR="00915BC0" w:rsidRPr="00911D0C" w:rsidRDefault="00915BC0" w:rsidP="008A7416"/>
    <w:tbl>
      <w:tblPr>
        <w:tblW w:w="13335" w:type="dxa"/>
        <w:tblInd w:w="93" w:type="dxa"/>
        <w:tblLook w:val="0000"/>
      </w:tblPr>
      <w:tblGrid>
        <w:gridCol w:w="3280"/>
        <w:gridCol w:w="5555"/>
        <w:gridCol w:w="1530"/>
        <w:gridCol w:w="1170"/>
        <w:gridCol w:w="1800"/>
      </w:tblGrid>
      <w:tr w:rsidR="00485BA8" w:rsidRPr="00911D0C" w:rsidTr="00955132">
        <w:trPr>
          <w:cantSplit/>
          <w:trHeight w:val="315"/>
        </w:trPr>
        <w:tc>
          <w:tcPr>
            <w:tcW w:w="13335" w:type="dxa"/>
            <w:gridSpan w:val="5"/>
            <w:tcBorders>
              <w:top w:val="single" w:sz="4" w:space="0" w:color="auto"/>
              <w:left w:val="single" w:sz="4" w:space="0" w:color="auto"/>
              <w:bottom w:val="single" w:sz="4" w:space="0" w:color="auto"/>
              <w:right w:val="single" w:sz="4" w:space="0" w:color="auto"/>
            </w:tcBorders>
            <w:shd w:val="clear" w:color="auto" w:fill="CCFFFF"/>
          </w:tcPr>
          <w:p w:rsidR="00485BA8" w:rsidRPr="00911D0C" w:rsidRDefault="00485BA8" w:rsidP="00485BA8">
            <w:pPr>
              <w:jc w:val="center"/>
              <w:rPr>
                <w:rFonts w:eastAsia="Times New Roman"/>
                <w:b/>
                <w:bCs/>
                <w:szCs w:val="24"/>
              </w:rPr>
            </w:pPr>
            <w:r w:rsidRPr="00911D0C">
              <w:rPr>
                <w:rFonts w:eastAsia="Times New Roman"/>
                <w:b/>
                <w:bCs/>
                <w:szCs w:val="24"/>
              </w:rPr>
              <w:t>Cash Management Sub-Families</w:t>
            </w:r>
          </w:p>
        </w:tc>
      </w:tr>
      <w:tr w:rsidR="00955132" w:rsidRPr="00911D0C" w:rsidTr="00C5201A">
        <w:trPr>
          <w:cantSplit/>
          <w:trHeight w:val="315"/>
        </w:trPr>
        <w:tc>
          <w:tcPr>
            <w:tcW w:w="3280" w:type="dxa"/>
            <w:tcBorders>
              <w:top w:val="nil"/>
              <w:left w:val="single" w:sz="4" w:space="0" w:color="auto"/>
              <w:bottom w:val="single" w:sz="4" w:space="0" w:color="auto"/>
              <w:right w:val="single" w:sz="4" w:space="0" w:color="auto"/>
            </w:tcBorders>
            <w:shd w:val="clear" w:color="auto" w:fill="FFFF99"/>
          </w:tcPr>
          <w:p w:rsidR="00955132" w:rsidRPr="00911D0C" w:rsidRDefault="00955132" w:rsidP="00485BA8">
            <w:pPr>
              <w:jc w:val="center"/>
              <w:rPr>
                <w:rFonts w:eastAsia="Times New Roman"/>
                <w:b/>
                <w:bCs/>
                <w:szCs w:val="24"/>
              </w:rPr>
            </w:pPr>
            <w:r w:rsidRPr="00911D0C">
              <w:rPr>
                <w:rFonts w:eastAsia="Times New Roman"/>
                <w:b/>
                <w:bCs/>
                <w:szCs w:val="24"/>
              </w:rPr>
              <w:t>Family</w:t>
            </w:r>
          </w:p>
        </w:tc>
        <w:tc>
          <w:tcPr>
            <w:tcW w:w="5555" w:type="dxa"/>
            <w:tcBorders>
              <w:top w:val="nil"/>
              <w:left w:val="nil"/>
              <w:bottom w:val="single" w:sz="4" w:space="0" w:color="auto"/>
              <w:right w:val="single" w:sz="4" w:space="0" w:color="auto"/>
            </w:tcBorders>
            <w:shd w:val="clear" w:color="auto" w:fill="FFFF99"/>
          </w:tcPr>
          <w:p w:rsidR="00955132" w:rsidRPr="00911D0C" w:rsidRDefault="00955132" w:rsidP="00485BA8">
            <w:pPr>
              <w:jc w:val="center"/>
              <w:rPr>
                <w:rFonts w:eastAsia="Times New Roman"/>
                <w:b/>
                <w:bCs/>
                <w:szCs w:val="24"/>
              </w:rPr>
            </w:pPr>
            <w:r w:rsidRPr="00911D0C">
              <w:rPr>
                <w:rFonts w:eastAsia="Times New Roman"/>
                <w:b/>
                <w:bCs/>
                <w:szCs w:val="24"/>
              </w:rPr>
              <w:t>Sub-Family</w:t>
            </w:r>
          </w:p>
        </w:tc>
        <w:tc>
          <w:tcPr>
            <w:tcW w:w="1530" w:type="dxa"/>
            <w:tcBorders>
              <w:top w:val="nil"/>
              <w:left w:val="nil"/>
              <w:bottom w:val="single" w:sz="4" w:space="0" w:color="auto"/>
              <w:right w:val="single" w:sz="4" w:space="0" w:color="auto"/>
            </w:tcBorders>
            <w:shd w:val="clear" w:color="auto" w:fill="FFFF99"/>
          </w:tcPr>
          <w:p w:rsidR="00955132" w:rsidRPr="00911D0C" w:rsidRDefault="00955132" w:rsidP="00485BA8">
            <w:pPr>
              <w:jc w:val="center"/>
              <w:rPr>
                <w:rFonts w:eastAsia="Times New Roman"/>
                <w:b/>
                <w:bCs/>
                <w:szCs w:val="24"/>
              </w:rPr>
            </w:pPr>
            <w:r w:rsidRPr="00911D0C">
              <w:rPr>
                <w:rFonts w:eastAsia="Times New Roman"/>
                <w:b/>
                <w:bCs/>
                <w:szCs w:val="24"/>
              </w:rPr>
              <w:t>Code</w:t>
            </w:r>
          </w:p>
        </w:tc>
        <w:tc>
          <w:tcPr>
            <w:tcW w:w="1170" w:type="dxa"/>
            <w:tcBorders>
              <w:top w:val="nil"/>
              <w:left w:val="nil"/>
              <w:bottom w:val="single" w:sz="4" w:space="0" w:color="auto"/>
              <w:right w:val="single" w:sz="4" w:space="0" w:color="auto"/>
            </w:tcBorders>
            <w:shd w:val="clear" w:color="auto" w:fill="FFFF99"/>
          </w:tcPr>
          <w:p w:rsidR="00955132" w:rsidRPr="00911D0C" w:rsidRDefault="00955132" w:rsidP="00485BA8">
            <w:pPr>
              <w:jc w:val="center"/>
              <w:rPr>
                <w:rFonts w:eastAsia="Times New Roman"/>
                <w:b/>
                <w:bCs/>
                <w:szCs w:val="24"/>
              </w:rPr>
            </w:pPr>
            <w:r>
              <w:rPr>
                <w:rFonts w:eastAsia="Times New Roman"/>
                <w:b/>
                <w:bCs/>
                <w:szCs w:val="24"/>
              </w:rPr>
              <w:t>Status</w:t>
            </w:r>
          </w:p>
        </w:tc>
        <w:tc>
          <w:tcPr>
            <w:tcW w:w="1800" w:type="dxa"/>
            <w:tcBorders>
              <w:top w:val="nil"/>
              <w:left w:val="nil"/>
              <w:bottom w:val="single" w:sz="4" w:space="0" w:color="auto"/>
              <w:right w:val="single" w:sz="4" w:space="0" w:color="auto"/>
            </w:tcBorders>
            <w:shd w:val="clear" w:color="auto" w:fill="FFFF99"/>
          </w:tcPr>
          <w:p w:rsidR="00955132" w:rsidRPr="00911D0C" w:rsidRDefault="00A01947" w:rsidP="00485BA8">
            <w:pPr>
              <w:jc w:val="center"/>
              <w:rPr>
                <w:rFonts w:eastAsia="Times New Roman"/>
                <w:b/>
                <w:bCs/>
                <w:szCs w:val="24"/>
              </w:rPr>
            </w:pPr>
            <w:r>
              <w:rPr>
                <w:rFonts w:eastAsia="Times New Roman"/>
                <w:b/>
                <w:bCs/>
                <w:szCs w:val="24"/>
              </w:rPr>
              <w:t>Status Date</w:t>
            </w:r>
          </w:p>
        </w:tc>
      </w:tr>
      <w:tr w:rsidR="00C641B0" w:rsidRPr="00911D0C" w:rsidTr="00C5201A">
        <w:trPr>
          <w:cantSplit/>
          <w:trHeight w:val="315"/>
        </w:trPr>
        <w:tc>
          <w:tcPr>
            <w:tcW w:w="3280" w:type="dxa"/>
            <w:vMerge w:val="restart"/>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C5201A">
            <w:pPr>
              <w:rPr>
                <w:rFonts w:eastAsia="Times New Roman"/>
                <w:b/>
                <w:bCs/>
                <w:szCs w:val="24"/>
              </w:rPr>
            </w:pPr>
            <w:r w:rsidRPr="00911D0C">
              <w:rPr>
                <w:rFonts w:eastAsia="Times New Roman"/>
                <w:b/>
                <w:bCs/>
                <w:szCs w:val="24"/>
              </w:rPr>
              <w:t>Cash Pooling</w:t>
            </w:r>
          </w:p>
        </w:tc>
        <w:tc>
          <w:tcPr>
            <w:tcW w:w="5555" w:type="dxa"/>
            <w:tcBorders>
              <w:top w:val="nil"/>
              <w:left w:val="nil"/>
              <w:bottom w:val="single" w:sz="4" w:space="0" w:color="auto"/>
              <w:right w:val="single" w:sz="4" w:space="0" w:color="auto"/>
            </w:tcBorders>
            <w:shd w:val="clear" w:color="auto" w:fill="auto"/>
          </w:tcPr>
          <w:p w:rsidR="00C641B0" w:rsidRPr="00911D0C" w:rsidRDefault="00C641B0" w:rsidP="00210B9B">
            <w:pPr>
              <w:rPr>
                <w:rFonts w:eastAsia="Times New Roman"/>
                <w:b/>
                <w:bCs/>
                <w:i/>
                <w:iCs/>
                <w:color w:val="969696"/>
                <w:szCs w:val="24"/>
              </w:rPr>
            </w:pPr>
            <w:r w:rsidRPr="00911D0C">
              <w:rPr>
                <w:rFonts w:eastAsia="Times New Roman"/>
                <w:szCs w:val="24"/>
              </w:rPr>
              <w:t>Cross-Border</w:t>
            </w:r>
          </w:p>
        </w:tc>
        <w:tc>
          <w:tcPr>
            <w:tcW w:w="1530" w:type="dxa"/>
            <w:tcBorders>
              <w:top w:val="nil"/>
              <w:left w:val="nil"/>
              <w:bottom w:val="single" w:sz="4" w:space="0" w:color="auto"/>
              <w:right w:val="single" w:sz="4" w:space="0" w:color="auto"/>
            </w:tcBorders>
            <w:shd w:val="clear" w:color="auto" w:fill="auto"/>
          </w:tcPr>
          <w:p w:rsidR="00C641B0" w:rsidRPr="001D225F" w:rsidRDefault="00C641B0" w:rsidP="00210B9B">
            <w:pPr>
              <w:jc w:val="center"/>
              <w:rPr>
                <w:rFonts w:eastAsia="Times New Roman"/>
                <w:b/>
                <w:bCs/>
                <w:i/>
                <w:iCs/>
                <w:szCs w:val="24"/>
              </w:rPr>
            </w:pPr>
            <w:r w:rsidRPr="001D225F">
              <w:rPr>
                <w:rFonts w:eastAsia="Times New Roman"/>
                <w:b/>
                <w:bCs/>
                <w:i/>
                <w:iCs/>
                <w:szCs w:val="24"/>
              </w:rPr>
              <w:t>XBRD</w:t>
            </w:r>
          </w:p>
        </w:tc>
        <w:tc>
          <w:tcPr>
            <w:tcW w:w="1170" w:type="dxa"/>
            <w:tcBorders>
              <w:top w:val="single" w:sz="4" w:space="0" w:color="auto"/>
              <w:bottom w:val="single" w:sz="4" w:space="0" w:color="auto"/>
              <w:right w:val="single" w:sz="4" w:space="0" w:color="auto"/>
            </w:tcBorders>
          </w:tcPr>
          <w:p w:rsidR="00C641B0" w:rsidRPr="00911D0C" w:rsidRDefault="00C641B0" w:rsidP="00955132">
            <w:pPr>
              <w:jc w:val="center"/>
              <w:rPr>
                <w:rFonts w:eastAsia="Times New Roman"/>
                <w:b/>
                <w:bCs/>
                <w:i/>
                <w:iCs/>
                <w:color w:val="969696"/>
                <w:szCs w:val="24"/>
              </w:rPr>
            </w:pPr>
            <w:r w:rsidRPr="00574DF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11D0C" w:rsidRDefault="00C641B0" w:rsidP="00955132">
            <w:pPr>
              <w:jc w:val="center"/>
              <w:rPr>
                <w:rFonts w:eastAsia="Times New Roman"/>
                <w:b/>
                <w:bCs/>
                <w:i/>
                <w:iCs/>
                <w:color w:val="969696"/>
                <w:szCs w:val="24"/>
              </w:rPr>
            </w:pPr>
            <w:r w:rsidRPr="00574DF2">
              <w:rPr>
                <w:b/>
                <w:bCs/>
              </w:rPr>
              <w:t>27 April 2009</w:t>
            </w:r>
          </w:p>
        </w:tc>
      </w:tr>
      <w:tr w:rsidR="00C641B0" w:rsidRPr="00911D0C" w:rsidTr="00C5201A">
        <w:trPr>
          <w:cantSplit/>
          <w:trHeight w:val="315"/>
        </w:trPr>
        <w:tc>
          <w:tcPr>
            <w:tcW w:w="3280"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210B9B">
            <w:pPr>
              <w:rPr>
                <w:rFonts w:eastAsia="Times New Roman"/>
                <w:b/>
                <w:bCs/>
                <w:szCs w:val="24"/>
              </w:rPr>
            </w:pPr>
          </w:p>
        </w:tc>
        <w:tc>
          <w:tcPr>
            <w:tcW w:w="5555" w:type="dxa"/>
            <w:tcBorders>
              <w:top w:val="nil"/>
              <w:left w:val="nil"/>
              <w:bottom w:val="single" w:sz="4" w:space="0" w:color="auto"/>
              <w:right w:val="single" w:sz="4" w:space="0" w:color="auto"/>
            </w:tcBorders>
            <w:shd w:val="clear" w:color="auto" w:fill="auto"/>
          </w:tcPr>
          <w:p w:rsidR="00C641B0" w:rsidRPr="00911D0C" w:rsidRDefault="00C641B0" w:rsidP="00210B9B">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tcBorders>
              <w:top w:val="nil"/>
              <w:left w:val="nil"/>
              <w:bottom w:val="single" w:sz="4" w:space="0" w:color="auto"/>
              <w:right w:val="single" w:sz="4" w:space="0" w:color="auto"/>
            </w:tcBorders>
            <w:shd w:val="clear" w:color="auto" w:fill="auto"/>
          </w:tcPr>
          <w:p w:rsidR="00C641B0" w:rsidRPr="00911D0C" w:rsidRDefault="00C641B0" w:rsidP="00210B9B">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Borders>
              <w:top w:val="single" w:sz="4" w:space="0" w:color="auto"/>
              <w:bottom w:val="single" w:sz="4" w:space="0" w:color="auto"/>
              <w:right w:val="single" w:sz="4" w:space="0" w:color="auto"/>
            </w:tcBorders>
          </w:tcPr>
          <w:p w:rsidR="00C641B0" w:rsidRPr="00911D0C" w:rsidRDefault="00C641B0" w:rsidP="00955132">
            <w:pPr>
              <w:jc w:val="center"/>
              <w:rPr>
                <w:rFonts w:eastAsia="Times New Roman"/>
                <w:b/>
                <w:bCs/>
                <w:i/>
                <w:iCs/>
                <w:color w:val="969696"/>
                <w:szCs w:val="24"/>
              </w:rPr>
            </w:pPr>
            <w:r w:rsidRPr="00574DF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11D0C" w:rsidRDefault="00C641B0" w:rsidP="00955132">
            <w:pPr>
              <w:jc w:val="center"/>
              <w:rPr>
                <w:rFonts w:eastAsia="Times New Roman"/>
                <w:b/>
                <w:bCs/>
                <w:i/>
                <w:iCs/>
                <w:color w:val="969696"/>
                <w:szCs w:val="24"/>
              </w:rPr>
            </w:pPr>
            <w:r w:rsidRPr="00574DF2">
              <w:rPr>
                <w:b/>
                <w:bCs/>
              </w:rPr>
              <w:t>27 April 2009</w:t>
            </w:r>
          </w:p>
        </w:tc>
      </w:tr>
      <w:tr w:rsidR="00C641B0" w:rsidRPr="00911D0C" w:rsidTr="00C5201A">
        <w:trPr>
          <w:cantSplit/>
          <w:trHeight w:val="315"/>
        </w:trPr>
        <w:tc>
          <w:tcPr>
            <w:tcW w:w="3280"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485BA8">
            <w:pPr>
              <w:rPr>
                <w:rFonts w:eastAsia="Times New Roman"/>
                <w:b/>
                <w:bCs/>
                <w:szCs w:val="24"/>
              </w:rPr>
            </w:pPr>
          </w:p>
        </w:tc>
        <w:tc>
          <w:tcPr>
            <w:tcW w:w="5555" w:type="dxa"/>
            <w:tcBorders>
              <w:top w:val="nil"/>
              <w:left w:val="nil"/>
              <w:bottom w:val="single" w:sz="4" w:space="0" w:color="auto"/>
              <w:right w:val="single" w:sz="4" w:space="0" w:color="auto"/>
            </w:tcBorders>
            <w:shd w:val="clear" w:color="auto" w:fill="auto"/>
          </w:tcPr>
          <w:p w:rsidR="00C641B0" w:rsidRPr="00911D0C" w:rsidRDefault="00C641B0" w:rsidP="00485BA8">
            <w:pPr>
              <w:rPr>
                <w:rFonts w:eastAsia="Times New Roman"/>
                <w:b/>
                <w:bCs/>
                <w:i/>
                <w:iCs/>
                <w:color w:val="969696"/>
                <w:szCs w:val="24"/>
              </w:rPr>
            </w:pPr>
            <w:r w:rsidRPr="00911D0C">
              <w:rPr>
                <w:rFonts w:eastAsia="Times New Roman"/>
                <w:b/>
                <w:bCs/>
                <w:i/>
                <w:iCs/>
                <w:color w:val="969696"/>
                <w:szCs w:val="24"/>
              </w:rPr>
              <w:t>Not available</w:t>
            </w:r>
          </w:p>
        </w:tc>
        <w:tc>
          <w:tcPr>
            <w:tcW w:w="1530" w:type="dxa"/>
            <w:tcBorders>
              <w:top w:val="nil"/>
              <w:left w:val="nil"/>
              <w:bottom w:val="single" w:sz="4" w:space="0" w:color="auto"/>
              <w:right w:val="single" w:sz="4" w:space="0" w:color="auto"/>
            </w:tcBorders>
            <w:shd w:val="clear" w:color="auto" w:fill="auto"/>
          </w:tcPr>
          <w:p w:rsidR="00C641B0" w:rsidRPr="00911D0C" w:rsidRDefault="00C641B0" w:rsidP="00485BA8">
            <w:pPr>
              <w:jc w:val="center"/>
              <w:rPr>
                <w:rFonts w:eastAsia="Times New Roman"/>
                <w:b/>
                <w:bCs/>
                <w:i/>
                <w:iCs/>
                <w:color w:val="969696"/>
                <w:szCs w:val="24"/>
              </w:rPr>
            </w:pPr>
            <w:r w:rsidRPr="00911D0C">
              <w:rPr>
                <w:rFonts w:eastAsia="Times New Roman"/>
                <w:b/>
                <w:bCs/>
                <w:i/>
                <w:iCs/>
                <w:color w:val="969696"/>
                <w:szCs w:val="24"/>
              </w:rPr>
              <w:t>NTAV</w:t>
            </w:r>
          </w:p>
        </w:tc>
        <w:tc>
          <w:tcPr>
            <w:tcW w:w="1170" w:type="dxa"/>
            <w:tcBorders>
              <w:top w:val="single" w:sz="4" w:space="0" w:color="auto"/>
              <w:bottom w:val="single" w:sz="4" w:space="0" w:color="auto"/>
              <w:right w:val="single" w:sz="4" w:space="0" w:color="auto"/>
            </w:tcBorders>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C5201A">
        <w:trPr>
          <w:cantSplit/>
          <w:trHeight w:val="315"/>
        </w:trPr>
        <w:tc>
          <w:tcPr>
            <w:tcW w:w="3280"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485BA8">
            <w:pPr>
              <w:rPr>
                <w:rFonts w:eastAsia="Times New Roman"/>
                <w:b/>
                <w:bCs/>
                <w:szCs w:val="24"/>
              </w:rPr>
            </w:pPr>
          </w:p>
        </w:tc>
        <w:tc>
          <w:tcPr>
            <w:tcW w:w="5555" w:type="dxa"/>
            <w:tcBorders>
              <w:top w:val="nil"/>
              <w:left w:val="nil"/>
              <w:bottom w:val="single" w:sz="4" w:space="0" w:color="auto"/>
              <w:right w:val="single" w:sz="4" w:space="0" w:color="auto"/>
            </w:tcBorders>
            <w:shd w:val="clear" w:color="auto" w:fill="auto"/>
          </w:tcPr>
          <w:p w:rsidR="00C641B0" w:rsidRPr="00911D0C" w:rsidRDefault="00C641B0" w:rsidP="00485BA8">
            <w:pPr>
              <w:rPr>
                <w:rFonts w:eastAsia="Times New Roman"/>
                <w:b/>
                <w:bCs/>
                <w:i/>
                <w:iCs/>
                <w:color w:val="969696"/>
                <w:szCs w:val="24"/>
              </w:rPr>
            </w:pPr>
            <w:r w:rsidRPr="00911D0C">
              <w:rPr>
                <w:rFonts w:eastAsia="Times New Roman"/>
                <w:b/>
                <w:bCs/>
                <w:i/>
                <w:iCs/>
                <w:color w:val="969696"/>
                <w:szCs w:val="24"/>
              </w:rPr>
              <w:t>Other</w:t>
            </w:r>
          </w:p>
        </w:tc>
        <w:tc>
          <w:tcPr>
            <w:tcW w:w="1530" w:type="dxa"/>
            <w:tcBorders>
              <w:top w:val="nil"/>
              <w:left w:val="nil"/>
              <w:bottom w:val="single" w:sz="4" w:space="0" w:color="auto"/>
              <w:right w:val="single" w:sz="4" w:space="0" w:color="auto"/>
            </w:tcBorders>
            <w:shd w:val="clear" w:color="auto" w:fill="auto"/>
          </w:tcPr>
          <w:p w:rsidR="00C641B0" w:rsidRPr="00911D0C" w:rsidRDefault="00C641B0" w:rsidP="00485BA8">
            <w:pPr>
              <w:jc w:val="center"/>
              <w:rPr>
                <w:rFonts w:eastAsia="Times New Roman"/>
                <w:b/>
                <w:bCs/>
                <w:i/>
                <w:iCs/>
                <w:color w:val="969696"/>
                <w:szCs w:val="24"/>
              </w:rPr>
            </w:pPr>
            <w:r w:rsidRPr="00911D0C">
              <w:rPr>
                <w:rFonts w:eastAsia="Times New Roman"/>
                <w:b/>
                <w:bCs/>
                <w:i/>
                <w:iCs/>
                <w:color w:val="969696"/>
                <w:szCs w:val="24"/>
              </w:rPr>
              <w:t>OTHR</w:t>
            </w:r>
          </w:p>
        </w:tc>
        <w:tc>
          <w:tcPr>
            <w:tcW w:w="1170" w:type="dxa"/>
            <w:tcBorders>
              <w:top w:val="single" w:sz="4" w:space="0" w:color="auto"/>
              <w:bottom w:val="single" w:sz="4" w:space="0" w:color="auto"/>
              <w:right w:val="single" w:sz="4" w:space="0" w:color="auto"/>
            </w:tcBorders>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C5201A">
        <w:trPr>
          <w:cantSplit/>
          <w:trHeight w:val="315"/>
        </w:trPr>
        <w:tc>
          <w:tcPr>
            <w:tcW w:w="3280" w:type="dxa"/>
            <w:vMerge w:val="restart"/>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C5201A">
            <w:pPr>
              <w:rPr>
                <w:rFonts w:eastAsia="Times New Roman"/>
                <w:b/>
                <w:bCs/>
                <w:szCs w:val="24"/>
              </w:rPr>
            </w:pPr>
            <w:r w:rsidRPr="00911D0C">
              <w:rPr>
                <w:rFonts w:eastAsia="Times New Roman"/>
                <w:b/>
                <w:bCs/>
                <w:szCs w:val="24"/>
              </w:rPr>
              <w:t>Account Balancing</w:t>
            </w:r>
          </w:p>
        </w:tc>
        <w:tc>
          <w:tcPr>
            <w:tcW w:w="5555" w:type="dxa"/>
            <w:tcBorders>
              <w:top w:val="nil"/>
              <w:left w:val="nil"/>
              <w:bottom w:val="single" w:sz="4" w:space="0" w:color="auto"/>
              <w:right w:val="single" w:sz="4" w:space="0" w:color="auto"/>
            </w:tcBorders>
            <w:shd w:val="clear" w:color="auto" w:fill="auto"/>
          </w:tcPr>
          <w:p w:rsidR="00C641B0" w:rsidRPr="00911D0C" w:rsidRDefault="00C641B0" w:rsidP="00485BA8">
            <w:pPr>
              <w:rPr>
                <w:rFonts w:eastAsia="Times New Roman"/>
                <w:szCs w:val="24"/>
              </w:rPr>
            </w:pPr>
            <w:r w:rsidRPr="00911D0C">
              <w:rPr>
                <w:rFonts w:eastAsia="Times New Roman"/>
                <w:szCs w:val="24"/>
              </w:rPr>
              <w:t>Zero Balancing</w:t>
            </w:r>
          </w:p>
        </w:tc>
        <w:tc>
          <w:tcPr>
            <w:tcW w:w="1530" w:type="dxa"/>
            <w:tcBorders>
              <w:top w:val="nil"/>
              <w:left w:val="nil"/>
              <w:bottom w:val="single" w:sz="4" w:space="0" w:color="auto"/>
              <w:right w:val="single" w:sz="4" w:space="0" w:color="auto"/>
            </w:tcBorders>
            <w:shd w:val="clear" w:color="auto" w:fill="auto"/>
          </w:tcPr>
          <w:p w:rsidR="00C641B0" w:rsidRPr="00911D0C" w:rsidRDefault="00C641B0" w:rsidP="00485BA8">
            <w:pPr>
              <w:jc w:val="center"/>
              <w:rPr>
                <w:rFonts w:eastAsia="Times New Roman"/>
                <w:b/>
                <w:bCs/>
                <w:i/>
                <w:iCs/>
                <w:szCs w:val="24"/>
              </w:rPr>
            </w:pPr>
            <w:r w:rsidRPr="00911D0C">
              <w:rPr>
                <w:rFonts w:eastAsia="Times New Roman"/>
                <w:b/>
                <w:bCs/>
                <w:i/>
                <w:iCs/>
                <w:szCs w:val="24"/>
              </w:rPr>
              <w:t>ZABA</w:t>
            </w:r>
          </w:p>
        </w:tc>
        <w:tc>
          <w:tcPr>
            <w:tcW w:w="1170" w:type="dxa"/>
            <w:tcBorders>
              <w:top w:val="single" w:sz="4" w:space="0" w:color="auto"/>
              <w:bottom w:val="single" w:sz="4" w:space="0" w:color="auto"/>
              <w:right w:val="single" w:sz="4" w:space="0" w:color="auto"/>
            </w:tcBorders>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C5201A">
        <w:trPr>
          <w:cantSplit/>
          <w:trHeight w:val="315"/>
        </w:trPr>
        <w:tc>
          <w:tcPr>
            <w:tcW w:w="3280"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485BA8">
            <w:pPr>
              <w:rPr>
                <w:rFonts w:eastAsia="Times New Roman"/>
                <w:b/>
                <w:bCs/>
                <w:szCs w:val="24"/>
              </w:rPr>
            </w:pPr>
          </w:p>
        </w:tc>
        <w:tc>
          <w:tcPr>
            <w:tcW w:w="5555" w:type="dxa"/>
            <w:tcBorders>
              <w:top w:val="nil"/>
              <w:left w:val="nil"/>
              <w:bottom w:val="single" w:sz="4" w:space="0" w:color="auto"/>
              <w:right w:val="single" w:sz="4" w:space="0" w:color="auto"/>
            </w:tcBorders>
            <w:shd w:val="clear" w:color="auto" w:fill="auto"/>
          </w:tcPr>
          <w:p w:rsidR="00C641B0" w:rsidRPr="00911D0C" w:rsidRDefault="00C641B0" w:rsidP="00485BA8">
            <w:pPr>
              <w:rPr>
                <w:rFonts w:eastAsia="Times New Roman"/>
                <w:szCs w:val="24"/>
              </w:rPr>
            </w:pPr>
            <w:r w:rsidRPr="00911D0C">
              <w:rPr>
                <w:rFonts w:eastAsia="Times New Roman"/>
                <w:szCs w:val="24"/>
              </w:rPr>
              <w:t>Sweeping</w:t>
            </w:r>
          </w:p>
        </w:tc>
        <w:tc>
          <w:tcPr>
            <w:tcW w:w="1530" w:type="dxa"/>
            <w:tcBorders>
              <w:top w:val="nil"/>
              <w:left w:val="nil"/>
              <w:bottom w:val="single" w:sz="4" w:space="0" w:color="auto"/>
              <w:right w:val="single" w:sz="4" w:space="0" w:color="auto"/>
            </w:tcBorders>
            <w:shd w:val="clear" w:color="auto" w:fill="auto"/>
          </w:tcPr>
          <w:p w:rsidR="00C641B0" w:rsidRPr="00911D0C" w:rsidRDefault="00C641B0" w:rsidP="00485BA8">
            <w:pPr>
              <w:jc w:val="center"/>
              <w:rPr>
                <w:rFonts w:eastAsia="Times New Roman"/>
                <w:b/>
                <w:bCs/>
                <w:i/>
                <w:iCs/>
                <w:szCs w:val="24"/>
              </w:rPr>
            </w:pPr>
            <w:r w:rsidRPr="00911D0C">
              <w:rPr>
                <w:rFonts w:eastAsia="Times New Roman"/>
                <w:b/>
                <w:bCs/>
                <w:i/>
                <w:iCs/>
                <w:szCs w:val="24"/>
              </w:rPr>
              <w:t>SWEP</w:t>
            </w:r>
          </w:p>
        </w:tc>
        <w:tc>
          <w:tcPr>
            <w:tcW w:w="1170" w:type="dxa"/>
            <w:tcBorders>
              <w:top w:val="single" w:sz="4" w:space="0" w:color="auto"/>
              <w:bottom w:val="single" w:sz="4" w:space="0" w:color="auto"/>
              <w:right w:val="single" w:sz="4" w:space="0" w:color="auto"/>
            </w:tcBorders>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C5201A">
        <w:trPr>
          <w:cantSplit/>
          <w:trHeight w:val="315"/>
        </w:trPr>
        <w:tc>
          <w:tcPr>
            <w:tcW w:w="3280"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485BA8">
            <w:pPr>
              <w:rPr>
                <w:rFonts w:eastAsia="Times New Roman"/>
                <w:b/>
                <w:bCs/>
                <w:szCs w:val="24"/>
              </w:rPr>
            </w:pPr>
          </w:p>
        </w:tc>
        <w:tc>
          <w:tcPr>
            <w:tcW w:w="5555" w:type="dxa"/>
            <w:tcBorders>
              <w:top w:val="nil"/>
              <w:left w:val="nil"/>
              <w:bottom w:val="single" w:sz="4" w:space="0" w:color="auto"/>
              <w:right w:val="single" w:sz="4" w:space="0" w:color="auto"/>
            </w:tcBorders>
            <w:shd w:val="clear" w:color="auto" w:fill="auto"/>
          </w:tcPr>
          <w:p w:rsidR="00C641B0" w:rsidRPr="00911D0C" w:rsidRDefault="00C641B0" w:rsidP="00485BA8">
            <w:pPr>
              <w:rPr>
                <w:rFonts w:eastAsia="Times New Roman"/>
                <w:szCs w:val="24"/>
              </w:rPr>
            </w:pPr>
            <w:r w:rsidRPr="00911D0C">
              <w:rPr>
                <w:rFonts w:eastAsia="Times New Roman"/>
                <w:szCs w:val="24"/>
              </w:rPr>
              <w:t>Topping</w:t>
            </w:r>
          </w:p>
        </w:tc>
        <w:tc>
          <w:tcPr>
            <w:tcW w:w="1530" w:type="dxa"/>
            <w:tcBorders>
              <w:top w:val="nil"/>
              <w:left w:val="nil"/>
              <w:bottom w:val="single" w:sz="4" w:space="0" w:color="auto"/>
              <w:right w:val="single" w:sz="4" w:space="0" w:color="auto"/>
            </w:tcBorders>
            <w:shd w:val="clear" w:color="auto" w:fill="auto"/>
          </w:tcPr>
          <w:p w:rsidR="00C641B0" w:rsidRPr="00911D0C" w:rsidRDefault="00C641B0" w:rsidP="00485BA8">
            <w:pPr>
              <w:jc w:val="center"/>
              <w:rPr>
                <w:rFonts w:eastAsia="Times New Roman"/>
                <w:b/>
                <w:bCs/>
                <w:i/>
                <w:iCs/>
                <w:szCs w:val="24"/>
              </w:rPr>
            </w:pPr>
            <w:r w:rsidRPr="00911D0C">
              <w:rPr>
                <w:rFonts w:eastAsia="Times New Roman"/>
                <w:b/>
                <w:bCs/>
                <w:i/>
                <w:iCs/>
                <w:szCs w:val="24"/>
              </w:rPr>
              <w:t>TOPG</w:t>
            </w:r>
          </w:p>
        </w:tc>
        <w:tc>
          <w:tcPr>
            <w:tcW w:w="1170" w:type="dxa"/>
            <w:tcBorders>
              <w:top w:val="single" w:sz="4" w:space="0" w:color="auto"/>
              <w:bottom w:val="single" w:sz="4" w:space="0" w:color="auto"/>
              <w:right w:val="single" w:sz="4" w:space="0" w:color="auto"/>
            </w:tcBorders>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C5201A">
        <w:trPr>
          <w:cantSplit/>
          <w:trHeight w:val="315"/>
        </w:trPr>
        <w:tc>
          <w:tcPr>
            <w:tcW w:w="3280"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485BA8">
            <w:pPr>
              <w:rPr>
                <w:rFonts w:eastAsia="Times New Roman"/>
                <w:b/>
                <w:bCs/>
                <w:szCs w:val="24"/>
              </w:rPr>
            </w:pPr>
          </w:p>
        </w:tc>
        <w:tc>
          <w:tcPr>
            <w:tcW w:w="5555" w:type="dxa"/>
            <w:tcBorders>
              <w:top w:val="nil"/>
              <w:left w:val="nil"/>
              <w:bottom w:val="single" w:sz="4" w:space="0" w:color="auto"/>
              <w:right w:val="single" w:sz="4" w:space="0" w:color="auto"/>
            </w:tcBorders>
            <w:shd w:val="clear" w:color="auto" w:fill="auto"/>
          </w:tcPr>
          <w:p w:rsidR="00C641B0" w:rsidRPr="00911D0C" w:rsidRDefault="00C641B0" w:rsidP="00210B9B">
            <w:pPr>
              <w:rPr>
                <w:rFonts w:eastAsia="Times New Roman"/>
                <w:szCs w:val="24"/>
              </w:rPr>
            </w:pPr>
            <w:r>
              <w:rPr>
                <w:rFonts w:eastAsia="Times New Roman"/>
                <w:szCs w:val="24"/>
              </w:rPr>
              <w:t xml:space="preserve">Controlled </w:t>
            </w:r>
            <w:r w:rsidRPr="00911D0C">
              <w:rPr>
                <w:rFonts w:eastAsia="Times New Roman"/>
                <w:szCs w:val="24"/>
              </w:rPr>
              <w:t>Disbursement</w:t>
            </w:r>
          </w:p>
        </w:tc>
        <w:tc>
          <w:tcPr>
            <w:tcW w:w="1530" w:type="dxa"/>
            <w:tcBorders>
              <w:top w:val="nil"/>
              <w:left w:val="nil"/>
              <w:bottom w:val="single" w:sz="4" w:space="0" w:color="auto"/>
              <w:right w:val="single" w:sz="4" w:space="0" w:color="auto"/>
            </w:tcBorders>
            <w:shd w:val="clear" w:color="auto" w:fill="auto"/>
          </w:tcPr>
          <w:p w:rsidR="00C641B0" w:rsidRPr="00911D0C" w:rsidRDefault="00C641B0" w:rsidP="00210B9B">
            <w:pPr>
              <w:jc w:val="center"/>
              <w:rPr>
                <w:rFonts w:eastAsia="Times New Roman"/>
                <w:b/>
                <w:bCs/>
                <w:i/>
                <w:iCs/>
                <w:szCs w:val="24"/>
              </w:rPr>
            </w:pPr>
            <w:r w:rsidRPr="00911D0C">
              <w:rPr>
                <w:rFonts w:eastAsia="Times New Roman"/>
                <w:b/>
                <w:bCs/>
                <w:i/>
                <w:iCs/>
                <w:szCs w:val="24"/>
              </w:rPr>
              <w:t>DSBR</w:t>
            </w:r>
          </w:p>
        </w:tc>
        <w:tc>
          <w:tcPr>
            <w:tcW w:w="1170" w:type="dxa"/>
            <w:tcBorders>
              <w:top w:val="single" w:sz="4" w:space="0" w:color="auto"/>
              <w:bottom w:val="single" w:sz="4" w:space="0" w:color="auto"/>
              <w:right w:val="single" w:sz="4" w:space="0" w:color="auto"/>
            </w:tcBorders>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C5201A">
        <w:trPr>
          <w:cantSplit/>
          <w:trHeight w:val="315"/>
        </w:trPr>
        <w:tc>
          <w:tcPr>
            <w:tcW w:w="3280"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485BA8">
            <w:pPr>
              <w:rPr>
                <w:rFonts w:eastAsia="Times New Roman"/>
                <w:b/>
                <w:bCs/>
                <w:szCs w:val="24"/>
              </w:rPr>
            </w:pPr>
          </w:p>
        </w:tc>
        <w:tc>
          <w:tcPr>
            <w:tcW w:w="5555" w:type="dxa"/>
            <w:tcBorders>
              <w:top w:val="nil"/>
              <w:left w:val="nil"/>
              <w:bottom w:val="single" w:sz="4" w:space="0" w:color="auto"/>
              <w:right w:val="single" w:sz="4" w:space="0" w:color="auto"/>
            </w:tcBorders>
            <w:shd w:val="clear" w:color="auto" w:fill="auto"/>
          </w:tcPr>
          <w:p w:rsidR="00C641B0" w:rsidRPr="00911D0C" w:rsidRDefault="00C641B0" w:rsidP="00210B9B">
            <w:pPr>
              <w:rPr>
                <w:rFonts w:eastAsia="Times New Roman"/>
                <w:szCs w:val="24"/>
              </w:rPr>
            </w:pPr>
            <w:r>
              <w:rPr>
                <w:rFonts w:eastAsia="Times New Roman"/>
                <w:szCs w:val="24"/>
              </w:rPr>
              <w:t>Overdraft</w:t>
            </w:r>
          </w:p>
        </w:tc>
        <w:tc>
          <w:tcPr>
            <w:tcW w:w="1530" w:type="dxa"/>
            <w:tcBorders>
              <w:top w:val="nil"/>
              <w:left w:val="nil"/>
              <w:bottom w:val="single" w:sz="4" w:space="0" w:color="auto"/>
              <w:right w:val="single" w:sz="4" w:space="0" w:color="auto"/>
            </w:tcBorders>
            <w:shd w:val="clear" w:color="auto" w:fill="auto"/>
          </w:tcPr>
          <w:p w:rsidR="00C641B0" w:rsidRPr="001D225F" w:rsidRDefault="00C641B0" w:rsidP="00210B9B">
            <w:pPr>
              <w:jc w:val="center"/>
              <w:rPr>
                <w:rFonts w:eastAsia="Times New Roman"/>
                <w:b/>
                <w:bCs/>
                <w:i/>
                <w:iCs/>
                <w:szCs w:val="24"/>
              </w:rPr>
            </w:pPr>
            <w:r w:rsidRPr="001D225F">
              <w:rPr>
                <w:rFonts w:eastAsia="Times New Roman"/>
                <w:b/>
                <w:bCs/>
                <w:i/>
                <w:iCs/>
                <w:szCs w:val="24"/>
              </w:rPr>
              <w:t>ODFT</w:t>
            </w:r>
          </w:p>
        </w:tc>
        <w:tc>
          <w:tcPr>
            <w:tcW w:w="1170" w:type="dxa"/>
            <w:tcBorders>
              <w:top w:val="single" w:sz="4" w:space="0" w:color="auto"/>
              <w:bottom w:val="single" w:sz="4" w:space="0" w:color="auto"/>
              <w:right w:val="single" w:sz="4" w:space="0" w:color="auto"/>
            </w:tcBorders>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C5201A">
        <w:trPr>
          <w:cantSplit/>
          <w:trHeight w:val="315"/>
        </w:trPr>
        <w:tc>
          <w:tcPr>
            <w:tcW w:w="3280"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485BA8">
            <w:pPr>
              <w:rPr>
                <w:rFonts w:eastAsia="Times New Roman"/>
                <w:b/>
                <w:bCs/>
                <w:szCs w:val="24"/>
              </w:rPr>
            </w:pPr>
          </w:p>
        </w:tc>
        <w:tc>
          <w:tcPr>
            <w:tcW w:w="5555" w:type="dxa"/>
            <w:tcBorders>
              <w:top w:val="nil"/>
              <w:left w:val="nil"/>
              <w:bottom w:val="single" w:sz="4" w:space="0" w:color="auto"/>
              <w:right w:val="single" w:sz="4" w:space="0" w:color="auto"/>
            </w:tcBorders>
            <w:shd w:val="clear" w:color="auto" w:fill="auto"/>
          </w:tcPr>
          <w:p w:rsidR="00C641B0" w:rsidRPr="00911D0C" w:rsidRDefault="00C641B0" w:rsidP="00210B9B">
            <w:pPr>
              <w:rPr>
                <w:rFonts w:eastAsia="Times New Roman"/>
                <w:szCs w:val="24"/>
              </w:rPr>
            </w:pPr>
            <w:r w:rsidRPr="00911D0C">
              <w:rPr>
                <w:rFonts w:eastAsia="Times New Roman"/>
                <w:szCs w:val="24"/>
              </w:rPr>
              <w:t>Cross-Border</w:t>
            </w:r>
          </w:p>
        </w:tc>
        <w:tc>
          <w:tcPr>
            <w:tcW w:w="1530" w:type="dxa"/>
            <w:tcBorders>
              <w:top w:val="nil"/>
              <w:left w:val="nil"/>
              <w:bottom w:val="single" w:sz="4" w:space="0" w:color="auto"/>
              <w:right w:val="single" w:sz="4" w:space="0" w:color="auto"/>
            </w:tcBorders>
            <w:shd w:val="clear" w:color="auto" w:fill="auto"/>
          </w:tcPr>
          <w:p w:rsidR="00C641B0" w:rsidRPr="001D225F" w:rsidRDefault="00C641B0" w:rsidP="00210B9B">
            <w:pPr>
              <w:jc w:val="center"/>
              <w:rPr>
                <w:rFonts w:eastAsia="Times New Roman"/>
                <w:b/>
                <w:bCs/>
                <w:i/>
                <w:iCs/>
                <w:szCs w:val="24"/>
              </w:rPr>
            </w:pPr>
            <w:r w:rsidRPr="001D225F">
              <w:rPr>
                <w:rFonts w:eastAsia="Times New Roman"/>
                <w:b/>
                <w:bCs/>
                <w:i/>
                <w:iCs/>
                <w:szCs w:val="24"/>
              </w:rPr>
              <w:t>XBRD</w:t>
            </w:r>
          </w:p>
        </w:tc>
        <w:tc>
          <w:tcPr>
            <w:tcW w:w="1170" w:type="dxa"/>
            <w:tcBorders>
              <w:top w:val="single" w:sz="4" w:space="0" w:color="auto"/>
              <w:bottom w:val="single" w:sz="4" w:space="0" w:color="auto"/>
              <w:right w:val="single" w:sz="4" w:space="0" w:color="auto"/>
            </w:tcBorders>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C5201A">
        <w:trPr>
          <w:cantSplit/>
          <w:trHeight w:val="315"/>
        </w:trPr>
        <w:tc>
          <w:tcPr>
            <w:tcW w:w="3280"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485BA8">
            <w:pPr>
              <w:rPr>
                <w:rFonts w:eastAsia="Times New Roman"/>
                <w:b/>
                <w:bCs/>
                <w:szCs w:val="24"/>
              </w:rPr>
            </w:pPr>
          </w:p>
        </w:tc>
        <w:tc>
          <w:tcPr>
            <w:tcW w:w="5555" w:type="dxa"/>
            <w:tcBorders>
              <w:top w:val="nil"/>
              <w:left w:val="nil"/>
              <w:bottom w:val="single" w:sz="4" w:space="0" w:color="auto"/>
              <w:right w:val="single" w:sz="4" w:space="0" w:color="auto"/>
            </w:tcBorders>
            <w:shd w:val="clear" w:color="auto" w:fill="auto"/>
          </w:tcPr>
          <w:p w:rsidR="00C641B0" w:rsidRPr="00911D0C" w:rsidRDefault="00C641B0" w:rsidP="00210B9B">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tcBorders>
              <w:top w:val="nil"/>
              <w:left w:val="nil"/>
              <w:bottom w:val="single" w:sz="4" w:space="0" w:color="auto"/>
              <w:right w:val="single" w:sz="4" w:space="0" w:color="auto"/>
            </w:tcBorders>
            <w:shd w:val="clear" w:color="auto" w:fill="auto"/>
          </w:tcPr>
          <w:p w:rsidR="00C641B0" w:rsidRPr="00911D0C" w:rsidRDefault="00C641B0" w:rsidP="00210B9B">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Borders>
              <w:top w:val="single" w:sz="4" w:space="0" w:color="auto"/>
              <w:bottom w:val="single" w:sz="4" w:space="0" w:color="auto"/>
              <w:right w:val="single" w:sz="4" w:space="0" w:color="auto"/>
            </w:tcBorders>
          </w:tcPr>
          <w:p w:rsidR="00C641B0" w:rsidRPr="00911D0C" w:rsidRDefault="00C641B0" w:rsidP="00955132">
            <w:pPr>
              <w:jc w:val="center"/>
              <w:rPr>
                <w:rFonts w:eastAsia="Times New Roman"/>
                <w:b/>
                <w:bCs/>
                <w:i/>
                <w:iCs/>
                <w:color w:val="969696"/>
                <w:szCs w:val="24"/>
              </w:rPr>
            </w:pPr>
            <w:r w:rsidRPr="00574DF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11D0C" w:rsidRDefault="00C641B0" w:rsidP="00955132">
            <w:pPr>
              <w:jc w:val="center"/>
              <w:rPr>
                <w:rFonts w:eastAsia="Times New Roman"/>
                <w:b/>
                <w:bCs/>
                <w:i/>
                <w:iCs/>
                <w:color w:val="969696"/>
                <w:szCs w:val="24"/>
              </w:rPr>
            </w:pPr>
            <w:r w:rsidRPr="00574DF2">
              <w:rPr>
                <w:b/>
                <w:bCs/>
              </w:rPr>
              <w:t>27 April 2009</w:t>
            </w:r>
          </w:p>
        </w:tc>
      </w:tr>
      <w:tr w:rsidR="00C641B0" w:rsidRPr="00911D0C" w:rsidTr="00C5201A">
        <w:trPr>
          <w:cantSplit/>
          <w:trHeight w:val="315"/>
        </w:trPr>
        <w:tc>
          <w:tcPr>
            <w:tcW w:w="3280"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485BA8">
            <w:pPr>
              <w:rPr>
                <w:rFonts w:eastAsia="Times New Roman"/>
                <w:b/>
                <w:szCs w:val="24"/>
              </w:rPr>
            </w:pPr>
          </w:p>
        </w:tc>
        <w:tc>
          <w:tcPr>
            <w:tcW w:w="5555" w:type="dxa"/>
            <w:tcBorders>
              <w:top w:val="nil"/>
              <w:left w:val="nil"/>
              <w:bottom w:val="single" w:sz="4" w:space="0" w:color="auto"/>
              <w:right w:val="single" w:sz="4" w:space="0" w:color="auto"/>
            </w:tcBorders>
            <w:shd w:val="clear" w:color="auto" w:fill="auto"/>
          </w:tcPr>
          <w:p w:rsidR="00C641B0" w:rsidRPr="00911D0C" w:rsidRDefault="00C641B0" w:rsidP="00485BA8">
            <w:pPr>
              <w:rPr>
                <w:rFonts w:eastAsia="Times New Roman"/>
                <w:b/>
                <w:bCs/>
                <w:i/>
                <w:iCs/>
                <w:color w:val="969696"/>
                <w:szCs w:val="24"/>
              </w:rPr>
            </w:pPr>
            <w:r w:rsidRPr="00911D0C">
              <w:rPr>
                <w:rFonts w:eastAsia="Times New Roman"/>
                <w:b/>
                <w:bCs/>
                <w:i/>
                <w:iCs/>
                <w:color w:val="969696"/>
                <w:szCs w:val="24"/>
              </w:rPr>
              <w:t>Not available</w:t>
            </w:r>
          </w:p>
        </w:tc>
        <w:tc>
          <w:tcPr>
            <w:tcW w:w="1530" w:type="dxa"/>
            <w:tcBorders>
              <w:top w:val="nil"/>
              <w:left w:val="nil"/>
              <w:bottom w:val="single" w:sz="4" w:space="0" w:color="auto"/>
              <w:right w:val="single" w:sz="4" w:space="0" w:color="auto"/>
            </w:tcBorders>
            <w:shd w:val="clear" w:color="auto" w:fill="auto"/>
          </w:tcPr>
          <w:p w:rsidR="00C641B0" w:rsidRPr="00911D0C" w:rsidRDefault="00C641B0" w:rsidP="00485BA8">
            <w:pPr>
              <w:jc w:val="center"/>
              <w:rPr>
                <w:rFonts w:eastAsia="Times New Roman"/>
                <w:b/>
                <w:bCs/>
                <w:i/>
                <w:iCs/>
                <w:color w:val="969696"/>
                <w:szCs w:val="24"/>
              </w:rPr>
            </w:pPr>
            <w:r w:rsidRPr="00911D0C">
              <w:rPr>
                <w:rFonts w:eastAsia="Times New Roman"/>
                <w:b/>
                <w:bCs/>
                <w:i/>
                <w:iCs/>
                <w:color w:val="969696"/>
                <w:szCs w:val="24"/>
              </w:rPr>
              <w:t>NTAV</w:t>
            </w:r>
          </w:p>
        </w:tc>
        <w:tc>
          <w:tcPr>
            <w:tcW w:w="1170" w:type="dxa"/>
            <w:tcBorders>
              <w:top w:val="single" w:sz="4" w:space="0" w:color="auto"/>
              <w:bottom w:val="single" w:sz="4" w:space="0" w:color="auto"/>
              <w:right w:val="single" w:sz="4" w:space="0" w:color="auto"/>
            </w:tcBorders>
          </w:tcPr>
          <w:p w:rsidR="00C641B0" w:rsidRPr="00955132" w:rsidRDefault="00C641B0" w:rsidP="00955132">
            <w:pPr>
              <w:jc w:val="center"/>
              <w:rPr>
                <w:b/>
                <w:bCs/>
              </w:rPr>
            </w:pPr>
            <w:r w:rsidRPr="00574DF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b/>
                <w:bCs/>
              </w:rPr>
            </w:pPr>
            <w:r w:rsidRPr="00574DF2">
              <w:rPr>
                <w:b/>
                <w:bCs/>
              </w:rPr>
              <w:t>27 April 2009</w:t>
            </w:r>
          </w:p>
        </w:tc>
      </w:tr>
      <w:tr w:rsidR="00C641B0" w:rsidRPr="00911D0C" w:rsidTr="00C5201A">
        <w:trPr>
          <w:cantSplit/>
          <w:trHeight w:val="315"/>
        </w:trPr>
        <w:tc>
          <w:tcPr>
            <w:tcW w:w="3280" w:type="dxa"/>
            <w:vMerge/>
            <w:tcBorders>
              <w:top w:val="single" w:sz="4" w:space="0" w:color="auto"/>
              <w:left w:val="single" w:sz="4" w:space="0" w:color="auto"/>
              <w:bottom w:val="single" w:sz="4" w:space="0" w:color="auto"/>
              <w:right w:val="single" w:sz="4" w:space="0" w:color="auto"/>
            </w:tcBorders>
            <w:shd w:val="clear" w:color="auto" w:fill="FFFF99"/>
            <w:noWrap/>
            <w:vAlign w:val="bottom"/>
          </w:tcPr>
          <w:p w:rsidR="00C641B0" w:rsidRPr="00911D0C" w:rsidRDefault="00C641B0" w:rsidP="00485BA8">
            <w:pPr>
              <w:rPr>
                <w:rFonts w:ascii="Arial" w:eastAsia="Times New Roman" w:hAnsi="Arial" w:cs="Arial"/>
                <w:b/>
                <w:sz w:val="20"/>
              </w:rPr>
            </w:pPr>
          </w:p>
        </w:tc>
        <w:tc>
          <w:tcPr>
            <w:tcW w:w="5555" w:type="dxa"/>
            <w:tcBorders>
              <w:top w:val="nil"/>
              <w:left w:val="nil"/>
              <w:bottom w:val="single" w:sz="4" w:space="0" w:color="auto"/>
              <w:right w:val="single" w:sz="4" w:space="0" w:color="auto"/>
            </w:tcBorders>
            <w:shd w:val="clear" w:color="auto" w:fill="auto"/>
          </w:tcPr>
          <w:p w:rsidR="00C641B0" w:rsidRPr="00911D0C" w:rsidRDefault="00C641B0" w:rsidP="00485BA8">
            <w:pPr>
              <w:rPr>
                <w:rFonts w:eastAsia="Times New Roman"/>
                <w:b/>
                <w:i/>
                <w:color w:val="969696"/>
                <w:szCs w:val="24"/>
              </w:rPr>
            </w:pPr>
            <w:r w:rsidRPr="00911D0C">
              <w:rPr>
                <w:rFonts w:eastAsia="Times New Roman"/>
                <w:b/>
                <w:bCs/>
                <w:i/>
                <w:iCs/>
                <w:color w:val="969696"/>
                <w:szCs w:val="24"/>
              </w:rPr>
              <w:t>Other</w:t>
            </w:r>
          </w:p>
        </w:tc>
        <w:tc>
          <w:tcPr>
            <w:tcW w:w="1530" w:type="dxa"/>
            <w:tcBorders>
              <w:top w:val="nil"/>
              <w:left w:val="nil"/>
              <w:bottom w:val="single" w:sz="4" w:space="0" w:color="auto"/>
              <w:right w:val="single" w:sz="4" w:space="0" w:color="auto"/>
            </w:tcBorders>
            <w:shd w:val="clear" w:color="auto" w:fill="auto"/>
          </w:tcPr>
          <w:p w:rsidR="00C641B0" w:rsidRPr="00911D0C" w:rsidRDefault="00C641B0" w:rsidP="00485BA8">
            <w:pPr>
              <w:jc w:val="center"/>
              <w:rPr>
                <w:rFonts w:eastAsia="Times New Roman"/>
                <w:b/>
                <w:i/>
                <w:color w:val="969696"/>
                <w:szCs w:val="24"/>
              </w:rPr>
            </w:pPr>
            <w:r w:rsidRPr="00911D0C">
              <w:rPr>
                <w:rFonts w:eastAsia="Times New Roman"/>
                <w:b/>
                <w:bCs/>
                <w:i/>
                <w:iCs/>
                <w:color w:val="969696"/>
                <w:szCs w:val="24"/>
              </w:rPr>
              <w:t>OTHR</w:t>
            </w:r>
          </w:p>
        </w:tc>
        <w:tc>
          <w:tcPr>
            <w:tcW w:w="1170" w:type="dxa"/>
            <w:tcBorders>
              <w:top w:val="single" w:sz="4" w:space="0" w:color="auto"/>
              <w:bottom w:val="single" w:sz="4" w:space="0" w:color="auto"/>
              <w:right w:val="single" w:sz="4" w:space="0" w:color="auto"/>
            </w:tcBorders>
          </w:tcPr>
          <w:p w:rsidR="00C641B0" w:rsidRPr="00955132" w:rsidRDefault="00C641B0" w:rsidP="00955132">
            <w:pPr>
              <w:jc w:val="center"/>
              <w:rPr>
                <w:b/>
                <w:bCs/>
              </w:rPr>
            </w:pPr>
            <w:r w:rsidRPr="00574DF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b/>
                <w:bCs/>
              </w:rPr>
            </w:pPr>
            <w:r w:rsidRPr="00574DF2">
              <w:rPr>
                <w:b/>
                <w:bCs/>
              </w:rPr>
              <w:t>27 April 2009</w:t>
            </w:r>
          </w:p>
        </w:tc>
      </w:tr>
    </w:tbl>
    <w:p w:rsidR="001B5525" w:rsidRPr="00911D0C" w:rsidRDefault="00915BC0" w:rsidP="001B5525">
      <w:r w:rsidRPr="00911D0C">
        <w:br w:type="page"/>
      </w:r>
      <w:bookmarkStart w:id="454" w:name="_Toc170725847"/>
      <w:r w:rsidR="00DB5B35" w:rsidRPr="00911D0C">
        <w:lastRenderedPageBreak/>
        <w:t xml:space="preserve"> </w:t>
      </w:r>
    </w:p>
    <w:p w:rsidR="00915BC0" w:rsidRPr="00911D0C" w:rsidRDefault="00915BC0" w:rsidP="001B5525">
      <w:pPr>
        <w:pStyle w:val="Heading3"/>
        <w:ind w:left="0" w:firstLine="0"/>
        <w:rPr>
          <w:lang w:val="en-GB"/>
        </w:rPr>
      </w:pPr>
      <w:bookmarkStart w:id="455" w:name="_Toc357175553"/>
      <w:r w:rsidRPr="00911D0C">
        <w:rPr>
          <w:lang w:val="en-GB"/>
        </w:rPr>
        <w:t>Derivatives Domain</w:t>
      </w:r>
      <w:bookmarkEnd w:id="454"/>
      <w:bookmarkEnd w:id="455"/>
    </w:p>
    <w:p w:rsidR="00915BC0" w:rsidRPr="00911D0C" w:rsidRDefault="00915BC0" w:rsidP="008A7416"/>
    <w:tbl>
      <w:tblPr>
        <w:tblW w:w="133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97"/>
        <w:gridCol w:w="5538"/>
        <w:gridCol w:w="1530"/>
        <w:gridCol w:w="1170"/>
        <w:gridCol w:w="1800"/>
      </w:tblGrid>
      <w:tr w:rsidR="00915BC0" w:rsidRPr="00911D0C" w:rsidTr="00955132">
        <w:trPr>
          <w:cantSplit/>
          <w:trHeight w:val="20"/>
        </w:trPr>
        <w:tc>
          <w:tcPr>
            <w:tcW w:w="13335" w:type="dxa"/>
            <w:gridSpan w:val="5"/>
            <w:shd w:val="clear" w:color="auto" w:fill="CCFFFF"/>
          </w:tcPr>
          <w:p w:rsidR="00915BC0" w:rsidRPr="00955132" w:rsidRDefault="00915BC0" w:rsidP="00915BC0">
            <w:pPr>
              <w:jc w:val="center"/>
              <w:rPr>
                <w:rFonts w:eastAsia="Times New Roman"/>
                <w:b/>
                <w:bCs/>
                <w:sz w:val="28"/>
                <w:szCs w:val="24"/>
              </w:rPr>
            </w:pPr>
            <w:r w:rsidRPr="00911D0C">
              <w:rPr>
                <w:rFonts w:eastAsia="Times New Roman"/>
                <w:b/>
                <w:bCs/>
                <w:szCs w:val="24"/>
              </w:rPr>
              <w:t>Derivatives Sub-Families</w:t>
            </w:r>
          </w:p>
        </w:tc>
      </w:tr>
      <w:tr w:rsidR="00955132" w:rsidRPr="00911D0C" w:rsidTr="00955132">
        <w:trPr>
          <w:cantSplit/>
          <w:trHeight w:val="20"/>
        </w:trPr>
        <w:tc>
          <w:tcPr>
            <w:tcW w:w="3297" w:type="dxa"/>
            <w:shd w:val="clear" w:color="auto" w:fill="FFFF99"/>
          </w:tcPr>
          <w:p w:rsidR="00955132" w:rsidRPr="00911D0C" w:rsidRDefault="00955132" w:rsidP="00915BC0">
            <w:pPr>
              <w:jc w:val="center"/>
              <w:rPr>
                <w:rFonts w:eastAsia="Times New Roman"/>
                <w:b/>
                <w:bCs/>
                <w:szCs w:val="24"/>
              </w:rPr>
            </w:pPr>
            <w:r w:rsidRPr="00911D0C">
              <w:rPr>
                <w:rFonts w:eastAsia="Times New Roman"/>
                <w:b/>
                <w:bCs/>
                <w:szCs w:val="24"/>
              </w:rPr>
              <w:t>Family</w:t>
            </w:r>
          </w:p>
        </w:tc>
        <w:tc>
          <w:tcPr>
            <w:tcW w:w="5538" w:type="dxa"/>
            <w:shd w:val="clear" w:color="auto" w:fill="FFFF99"/>
          </w:tcPr>
          <w:p w:rsidR="00955132" w:rsidRPr="00911D0C" w:rsidRDefault="00955132" w:rsidP="00915BC0">
            <w:pPr>
              <w:jc w:val="center"/>
              <w:rPr>
                <w:rFonts w:eastAsia="Times New Roman"/>
                <w:b/>
                <w:bCs/>
                <w:szCs w:val="24"/>
              </w:rPr>
            </w:pPr>
            <w:r w:rsidRPr="00911D0C">
              <w:rPr>
                <w:rFonts w:eastAsia="Times New Roman"/>
                <w:b/>
                <w:bCs/>
                <w:szCs w:val="24"/>
              </w:rPr>
              <w:t>Sub-Family</w:t>
            </w:r>
          </w:p>
        </w:tc>
        <w:tc>
          <w:tcPr>
            <w:tcW w:w="1530" w:type="dxa"/>
            <w:shd w:val="clear" w:color="auto" w:fill="FFFF99"/>
          </w:tcPr>
          <w:p w:rsidR="00955132" w:rsidRPr="00911D0C" w:rsidRDefault="00955132" w:rsidP="00915BC0">
            <w:pPr>
              <w:jc w:val="center"/>
              <w:rPr>
                <w:rFonts w:eastAsia="Times New Roman"/>
                <w:b/>
                <w:bCs/>
                <w:szCs w:val="24"/>
              </w:rPr>
            </w:pPr>
            <w:r w:rsidRPr="00911D0C">
              <w:rPr>
                <w:rFonts w:eastAsia="Times New Roman"/>
                <w:b/>
                <w:bCs/>
                <w:szCs w:val="24"/>
              </w:rPr>
              <w:t>Code</w:t>
            </w:r>
          </w:p>
        </w:tc>
        <w:tc>
          <w:tcPr>
            <w:tcW w:w="1170" w:type="dxa"/>
            <w:shd w:val="clear" w:color="auto" w:fill="FFFF99"/>
          </w:tcPr>
          <w:p w:rsidR="00955132" w:rsidRPr="00911D0C" w:rsidRDefault="00955132" w:rsidP="00915BC0">
            <w:pPr>
              <w:jc w:val="center"/>
              <w:rPr>
                <w:rFonts w:eastAsia="Times New Roman"/>
                <w:b/>
                <w:bCs/>
                <w:szCs w:val="24"/>
              </w:rPr>
            </w:pPr>
            <w:r>
              <w:rPr>
                <w:rFonts w:eastAsia="Times New Roman"/>
                <w:b/>
                <w:bCs/>
                <w:szCs w:val="24"/>
              </w:rPr>
              <w:t>Status</w:t>
            </w:r>
          </w:p>
        </w:tc>
        <w:tc>
          <w:tcPr>
            <w:tcW w:w="1800" w:type="dxa"/>
            <w:shd w:val="clear" w:color="auto" w:fill="FFFF99"/>
          </w:tcPr>
          <w:p w:rsidR="00955132" w:rsidRPr="00911D0C" w:rsidRDefault="00A01947" w:rsidP="00915BC0">
            <w:pPr>
              <w:jc w:val="center"/>
              <w:rPr>
                <w:rFonts w:eastAsia="Times New Roman"/>
                <w:b/>
                <w:bCs/>
                <w:szCs w:val="24"/>
              </w:rPr>
            </w:pPr>
            <w:r>
              <w:rPr>
                <w:rFonts w:eastAsia="Times New Roman"/>
                <w:b/>
                <w:bCs/>
                <w:szCs w:val="24"/>
              </w:rPr>
              <w:t>Status Date</w:t>
            </w:r>
          </w:p>
        </w:tc>
      </w:tr>
      <w:tr w:rsidR="00C641B0" w:rsidRPr="00911D0C" w:rsidTr="00955132">
        <w:trPr>
          <w:cantSplit/>
          <w:trHeight w:val="20"/>
        </w:trPr>
        <w:tc>
          <w:tcPr>
            <w:tcW w:w="3297" w:type="dxa"/>
            <w:vMerge w:val="restart"/>
            <w:shd w:val="clear" w:color="auto" w:fill="FFFF99"/>
          </w:tcPr>
          <w:p w:rsidR="00C641B0" w:rsidRPr="00911D0C" w:rsidRDefault="00C641B0" w:rsidP="00915BC0">
            <w:pPr>
              <w:rPr>
                <w:rFonts w:eastAsia="Times New Roman"/>
                <w:b/>
                <w:bCs/>
                <w:szCs w:val="24"/>
              </w:rPr>
            </w:pPr>
            <w:r w:rsidRPr="00911D0C">
              <w:rPr>
                <w:rFonts w:eastAsia="Times New Roman"/>
                <w:b/>
                <w:bCs/>
                <w:szCs w:val="24"/>
              </w:rPr>
              <w:t>OTC Derivatives</w:t>
            </w:r>
          </w:p>
          <w:p w:rsidR="00C641B0" w:rsidRDefault="00C641B0" w:rsidP="001747AE">
            <w:pPr>
              <w:numPr>
                <w:ilvl w:val="0"/>
                <w:numId w:val="2"/>
              </w:numPr>
              <w:rPr>
                <w:rFonts w:eastAsia="Times New Roman"/>
                <w:szCs w:val="24"/>
              </w:rPr>
            </w:pPr>
            <w:r>
              <w:rPr>
                <w:rFonts w:eastAsia="Times New Roman"/>
                <w:szCs w:val="24"/>
              </w:rPr>
              <w:t>Credit Derivatives</w:t>
            </w:r>
          </w:p>
          <w:p w:rsidR="00C641B0" w:rsidRPr="00911D0C" w:rsidRDefault="00C641B0" w:rsidP="001747AE">
            <w:pPr>
              <w:numPr>
                <w:ilvl w:val="0"/>
                <w:numId w:val="2"/>
              </w:numPr>
              <w:rPr>
                <w:rFonts w:eastAsia="Times New Roman"/>
                <w:szCs w:val="24"/>
              </w:rPr>
            </w:pPr>
            <w:r w:rsidRPr="00911D0C">
              <w:rPr>
                <w:rFonts w:eastAsia="Times New Roman"/>
                <w:szCs w:val="24"/>
              </w:rPr>
              <w:t>Interest Rates</w:t>
            </w:r>
          </w:p>
          <w:p w:rsidR="00C641B0" w:rsidRPr="00911D0C" w:rsidRDefault="00C641B0" w:rsidP="001747AE">
            <w:pPr>
              <w:numPr>
                <w:ilvl w:val="0"/>
                <w:numId w:val="2"/>
              </w:numPr>
              <w:rPr>
                <w:rFonts w:eastAsia="Times New Roman"/>
                <w:b/>
                <w:bCs/>
                <w:szCs w:val="24"/>
              </w:rPr>
            </w:pPr>
            <w:r w:rsidRPr="00911D0C">
              <w:rPr>
                <w:rFonts w:eastAsia="Times New Roman"/>
                <w:szCs w:val="24"/>
              </w:rPr>
              <w:t>Equity Derivatives</w:t>
            </w:r>
          </w:p>
          <w:p w:rsidR="00C641B0" w:rsidRPr="00911D0C" w:rsidRDefault="00C641B0" w:rsidP="001747AE">
            <w:pPr>
              <w:numPr>
                <w:ilvl w:val="0"/>
                <w:numId w:val="2"/>
              </w:numPr>
              <w:rPr>
                <w:rFonts w:eastAsia="Times New Roman"/>
                <w:b/>
                <w:bCs/>
                <w:szCs w:val="24"/>
              </w:rPr>
            </w:pPr>
            <w:r w:rsidRPr="00911D0C">
              <w:rPr>
                <w:rFonts w:eastAsia="Times New Roman"/>
                <w:szCs w:val="24"/>
              </w:rPr>
              <w:t>Bonds Derivatives</w:t>
            </w:r>
          </w:p>
          <w:p w:rsidR="00C641B0" w:rsidRPr="00911D0C" w:rsidRDefault="00C641B0" w:rsidP="001747AE">
            <w:pPr>
              <w:numPr>
                <w:ilvl w:val="0"/>
                <w:numId w:val="2"/>
              </w:numPr>
              <w:rPr>
                <w:rFonts w:eastAsia="Times New Roman"/>
                <w:b/>
                <w:bCs/>
                <w:szCs w:val="24"/>
              </w:rPr>
            </w:pPr>
            <w:r w:rsidRPr="00911D0C">
              <w:rPr>
                <w:rFonts w:eastAsia="Times New Roman"/>
                <w:szCs w:val="24"/>
              </w:rPr>
              <w:t>Structured Exotic derivatives</w:t>
            </w:r>
          </w:p>
          <w:p w:rsidR="00C641B0" w:rsidRPr="00911D0C" w:rsidRDefault="00C641B0" w:rsidP="001747AE">
            <w:pPr>
              <w:rPr>
                <w:rFonts w:eastAsia="Times New Roman"/>
                <w:szCs w:val="24"/>
              </w:rPr>
            </w:pPr>
          </w:p>
          <w:p w:rsidR="00C641B0" w:rsidRPr="00911D0C" w:rsidRDefault="00C641B0" w:rsidP="001747AE">
            <w:pPr>
              <w:rPr>
                <w:rFonts w:eastAsia="Times New Roman"/>
                <w:b/>
                <w:bCs/>
                <w:szCs w:val="24"/>
              </w:rPr>
            </w:pPr>
            <w:r w:rsidRPr="00911D0C">
              <w:rPr>
                <w:rFonts w:eastAsia="Times New Roman"/>
                <w:b/>
                <w:bCs/>
                <w:szCs w:val="24"/>
              </w:rPr>
              <w:t>Listed Derivatives</w:t>
            </w:r>
          </w:p>
          <w:p w:rsidR="00C641B0" w:rsidRPr="00911D0C" w:rsidRDefault="00C641B0" w:rsidP="001747AE">
            <w:pPr>
              <w:numPr>
                <w:ilvl w:val="0"/>
                <w:numId w:val="20"/>
              </w:numPr>
              <w:rPr>
                <w:rFonts w:eastAsia="Times New Roman"/>
                <w:szCs w:val="24"/>
              </w:rPr>
            </w:pPr>
            <w:r w:rsidRPr="00911D0C">
              <w:rPr>
                <w:rFonts w:eastAsia="Times New Roman"/>
                <w:szCs w:val="24"/>
              </w:rPr>
              <w:t>Listed Futures</w:t>
            </w:r>
          </w:p>
          <w:p w:rsidR="00C641B0" w:rsidRPr="00911D0C" w:rsidRDefault="00C641B0" w:rsidP="001747AE">
            <w:pPr>
              <w:numPr>
                <w:ilvl w:val="0"/>
                <w:numId w:val="20"/>
              </w:numPr>
              <w:rPr>
                <w:rFonts w:eastAsia="Times New Roman"/>
                <w:b/>
                <w:bCs/>
                <w:szCs w:val="24"/>
              </w:rPr>
            </w:pPr>
            <w:r w:rsidRPr="00911D0C">
              <w:rPr>
                <w:rFonts w:eastAsia="Times New Roman"/>
                <w:szCs w:val="24"/>
              </w:rPr>
              <w:t>Listed Options</w:t>
            </w:r>
          </w:p>
        </w:tc>
        <w:tc>
          <w:tcPr>
            <w:tcW w:w="5538" w:type="dxa"/>
            <w:shd w:val="clear" w:color="auto" w:fill="auto"/>
          </w:tcPr>
          <w:p w:rsidR="00C641B0" w:rsidRPr="00911D0C" w:rsidRDefault="00C641B0" w:rsidP="00F71C82">
            <w:pPr>
              <w:rPr>
                <w:rFonts w:eastAsia="Times New Roman"/>
                <w:b/>
                <w:bCs/>
                <w:i/>
                <w:iCs/>
                <w:color w:val="969696"/>
                <w:szCs w:val="24"/>
              </w:rPr>
            </w:pPr>
            <w:r w:rsidRPr="00911D0C">
              <w:rPr>
                <w:rFonts w:eastAsia="Times New Roman"/>
                <w:b/>
                <w:bCs/>
                <w:i/>
                <w:iCs/>
                <w:color w:val="969696"/>
                <w:szCs w:val="24"/>
              </w:rPr>
              <w:t>Not available</w:t>
            </w:r>
          </w:p>
        </w:tc>
        <w:tc>
          <w:tcPr>
            <w:tcW w:w="1530" w:type="dxa"/>
            <w:shd w:val="clear" w:color="auto" w:fill="auto"/>
          </w:tcPr>
          <w:p w:rsidR="00C641B0" w:rsidRPr="00911D0C" w:rsidRDefault="00C641B0" w:rsidP="00F71C82">
            <w:pPr>
              <w:jc w:val="center"/>
              <w:rPr>
                <w:rFonts w:eastAsia="Times New Roman"/>
                <w:b/>
                <w:bCs/>
                <w:i/>
                <w:iCs/>
                <w:color w:val="969696"/>
                <w:szCs w:val="24"/>
              </w:rPr>
            </w:pPr>
            <w:r w:rsidRPr="00911D0C">
              <w:rPr>
                <w:rFonts w:eastAsia="Times New Roman"/>
                <w:b/>
                <w:bCs/>
                <w:i/>
                <w:iCs/>
                <w:color w:val="969696"/>
                <w:szCs w:val="24"/>
              </w:rPr>
              <w:t>NTAV</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7" w:type="dxa"/>
            <w:vMerge/>
            <w:vAlign w:val="center"/>
          </w:tcPr>
          <w:p w:rsidR="00C641B0" w:rsidRPr="00911D0C" w:rsidRDefault="00C641B0" w:rsidP="00915BC0">
            <w:pPr>
              <w:rPr>
                <w:rFonts w:eastAsia="Times New Roman"/>
                <w:b/>
                <w:bCs/>
                <w:szCs w:val="24"/>
                <w:highlight w:val="red"/>
              </w:rPr>
            </w:pPr>
          </w:p>
        </w:tc>
        <w:tc>
          <w:tcPr>
            <w:tcW w:w="5538" w:type="dxa"/>
            <w:shd w:val="clear" w:color="auto" w:fill="auto"/>
          </w:tcPr>
          <w:p w:rsidR="00C641B0" w:rsidRPr="00911D0C" w:rsidRDefault="00C641B0" w:rsidP="00F71C82">
            <w:pPr>
              <w:rPr>
                <w:rFonts w:eastAsia="Times New Roman"/>
                <w:b/>
                <w:bCs/>
                <w:i/>
                <w:iCs/>
                <w:color w:val="969696"/>
                <w:szCs w:val="24"/>
              </w:rPr>
            </w:pPr>
            <w:r w:rsidRPr="00911D0C">
              <w:rPr>
                <w:rFonts w:eastAsia="Times New Roman"/>
                <w:b/>
                <w:bCs/>
                <w:i/>
                <w:iCs/>
                <w:color w:val="969696"/>
                <w:szCs w:val="24"/>
              </w:rPr>
              <w:t>Other</w:t>
            </w:r>
          </w:p>
        </w:tc>
        <w:tc>
          <w:tcPr>
            <w:tcW w:w="1530" w:type="dxa"/>
            <w:shd w:val="clear" w:color="auto" w:fill="auto"/>
          </w:tcPr>
          <w:p w:rsidR="00C641B0" w:rsidRPr="00911D0C" w:rsidRDefault="00C641B0" w:rsidP="00F71C82">
            <w:pPr>
              <w:jc w:val="center"/>
              <w:rPr>
                <w:rFonts w:eastAsia="Times New Roman"/>
                <w:b/>
                <w:bCs/>
                <w:i/>
                <w:iCs/>
                <w:color w:val="969696"/>
                <w:szCs w:val="24"/>
              </w:rPr>
            </w:pPr>
            <w:r w:rsidRPr="00911D0C">
              <w:rPr>
                <w:rFonts w:eastAsia="Times New Roman"/>
                <w:b/>
                <w:bCs/>
                <w:i/>
                <w:iCs/>
                <w:color w:val="969696"/>
                <w:szCs w:val="24"/>
              </w:rPr>
              <w:t>OTHR</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7" w:type="dxa"/>
            <w:vMerge/>
            <w:vAlign w:val="center"/>
          </w:tcPr>
          <w:p w:rsidR="00C641B0" w:rsidRPr="00911D0C" w:rsidRDefault="00C641B0" w:rsidP="00915BC0">
            <w:pPr>
              <w:rPr>
                <w:rFonts w:eastAsia="Times New Roman"/>
                <w:b/>
                <w:bCs/>
                <w:szCs w:val="24"/>
                <w:highlight w:val="red"/>
              </w:rPr>
            </w:pPr>
          </w:p>
        </w:tc>
        <w:tc>
          <w:tcPr>
            <w:tcW w:w="5538" w:type="dxa"/>
            <w:shd w:val="clear" w:color="auto" w:fill="auto"/>
          </w:tcPr>
          <w:p w:rsidR="00C641B0" w:rsidRPr="00911D0C" w:rsidRDefault="00C641B0" w:rsidP="00F71C82">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shd w:val="clear" w:color="auto" w:fill="auto"/>
          </w:tcPr>
          <w:p w:rsidR="00C641B0" w:rsidRPr="00911D0C" w:rsidRDefault="00C641B0" w:rsidP="00F71C82">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7" w:type="dxa"/>
            <w:vMerge w:val="restart"/>
            <w:shd w:val="clear" w:color="auto" w:fill="FFFF99"/>
          </w:tcPr>
          <w:p w:rsidR="00C641B0" w:rsidRPr="00911D0C" w:rsidRDefault="00C641B0" w:rsidP="00915BC0">
            <w:pPr>
              <w:rPr>
                <w:rFonts w:eastAsia="Times New Roman"/>
                <w:b/>
                <w:bCs/>
                <w:szCs w:val="24"/>
                <w:highlight w:val="red"/>
              </w:rPr>
            </w:pPr>
            <w:r w:rsidRPr="00911D0C">
              <w:rPr>
                <w:rFonts w:eastAsia="Times New Roman"/>
                <w:b/>
                <w:bCs/>
                <w:szCs w:val="24"/>
              </w:rPr>
              <w:t>OTC Swaps</w:t>
            </w:r>
          </w:p>
        </w:tc>
        <w:tc>
          <w:tcPr>
            <w:tcW w:w="5538" w:type="dxa"/>
            <w:shd w:val="clear" w:color="auto" w:fill="auto"/>
          </w:tcPr>
          <w:p w:rsidR="00C641B0" w:rsidRPr="00911D0C" w:rsidRDefault="00C641B0" w:rsidP="00F71C82">
            <w:pPr>
              <w:rPr>
                <w:rFonts w:ascii="Arial" w:eastAsia="Times New Roman" w:hAnsi="Arial" w:cs="Arial"/>
                <w:sz w:val="16"/>
                <w:szCs w:val="16"/>
              </w:rPr>
            </w:pPr>
            <w:r w:rsidRPr="00911D0C">
              <w:t>Upfront Payment</w:t>
            </w:r>
          </w:p>
        </w:tc>
        <w:tc>
          <w:tcPr>
            <w:tcW w:w="1530" w:type="dxa"/>
            <w:shd w:val="clear" w:color="auto" w:fill="auto"/>
          </w:tcPr>
          <w:p w:rsidR="00C641B0" w:rsidRPr="00911D0C" w:rsidRDefault="00C641B0" w:rsidP="00915BC0">
            <w:pPr>
              <w:jc w:val="center"/>
              <w:rPr>
                <w:rFonts w:eastAsia="Times New Roman"/>
                <w:b/>
                <w:bCs/>
                <w:i/>
                <w:iCs/>
                <w:szCs w:val="24"/>
              </w:rPr>
            </w:pPr>
            <w:r w:rsidRPr="00911D0C">
              <w:rPr>
                <w:rFonts w:eastAsia="Times New Roman"/>
                <w:b/>
                <w:bCs/>
                <w:i/>
                <w:iCs/>
                <w:szCs w:val="24"/>
              </w:rPr>
              <w:t>SWUF</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7" w:type="dxa"/>
            <w:vMerge/>
            <w:vAlign w:val="center"/>
          </w:tcPr>
          <w:p w:rsidR="00C641B0" w:rsidRPr="00911D0C" w:rsidRDefault="00C641B0" w:rsidP="00915BC0">
            <w:pPr>
              <w:rPr>
                <w:rFonts w:eastAsia="Times New Roman"/>
                <w:b/>
                <w:bCs/>
                <w:szCs w:val="24"/>
                <w:highlight w:val="red"/>
              </w:rPr>
            </w:pPr>
          </w:p>
        </w:tc>
        <w:tc>
          <w:tcPr>
            <w:tcW w:w="5538" w:type="dxa"/>
            <w:shd w:val="clear" w:color="auto" w:fill="auto"/>
          </w:tcPr>
          <w:p w:rsidR="00C641B0" w:rsidRPr="00911D0C" w:rsidRDefault="00C641B0" w:rsidP="00F71C82">
            <w:pPr>
              <w:rPr>
                <w:rFonts w:ascii="Arial" w:eastAsia="Times New Roman" w:hAnsi="Arial" w:cs="Arial"/>
                <w:sz w:val="16"/>
                <w:szCs w:val="16"/>
              </w:rPr>
            </w:pPr>
            <w:r w:rsidRPr="00911D0C">
              <w:t>Reset Payment</w:t>
            </w:r>
          </w:p>
        </w:tc>
        <w:tc>
          <w:tcPr>
            <w:tcW w:w="1530" w:type="dxa"/>
            <w:shd w:val="clear" w:color="auto" w:fill="auto"/>
          </w:tcPr>
          <w:p w:rsidR="00C641B0" w:rsidRPr="00911D0C" w:rsidRDefault="00C641B0" w:rsidP="00915BC0">
            <w:pPr>
              <w:jc w:val="center"/>
              <w:rPr>
                <w:rFonts w:eastAsia="Times New Roman"/>
                <w:b/>
                <w:bCs/>
                <w:i/>
                <w:iCs/>
                <w:szCs w:val="24"/>
              </w:rPr>
            </w:pPr>
            <w:r w:rsidRPr="00911D0C">
              <w:rPr>
                <w:rFonts w:eastAsia="Times New Roman"/>
                <w:b/>
                <w:bCs/>
                <w:i/>
                <w:iCs/>
                <w:szCs w:val="24"/>
              </w:rPr>
              <w:t>SWRS</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7" w:type="dxa"/>
            <w:vMerge/>
            <w:vAlign w:val="center"/>
          </w:tcPr>
          <w:p w:rsidR="00C641B0" w:rsidRPr="00911D0C" w:rsidRDefault="00C641B0" w:rsidP="00915BC0">
            <w:pPr>
              <w:rPr>
                <w:rFonts w:eastAsia="Times New Roman"/>
                <w:b/>
                <w:bCs/>
                <w:szCs w:val="24"/>
                <w:highlight w:val="red"/>
              </w:rPr>
            </w:pPr>
          </w:p>
        </w:tc>
        <w:tc>
          <w:tcPr>
            <w:tcW w:w="5538" w:type="dxa"/>
            <w:shd w:val="clear" w:color="auto" w:fill="auto"/>
          </w:tcPr>
          <w:p w:rsidR="00C641B0" w:rsidRPr="00911D0C" w:rsidRDefault="00C641B0" w:rsidP="00F71C82">
            <w:pPr>
              <w:rPr>
                <w:bCs/>
              </w:rPr>
            </w:pPr>
            <w:r w:rsidRPr="00911D0C">
              <w:rPr>
                <w:bCs/>
              </w:rPr>
              <w:t xml:space="preserve">Partial </w:t>
            </w:r>
            <w:r w:rsidRPr="00911D0C">
              <w:t>Payment</w:t>
            </w:r>
          </w:p>
        </w:tc>
        <w:tc>
          <w:tcPr>
            <w:tcW w:w="1530" w:type="dxa"/>
            <w:shd w:val="clear" w:color="auto" w:fill="auto"/>
          </w:tcPr>
          <w:p w:rsidR="00C641B0" w:rsidRPr="00911D0C" w:rsidRDefault="00C641B0" w:rsidP="00915BC0">
            <w:pPr>
              <w:jc w:val="center"/>
              <w:rPr>
                <w:rFonts w:eastAsia="Times New Roman"/>
                <w:b/>
                <w:bCs/>
                <w:i/>
                <w:iCs/>
                <w:szCs w:val="24"/>
              </w:rPr>
            </w:pPr>
            <w:r w:rsidRPr="00911D0C">
              <w:rPr>
                <w:rFonts w:eastAsia="Times New Roman"/>
                <w:b/>
                <w:bCs/>
                <w:i/>
                <w:iCs/>
                <w:szCs w:val="24"/>
              </w:rPr>
              <w:t>SWPP</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7" w:type="dxa"/>
            <w:vMerge/>
            <w:vAlign w:val="center"/>
          </w:tcPr>
          <w:p w:rsidR="00C641B0" w:rsidRPr="00911D0C" w:rsidRDefault="00C641B0" w:rsidP="00915BC0">
            <w:pPr>
              <w:rPr>
                <w:rFonts w:eastAsia="Times New Roman"/>
                <w:b/>
                <w:bCs/>
                <w:szCs w:val="24"/>
                <w:highlight w:val="red"/>
              </w:rPr>
            </w:pPr>
          </w:p>
        </w:tc>
        <w:tc>
          <w:tcPr>
            <w:tcW w:w="5538" w:type="dxa"/>
            <w:shd w:val="clear" w:color="auto" w:fill="auto"/>
          </w:tcPr>
          <w:p w:rsidR="00C641B0" w:rsidRPr="00911D0C" w:rsidRDefault="00C641B0" w:rsidP="00F71C82">
            <w:pPr>
              <w:rPr>
                <w:bCs/>
              </w:rPr>
            </w:pPr>
            <w:r w:rsidRPr="00911D0C">
              <w:rPr>
                <w:bCs/>
              </w:rPr>
              <w:t xml:space="preserve">Final </w:t>
            </w:r>
            <w:r w:rsidRPr="00911D0C">
              <w:t>Payment</w:t>
            </w:r>
          </w:p>
        </w:tc>
        <w:tc>
          <w:tcPr>
            <w:tcW w:w="1530" w:type="dxa"/>
            <w:shd w:val="clear" w:color="auto" w:fill="auto"/>
          </w:tcPr>
          <w:p w:rsidR="00C641B0" w:rsidRPr="00911D0C" w:rsidRDefault="00C641B0" w:rsidP="00915BC0">
            <w:pPr>
              <w:jc w:val="center"/>
              <w:rPr>
                <w:rFonts w:eastAsia="Times New Roman"/>
                <w:b/>
                <w:bCs/>
                <w:i/>
                <w:iCs/>
                <w:szCs w:val="24"/>
              </w:rPr>
            </w:pPr>
            <w:r w:rsidRPr="00911D0C">
              <w:rPr>
                <w:rFonts w:eastAsia="Times New Roman"/>
                <w:b/>
                <w:bCs/>
                <w:i/>
                <w:iCs/>
                <w:szCs w:val="24"/>
              </w:rPr>
              <w:t>SWFP</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7" w:type="dxa"/>
            <w:vMerge/>
            <w:vAlign w:val="center"/>
          </w:tcPr>
          <w:p w:rsidR="00C641B0" w:rsidRPr="00911D0C" w:rsidRDefault="00C641B0" w:rsidP="00915BC0">
            <w:pPr>
              <w:rPr>
                <w:rFonts w:eastAsia="Times New Roman"/>
                <w:b/>
                <w:bCs/>
                <w:szCs w:val="24"/>
                <w:highlight w:val="red"/>
              </w:rPr>
            </w:pPr>
          </w:p>
        </w:tc>
        <w:tc>
          <w:tcPr>
            <w:tcW w:w="5538" w:type="dxa"/>
            <w:shd w:val="clear" w:color="auto" w:fill="auto"/>
          </w:tcPr>
          <w:p w:rsidR="00C641B0" w:rsidRPr="00911D0C" w:rsidRDefault="00C641B0" w:rsidP="00F71C82">
            <w:pPr>
              <w:rPr>
                <w:bCs/>
              </w:rPr>
            </w:pPr>
            <w:r w:rsidRPr="00911D0C">
              <w:rPr>
                <w:bCs/>
              </w:rPr>
              <w:t>Client Owned Collateral</w:t>
            </w:r>
          </w:p>
        </w:tc>
        <w:tc>
          <w:tcPr>
            <w:tcW w:w="1530" w:type="dxa"/>
            <w:shd w:val="clear" w:color="auto" w:fill="auto"/>
          </w:tcPr>
          <w:p w:rsidR="00C641B0" w:rsidRPr="00911D0C" w:rsidRDefault="00C641B0" w:rsidP="00915BC0">
            <w:pPr>
              <w:jc w:val="center"/>
              <w:rPr>
                <w:rFonts w:eastAsia="Times New Roman"/>
                <w:b/>
                <w:bCs/>
                <w:i/>
                <w:iCs/>
                <w:szCs w:val="24"/>
              </w:rPr>
            </w:pPr>
            <w:r w:rsidRPr="00911D0C">
              <w:rPr>
                <w:rFonts w:eastAsia="Times New Roman"/>
                <w:b/>
                <w:bCs/>
                <w:i/>
                <w:iCs/>
                <w:szCs w:val="24"/>
              </w:rPr>
              <w:t>SWCC</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7" w:type="dxa"/>
            <w:vMerge/>
            <w:vAlign w:val="center"/>
          </w:tcPr>
          <w:p w:rsidR="00C641B0" w:rsidRPr="00911D0C" w:rsidRDefault="00C641B0" w:rsidP="00915BC0">
            <w:pPr>
              <w:rPr>
                <w:rFonts w:eastAsia="Times New Roman"/>
                <w:b/>
                <w:bCs/>
                <w:szCs w:val="24"/>
              </w:rPr>
            </w:pPr>
          </w:p>
        </w:tc>
        <w:tc>
          <w:tcPr>
            <w:tcW w:w="5538" w:type="dxa"/>
            <w:shd w:val="clear" w:color="auto" w:fill="auto"/>
          </w:tcPr>
          <w:p w:rsidR="00C641B0" w:rsidRPr="00911D0C" w:rsidRDefault="00C641B0" w:rsidP="00915BC0">
            <w:pPr>
              <w:rPr>
                <w:rFonts w:eastAsia="Times New Roman"/>
                <w:szCs w:val="24"/>
              </w:rPr>
            </w:pPr>
            <w:r w:rsidRPr="00911D0C">
              <w:rPr>
                <w:rFonts w:eastAsia="Times New Roman"/>
                <w:b/>
                <w:bCs/>
                <w:i/>
                <w:iCs/>
                <w:color w:val="969696"/>
                <w:szCs w:val="24"/>
              </w:rPr>
              <w:t>Not available</w:t>
            </w:r>
          </w:p>
        </w:tc>
        <w:tc>
          <w:tcPr>
            <w:tcW w:w="1530" w:type="dxa"/>
            <w:shd w:val="clear" w:color="auto" w:fill="auto"/>
          </w:tcPr>
          <w:p w:rsidR="00C641B0" w:rsidRPr="00911D0C" w:rsidRDefault="00C641B0" w:rsidP="00915BC0">
            <w:pPr>
              <w:jc w:val="center"/>
              <w:rPr>
                <w:rFonts w:eastAsia="Times New Roman"/>
                <w:b/>
                <w:bCs/>
                <w:i/>
                <w:iCs/>
                <w:szCs w:val="24"/>
              </w:rPr>
            </w:pPr>
            <w:r w:rsidRPr="00911D0C">
              <w:rPr>
                <w:rFonts w:eastAsia="Times New Roman"/>
                <w:b/>
                <w:bCs/>
                <w:i/>
                <w:iCs/>
                <w:color w:val="969696"/>
                <w:szCs w:val="24"/>
              </w:rPr>
              <w:t>NTAV</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7" w:type="dxa"/>
            <w:vMerge/>
            <w:vAlign w:val="center"/>
          </w:tcPr>
          <w:p w:rsidR="00C641B0" w:rsidRPr="00911D0C" w:rsidRDefault="00C641B0" w:rsidP="00915BC0">
            <w:pPr>
              <w:rPr>
                <w:rFonts w:eastAsia="Times New Roman"/>
                <w:b/>
                <w:bCs/>
                <w:szCs w:val="24"/>
              </w:rPr>
            </w:pPr>
          </w:p>
        </w:tc>
        <w:tc>
          <w:tcPr>
            <w:tcW w:w="5538" w:type="dxa"/>
            <w:shd w:val="clear" w:color="auto" w:fill="auto"/>
          </w:tcPr>
          <w:p w:rsidR="00C641B0" w:rsidRPr="00911D0C" w:rsidRDefault="00C641B0" w:rsidP="00915BC0">
            <w:pPr>
              <w:rPr>
                <w:rFonts w:eastAsia="Times New Roman"/>
                <w:b/>
                <w:bCs/>
                <w:i/>
                <w:iCs/>
                <w:color w:val="969696"/>
                <w:szCs w:val="24"/>
              </w:rPr>
            </w:pPr>
            <w:r w:rsidRPr="00911D0C">
              <w:rPr>
                <w:rFonts w:eastAsia="Times New Roman"/>
                <w:b/>
                <w:bCs/>
                <w:i/>
                <w:iCs/>
                <w:color w:val="969696"/>
                <w:szCs w:val="24"/>
              </w:rPr>
              <w:t>Other</w:t>
            </w:r>
          </w:p>
        </w:tc>
        <w:tc>
          <w:tcPr>
            <w:tcW w:w="1530" w:type="dxa"/>
            <w:shd w:val="clear" w:color="auto" w:fill="auto"/>
          </w:tcPr>
          <w:p w:rsidR="00C641B0" w:rsidRPr="00911D0C" w:rsidRDefault="00C641B0" w:rsidP="00915BC0">
            <w:pPr>
              <w:jc w:val="center"/>
              <w:rPr>
                <w:rFonts w:eastAsia="Times New Roman"/>
                <w:b/>
                <w:bCs/>
                <w:i/>
                <w:iCs/>
                <w:color w:val="969696"/>
                <w:szCs w:val="24"/>
              </w:rPr>
            </w:pPr>
            <w:r w:rsidRPr="00911D0C">
              <w:rPr>
                <w:rFonts w:eastAsia="Times New Roman"/>
                <w:b/>
                <w:bCs/>
                <w:i/>
                <w:iCs/>
                <w:color w:val="969696"/>
                <w:szCs w:val="24"/>
              </w:rPr>
              <w:t>OTHR</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7" w:type="dxa"/>
            <w:vMerge/>
            <w:vAlign w:val="center"/>
          </w:tcPr>
          <w:p w:rsidR="00C641B0" w:rsidRPr="00911D0C" w:rsidRDefault="00C641B0" w:rsidP="00915BC0">
            <w:pPr>
              <w:rPr>
                <w:rFonts w:eastAsia="Times New Roman"/>
                <w:b/>
                <w:bCs/>
                <w:szCs w:val="24"/>
              </w:rPr>
            </w:pPr>
          </w:p>
        </w:tc>
        <w:tc>
          <w:tcPr>
            <w:tcW w:w="5538" w:type="dxa"/>
            <w:shd w:val="clear" w:color="auto" w:fill="auto"/>
          </w:tcPr>
          <w:p w:rsidR="00C641B0" w:rsidRPr="00911D0C" w:rsidRDefault="00C641B0" w:rsidP="00915BC0">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shd w:val="clear" w:color="auto" w:fill="auto"/>
          </w:tcPr>
          <w:p w:rsidR="00C641B0" w:rsidRPr="00911D0C" w:rsidRDefault="00C641B0" w:rsidP="00210B9B">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bl>
    <w:p w:rsidR="008A7416" w:rsidRPr="00911D0C" w:rsidRDefault="008A7416" w:rsidP="008A7416"/>
    <w:p w:rsidR="00485BA8" w:rsidRPr="00911D0C" w:rsidRDefault="00373762" w:rsidP="00485BA8">
      <w:pPr>
        <w:pStyle w:val="Heading3"/>
        <w:ind w:left="0" w:firstLine="0"/>
        <w:rPr>
          <w:lang w:val="en-GB"/>
        </w:rPr>
      </w:pPr>
      <w:r w:rsidRPr="00911D0C">
        <w:rPr>
          <w:lang w:val="en-GB"/>
        </w:rPr>
        <w:br w:type="page"/>
      </w:r>
      <w:bookmarkStart w:id="456" w:name="_Toc170725848"/>
      <w:bookmarkStart w:id="457" w:name="_Toc357175554"/>
      <w:r w:rsidR="00485BA8" w:rsidRPr="00911D0C">
        <w:rPr>
          <w:rFonts w:eastAsia="Times New Roman"/>
          <w:bCs/>
          <w:szCs w:val="24"/>
          <w:lang w:val="en-GB"/>
        </w:rPr>
        <w:lastRenderedPageBreak/>
        <w:t xml:space="preserve">Loans, Deposits &amp; Syndications </w:t>
      </w:r>
      <w:r w:rsidR="00485BA8" w:rsidRPr="00911D0C">
        <w:rPr>
          <w:lang w:val="en-GB"/>
        </w:rPr>
        <w:t>Domain</w:t>
      </w:r>
      <w:bookmarkEnd w:id="456"/>
      <w:bookmarkEnd w:id="457"/>
    </w:p>
    <w:p w:rsidR="00485BA8" w:rsidRPr="00911D0C" w:rsidRDefault="00485BA8" w:rsidP="008A7416"/>
    <w:tbl>
      <w:tblPr>
        <w:tblW w:w="133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98"/>
        <w:gridCol w:w="5537"/>
        <w:gridCol w:w="1530"/>
        <w:gridCol w:w="1170"/>
        <w:gridCol w:w="1800"/>
      </w:tblGrid>
      <w:tr w:rsidR="00485BA8" w:rsidRPr="007973CE" w:rsidTr="00955132">
        <w:trPr>
          <w:cantSplit/>
          <w:trHeight w:val="315"/>
        </w:trPr>
        <w:tc>
          <w:tcPr>
            <w:tcW w:w="13335" w:type="dxa"/>
            <w:gridSpan w:val="5"/>
            <w:shd w:val="clear" w:color="auto" w:fill="CCFFFF"/>
          </w:tcPr>
          <w:p w:rsidR="00485BA8" w:rsidRPr="007973CE" w:rsidRDefault="00485BA8" w:rsidP="00485BA8">
            <w:pPr>
              <w:jc w:val="center"/>
              <w:rPr>
                <w:rFonts w:eastAsia="Times New Roman"/>
                <w:b/>
                <w:szCs w:val="24"/>
                <w:lang w:val="fr-FR"/>
              </w:rPr>
            </w:pPr>
            <w:r w:rsidRPr="007973CE">
              <w:rPr>
                <w:rFonts w:eastAsia="Times New Roman"/>
                <w:b/>
                <w:szCs w:val="24"/>
                <w:lang w:val="fr-FR"/>
              </w:rPr>
              <w:t>Loans, Deposits &amp; Syndications Sub-Families</w:t>
            </w:r>
          </w:p>
        </w:tc>
      </w:tr>
      <w:tr w:rsidR="00955132" w:rsidRPr="00911D0C" w:rsidTr="00955132">
        <w:trPr>
          <w:cantSplit/>
          <w:trHeight w:val="315"/>
        </w:trPr>
        <w:tc>
          <w:tcPr>
            <w:tcW w:w="3298" w:type="dxa"/>
            <w:shd w:val="clear" w:color="auto" w:fill="FFFF99"/>
          </w:tcPr>
          <w:p w:rsidR="00955132" w:rsidRPr="00911D0C" w:rsidRDefault="00955132" w:rsidP="00485BA8">
            <w:pPr>
              <w:jc w:val="center"/>
              <w:rPr>
                <w:rFonts w:eastAsia="Times New Roman"/>
                <w:b/>
                <w:bCs/>
                <w:szCs w:val="24"/>
              </w:rPr>
            </w:pPr>
            <w:r w:rsidRPr="00911D0C">
              <w:rPr>
                <w:rFonts w:eastAsia="Times New Roman"/>
                <w:b/>
                <w:bCs/>
                <w:szCs w:val="24"/>
              </w:rPr>
              <w:t>Family</w:t>
            </w:r>
          </w:p>
        </w:tc>
        <w:tc>
          <w:tcPr>
            <w:tcW w:w="5537" w:type="dxa"/>
            <w:shd w:val="clear" w:color="auto" w:fill="FFFF99"/>
          </w:tcPr>
          <w:p w:rsidR="00955132" w:rsidRPr="00911D0C" w:rsidRDefault="00955132" w:rsidP="00485BA8">
            <w:pPr>
              <w:jc w:val="center"/>
              <w:rPr>
                <w:rFonts w:eastAsia="Times New Roman"/>
                <w:b/>
                <w:bCs/>
                <w:szCs w:val="24"/>
              </w:rPr>
            </w:pPr>
            <w:r w:rsidRPr="00911D0C">
              <w:rPr>
                <w:rFonts w:eastAsia="Times New Roman"/>
                <w:b/>
                <w:bCs/>
                <w:szCs w:val="24"/>
              </w:rPr>
              <w:t>Sub-Family</w:t>
            </w:r>
          </w:p>
        </w:tc>
        <w:tc>
          <w:tcPr>
            <w:tcW w:w="1530" w:type="dxa"/>
            <w:shd w:val="clear" w:color="auto" w:fill="FFFF99"/>
          </w:tcPr>
          <w:p w:rsidR="00955132" w:rsidRPr="00911D0C" w:rsidRDefault="00955132" w:rsidP="00485BA8">
            <w:pPr>
              <w:jc w:val="center"/>
              <w:rPr>
                <w:rFonts w:eastAsia="Times New Roman"/>
                <w:b/>
                <w:bCs/>
                <w:szCs w:val="24"/>
              </w:rPr>
            </w:pPr>
            <w:r w:rsidRPr="00911D0C">
              <w:rPr>
                <w:rFonts w:eastAsia="Times New Roman"/>
                <w:b/>
                <w:bCs/>
                <w:szCs w:val="24"/>
              </w:rPr>
              <w:t>Code</w:t>
            </w:r>
          </w:p>
        </w:tc>
        <w:tc>
          <w:tcPr>
            <w:tcW w:w="1170" w:type="dxa"/>
            <w:shd w:val="clear" w:color="auto" w:fill="FFFF99"/>
          </w:tcPr>
          <w:p w:rsidR="00955132" w:rsidRPr="00911D0C" w:rsidRDefault="00955132" w:rsidP="00485BA8">
            <w:pPr>
              <w:jc w:val="center"/>
              <w:rPr>
                <w:rFonts w:eastAsia="Times New Roman"/>
                <w:b/>
                <w:bCs/>
                <w:szCs w:val="24"/>
              </w:rPr>
            </w:pPr>
            <w:r>
              <w:rPr>
                <w:rFonts w:eastAsia="Times New Roman"/>
                <w:b/>
                <w:bCs/>
                <w:szCs w:val="24"/>
              </w:rPr>
              <w:t>Status</w:t>
            </w:r>
          </w:p>
        </w:tc>
        <w:tc>
          <w:tcPr>
            <w:tcW w:w="1800" w:type="dxa"/>
            <w:shd w:val="clear" w:color="auto" w:fill="FFFF99"/>
          </w:tcPr>
          <w:p w:rsidR="00955132" w:rsidRPr="00911D0C" w:rsidRDefault="00A01947" w:rsidP="00485BA8">
            <w:pPr>
              <w:jc w:val="center"/>
              <w:rPr>
                <w:rFonts w:eastAsia="Times New Roman"/>
                <w:b/>
                <w:bCs/>
                <w:szCs w:val="24"/>
              </w:rPr>
            </w:pPr>
            <w:r>
              <w:rPr>
                <w:rFonts w:eastAsia="Times New Roman"/>
                <w:b/>
                <w:bCs/>
                <w:szCs w:val="24"/>
              </w:rPr>
              <w:t>Status Date</w:t>
            </w:r>
          </w:p>
        </w:tc>
      </w:tr>
      <w:tr w:rsidR="00C641B0" w:rsidRPr="00911D0C" w:rsidTr="00955132">
        <w:trPr>
          <w:cantSplit/>
        </w:trPr>
        <w:tc>
          <w:tcPr>
            <w:tcW w:w="3298" w:type="dxa"/>
            <w:vMerge w:val="restart"/>
            <w:shd w:val="clear" w:color="auto" w:fill="FFFF99"/>
          </w:tcPr>
          <w:p w:rsidR="00C641B0" w:rsidRPr="00911D0C" w:rsidRDefault="00C641B0" w:rsidP="00485BA8">
            <w:pPr>
              <w:rPr>
                <w:rFonts w:eastAsia="Times New Roman"/>
                <w:b/>
                <w:bCs/>
                <w:szCs w:val="24"/>
              </w:rPr>
            </w:pPr>
            <w:r w:rsidRPr="00911D0C">
              <w:rPr>
                <w:rFonts w:eastAsia="Times New Roman"/>
                <w:b/>
                <w:bCs/>
                <w:szCs w:val="24"/>
              </w:rPr>
              <w:t>Loa</w:t>
            </w:r>
            <w:r>
              <w:rPr>
                <w:rFonts w:eastAsia="Times New Roman"/>
                <w:b/>
                <w:bCs/>
                <w:szCs w:val="24"/>
              </w:rPr>
              <w:t>ns &amp; Syndications:</w:t>
            </w:r>
            <w:r>
              <w:rPr>
                <w:rFonts w:eastAsia="Times New Roman"/>
                <w:b/>
                <w:bCs/>
                <w:szCs w:val="24"/>
              </w:rPr>
              <w:br/>
              <w:t>- Fixed Term</w:t>
            </w:r>
            <w:r w:rsidRPr="00911D0C">
              <w:rPr>
                <w:rFonts w:eastAsia="Times New Roman"/>
                <w:b/>
                <w:bCs/>
                <w:szCs w:val="24"/>
              </w:rPr>
              <w:t xml:space="preserve"> </w:t>
            </w:r>
          </w:p>
          <w:p w:rsidR="00C641B0" w:rsidRPr="00911D0C" w:rsidRDefault="00C641B0" w:rsidP="00485BA8">
            <w:pPr>
              <w:rPr>
                <w:rFonts w:eastAsia="Times New Roman"/>
                <w:b/>
                <w:bCs/>
                <w:szCs w:val="24"/>
              </w:rPr>
            </w:pPr>
            <w:r>
              <w:rPr>
                <w:rFonts w:eastAsia="Times New Roman"/>
                <w:b/>
                <w:bCs/>
                <w:szCs w:val="24"/>
              </w:rPr>
              <w:t>- Notice</w:t>
            </w:r>
            <w:r w:rsidRPr="00911D0C">
              <w:rPr>
                <w:rFonts w:eastAsia="Times New Roman"/>
                <w:b/>
                <w:bCs/>
                <w:szCs w:val="24"/>
              </w:rPr>
              <w:t xml:space="preserve"> </w:t>
            </w:r>
          </w:p>
          <w:p w:rsidR="00C641B0" w:rsidRPr="00911D0C" w:rsidRDefault="00C641B0" w:rsidP="00485BA8">
            <w:pPr>
              <w:rPr>
                <w:rFonts w:eastAsia="Times New Roman"/>
                <w:b/>
                <w:bCs/>
                <w:szCs w:val="24"/>
              </w:rPr>
            </w:pPr>
            <w:r>
              <w:rPr>
                <w:rFonts w:eastAsia="Times New Roman"/>
                <w:b/>
                <w:bCs/>
                <w:szCs w:val="24"/>
              </w:rPr>
              <w:t>- Mortgage</w:t>
            </w:r>
          </w:p>
          <w:p w:rsidR="00C641B0" w:rsidRPr="00911D0C" w:rsidRDefault="00C641B0" w:rsidP="00485BA8">
            <w:pPr>
              <w:rPr>
                <w:rFonts w:eastAsia="Times New Roman"/>
                <w:b/>
                <w:bCs/>
                <w:szCs w:val="24"/>
              </w:rPr>
            </w:pPr>
            <w:r>
              <w:rPr>
                <w:rFonts w:eastAsia="Times New Roman"/>
                <w:b/>
                <w:bCs/>
                <w:szCs w:val="24"/>
              </w:rPr>
              <w:t>- Consumer</w:t>
            </w:r>
          </w:p>
          <w:p w:rsidR="00C641B0" w:rsidRPr="00911D0C" w:rsidRDefault="00C641B0" w:rsidP="00210B9B">
            <w:pPr>
              <w:rPr>
                <w:rFonts w:eastAsia="Times New Roman"/>
                <w:szCs w:val="24"/>
              </w:rPr>
            </w:pPr>
            <w:r w:rsidRPr="00911D0C">
              <w:rPr>
                <w:rFonts w:eastAsia="Times New Roman"/>
                <w:b/>
                <w:bCs/>
                <w:szCs w:val="24"/>
              </w:rPr>
              <w:t>- Syndications</w:t>
            </w:r>
          </w:p>
        </w:tc>
        <w:tc>
          <w:tcPr>
            <w:tcW w:w="5537" w:type="dxa"/>
            <w:shd w:val="clear" w:color="auto" w:fill="auto"/>
          </w:tcPr>
          <w:p w:rsidR="00C641B0" w:rsidRPr="00911D0C" w:rsidRDefault="00C641B0" w:rsidP="00485BA8">
            <w:pPr>
              <w:rPr>
                <w:rFonts w:eastAsia="Times New Roman"/>
                <w:szCs w:val="24"/>
              </w:rPr>
            </w:pPr>
            <w:r w:rsidRPr="00911D0C">
              <w:rPr>
                <w:rFonts w:eastAsia="Times New Roman"/>
                <w:szCs w:val="24"/>
              </w:rPr>
              <w:t>Drawdown</w:t>
            </w:r>
          </w:p>
        </w:tc>
        <w:tc>
          <w:tcPr>
            <w:tcW w:w="1530" w:type="dxa"/>
            <w:shd w:val="clear" w:color="auto" w:fill="auto"/>
          </w:tcPr>
          <w:p w:rsidR="00C641B0" w:rsidRPr="00911D0C" w:rsidRDefault="00C641B0" w:rsidP="00485BA8">
            <w:pPr>
              <w:jc w:val="center"/>
              <w:rPr>
                <w:rFonts w:eastAsia="Times New Roman"/>
                <w:b/>
                <w:bCs/>
                <w:i/>
                <w:iCs/>
                <w:szCs w:val="24"/>
              </w:rPr>
            </w:pPr>
            <w:r w:rsidRPr="00911D0C">
              <w:rPr>
                <w:rFonts w:eastAsia="Times New Roman"/>
                <w:b/>
                <w:bCs/>
                <w:i/>
                <w:iCs/>
                <w:szCs w:val="24"/>
              </w:rPr>
              <w:t>DDWN</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315"/>
        </w:trPr>
        <w:tc>
          <w:tcPr>
            <w:tcW w:w="3298" w:type="dxa"/>
            <w:vMerge/>
            <w:shd w:val="clear" w:color="auto" w:fill="FFFF99"/>
          </w:tcPr>
          <w:p w:rsidR="00C641B0" w:rsidRPr="00911D0C" w:rsidRDefault="00C641B0" w:rsidP="00485BA8">
            <w:pPr>
              <w:rPr>
                <w:rFonts w:eastAsia="Times New Roman"/>
                <w:szCs w:val="24"/>
              </w:rPr>
            </w:pPr>
          </w:p>
        </w:tc>
        <w:tc>
          <w:tcPr>
            <w:tcW w:w="5537" w:type="dxa"/>
            <w:shd w:val="clear" w:color="auto" w:fill="auto"/>
          </w:tcPr>
          <w:p w:rsidR="00C641B0" w:rsidRPr="00911D0C" w:rsidRDefault="00C641B0" w:rsidP="00485BA8">
            <w:pPr>
              <w:rPr>
                <w:rFonts w:eastAsia="Times New Roman"/>
                <w:szCs w:val="24"/>
              </w:rPr>
            </w:pPr>
            <w:r w:rsidRPr="00911D0C">
              <w:rPr>
                <w:rFonts w:eastAsia="Times New Roman"/>
                <w:szCs w:val="24"/>
              </w:rPr>
              <w:t>Renewal</w:t>
            </w:r>
          </w:p>
        </w:tc>
        <w:tc>
          <w:tcPr>
            <w:tcW w:w="1530" w:type="dxa"/>
            <w:shd w:val="clear" w:color="auto" w:fill="auto"/>
          </w:tcPr>
          <w:p w:rsidR="00C641B0" w:rsidRPr="00911D0C" w:rsidRDefault="00C641B0" w:rsidP="00485BA8">
            <w:pPr>
              <w:jc w:val="center"/>
              <w:rPr>
                <w:rFonts w:eastAsia="Times New Roman"/>
                <w:b/>
                <w:bCs/>
                <w:i/>
                <w:iCs/>
                <w:szCs w:val="24"/>
              </w:rPr>
            </w:pPr>
            <w:r w:rsidRPr="00911D0C">
              <w:rPr>
                <w:rFonts w:eastAsia="Times New Roman"/>
                <w:b/>
                <w:bCs/>
                <w:i/>
                <w:iCs/>
                <w:szCs w:val="24"/>
              </w:rPr>
              <w:t>RNEW</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315"/>
        </w:trPr>
        <w:tc>
          <w:tcPr>
            <w:tcW w:w="3298" w:type="dxa"/>
            <w:vMerge/>
            <w:shd w:val="clear" w:color="auto" w:fill="FFFF99"/>
          </w:tcPr>
          <w:p w:rsidR="00C641B0" w:rsidRPr="00911D0C" w:rsidRDefault="00C641B0" w:rsidP="00485BA8">
            <w:pPr>
              <w:rPr>
                <w:rFonts w:eastAsia="Times New Roman"/>
                <w:szCs w:val="24"/>
              </w:rPr>
            </w:pPr>
          </w:p>
        </w:tc>
        <w:tc>
          <w:tcPr>
            <w:tcW w:w="5537" w:type="dxa"/>
            <w:shd w:val="clear" w:color="auto" w:fill="auto"/>
          </w:tcPr>
          <w:p w:rsidR="00C641B0" w:rsidRPr="00911D0C" w:rsidRDefault="00C641B0" w:rsidP="00485BA8">
            <w:pPr>
              <w:rPr>
                <w:rFonts w:eastAsia="Times New Roman"/>
                <w:szCs w:val="24"/>
              </w:rPr>
            </w:pPr>
            <w:r w:rsidRPr="00911D0C">
              <w:rPr>
                <w:rFonts w:eastAsia="Times New Roman"/>
                <w:szCs w:val="24"/>
              </w:rPr>
              <w:t>Principal Payment</w:t>
            </w:r>
          </w:p>
        </w:tc>
        <w:tc>
          <w:tcPr>
            <w:tcW w:w="1530" w:type="dxa"/>
            <w:shd w:val="clear" w:color="auto" w:fill="auto"/>
          </w:tcPr>
          <w:p w:rsidR="00C641B0" w:rsidRPr="00911D0C" w:rsidRDefault="00C641B0" w:rsidP="00485BA8">
            <w:pPr>
              <w:jc w:val="center"/>
              <w:rPr>
                <w:rFonts w:eastAsia="Times New Roman"/>
                <w:b/>
                <w:bCs/>
                <w:i/>
                <w:iCs/>
                <w:szCs w:val="24"/>
              </w:rPr>
            </w:pPr>
            <w:r w:rsidRPr="00911D0C">
              <w:rPr>
                <w:rFonts w:eastAsia="Times New Roman"/>
                <w:b/>
                <w:bCs/>
                <w:i/>
                <w:iCs/>
                <w:szCs w:val="24"/>
              </w:rPr>
              <w:t>PPAY</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315"/>
        </w:trPr>
        <w:tc>
          <w:tcPr>
            <w:tcW w:w="3298" w:type="dxa"/>
            <w:vMerge/>
            <w:shd w:val="clear" w:color="auto" w:fill="FFFF99"/>
          </w:tcPr>
          <w:p w:rsidR="00C641B0" w:rsidRPr="00911D0C" w:rsidRDefault="00C641B0" w:rsidP="00485BA8">
            <w:pPr>
              <w:rPr>
                <w:rFonts w:eastAsia="Times New Roman"/>
                <w:b/>
                <w:bCs/>
                <w:szCs w:val="24"/>
              </w:rPr>
            </w:pPr>
          </w:p>
        </w:tc>
        <w:tc>
          <w:tcPr>
            <w:tcW w:w="5537" w:type="dxa"/>
            <w:shd w:val="clear" w:color="auto" w:fill="auto"/>
          </w:tcPr>
          <w:p w:rsidR="00C641B0" w:rsidRPr="00911D0C" w:rsidRDefault="00C641B0" w:rsidP="00485BA8">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shd w:val="clear" w:color="auto" w:fill="auto"/>
          </w:tcPr>
          <w:p w:rsidR="00C641B0" w:rsidRPr="00911D0C" w:rsidRDefault="00C641B0" w:rsidP="00485BA8">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315"/>
        </w:trPr>
        <w:tc>
          <w:tcPr>
            <w:tcW w:w="3298" w:type="dxa"/>
            <w:vMerge/>
            <w:shd w:val="clear" w:color="auto" w:fill="FFFF99"/>
          </w:tcPr>
          <w:p w:rsidR="00C641B0" w:rsidRPr="00911D0C" w:rsidRDefault="00C641B0" w:rsidP="00485BA8">
            <w:pPr>
              <w:rPr>
                <w:rFonts w:eastAsia="Times New Roman"/>
                <w:b/>
                <w:bCs/>
                <w:szCs w:val="24"/>
              </w:rPr>
            </w:pPr>
          </w:p>
        </w:tc>
        <w:tc>
          <w:tcPr>
            <w:tcW w:w="5537" w:type="dxa"/>
            <w:shd w:val="clear" w:color="auto" w:fill="auto"/>
          </w:tcPr>
          <w:p w:rsidR="00C641B0" w:rsidRPr="00911D0C" w:rsidRDefault="00C641B0" w:rsidP="00210B9B">
            <w:pPr>
              <w:rPr>
                <w:rFonts w:eastAsia="Times New Roman"/>
                <w:b/>
                <w:bCs/>
                <w:i/>
                <w:iCs/>
                <w:color w:val="969696"/>
                <w:szCs w:val="24"/>
              </w:rPr>
            </w:pPr>
            <w:r w:rsidRPr="00911D0C">
              <w:rPr>
                <w:rFonts w:eastAsia="Times New Roman"/>
                <w:b/>
                <w:bCs/>
                <w:i/>
                <w:iCs/>
                <w:color w:val="969696"/>
                <w:szCs w:val="24"/>
              </w:rPr>
              <w:t>Not available</w:t>
            </w:r>
          </w:p>
        </w:tc>
        <w:tc>
          <w:tcPr>
            <w:tcW w:w="1530" w:type="dxa"/>
            <w:shd w:val="clear" w:color="auto" w:fill="auto"/>
          </w:tcPr>
          <w:p w:rsidR="00C641B0" w:rsidRPr="00911D0C" w:rsidRDefault="00C641B0" w:rsidP="00210B9B">
            <w:pPr>
              <w:jc w:val="center"/>
              <w:rPr>
                <w:rFonts w:eastAsia="Times New Roman"/>
                <w:b/>
                <w:bCs/>
                <w:i/>
                <w:iCs/>
                <w:color w:val="969696"/>
                <w:szCs w:val="24"/>
              </w:rPr>
            </w:pPr>
            <w:r w:rsidRPr="00911D0C">
              <w:rPr>
                <w:rFonts w:eastAsia="Times New Roman"/>
                <w:b/>
                <w:bCs/>
                <w:i/>
                <w:iCs/>
                <w:color w:val="969696"/>
                <w:szCs w:val="24"/>
              </w:rPr>
              <w:t>NTAV</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315"/>
        </w:trPr>
        <w:tc>
          <w:tcPr>
            <w:tcW w:w="3298" w:type="dxa"/>
            <w:vMerge/>
            <w:shd w:val="clear" w:color="auto" w:fill="FFFF99"/>
          </w:tcPr>
          <w:p w:rsidR="00C641B0" w:rsidRPr="00911D0C" w:rsidRDefault="00C641B0" w:rsidP="00485BA8">
            <w:pPr>
              <w:rPr>
                <w:rFonts w:eastAsia="Times New Roman"/>
                <w:b/>
                <w:bCs/>
                <w:szCs w:val="24"/>
              </w:rPr>
            </w:pPr>
          </w:p>
        </w:tc>
        <w:tc>
          <w:tcPr>
            <w:tcW w:w="5537" w:type="dxa"/>
            <w:shd w:val="clear" w:color="auto" w:fill="auto"/>
          </w:tcPr>
          <w:p w:rsidR="00C641B0" w:rsidRPr="00911D0C" w:rsidRDefault="00C641B0" w:rsidP="00485BA8">
            <w:pPr>
              <w:rPr>
                <w:rFonts w:eastAsia="Times New Roman"/>
                <w:b/>
                <w:bCs/>
                <w:i/>
                <w:iCs/>
                <w:color w:val="969696"/>
                <w:szCs w:val="24"/>
              </w:rPr>
            </w:pPr>
            <w:r w:rsidRPr="00911D0C">
              <w:rPr>
                <w:rFonts w:eastAsia="Times New Roman"/>
                <w:b/>
                <w:bCs/>
                <w:i/>
                <w:iCs/>
                <w:color w:val="969696"/>
                <w:szCs w:val="24"/>
              </w:rPr>
              <w:t>Other</w:t>
            </w:r>
          </w:p>
        </w:tc>
        <w:tc>
          <w:tcPr>
            <w:tcW w:w="1530" w:type="dxa"/>
            <w:shd w:val="clear" w:color="auto" w:fill="auto"/>
          </w:tcPr>
          <w:p w:rsidR="00C641B0" w:rsidRPr="00911D0C" w:rsidRDefault="00C641B0" w:rsidP="00485BA8">
            <w:pPr>
              <w:jc w:val="center"/>
              <w:rPr>
                <w:rFonts w:eastAsia="Times New Roman"/>
                <w:b/>
                <w:bCs/>
                <w:i/>
                <w:iCs/>
                <w:color w:val="969696"/>
                <w:szCs w:val="24"/>
              </w:rPr>
            </w:pPr>
            <w:r w:rsidRPr="00911D0C">
              <w:rPr>
                <w:rFonts w:eastAsia="Times New Roman"/>
                <w:b/>
                <w:bCs/>
                <w:i/>
                <w:iCs/>
                <w:color w:val="969696"/>
                <w:szCs w:val="24"/>
              </w:rPr>
              <w:t>OTHR</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Pr>
        <w:tc>
          <w:tcPr>
            <w:tcW w:w="3298" w:type="dxa"/>
            <w:vMerge w:val="restart"/>
            <w:shd w:val="clear" w:color="auto" w:fill="FFFF99"/>
          </w:tcPr>
          <w:p w:rsidR="00C641B0" w:rsidRPr="00911D0C" w:rsidRDefault="00C641B0" w:rsidP="00B27B79">
            <w:pPr>
              <w:rPr>
                <w:rFonts w:eastAsia="Times New Roman"/>
                <w:szCs w:val="24"/>
              </w:rPr>
            </w:pPr>
            <w:r w:rsidRPr="00911D0C">
              <w:rPr>
                <w:rFonts w:eastAsia="Times New Roman"/>
                <w:b/>
                <w:bCs/>
                <w:szCs w:val="24"/>
              </w:rPr>
              <w:t xml:space="preserve">Deposits: </w:t>
            </w:r>
            <w:r w:rsidRPr="00911D0C">
              <w:rPr>
                <w:rFonts w:eastAsia="Times New Roman"/>
                <w:b/>
                <w:bCs/>
                <w:szCs w:val="24"/>
              </w:rPr>
              <w:br/>
              <w:t>- Fixed Term</w:t>
            </w:r>
            <w:r w:rsidRPr="00911D0C">
              <w:rPr>
                <w:rFonts w:eastAsia="Times New Roman"/>
                <w:b/>
                <w:bCs/>
                <w:szCs w:val="24"/>
              </w:rPr>
              <w:br/>
              <w:t>- Notice</w:t>
            </w:r>
          </w:p>
        </w:tc>
        <w:tc>
          <w:tcPr>
            <w:tcW w:w="5537" w:type="dxa"/>
            <w:shd w:val="clear" w:color="auto" w:fill="auto"/>
          </w:tcPr>
          <w:p w:rsidR="00C641B0" w:rsidRPr="00911D0C" w:rsidRDefault="00C641B0" w:rsidP="00485BA8">
            <w:pPr>
              <w:rPr>
                <w:rFonts w:eastAsia="Times New Roman"/>
                <w:szCs w:val="24"/>
              </w:rPr>
            </w:pPr>
            <w:r w:rsidRPr="00911D0C">
              <w:rPr>
                <w:rFonts w:eastAsia="Times New Roman"/>
                <w:szCs w:val="24"/>
              </w:rPr>
              <w:t>Deposit</w:t>
            </w:r>
          </w:p>
        </w:tc>
        <w:tc>
          <w:tcPr>
            <w:tcW w:w="1530" w:type="dxa"/>
            <w:shd w:val="clear" w:color="auto" w:fill="auto"/>
          </w:tcPr>
          <w:p w:rsidR="00C641B0" w:rsidRPr="00911D0C" w:rsidRDefault="00C641B0" w:rsidP="00485BA8">
            <w:pPr>
              <w:jc w:val="center"/>
              <w:rPr>
                <w:rFonts w:eastAsia="Times New Roman"/>
                <w:b/>
                <w:bCs/>
                <w:i/>
                <w:iCs/>
                <w:szCs w:val="24"/>
              </w:rPr>
            </w:pPr>
            <w:r w:rsidRPr="00911D0C">
              <w:rPr>
                <w:rFonts w:eastAsia="Times New Roman"/>
                <w:b/>
                <w:bCs/>
                <w:i/>
                <w:iCs/>
                <w:szCs w:val="24"/>
              </w:rPr>
              <w:t>DPST</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315"/>
        </w:trPr>
        <w:tc>
          <w:tcPr>
            <w:tcW w:w="3298" w:type="dxa"/>
            <w:vMerge/>
            <w:shd w:val="clear" w:color="auto" w:fill="FFFF99"/>
          </w:tcPr>
          <w:p w:rsidR="00C641B0" w:rsidRPr="00911D0C" w:rsidRDefault="00C641B0" w:rsidP="00485BA8">
            <w:pPr>
              <w:rPr>
                <w:rFonts w:eastAsia="Times New Roman"/>
                <w:szCs w:val="24"/>
              </w:rPr>
            </w:pPr>
          </w:p>
        </w:tc>
        <w:tc>
          <w:tcPr>
            <w:tcW w:w="5537" w:type="dxa"/>
            <w:shd w:val="clear" w:color="auto" w:fill="auto"/>
          </w:tcPr>
          <w:p w:rsidR="00C641B0" w:rsidRPr="00911D0C" w:rsidRDefault="00C641B0" w:rsidP="00485BA8">
            <w:pPr>
              <w:rPr>
                <w:rFonts w:eastAsia="Times New Roman"/>
                <w:szCs w:val="24"/>
              </w:rPr>
            </w:pPr>
            <w:r w:rsidRPr="00911D0C">
              <w:rPr>
                <w:rFonts w:eastAsia="Times New Roman"/>
                <w:szCs w:val="24"/>
              </w:rPr>
              <w:t>Repayment</w:t>
            </w:r>
          </w:p>
        </w:tc>
        <w:tc>
          <w:tcPr>
            <w:tcW w:w="1530" w:type="dxa"/>
            <w:shd w:val="clear" w:color="auto" w:fill="auto"/>
          </w:tcPr>
          <w:p w:rsidR="00C641B0" w:rsidRPr="00911D0C" w:rsidRDefault="00C641B0" w:rsidP="00485BA8">
            <w:pPr>
              <w:jc w:val="center"/>
              <w:rPr>
                <w:rFonts w:eastAsia="Times New Roman"/>
                <w:b/>
                <w:bCs/>
                <w:i/>
                <w:iCs/>
                <w:szCs w:val="24"/>
              </w:rPr>
            </w:pPr>
            <w:r w:rsidRPr="00911D0C">
              <w:rPr>
                <w:rFonts w:eastAsia="Times New Roman"/>
                <w:b/>
                <w:bCs/>
                <w:i/>
                <w:iCs/>
                <w:szCs w:val="24"/>
              </w:rPr>
              <w:t>RPMT</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315"/>
        </w:trPr>
        <w:tc>
          <w:tcPr>
            <w:tcW w:w="3298" w:type="dxa"/>
            <w:vMerge/>
            <w:shd w:val="clear" w:color="auto" w:fill="FFFF99"/>
          </w:tcPr>
          <w:p w:rsidR="00C641B0" w:rsidRPr="00911D0C" w:rsidRDefault="00C641B0" w:rsidP="00485BA8">
            <w:pPr>
              <w:rPr>
                <w:rFonts w:eastAsia="Times New Roman"/>
                <w:b/>
                <w:bCs/>
                <w:szCs w:val="24"/>
              </w:rPr>
            </w:pPr>
          </w:p>
        </w:tc>
        <w:tc>
          <w:tcPr>
            <w:tcW w:w="5537" w:type="dxa"/>
            <w:shd w:val="clear" w:color="auto" w:fill="auto"/>
          </w:tcPr>
          <w:p w:rsidR="00C641B0" w:rsidRPr="00911D0C" w:rsidRDefault="00C641B0" w:rsidP="00210B9B">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shd w:val="clear" w:color="auto" w:fill="auto"/>
          </w:tcPr>
          <w:p w:rsidR="00C641B0" w:rsidRPr="00911D0C" w:rsidRDefault="00C641B0" w:rsidP="00210B9B">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Pr>
          <w:p w:rsidR="00C641B0" w:rsidRPr="00911D0C" w:rsidRDefault="00C641B0" w:rsidP="00955132">
            <w:pPr>
              <w:jc w:val="center"/>
              <w:rPr>
                <w:rFonts w:eastAsia="Times New Roman"/>
                <w:b/>
                <w:bCs/>
                <w:i/>
                <w:iCs/>
                <w:color w:val="969696"/>
                <w:szCs w:val="24"/>
              </w:rPr>
            </w:pPr>
            <w:r w:rsidRPr="00574DF2">
              <w:rPr>
                <w:b/>
                <w:bCs/>
              </w:rPr>
              <w:t>New</w:t>
            </w:r>
          </w:p>
        </w:tc>
        <w:tc>
          <w:tcPr>
            <w:tcW w:w="1800" w:type="dxa"/>
          </w:tcPr>
          <w:p w:rsidR="00C641B0" w:rsidRPr="00911D0C" w:rsidRDefault="00C641B0" w:rsidP="00955132">
            <w:pPr>
              <w:jc w:val="center"/>
              <w:rPr>
                <w:rFonts w:eastAsia="Times New Roman"/>
                <w:b/>
                <w:bCs/>
                <w:i/>
                <w:iCs/>
                <w:color w:val="969696"/>
                <w:szCs w:val="24"/>
              </w:rPr>
            </w:pPr>
            <w:r w:rsidRPr="00574DF2">
              <w:rPr>
                <w:b/>
                <w:bCs/>
              </w:rPr>
              <w:t>27 April 2009</w:t>
            </w:r>
          </w:p>
        </w:tc>
      </w:tr>
      <w:tr w:rsidR="00C641B0" w:rsidRPr="00911D0C" w:rsidTr="00955132">
        <w:trPr>
          <w:cantSplit/>
          <w:trHeight w:val="315"/>
        </w:trPr>
        <w:tc>
          <w:tcPr>
            <w:tcW w:w="3298" w:type="dxa"/>
            <w:vMerge/>
            <w:shd w:val="clear" w:color="auto" w:fill="FFFF99"/>
          </w:tcPr>
          <w:p w:rsidR="00C641B0" w:rsidRPr="00911D0C" w:rsidRDefault="00C641B0" w:rsidP="00485BA8">
            <w:pPr>
              <w:rPr>
                <w:rFonts w:eastAsia="Times New Roman"/>
                <w:b/>
                <w:bCs/>
                <w:szCs w:val="24"/>
              </w:rPr>
            </w:pPr>
          </w:p>
        </w:tc>
        <w:tc>
          <w:tcPr>
            <w:tcW w:w="5537" w:type="dxa"/>
            <w:shd w:val="clear" w:color="auto" w:fill="auto"/>
          </w:tcPr>
          <w:p w:rsidR="00C641B0" w:rsidRPr="00911D0C" w:rsidRDefault="00C641B0" w:rsidP="00210B9B">
            <w:pPr>
              <w:rPr>
                <w:rFonts w:eastAsia="Times New Roman"/>
                <w:b/>
                <w:bCs/>
                <w:i/>
                <w:iCs/>
                <w:color w:val="969696"/>
                <w:szCs w:val="24"/>
              </w:rPr>
            </w:pPr>
            <w:r w:rsidRPr="00911D0C">
              <w:rPr>
                <w:rFonts w:eastAsia="Times New Roman"/>
                <w:b/>
                <w:bCs/>
                <w:i/>
                <w:iCs/>
                <w:color w:val="969696"/>
                <w:szCs w:val="24"/>
              </w:rPr>
              <w:t>Not available</w:t>
            </w:r>
          </w:p>
        </w:tc>
        <w:tc>
          <w:tcPr>
            <w:tcW w:w="1530" w:type="dxa"/>
            <w:shd w:val="clear" w:color="auto" w:fill="auto"/>
          </w:tcPr>
          <w:p w:rsidR="00C641B0" w:rsidRPr="00911D0C" w:rsidRDefault="00C641B0" w:rsidP="00210B9B">
            <w:pPr>
              <w:jc w:val="center"/>
              <w:rPr>
                <w:rFonts w:eastAsia="Times New Roman"/>
                <w:b/>
                <w:bCs/>
                <w:i/>
                <w:iCs/>
                <w:color w:val="969696"/>
                <w:szCs w:val="24"/>
              </w:rPr>
            </w:pPr>
            <w:r w:rsidRPr="00911D0C">
              <w:rPr>
                <w:rFonts w:eastAsia="Times New Roman"/>
                <w:b/>
                <w:bCs/>
                <w:i/>
                <w:iCs/>
                <w:color w:val="969696"/>
                <w:szCs w:val="24"/>
              </w:rPr>
              <w:t>NTAV</w:t>
            </w:r>
          </w:p>
        </w:tc>
        <w:tc>
          <w:tcPr>
            <w:tcW w:w="1170" w:type="dxa"/>
          </w:tcPr>
          <w:p w:rsidR="00C641B0" w:rsidRPr="00911D0C" w:rsidRDefault="00C641B0" w:rsidP="00955132">
            <w:pPr>
              <w:jc w:val="center"/>
              <w:rPr>
                <w:rFonts w:eastAsia="Times New Roman"/>
                <w:b/>
                <w:bCs/>
                <w:i/>
                <w:iCs/>
                <w:color w:val="969696"/>
                <w:szCs w:val="24"/>
              </w:rPr>
            </w:pPr>
            <w:r w:rsidRPr="00574DF2">
              <w:rPr>
                <w:b/>
                <w:bCs/>
              </w:rPr>
              <w:t>New</w:t>
            </w:r>
          </w:p>
        </w:tc>
        <w:tc>
          <w:tcPr>
            <w:tcW w:w="1800" w:type="dxa"/>
          </w:tcPr>
          <w:p w:rsidR="00C641B0" w:rsidRPr="00911D0C" w:rsidRDefault="00C641B0" w:rsidP="00955132">
            <w:pPr>
              <w:jc w:val="center"/>
              <w:rPr>
                <w:rFonts w:eastAsia="Times New Roman"/>
                <w:b/>
                <w:bCs/>
                <w:i/>
                <w:iCs/>
                <w:color w:val="969696"/>
                <w:szCs w:val="24"/>
              </w:rPr>
            </w:pPr>
            <w:r w:rsidRPr="00574DF2">
              <w:rPr>
                <w:b/>
                <w:bCs/>
              </w:rPr>
              <w:t>27 April 2009</w:t>
            </w:r>
          </w:p>
        </w:tc>
      </w:tr>
      <w:tr w:rsidR="00C641B0" w:rsidRPr="00911D0C" w:rsidTr="00955132">
        <w:trPr>
          <w:cantSplit/>
          <w:trHeight w:val="315"/>
        </w:trPr>
        <w:tc>
          <w:tcPr>
            <w:tcW w:w="3298" w:type="dxa"/>
            <w:vMerge/>
            <w:shd w:val="clear" w:color="auto" w:fill="FFFF99"/>
          </w:tcPr>
          <w:p w:rsidR="00C641B0" w:rsidRPr="00911D0C" w:rsidRDefault="00C641B0" w:rsidP="00485BA8">
            <w:pPr>
              <w:rPr>
                <w:rFonts w:eastAsia="Times New Roman"/>
                <w:b/>
                <w:bCs/>
                <w:szCs w:val="24"/>
              </w:rPr>
            </w:pPr>
          </w:p>
        </w:tc>
        <w:tc>
          <w:tcPr>
            <w:tcW w:w="5537" w:type="dxa"/>
            <w:shd w:val="clear" w:color="auto" w:fill="auto"/>
          </w:tcPr>
          <w:p w:rsidR="00C641B0" w:rsidRPr="00911D0C" w:rsidRDefault="00C641B0" w:rsidP="00210B9B">
            <w:pPr>
              <w:rPr>
                <w:rFonts w:eastAsia="Times New Roman"/>
                <w:b/>
                <w:bCs/>
                <w:i/>
                <w:iCs/>
                <w:color w:val="969696"/>
                <w:szCs w:val="24"/>
              </w:rPr>
            </w:pPr>
            <w:r w:rsidRPr="00911D0C">
              <w:rPr>
                <w:rFonts w:eastAsia="Times New Roman"/>
                <w:b/>
                <w:bCs/>
                <w:i/>
                <w:iCs/>
                <w:color w:val="969696"/>
                <w:szCs w:val="24"/>
              </w:rPr>
              <w:t>Other</w:t>
            </w:r>
          </w:p>
        </w:tc>
        <w:tc>
          <w:tcPr>
            <w:tcW w:w="1530" w:type="dxa"/>
            <w:shd w:val="clear" w:color="auto" w:fill="auto"/>
          </w:tcPr>
          <w:p w:rsidR="00C641B0" w:rsidRPr="00911D0C" w:rsidRDefault="00C641B0" w:rsidP="00210B9B">
            <w:pPr>
              <w:jc w:val="center"/>
              <w:rPr>
                <w:rFonts w:eastAsia="Times New Roman"/>
                <w:b/>
                <w:bCs/>
                <w:i/>
                <w:iCs/>
                <w:color w:val="969696"/>
                <w:szCs w:val="24"/>
              </w:rPr>
            </w:pPr>
            <w:r w:rsidRPr="00911D0C">
              <w:rPr>
                <w:rFonts w:eastAsia="Times New Roman"/>
                <w:b/>
                <w:bCs/>
                <w:i/>
                <w:iCs/>
                <w:color w:val="969696"/>
                <w:szCs w:val="24"/>
              </w:rPr>
              <w:t>OTHR</w:t>
            </w:r>
          </w:p>
        </w:tc>
        <w:tc>
          <w:tcPr>
            <w:tcW w:w="1170" w:type="dxa"/>
          </w:tcPr>
          <w:p w:rsidR="00C641B0" w:rsidRPr="00911D0C" w:rsidRDefault="00C641B0" w:rsidP="00955132">
            <w:pPr>
              <w:jc w:val="center"/>
              <w:rPr>
                <w:rFonts w:eastAsia="Times New Roman"/>
                <w:b/>
                <w:bCs/>
                <w:i/>
                <w:iCs/>
                <w:color w:val="969696"/>
                <w:szCs w:val="24"/>
              </w:rPr>
            </w:pPr>
            <w:r w:rsidRPr="00574DF2">
              <w:rPr>
                <w:b/>
                <w:bCs/>
              </w:rPr>
              <w:t>New</w:t>
            </w:r>
          </w:p>
        </w:tc>
        <w:tc>
          <w:tcPr>
            <w:tcW w:w="1800" w:type="dxa"/>
          </w:tcPr>
          <w:p w:rsidR="00C641B0" w:rsidRPr="00911D0C" w:rsidRDefault="00C641B0" w:rsidP="00955132">
            <w:pPr>
              <w:jc w:val="center"/>
              <w:rPr>
                <w:rFonts w:eastAsia="Times New Roman"/>
                <w:b/>
                <w:bCs/>
                <w:i/>
                <w:iCs/>
                <w:color w:val="969696"/>
                <w:szCs w:val="24"/>
              </w:rPr>
            </w:pPr>
            <w:r w:rsidRPr="00574DF2">
              <w:rPr>
                <w:b/>
                <w:bCs/>
              </w:rPr>
              <w:t>27 April 2009</w:t>
            </w:r>
          </w:p>
        </w:tc>
      </w:tr>
    </w:tbl>
    <w:p w:rsidR="00DB5B35" w:rsidRPr="00911D0C" w:rsidRDefault="00DB5B35" w:rsidP="00DB5B35">
      <w:pPr>
        <w:pStyle w:val="Heading3"/>
        <w:ind w:left="0" w:firstLine="0"/>
        <w:rPr>
          <w:lang w:val="en-GB"/>
        </w:rPr>
      </w:pPr>
      <w:r>
        <w:rPr>
          <w:lang w:val="en-GB"/>
        </w:rPr>
        <w:br w:type="page"/>
      </w:r>
      <w:bookmarkStart w:id="458" w:name="_Toc357175555"/>
      <w:r w:rsidRPr="00911D0C">
        <w:rPr>
          <w:lang w:val="en-GB"/>
        </w:rPr>
        <w:lastRenderedPageBreak/>
        <w:t>Trade Services Domain</w:t>
      </w:r>
      <w:bookmarkEnd w:id="458"/>
    </w:p>
    <w:p w:rsidR="00DB5B35" w:rsidRPr="00911D0C" w:rsidRDefault="00DB5B35" w:rsidP="00DB5B35"/>
    <w:tbl>
      <w:tblPr>
        <w:tblW w:w="133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98"/>
        <w:gridCol w:w="5537"/>
        <w:gridCol w:w="1530"/>
        <w:gridCol w:w="1170"/>
        <w:gridCol w:w="1800"/>
      </w:tblGrid>
      <w:tr w:rsidR="00DB5B35" w:rsidRPr="00911D0C" w:rsidTr="00955132">
        <w:trPr>
          <w:cantSplit/>
          <w:trHeight w:val="20"/>
        </w:trPr>
        <w:tc>
          <w:tcPr>
            <w:tcW w:w="13335" w:type="dxa"/>
            <w:gridSpan w:val="5"/>
            <w:shd w:val="clear" w:color="auto" w:fill="CCFFFF"/>
          </w:tcPr>
          <w:p w:rsidR="00DB5B35" w:rsidRPr="00911D0C" w:rsidRDefault="00DB5B35" w:rsidP="006C3001">
            <w:pPr>
              <w:jc w:val="center"/>
              <w:rPr>
                <w:rFonts w:eastAsia="Times New Roman"/>
                <w:b/>
                <w:bCs/>
                <w:szCs w:val="24"/>
              </w:rPr>
            </w:pPr>
            <w:r w:rsidRPr="00911D0C">
              <w:rPr>
                <w:rFonts w:eastAsia="Times New Roman"/>
                <w:b/>
                <w:bCs/>
                <w:szCs w:val="24"/>
              </w:rPr>
              <w:t>Trade Services Sub-Families</w:t>
            </w:r>
          </w:p>
        </w:tc>
      </w:tr>
      <w:tr w:rsidR="00955132" w:rsidRPr="00911D0C" w:rsidTr="00955132">
        <w:trPr>
          <w:cantSplit/>
          <w:trHeight w:val="315"/>
        </w:trPr>
        <w:tc>
          <w:tcPr>
            <w:tcW w:w="3298" w:type="dxa"/>
            <w:shd w:val="clear" w:color="auto" w:fill="FFFF99"/>
          </w:tcPr>
          <w:p w:rsidR="00955132" w:rsidRPr="00911D0C" w:rsidRDefault="00955132" w:rsidP="00955132">
            <w:pPr>
              <w:jc w:val="center"/>
              <w:rPr>
                <w:rFonts w:eastAsia="Times New Roman"/>
                <w:b/>
                <w:bCs/>
                <w:szCs w:val="24"/>
              </w:rPr>
            </w:pPr>
            <w:r w:rsidRPr="00911D0C">
              <w:rPr>
                <w:rFonts w:eastAsia="Times New Roman"/>
                <w:b/>
                <w:bCs/>
                <w:szCs w:val="24"/>
              </w:rPr>
              <w:t>Family</w:t>
            </w:r>
          </w:p>
        </w:tc>
        <w:tc>
          <w:tcPr>
            <w:tcW w:w="5537" w:type="dxa"/>
            <w:shd w:val="clear" w:color="auto" w:fill="FFFF99"/>
          </w:tcPr>
          <w:p w:rsidR="00955132" w:rsidRPr="00911D0C" w:rsidRDefault="00955132" w:rsidP="00955132">
            <w:pPr>
              <w:jc w:val="center"/>
              <w:rPr>
                <w:rFonts w:eastAsia="Times New Roman"/>
                <w:b/>
                <w:bCs/>
                <w:szCs w:val="24"/>
              </w:rPr>
            </w:pPr>
            <w:r w:rsidRPr="00911D0C">
              <w:rPr>
                <w:rFonts w:eastAsia="Times New Roman"/>
                <w:b/>
                <w:bCs/>
                <w:szCs w:val="24"/>
              </w:rPr>
              <w:t>Sub-Family</w:t>
            </w:r>
          </w:p>
        </w:tc>
        <w:tc>
          <w:tcPr>
            <w:tcW w:w="1530" w:type="dxa"/>
            <w:shd w:val="clear" w:color="auto" w:fill="FFFF99"/>
          </w:tcPr>
          <w:p w:rsidR="00955132" w:rsidRPr="00911D0C" w:rsidRDefault="00955132" w:rsidP="00955132">
            <w:pPr>
              <w:jc w:val="center"/>
              <w:rPr>
                <w:rFonts w:eastAsia="Times New Roman"/>
                <w:b/>
                <w:bCs/>
                <w:szCs w:val="24"/>
              </w:rPr>
            </w:pPr>
            <w:r w:rsidRPr="00911D0C">
              <w:rPr>
                <w:rFonts w:eastAsia="Times New Roman"/>
                <w:b/>
                <w:bCs/>
                <w:szCs w:val="24"/>
              </w:rPr>
              <w:t>Code</w:t>
            </w:r>
          </w:p>
        </w:tc>
        <w:tc>
          <w:tcPr>
            <w:tcW w:w="1170" w:type="dxa"/>
            <w:shd w:val="clear" w:color="auto" w:fill="FFFF99"/>
          </w:tcPr>
          <w:p w:rsidR="00955132" w:rsidRPr="00911D0C" w:rsidRDefault="00955132" w:rsidP="00955132">
            <w:pPr>
              <w:jc w:val="center"/>
              <w:rPr>
                <w:rFonts w:eastAsia="Times New Roman"/>
                <w:b/>
                <w:bCs/>
                <w:szCs w:val="24"/>
              </w:rPr>
            </w:pPr>
            <w:r>
              <w:rPr>
                <w:rFonts w:eastAsia="Times New Roman"/>
                <w:b/>
                <w:bCs/>
                <w:szCs w:val="24"/>
              </w:rPr>
              <w:t>Status</w:t>
            </w:r>
          </w:p>
        </w:tc>
        <w:tc>
          <w:tcPr>
            <w:tcW w:w="1800" w:type="dxa"/>
            <w:shd w:val="clear" w:color="auto" w:fill="FFFF99"/>
          </w:tcPr>
          <w:p w:rsidR="00955132" w:rsidRPr="00911D0C" w:rsidRDefault="00A01947" w:rsidP="00955132">
            <w:pPr>
              <w:jc w:val="center"/>
              <w:rPr>
                <w:rFonts w:eastAsia="Times New Roman"/>
                <w:b/>
                <w:bCs/>
                <w:szCs w:val="24"/>
              </w:rPr>
            </w:pPr>
            <w:r>
              <w:rPr>
                <w:rFonts w:eastAsia="Times New Roman"/>
                <w:b/>
                <w:bCs/>
                <w:szCs w:val="24"/>
              </w:rPr>
              <w:t>Status Date</w:t>
            </w:r>
          </w:p>
        </w:tc>
      </w:tr>
      <w:tr w:rsidR="00C641B0" w:rsidRPr="00911D0C" w:rsidTr="00955132">
        <w:trPr>
          <w:cantSplit/>
          <w:trHeight w:val="20"/>
        </w:trPr>
        <w:tc>
          <w:tcPr>
            <w:tcW w:w="3298" w:type="dxa"/>
            <w:vMerge w:val="restart"/>
            <w:shd w:val="clear" w:color="auto" w:fill="FFFF99"/>
          </w:tcPr>
          <w:p w:rsidR="00C641B0" w:rsidRPr="00911D0C" w:rsidRDefault="00C641B0" w:rsidP="006C3001">
            <w:pPr>
              <w:rPr>
                <w:rFonts w:eastAsia="Times New Roman"/>
                <w:b/>
                <w:bCs/>
                <w:szCs w:val="24"/>
              </w:rPr>
            </w:pPr>
            <w:r w:rsidRPr="00911D0C">
              <w:rPr>
                <w:rFonts w:eastAsia="Times New Roman"/>
                <w:b/>
                <w:bCs/>
                <w:szCs w:val="24"/>
              </w:rPr>
              <w:t xml:space="preserve">Stand-By Letters Of Credit </w:t>
            </w:r>
          </w:p>
          <w:p w:rsidR="00C641B0" w:rsidRPr="00911D0C" w:rsidRDefault="00C641B0" w:rsidP="006C3001">
            <w:pPr>
              <w:rPr>
                <w:rFonts w:eastAsia="Times New Roman"/>
                <w:b/>
                <w:bCs/>
                <w:szCs w:val="24"/>
              </w:rPr>
            </w:pPr>
            <w:r w:rsidRPr="00911D0C">
              <w:rPr>
                <w:rFonts w:eastAsia="Times New Roman"/>
                <w:b/>
                <w:bCs/>
                <w:szCs w:val="24"/>
              </w:rPr>
              <w:t>Documentary Of Credit</w:t>
            </w:r>
          </w:p>
        </w:tc>
        <w:tc>
          <w:tcPr>
            <w:tcW w:w="5537" w:type="dxa"/>
            <w:shd w:val="clear" w:color="auto" w:fill="auto"/>
          </w:tcPr>
          <w:p w:rsidR="00C641B0" w:rsidRPr="00911D0C" w:rsidRDefault="00C641B0" w:rsidP="006C3001">
            <w:pPr>
              <w:rPr>
                <w:bCs/>
                <w:szCs w:val="24"/>
              </w:rPr>
            </w:pPr>
            <w:r w:rsidRPr="00911D0C">
              <w:rPr>
                <w:bCs/>
                <w:szCs w:val="24"/>
              </w:rPr>
              <w:t>Freeze of funds</w:t>
            </w:r>
          </w:p>
        </w:tc>
        <w:tc>
          <w:tcPr>
            <w:tcW w:w="1530" w:type="dxa"/>
            <w:shd w:val="clear" w:color="auto" w:fill="auto"/>
          </w:tcPr>
          <w:p w:rsidR="00C641B0" w:rsidRPr="00911D0C" w:rsidRDefault="00C641B0" w:rsidP="006C3001">
            <w:pPr>
              <w:jc w:val="center"/>
              <w:rPr>
                <w:rFonts w:eastAsia="Times New Roman"/>
                <w:b/>
                <w:bCs/>
                <w:i/>
                <w:iCs/>
                <w:szCs w:val="24"/>
              </w:rPr>
            </w:pPr>
            <w:r w:rsidRPr="00911D0C">
              <w:rPr>
                <w:rFonts w:eastAsia="Times New Roman"/>
                <w:b/>
                <w:bCs/>
                <w:i/>
                <w:iCs/>
                <w:szCs w:val="24"/>
              </w:rPr>
              <w:t>FRZF</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8" w:type="dxa"/>
            <w:vMerge/>
            <w:shd w:val="clear" w:color="auto" w:fill="FFFF99"/>
          </w:tcPr>
          <w:p w:rsidR="00C641B0" w:rsidRPr="00911D0C" w:rsidRDefault="00C641B0" w:rsidP="006C3001">
            <w:pPr>
              <w:rPr>
                <w:rFonts w:eastAsia="Times New Roman"/>
                <w:b/>
                <w:bCs/>
                <w:szCs w:val="24"/>
              </w:rPr>
            </w:pPr>
          </w:p>
        </w:tc>
        <w:tc>
          <w:tcPr>
            <w:tcW w:w="5537" w:type="dxa"/>
            <w:shd w:val="clear" w:color="auto" w:fill="auto"/>
          </w:tcPr>
          <w:p w:rsidR="00C641B0" w:rsidRPr="00911D0C" w:rsidRDefault="00C641B0" w:rsidP="006C3001">
            <w:pPr>
              <w:rPr>
                <w:bCs/>
                <w:szCs w:val="24"/>
              </w:rPr>
            </w:pPr>
            <w:r w:rsidRPr="00911D0C">
              <w:rPr>
                <w:bCs/>
                <w:szCs w:val="24"/>
              </w:rPr>
              <w:t>Settlement of Sight Import document</w:t>
            </w:r>
          </w:p>
        </w:tc>
        <w:tc>
          <w:tcPr>
            <w:tcW w:w="1530" w:type="dxa"/>
            <w:shd w:val="clear" w:color="auto" w:fill="auto"/>
          </w:tcPr>
          <w:p w:rsidR="00C641B0" w:rsidRPr="00911D0C" w:rsidRDefault="00C641B0" w:rsidP="006C3001">
            <w:pPr>
              <w:jc w:val="center"/>
              <w:rPr>
                <w:rFonts w:eastAsia="Times New Roman"/>
                <w:b/>
                <w:bCs/>
                <w:i/>
                <w:iCs/>
                <w:szCs w:val="24"/>
              </w:rPr>
            </w:pPr>
            <w:r w:rsidRPr="00911D0C">
              <w:rPr>
                <w:rFonts w:eastAsia="Times New Roman"/>
                <w:b/>
                <w:bCs/>
                <w:i/>
                <w:iCs/>
                <w:szCs w:val="24"/>
              </w:rPr>
              <w:t>SOSI</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8" w:type="dxa"/>
            <w:vMerge/>
            <w:shd w:val="clear" w:color="auto" w:fill="FFFF99"/>
          </w:tcPr>
          <w:p w:rsidR="00C641B0" w:rsidRPr="00911D0C" w:rsidRDefault="00C641B0" w:rsidP="006C3001">
            <w:pPr>
              <w:rPr>
                <w:rFonts w:eastAsia="Times New Roman"/>
                <w:b/>
                <w:bCs/>
                <w:szCs w:val="24"/>
              </w:rPr>
            </w:pPr>
          </w:p>
        </w:tc>
        <w:tc>
          <w:tcPr>
            <w:tcW w:w="5537" w:type="dxa"/>
            <w:shd w:val="clear" w:color="auto" w:fill="auto"/>
          </w:tcPr>
          <w:p w:rsidR="00C641B0" w:rsidRPr="00911D0C" w:rsidRDefault="00C641B0" w:rsidP="006C3001">
            <w:pPr>
              <w:rPr>
                <w:bCs/>
                <w:szCs w:val="24"/>
              </w:rPr>
            </w:pPr>
            <w:r w:rsidRPr="00911D0C">
              <w:rPr>
                <w:bCs/>
                <w:szCs w:val="24"/>
              </w:rPr>
              <w:t>Settlement of Sight Export document</w:t>
            </w:r>
          </w:p>
        </w:tc>
        <w:tc>
          <w:tcPr>
            <w:tcW w:w="1530" w:type="dxa"/>
            <w:shd w:val="clear" w:color="auto" w:fill="auto"/>
          </w:tcPr>
          <w:p w:rsidR="00C641B0" w:rsidRPr="00911D0C" w:rsidRDefault="00C641B0" w:rsidP="006C3001">
            <w:pPr>
              <w:jc w:val="center"/>
              <w:rPr>
                <w:rFonts w:eastAsia="Times New Roman"/>
                <w:b/>
                <w:bCs/>
                <w:i/>
                <w:iCs/>
                <w:szCs w:val="24"/>
              </w:rPr>
            </w:pPr>
            <w:r w:rsidRPr="00911D0C">
              <w:rPr>
                <w:rFonts w:eastAsia="Times New Roman"/>
                <w:b/>
                <w:bCs/>
                <w:i/>
                <w:iCs/>
                <w:szCs w:val="24"/>
              </w:rPr>
              <w:t>SOSE</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8" w:type="dxa"/>
            <w:vMerge/>
            <w:shd w:val="clear" w:color="auto" w:fill="FFFF99"/>
          </w:tcPr>
          <w:p w:rsidR="00C641B0" w:rsidRPr="00911D0C" w:rsidRDefault="00C641B0" w:rsidP="006C3001">
            <w:pPr>
              <w:rPr>
                <w:rFonts w:eastAsia="Times New Roman"/>
                <w:b/>
                <w:bCs/>
                <w:szCs w:val="24"/>
              </w:rPr>
            </w:pPr>
          </w:p>
        </w:tc>
        <w:tc>
          <w:tcPr>
            <w:tcW w:w="5537" w:type="dxa"/>
            <w:shd w:val="clear" w:color="auto" w:fill="auto"/>
          </w:tcPr>
          <w:p w:rsidR="00C641B0" w:rsidRPr="00911D0C" w:rsidRDefault="00C641B0" w:rsidP="006C3001">
            <w:pPr>
              <w:rPr>
                <w:bCs/>
                <w:szCs w:val="24"/>
              </w:rPr>
            </w:pPr>
            <w:r w:rsidRPr="00911D0C">
              <w:rPr>
                <w:bCs/>
                <w:szCs w:val="24"/>
              </w:rPr>
              <w:t>Settlement against bank guarantee</w:t>
            </w:r>
          </w:p>
        </w:tc>
        <w:tc>
          <w:tcPr>
            <w:tcW w:w="1530" w:type="dxa"/>
            <w:shd w:val="clear" w:color="auto" w:fill="auto"/>
          </w:tcPr>
          <w:p w:rsidR="00C641B0" w:rsidRPr="00911D0C" w:rsidRDefault="00C641B0" w:rsidP="006C3001">
            <w:pPr>
              <w:jc w:val="center"/>
              <w:rPr>
                <w:rFonts w:eastAsia="Times New Roman"/>
                <w:b/>
                <w:bCs/>
                <w:i/>
                <w:iCs/>
                <w:szCs w:val="24"/>
              </w:rPr>
            </w:pPr>
            <w:r w:rsidRPr="00911D0C">
              <w:rPr>
                <w:rFonts w:eastAsia="Times New Roman"/>
                <w:b/>
                <w:bCs/>
                <w:i/>
                <w:iCs/>
                <w:szCs w:val="24"/>
              </w:rPr>
              <w:t>SABG</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8" w:type="dxa"/>
            <w:vMerge/>
            <w:shd w:val="clear" w:color="auto" w:fill="FFFF99"/>
          </w:tcPr>
          <w:p w:rsidR="00C641B0" w:rsidRPr="00911D0C" w:rsidRDefault="00C641B0" w:rsidP="006C3001">
            <w:pPr>
              <w:rPr>
                <w:rFonts w:eastAsia="Times New Roman"/>
                <w:b/>
                <w:bCs/>
                <w:szCs w:val="24"/>
              </w:rPr>
            </w:pPr>
          </w:p>
        </w:tc>
        <w:tc>
          <w:tcPr>
            <w:tcW w:w="5537" w:type="dxa"/>
            <w:shd w:val="clear" w:color="auto" w:fill="auto"/>
          </w:tcPr>
          <w:p w:rsidR="00C641B0" w:rsidRPr="00911D0C" w:rsidRDefault="00C641B0" w:rsidP="006C3001">
            <w:pPr>
              <w:rPr>
                <w:bCs/>
                <w:szCs w:val="24"/>
              </w:rPr>
            </w:pPr>
            <w:r w:rsidRPr="00911D0C">
              <w:rPr>
                <w:bCs/>
                <w:szCs w:val="24"/>
              </w:rPr>
              <w:t>Settlement under reserve</w:t>
            </w:r>
          </w:p>
        </w:tc>
        <w:tc>
          <w:tcPr>
            <w:tcW w:w="1530" w:type="dxa"/>
            <w:shd w:val="clear" w:color="auto" w:fill="auto"/>
          </w:tcPr>
          <w:p w:rsidR="00C641B0" w:rsidRPr="00911D0C" w:rsidRDefault="00C641B0" w:rsidP="006C3001">
            <w:pPr>
              <w:jc w:val="center"/>
              <w:rPr>
                <w:rFonts w:eastAsia="Times New Roman"/>
                <w:b/>
                <w:bCs/>
                <w:i/>
                <w:iCs/>
                <w:szCs w:val="24"/>
              </w:rPr>
            </w:pPr>
            <w:r w:rsidRPr="00911D0C">
              <w:rPr>
                <w:rFonts w:eastAsia="Times New Roman"/>
                <w:b/>
                <w:bCs/>
                <w:i/>
                <w:iCs/>
                <w:szCs w:val="24"/>
              </w:rPr>
              <w:t>STLR</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8" w:type="dxa"/>
            <w:vMerge/>
            <w:shd w:val="clear" w:color="auto" w:fill="FFFF99"/>
          </w:tcPr>
          <w:p w:rsidR="00C641B0" w:rsidRPr="00911D0C" w:rsidRDefault="00C641B0" w:rsidP="006C3001">
            <w:pPr>
              <w:rPr>
                <w:rFonts w:eastAsia="Times New Roman"/>
                <w:b/>
                <w:bCs/>
                <w:szCs w:val="24"/>
              </w:rPr>
            </w:pPr>
          </w:p>
        </w:tc>
        <w:tc>
          <w:tcPr>
            <w:tcW w:w="5537" w:type="dxa"/>
            <w:shd w:val="clear" w:color="auto" w:fill="auto"/>
          </w:tcPr>
          <w:p w:rsidR="00C641B0" w:rsidRPr="00911D0C" w:rsidRDefault="00C641B0" w:rsidP="006C3001">
            <w:pPr>
              <w:rPr>
                <w:rFonts w:eastAsia="Times New Roman"/>
                <w:b/>
                <w:bCs/>
                <w:i/>
                <w:iCs/>
                <w:color w:val="969696"/>
                <w:szCs w:val="24"/>
              </w:rPr>
            </w:pPr>
            <w:r w:rsidRPr="00911D0C">
              <w:rPr>
                <w:rFonts w:eastAsia="Times New Roman"/>
                <w:b/>
                <w:bCs/>
                <w:i/>
                <w:iCs/>
                <w:color w:val="969696"/>
                <w:szCs w:val="24"/>
              </w:rPr>
              <w:t>Not available</w:t>
            </w:r>
          </w:p>
        </w:tc>
        <w:tc>
          <w:tcPr>
            <w:tcW w:w="1530" w:type="dxa"/>
            <w:shd w:val="clear" w:color="auto" w:fill="auto"/>
          </w:tcPr>
          <w:p w:rsidR="00C641B0" w:rsidRPr="00911D0C" w:rsidRDefault="00C641B0" w:rsidP="006C3001">
            <w:pPr>
              <w:jc w:val="center"/>
              <w:rPr>
                <w:rFonts w:eastAsia="Times New Roman"/>
                <w:b/>
                <w:bCs/>
                <w:i/>
                <w:iCs/>
                <w:color w:val="969696"/>
                <w:szCs w:val="24"/>
              </w:rPr>
            </w:pPr>
            <w:r w:rsidRPr="00911D0C">
              <w:rPr>
                <w:rFonts w:eastAsia="Times New Roman"/>
                <w:b/>
                <w:bCs/>
                <w:i/>
                <w:iCs/>
                <w:color w:val="969696"/>
                <w:szCs w:val="24"/>
              </w:rPr>
              <w:t>NTAV</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8" w:type="dxa"/>
            <w:vMerge/>
            <w:vAlign w:val="center"/>
          </w:tcPr>
          <w:p w:rsidR="00C641B0" w:rsidRPr="00911D0C" w:rsidRDefault="00C641B0" w:rsidP="006C3001">
            <w:pPr>
              <w:rPr>
                <w:rFonts w:eastAsia="Times New Roman"/>
                <w:b/>
                <w:bCs/>
                <w:szCs w:val="24"/>
                <w:highlight w:val="red"/>
              </w:rPr>
            </w:pPr>
          </w:p>
        </w:tc>
        <w:tc>
          <w:tcPr>
            <w:tcW w:w="5537" w:type="dxa"/>
            <w:shd w:val="clear" w:color="auto" w:fill="auto"/>
          </w:tcPr>
          <w:p w:rsidR="00C641B0" w:rsidRPr="00911D0C" w:rsidRDefault="00C641B0" w:rsidP="006C3001">
            <w:pPr>
              <w:rPr>
                <w:rFonts w:eastAsia="Times New Roman"/>
                <w:b/>
                <w:bCs/>
                <w:i/>
                <w:iCs/>
                <w:color w:val="969696"/>
                <w:szCs w:val="24"/>
              </w:rPr>
            </w:pPr>
            <w:r w:rsidRPr="00911D0C">
              <w:rPr>
                <w:rFonts w:eastAsia="Times New Roman"/>
                <w:b/>
                <w:bCs/>
                <w:i/>
                <w:iCs/>
                <w:color w:val="969696"/>
                <w:szCs w:val="24"/>
              </w:rPr>
              <w:t>Other</w:t>
            </w:r>
          </w:p>
        </w:tc>
        <w:tc>
          <w:tcPr>
            <w:tcW w:w="1530" w:type="dxa"/>
            <w:shd w:val="clear" w:color="auto" w:fill="auto"/>
          </w:tcPr>
          <w:p w:rsidR="00C641B0" w:rsidRPr="00911D0C" w:rsidRDefault="00C641B0" w:rsidP="006C3001">
            <w:pPr>
              <w:jc w:val="center"/>
              <w:rPr>
                <w:rFonts w:eastAsia="Times New Roman"/>
                <w:b/>
                <w:bCs/>
                <w:i/>
                <w:iCs/>
                <w:color w:val="969696"/>
                <w:szCs w:val="24"/>
              </w:rPr>
            </w:pPr>
            <w:r w:rsidRPr="00911D0C">
              <w:rPr>
                <w:rFonts w:eastAsia="Times New Roman"/>
                <w:b/>
                <w:bCs/>
                <w:i/>
                <w:iCs/>
                <w:color w:val="969696"/>
                <w:szCs w:val="24"/>
              </w:rPr>
              <w:t>OTHR</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8" w:type="dxa"/>
            <w:vMerge/>
            <w:vAlign w:val="center"/>
          </w:tcPr>
          <w:p w:rsidR="00C641B0" w:rsidRPr="00911D0C" w:rsidRDefault="00C641B0" w:rsidP="006C3001">
            <w:pPr>
              <w:rPr>
                <w:rFonts w:eastAsia="Times New Roman"/>
                <w:b/>
                <w:bCs/>
                <w:szCs w:val="24"/>
                <w:highlight w:val="red"/>
              </w:rPr>
            </w:pPr>
          </w:p>
        </w:tc>
        <w:tc>
          <w:tcPr>
            <w:tcW w:w="5537" w:type="dxa"/>
            <w:shd w:val="clear" w:color="auto" w:fill="auto"/>
          </w:tcPr>
          <w:p w:rsidR="00C641B0" w:rsidRPr="00911D0C" w:rsidRDefault="00C641B0" w:rsidP="006C3001">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shd w:val="clear" w:color="auto" w:fill="auto"/>
          </w:tcPr>
          <w:p w:rsidR="00C641B0" w:rsidRPr="00911D0C" w:rsidRDefault="00C641B0" w:rsidP="006C3001">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8" w:type="dxa"/>
            <w:vMerge w:val="restart"/>
            <w:shd w:val="clear" w:color="auto" w:fill="FFFF99"/>
          </w:tcPr>
          <w:p w:rsidR="00C641B0" w:rsidRPr="00911D0C" w:rsidRDefault="00C641B0" w:rsidP="006C3001">
            <w:pPr>
              <w:rPr>
                <w:rFonts w:eastAsia="Times New Roman"/>
                <w:b/>
                <w:bCs/>
                <w:szCs w:val="24"/>
                <w:highlight w:val="red"/>
              </w:rPr>
            </w:pPr>
            <w:r w:rsidRPr="00911D0C">
              <w:rPr>
                <w:rFonts w:eastAsia="Times New Roman"/>
                <w:b/>
                <w:bCs/>
                <w:szCs w:val="24"/>
              </w:rPr>
              <w:t>Clean and Documentary Collections</w:t>
            </w:r>
          </w:p>
        </w:tc>
        <w:tc>
          <w:tcPr>
            <w:tcW w:w="5537" w:type="dxa"/>
            <w:shd w:val="clear" w:color="auto" w:fill="auto"/>
          </w:tcPr>
          <w:p w:rsidR="00C641B0" w:rsidRPr="00911D0C" w:rsidRDefault="00C641B0" w:rsidP="006C3001">
            <w:pPr>
              <w:rPr>
                <w:bCs/>
                <w:szCs w:val="24"/>
              </w:rPr>
            </w:pPr>
            <w:r w:rsidRPr="00911D0C">
              <w:rPr>
                <w:bCs/>
                <w:szCs w:val="24"/>
              </w:rPr>
              <w:t>Settlement under reserve</w:t>
            </w:r>
          </w:p>
        </w:tc>
        <w:tc>
          <w:tcPr>
            <w:tcW w:w="1530" w:type="dxa"/>
            <w:shd w:val="clear" w:color="auto" w:fill="auto"/>
          </w:tcPr>
          <w:p w:rsidR="00C641B0" w:rsidRPr="00911D0C" w:rsidRDefault="00C641B0" w:rsidP="006C3001">
            <w:pPr>
              <w:jc w:val="center"/>
              <w:rPr>
                <w:rFonts w:eastAsia="Times New Roman"/>
                <w:b/>
                <w:bCs/>
                <w:i/>
                <w:iCs/>
                <w:szCs w:val="24"/>
              </w:rPr>
            </w:pPr>
            <w:r w:rsidRPr="00911D0C">
              <w:rPr>
                <w:rFonts w:eastAsia="Times New Roman"/>
                <w:b/>
                <w:bCs/>
                <w:i/>
                <w:iCs/>
                <w:szCs w:val="24"/>
              </w:rPr>
              <w:t>STLR</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8" w:type="dxa"/>
            <w:vMerge/>
            <w:vAlign w:val="center"/>
          </w:tcPr>
          <w:p w:rsidR="00C641B0" w:rsidRPr="00911D0C" w:rsidRDefault="00C641B0" w:rsidP="006C3001">
            <w:pPr>
              <w:rPr>
                <w:rFonts w:eastAsia="Times New Roman"/>
                <w:b/>
                <w:bCs/>
                <w:szCs w:val="24"/>
                <w:highlight w:val="red"/>
              </w:rPr>
            </w:pPr>
          </w:p>
        </w:tc>
        <w:tc>
          <w:tcPr>
            <w:tcW w:w="5537" w:type="dxa"/>
            <w:shd w:val="clear" w:color="auto" w:fill="auto"/>
          </w:tcPr>
          <w:p w:rsidR="00C641B0" w:rsidRPr="00911D0C" w:rsidRDefault="00C641B0" w:rsidP="006C3001">
            <w:pPr>
              <w:rPr>
                <w:bCs/>
                <w:szCs w:val="24"/>
              </w:rPr>
            </w:pPr>
            <w:r w:rsidRPr="00911D0C">
              <w:rPr>
                <w:bCs/>
                <w:szCs w:val="24"/>
              </w:rPr>
              <w:t>Settlement after collection</w:t>
            </w:r>
          </w:p>
        </w:tc>
        <w:tc>
          <w:tcPr>
            <w:tcW w:w="1530" w:type="dxa"/>
            <w:shd w:val="clear" w:color="auto" w:fill="auto"/>
          </w:tcPr>
          <w:p w:rsidR="00C641B0" w:rsidRPr="00911D0C" w:rsidRDefault="00C641B0" w:rsidP="006C3001">
            <w:pPr>
              <w:jc w:val="center"/>
              <w:rPr>
                <w:rFonts w:eastAsia="Times New Roman"/>
                <w:b/>
                <w:bCs/>
                <w:i/>
                <w:iCs/>
                <w:szCs w:val="24"/>
              </w:rPr>
            </w:pPr>
            <w:r w:rsidRPr="00911D0C">
              <w:rPr>
                <w:rFonts w:eastAsia="Times New Roman"/>
                <w:b/>
                <w:bCs/>
                <w:i/>
                <w:iCs/>
                <w:szCs w:val="24"/>
              </w:rPr>
              <w:t>STAC</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8" w:type="dxa"/>
            <w:vMerge/>
            <w:vAlign w:val="center"/>
          </w:tcPr>
          <w:p w:rsidR="00C641B0" w:rsidRPr="00911D0C" w:rsidRDefault="00C641B0" w:rsidP="006C3001">
            <w:pPr>
              <w:rPr>
                <w:rFonts w:eastAsia="Times New Roman"/>
                <w:b/>
                <w:bCs/>
                <w:szCs w:val="24"/>
              </w:rPr>
            </w:pPr>
          </w:p>
        </w:tc>
        <w:tc>
          <w:tcPr>
            <w:tcW w:w="5537" w:type="dxa"/>
            <w:shd w:val="clear" w:color="auto" w:fill="auto"/>
          </w:tcPr>
          <w:p w:rsidR="00C641B0" w:rsidRPr="00911D0C" w:rsidRDefault="00C641B0" w:rsidP="006C3001">
            <w:pPr>
              <w:rPr>
                <w:rFonts w:eastAsia="Times New Roman"/>
                <w:szCs w:val="24"/>
              </w:rPr>
            </w:pPr>
            <w:r w:rsidRPr="00911D0C">
              <w:rPr>
                <w:rFonts w:eastAsia="Times New Roman"/>
                <w:b/>
                <w:bCs/>
                <w:i/>
                <w:iCs/>
                <w:color w:val="969696"/>
                <w:szCs w:val="24"/>
              </w:rPr>
              <w:t>Not available</w:t>
            </w:r>
          </w:p>
        </w:tc>
        <w:tc>
          <w:tcPr>
            <w:tcW w:w="1530" w:type="dxa"/>
            <w:shd w:val="clear" w:color="auto" w:fill="auto"/>
          </w:tcPr>
          <w:p w:rsidR="00C641B0" w:rsidRPr="00911D0C" w:rsidRDefault="00C641B0" w:rsidP="006C3001">
            <w:pPr>
              <w:jc w:val="center"/>
              <w:rPr>
                <w:rFonts w:eastAsia="Times New Roman"/>
                <w:b/>
                <w:bCs/>
                <w:i/>
                <w:iCs/>
                <w:szCs w:val="24"/>
              </w:rPr>
            </w:pPr>
            <w:r w:rsidRPr="00911D0C">
              <w:rPr>
                <w:rFonts w:eastAsia="Times New Roman"/>
                <w:b/>
                <w:bCs/>
                <w:i/>
                <w:iCs/>
                <w:color w:val="969696"/>
                <w:szCs w:val="24"/>
              </w:rPr>
              <w:t>NTAV</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8" w:type="dxa"/>
            <w:vMerge/>
            <w:vAlign w:val="center"/>
          </w:tcPr>
          <w:p w:rsidR="00C641B0" w:rsidRPr="00911D0C" w:rsidRDefault="00C641B0" w:rsidP="006C3001">
            <w:pPr>
              <w:rPr>
                <w:rFonts w:eastAsia="Times New Roman"/>
                <w:b/>
                <w:bCs/>
                <w:szCs w:val="24"/>
              </w:rPr>
            </w:pPr>
          </w:p>
        </w:tc>
        <w:tc>
          <w:tcPr>
            <w:tcW w:w="5537" w:type="dxa"/>
            <w:shd w:val="clear" w:color="auto" w:fill="auto"/>
          </w:tcPr>
          <w:p w:rsidR="00C641B0" w:rsidRPr="00911D0C" w:rsidRDefault="00C641B0" w:rsidP="006C3001">
            <w:pPr>
              <w:rPr>
                <w:rFonts w:eastAsia="Times New Roman"/>
                <w:b/>
                <w:bCs/>
                <w:i/>
                <w:iCs/>
                <w:color w:val="969696"/>
                <w:szCs w:val="24"/>
              </w:rPr>
            </w:pPr>
            <w:r w:rsidRPr="00911D0C">
              <w:rPr>
                <w:rFonts w:eastAsia="Times New Roman"/>
                <w:b/>
                <w:bCs/>
                <w:i/>
                <w:iCs/>
                <w:color w:val="969696"/>
                <w:szCs w:val="24"/>
              </w:rPr>
              <w:t>Other</w:t>
            </w:r>
          </w:p>
        </w:tc>
        <w:tc>
          <w:tcPr>
            <w:tcW w:w="1530" w:type="dxa"/>
            <w:shd w:val="clear" w:color="auto" w:fill="auto"/>
          </w:tcPr>
          <w:p w:rsidR="00C641B0" w:rsidRPr="00911D0C" w:rsidRDefault="00C641B0" w:rsidP="006C3001">
            <w:pPr>
              <w:jc w:val="center"/>
              <w:rPr>
                <w:rFonts w:eastAsia="Times New Roman"/>
                <w:b/>
                <w:bCs/>
                <w:i/>
                <w:iCs/>
                <w:color w:val="969696"/>
                <w:szCs w:val="24"/>
              </w:rPr>
            </w:pPr>
            <w:r w:rsidRPr="00911D0C">
              <w:rPr>
                <w:rFonts w:eastAsia="Times New Roman"/>
                <w:b/>
                <w:bCs/>
                <w:i/>
                <w:iCs/>
                <w:color w:val="969696"/>
                <w:szCs w:val="24"/>
              </w:rPr>
              <w:t>OTHR</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8" w:type="dxa"/>
            <w:vMerge/>
            <w:vAlign w:val="center"/>
          </w:tcPr>
          <w:p w:rsidR="00C641B0" w:rsidRPr="00911D0C" w:rsidRDefault="00C641B0" w:rsidP="006C3001">
            <w:pPr>
              <w:rPr>
                <w:rFonts w:eastAsia="Times New Roman"/>
                <w:b/>
                <w:bCs/>
                <w:szCs w:val="24"/>
              </w:rPr>
            </w:pPr>
          </w:p>
        </w:tc>
        <w:tc>
          <w:tcPr>
            <w:tcW w:w="5537" w:type="dxa"/>
            <w:shd w:val="clear" w:color="auto" w:fill="auto"/>
          </w:tcPr>
          <w:p w:rsidR="00C641B0" w:rsidRPr="00911D0C" w:rsidRDefault="00C641B0" w:rsidP="006C3001">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shd w:val="clear" w:color="auto" w:fill="auto"/>
          </w:tcPr>
          <w:p w:rsidR="00C641B0" w:rsidRPr="00911D0C" w:rsidRDefault="00C641B0" w:rsidP="006C3001">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8" w:type="dxa"/>
            <w:vMerge w:val="restart"/>
            <w:shd w:val="clear" w:color="auto" w:fill="FFFF99"/>
          </w:tcPr>
          <w:p w:rsidR="00C641B0" w:rsidRPr="00911D0C" w:rsidRDefault="00C641B0" w:rsidP="006C3001">
            <w:pPr>
              <w:rPr>
                <w:rFonts w:eastAsia="Times New Roman"/>
                <w:b/>
                <w:bCs/>
                <w:szCs w:val="24"/>
                <w:highlight w:val="red"/>
              </w:rPr>
            </w:pPr>
            <w:r w:rsidRPr="00911D0C">
              <w:rPr>
                <w:rFonts w:eastAsia="Times New Roman"/>
                <w:b/>
                <w:bCs/>
                <w:szCs w:val="24"/>
              </w:rPr>
              <w:t>Guarantees</w:t>
            </w:r>
          </w:p>
        </w:tc>
        <w:tc>
          <w:tcPr>
            <w:tcW w:w="5537" w:type="dxa"/>
            <w:shd w:val="clear" w:color="auto" w:fill="auto"/>
          </w:tcPr>
          <w:p w:rsidR="00C641B0" w:rsidRPr="00911D0C" w:rsidRDefault="00C641B0" w:rsidP="006C3001">
            <w:pPr>
              <w:rPr>
                <w:bCs/>
                <w:szCs w:val="24"/>
              </w:rPr>
            </w:pPr>
            <w:r w:rsidRPr="00911D0C">
              <w:rPr>
                <w:bCs/>
                <w:szCs w:val="24"/>
              </w:rPr>
              <w:t>Settlement</w:t>
            </w:r>
          </w:p>
        </w:tc>
        <w:tc>
          <w:tcPr>
            <w:tcW w:w="1530" w:type="dxa"/>
            <w:shd w:val="clear" w:color="auto" w:fill="auto"/>
          </w:tcPr>
          <w:p w:rsidR="00C641B0" w:rsidRPr="00911D0C" w:rsidRDefault="00C641B0" w:rsidP="006C3001">
            <w:pPr>
              <w:jc w:val="center"/>
              <w:rPr>
                <w:rFonts w:eastAsia="Times New Roman"/>
                <w:b/>
                <w:bCs/>
                <w:i/>
                <w:iCs/>
                <w:szCs w:val="24"/>
              </w:rPr>
            </w:pPr>
            <w:r w:rsidRPr="00911D0C">
              <w:rPr>
                <w:rFonts w:eastAsia="Times New Roman"/>
                <w:b/>
                <w:bCs/>
                <w:i/>
                <w:iCs/>
                <w:szCs w:val="24"/>
              </w:rPr>
              <w:t>STLM</w:t>
            </w:r>
          </w:p>
        </w:tc>
        <w:tc>
          <w:tcPr>
            <w:tcW w:w="1170" w:type="dxa"/>
          </w:tcPr>
          <w:p w:rsidR="00C641B0" w:rsidRPr="00911D0C" w:rsidRDefault="00C641B0" w:rsidP="00955132">
            <w:pPr>
              <w:jc w:val="center"/>
              <w:rPr>
                <w:rFonts w:eastAsia="Times New Roman"/>
                <w:b/>
                <w:bCs/>
                <w:i/>
                <w:iCs/>
                <w:szCs w:val="24"/>
              </w:rPr>
            </w:pPr>
            <w:r w:rsidRPr="00574DF2">
              <w:rPr>
                <w:b/>
                <w:bCs/>
              </w:rPr>
              <w:t>New</w:t>
            </w:r>
          </w:p>
        </w:tc>
        <w:tc>
          <w:tcPr>
            <w:tcW w:w="1800" w:type="dxa"/>
          </w:tcPr>
          <w:p w:rsidR="00C641B0" w:rsidRPr="00911D0C" w:rsidRDefault="00C641B0" w:rsidP="00955132">
            <w:pPr>
              <w:jc w:val="center"/>
              <w:rPr>
                <w:rFonts w:eastAsia="Times New Roman"/>
                <w:b/>
                <w:bCs/>
                <w:i/>
                <w:iCs/>
                <w:szCs w:val="24"/>
              </w:rPr>
            </w:pPr>
            <w:r w:rsidRPr="00574DF2">
              <w:rPr>
                <w:b/>
                <w:bCs/>
              </w:rPr>
              <w:t>27 April 2009</w:t>
            </w:r>
          </w:p>
        </w:tc>
      </w:tr>
      <w:tr w:rsidR="00C641B0" w:rsidRPr="00911D0C" w:rsidTr="00955132">
        <w:trPr>
          <w:cantSplit/>
          <w:trHeight w:val="20"/>
        </w:trPr>
        <w:tc>
          <w:tcPr>
            <w:tcW w:w="3298" w:type="dxa"/>
            <w:vMerge/>
            <w:vAlign w:val="center"/>
          </w:tcPr>
          <w:p w:rsidR="00C641B0" w:rsidRPr="00911D0C" w:rsidRDefault="00C641B0" w:rsidP="006C3001">
            <w:pPr>
              <w:rPr>
                <w:rFonts w:eastAsia="Times New Roman"/>
                <w:b/>
                <w:bCs/>
                <w:szCs w:val="24"/>
              </w:rPr>
            </w:pPr>
          </w:p>
        </w:tc>
        <w:tc>
          <w:tcPr>
            <w:tcW w:w="5537" w:type="dxa"/>
            <w:shd w:val="clear" w:color="auto" w:fill="auto"/>
          </w:tcPr>
          <w:p w:rsidR="00C641B0" w:rsidRPr="00911D0C" w:rsidRDefault="00C641B0" w:rsidP="006C3001">
            <w:pPr>
              <w:rPr>
                <w:rFonts w:eastAsia="Times New Roman"/>
                <w:szCs w:val="24"/>
              </w:rPr>
            </w:pPr>
            <w:r w:rsidRPr="00911D0C">
              <w:rPr>
                <w:rFonts w:eastAsia="Times New Roman"/>
                <w:b/>
                <w:bCs/>
                <w:i/>
                <w:iCs/>
                <w:color w:val="969696"/>
                <w:szCs w:val="24"/>
              </w:rPr>
              <w:t>Not available</w:t>
            </w:r>
          </w:p>
        </w:tc>
        <w:tc>
          <w:tcPr>
            <w:tcW w:w="1530" w:type="dxa"/>
            <w:shd w:val="clear" w:color="auto" w:fill="auto"/>
          </w:tcPr>
          <w:p w:rsidR="00C641B0" w:rsidRPr="00911D0C" w:rsidRDefault="00C641B0" w:rsidP="006C3001">
            <w:pPr>
              <w:jc w:val="center"/>
              <w:rPr>
                <w:rFonts w:eastAsia="Times New Roman"/>
                <w:b/>
                <w:bCs/>
                <w:i/>
                <w:iCs/>
                <w:szCs w:val="24"/>
              </w:rPr>
            </w:pPr>
            <w:r w:rsidRPr="00911D0C">
              <w:rPr>
                <w:rFonts w:eastAsia="Times New Roman"/>
                <w:b/>
                <w:bCs/>
                <w:i/>
                <w:iCs/>
                <w:color w:val="969696"/>
                <w:szCs w:val="24"/>
              </w:rPr>
              <w:t>NTAV</w:t>
            </w:r>
          </w:p>
        </w:tc>
        <w:tc>
          <w:tcPr>
            <w:tcW w:w="1170" w:type="dxa"/>
          </w:tcPr>
          <w:p w:rsidR="00C641B0" w:rsidRPr="00911D0C" w:rsidRDefault="00C641B0" w:rsidP="00955132">
            <w:pPr>
              <w:jc w:val="center"/>
              <w:rPr>
                <w:rFonts w:eastAsia="Times New Roman"/>
                <w:b/>
                <w:bCs/>
                <w:i/>
                <w:iCs/>
                <w:szCs w:val="24"/>
              </w:rPr>
            </w:pPr>
            <w:r w:rsidRPr="00574DF2">
              <w:rPr>
                <w:b/>
                <w:bCs/>
              </w:rPr>
              <w:t>New</w:t>
            </w:r>
          </w:p>
        </w:tc>
        <w:tc>
          <w:tcPr>
            <w:tcW w:w="1800" w:type="dxa"/>
          </w:tcPr>
          <w:p w:rsidR="00C641B0" w:rsidRPr="00911D0C" w:rsidRDefault="00C641B0" w:rsidP="00955132">
            <w:pPr>
              <w:jc w:val="center"/>
              <w:rPr>
                <w:rFonts w:eastAsia="Times New Roman"/>
                <w:b/>
                <w:bCs/>
                <w:i/>
                <w:iCs/>
                <w:szCs w:val="24"/>
              </w:rPr>
            </w:pPr>
            <w:r w:rsidRPr="00574DF2">
              <w:rPr>
                <w:b/>
                <w:bCs/>
              </w:rPr>
              <w:t>27 April 2009</w:t>
            </w:r>
          </w:p>
        </w:tc>
      </w:tr>
      <w:tr w:rsidR="00C641B0" w:rsidRPr="00911D0C" w:rsidTr="00955132">
        <w:trPr>
          <w:cantSplit/>
          <w:trHeight w:val="20"/>
        </w:trPr>
        <w:tc>
          <w:tcPr>
            <w:tcW w:w="3298" w:type="dxa"/>
            <w:vMerge/>
            <w:vAlign w:val="center"/>
          </w:tcPr>
          <w:p w:rsidR="00C641B0" w:rsidRPr="00911D0C" w:rsidRDefault="00C641B0" w:rsidP="006C3001">
            <w:pPr>
              <w:rPr>
                <w:rFonts w:eastAsia="Times New Roman"/>
                <w:b/>
                <w:bCs/>
                <w:szCs w:val="24"/>
              </w:rPr>
            </w:pPr>
          </w:p>
        </w:tc>
        <w:tc>
          <w:tcPr>
            <w:tcW w:w="5537" w:type="dxa"/>
            <w:shd w:val="clear" w:color="auto" w:fill="auto"/>
          </w:tcPr>
          <w:p w:rsidR="00C641B0" w:rsidRPr="00911D0C" w:rsidRDefault="00C641B0" w:rsidP="006C3001">
            <w:pPr>
              <w:rPr>
                <w:rFonts w:eastAsia="Times New Roman"/>
                <w:b/>
                <w:bCs/>
                <w:i/>
                <w:iCs/>
                <w:color w:val="969696"/>
                <w:szCs w:val="24"/>
              </w:rPr>
            </w:pPr>
            <w:r w:rsidRPr="00911D0C">
              <w:rPr>
                <w:rFonts w:eastAsia="Times New Roman"/>
                <w:b/>
                <w:bCs/>
                <w:i/>
                <w:iCs/>
                <w:color w:val="969696"/>
                <w:szCs w:val="24"/>
              </w:rPr>
              <w:t>Other</w:t>
            </w:r>
          </w:p>
        </w:tc>
        <w:tc>
          <w:tcPr>
            <w:tcW w:w="1530" w:type="dxa"/>
            <w:shd w:val="clear" w:color="auto" w:fill="auto"/>
          </w:tcPr>
          <w:p w:rsidR="00C641B0" w:rsidRPr="00911D0C" w:rsidRDefault="00C641B0" w:rsidP="006C3001">
            <w:pPr>
              <w:jc w:val="center"/>
              <w:rPr>
                <w:rFonts w:eastAsia="Times New Roman"/>
                <w:b/>
                <w:bCs/>
                <w:i/>
                <w:iCs/>
                <w:color w:val="969696"/>
                <w:szCs w:val="24"/>
              </w:rPr>
            </w:pPr>
            <w:r w:rsidRPr="00911D0C">
              <w:rPr>
                <w:rFonts w:eastAsia="Times New Roman"/>
                <w:b/>
                <w:bCs/>
                <w:i/>
                <w:iCs/>
                <w:color w:val="969696"/>
                <w:szCs w:val="24"/>
              </w:rPr>
              <w:t>OTHR</w:t>
            </w:r>
          </w:p>
        </w:tc>
        <w:tc>
          <w:tcPr>
            <w:tcW w:w="1170" w:type="dxa"/>
          </w:tcPr>
          <w:p w:rsidR="00C641B0" w:rsidRPr="00911D0C" w:rsidRDefault="00C641B0" w:rsidP="00955132">
            <w:pPr>
              <w:jc w:val="center"/>
              <w:rPr>
                <w:rFonts w:eastAsia="Times New Roman"/>
                <w:b/>
                <w:bCs/>
                <w:i/>
                <w:iCs/>
                <w:color w:val="969696"/>
                <w:szCs w:val="24"/>
              </w:rPr>
            </w:pPr>
            <w:r w:rsidRPr="00574DF2">
              <w:rPr>
                <w:b/>
                <w:bCs/>
              </w:rPr>
              <w:t>New</w:t>
            </w:r>
          </w:p>
        </w:tc>
        <w:tc>
          <w:tcPr>
            <w:tcW w:w="1800" w:type="dxa"/>
          </w:tcPr>
          <w:p w:rsidR="00C641B0" w:rsidRPr="00911D0C" w:rsidRDefault="00C641B0" w:rsidP="00955132">
            <w:pPr>
              <w:jc w:val="center"/>
              <w:rPr>
                <w:rFonts w:eastAsia="Times New Roman"/>
                <w:b/>
                <w:bCs/>
                <w:i/>
                <w:iCs/>
                <w:color w:val="969696"/>
                <w:szCs w:val="24"/>
              </w:rPr>
            </w:pPr>
            <w:r w:rsidRPr="00574DF2">
              <w:rPr>
                <w:b/>
                <w:bCs/>
              </w:rPr>
              <w:t>27 April 2009</w:t>
            </w:r>
          </w:p>
        </w:tc>
      </w:tr>
      <w:tr w:rsidR="00C641B0" w:rsidRPr="00911D0C" w:rsidTr="00955132">
        <w:trPr>
          <w:cantSplit/>
          <w:trHeight w:val="20"/>
        </w:trPr>
        <w:tc>
          <w:tcPr>
            <w:tcW w:w="3298" w:type="dxa"/>
            <w:vMerge/>
            <w:vAlign w:val="center"/>
          </w:tcPr>
          <w:p w:rsidR="00C641B0" w:rsidRPr="00911D0C" w:rsidRDefault="00C641B0" w:rsidP="006C3001">
            <w:pPr>
              <w:rPr>
                <w:rFonts w:eastAsia="Times New Roman"/>
                <w:b/>
                <w:bCs/>
                <w:szCs w:val="24"/>
              </w:rPr>
            </w:pPr>
          </w:p>
        </w:tc>
        <w:tc>
          <w:tcPr>
            <w:tcW w:w="5537" w:type="dxa"/>
            <w:shd w:val="clear" w:color="auto" w:fill="auto"/>
          </w:tcPr>
          <w:p w:rsidR="00C641B0" w:rsidRPr="00911D0C" w:rsidRDefault="00C641B0" w:rsidP="006C3001">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shd w:val="clear" w:color="auto" w:fill="auto"/>
          </w:tcPr>
          <w:p w:rsidR="00C641B0" w:rsidRPr="00911D0C" w:rsidRDefault="00C641B0" w:rsidP="006C3001">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Pr>
          <w:p w:rsidR="00C641B0" w:rsidRPr="00911D0C" w:rsidRDefault="00C641B0" w:rsidP="00955132">
            <w:pPr>
              <w:jc w:val="center"/>
              <w:rPr>
                <w:rFonts w:eastAsia="Times New Roman"/>
                <w:b/>
                <w:bCs/>
                <w:i/>
                <w:iCs/>
                <w:color w:val="969696"/>
                <w:szCs w:val="24"/>
              </w:rPr>
            </w:pPr>
            <w:r w:rsidRPr="00574DF2">
              <w:rPr>
                <w:b/>
                <w:bCs/>
              </w:rPr>
              <w:t>New</w:t>
            </w:r>
          </w:p>
        </w:tc>
        <w:tc>
          <w:tcPr>
            <w:tcW w:w="1800" w:type="dxa"/>
          </w:tcPr>
          <w:p w:rsidR="00C641B0" w:rsidRPr="00911D0C" w:rsidRDefault="00C641B0" w:rsidP="00955132">
            <w:pPr>
              <w:jc w:val="center"/>
              <w:rPr>
                <w:rFonts w:eastAsia="Times New Roman"/>
                <w:b/>
                <w:bCs/>
                <w:i/>
                <w:iCs/>
                <w:color w:val="969696"/>
                <w:szCs w:val="24"/>
              </w:rPr>
            </w:pPr>
            <w:r w:rsidRPr="00574DF2">
              <w:rPr>
                <w:b/>
                <w:bCs/>
              </w:rPr>
              <w:t>27 April 2009</w:t>
            </w:r>
          </w:p>
        </w:tc>
      </w:tr>
    </w:tbl>
    <w:p w:rsidR="00DB5B35" w:rsidRDefault="00DB5B35" w:rsidP="00DB5B35"/>
    <w:p w:rsidR="00C5201A" w:rsidRPr="00911D0C" w:rsidRDefault="00C5201A" w:rsidP="00DB5B35">
      <w:r>
        <w:br w:type="page"/>
      </w:r>
    </w:p>
    <w:p w:rsidR="008A7416" w:rsidRPr="00911D0C" w:rsidRDefault="00D405AC" w:rsidP="008A7416">
      <w:pPr>
        <w:pStyle w:val="Heading3"/>
        <w:ind w:left="0" w:firstLine="0"/>
        <w:rPr>
          <w:lang w:val="en-GB"/>
        </w:rPr>
      </w:pPr>
      <w:bookmarkStart w:id="459" w:name="_Toc170725849"/>
      <w:bookmarkStart w:id="460" w:name="_Ref222739680"/>
      <w:bookmarkStart w:id="461" w:name="_Toc357175556"/>
      <w:r>
        <w:rPr>
          <w:lang w:val="en-GB"/>
        </w:rPr>
        <w:t>S</w:t>
      </w:r>
      <w:r w:rsidR="008A7416" w:rsidRPr="00911D0C">
        <w:rPr>
          <w:lang w:val="en-GB"/>
        </w:rPr>
        <w:t>ecurities Domain</w:t>
      </w:r>
      <w:bookmarkEnd w:id="459"/>
      <w:bookmarkEnd w:id="460"/>
      <w:bookmarkEnd w:id="461"/>
    </w:p>
    <w:p w:rsidR="00EF4DB6" w:rsidRPr="00911D0C" w:rsidRDefault="00EF4DB6" w:rsidP="001E18AA"/>
    <w:tbl>
      <w:tblPr>
        <w:tblW w:w="133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98"/>
        <w:gridCol w:w="5537"/>
        <w:gridCol w:w="1530"/>
        <w:gridCol w:w="1170"/>
        <w:gridCol w:w="1800"/>
      </w:tblGrid>
      <w:tr w:rsidR="00373762" w:rsidRPr="00911D0C" w:rsidTr="00C5201A">
        <w:trPr>
          <w:cantSplit/>
          <w:tblHeader/>
        </w:trPr>
        <w:tc>
          <w:tcPr>
            <w:tcW w:w="13335" w:type="dxa"/>
            <w:gridSpan w:val="5"/>
            <w:shd w:val="clear" w:color="auto" w:fill="CCFFFF"/>
          </w:tcPr>
          <w:p w:rsidR="00373762" w:rsidRPr="00911D0C" w:rsidRDefault="00373762" w:rsidP="00373762">
            <w:pPr>
              <w:jc w:val="center"/>
              <w:rPr>
                <w:rFonts w:eastAsia="Times New Roman"/>
                <w:b/>
                <w:bCs/>
                <w:szCs w:val="24"/>
              </w:rPr>
            </w:pPr>
            <w:r w:rsidRPr="00911D0C">
              <w:rPr>
                <w:rFonts w:eastAsia="Times New Roman"/>
                <w:b/>
                <w:bCs/>
                <w:szCs w:val="24"/>
              </w:rPr>
              <w:t>Securities Sub-Families</w:t>
            </w:r>
          </w:p>
        </w:tc>
      </w:tr>
      <w:tr w:rsidR="00955132" w:rsidRPr="00911D0C" w:rsidTr="00C5201A">
        <w:trPr>
          <w:cantSplit/>
          <w:trHeight w:val="315"/>
          <w:tblHeader/>
        </w:trPr>
        <w:tc>
          <w:tcPr>
            <w:tcW w:w="3298" w:type="dxa"/>
            <w:shd w:val="clear" w:color="auto" w:fill="FFFF99"/>
          </w:tcPr>
          <w:p w:rsidR="00955132" w:rsidRPr="00911D0C" w:rsidRDefault="00955132" w:rsidP="00955132">
            <w:pPr>
              <w:jc w:val="center"/>
              <w:rPr>
                <w:rFonts w:eastAsia="Times New Roman"/>
                <w:b/>
                <w:bCs/>
                <w:szCs w:val="24"/>
              </w:rPr>
            </w:pPr>
            <w:r w:rsidRPr="00911D0C">
              <w:rPr>
                <w:rFonts w:eastAsia="Times New Roman"/>
                <w:b/>
                <w:bCs/>
                <w:szCs w:val="24"/>
              </w:rPr>
              <w:t>Family</w:t>
            </w:r>
          </w:p>
        </w:tc>
        <w:tc>
          <w:tcPr>
            <w:tcW w:w="5537" w:type="dxa"/>
            <w:shd w:val="clear" w:color="auto" w:fill="FFFF99"/>
          </w:tcPr>
          <w:p w:rsidR="00955132" w:rsidRPr="00911D0C" w:rsidRDefault="00955132" w:rsidP="00955132">
            <w:pPr>
              <w:jc w:val="center"/>
              <w:rPr>
                <w:rFonts w:eastAsia="Times New Roman"/>
                <w:b/>
                <w:bCs/>
                <w:szCs w:val="24"/>
              </w:rPr>
            </w:pPr>
            <w:r w:rsidRPr="00911D0C">
              <w:rPr>
                <w:rFonts w:eastAsia="Times New Roman"/>
                <w:b/>
                <w:bCs/>
                <w:szCs w:val="24"/>
              </w:rPr>
              <w:t>Sub-Family</w:t>
            </w:r>
          </w:p>
        </w:tc>
        <w:tc>
          <w:tcPr>
            <w:tcW w:w="1530" w:type="dxa"/>
            <w:shd w:val="clear" w:color="auto" w:fill="FFFF99"/>
          </w:tcPr>
          <w:p w:rsidR="00955132" w:rsidRPr="00911D0C" w:rsidRDefault="00955132" w:rsidP="00955132">
            <w:pPr>
              <w:jc w:val="center"/>
              <w:rPr>
                <w:rFonts w:eastAsia="Times New Roman"/>
                <w:b/>
                <w:bCs/>
                <w:szCs w:val="24"/>
              </w:rPr>
            </w:pPr>
            <w:r w:rsidRPr="00911D0C">
              <w:rPr>
                <w:rFonts w:eastAsia="Times New Roman"/>
                <w:b/>
                <w:bCs/>
                <w:szCs w:val="24"/>
              </w:rPr>
              <w:t>Code</w:t>
            </w:r>
          </w:p>
        </w:tc>
        <w:tc>
          <w:tcPr>
            <w:tcW w:w="1170" w:type="dxa"/>
            <w:shd w:val="clear" w:color="auto" w:fill="FFFF99"/>
          </w:tcPr>
          <w:p w:rsidR="00955132" w:rsidRPr="00911D0C" w:rsidRDefault="00955132" w:rsidP="00955132">
            <w:pPr>
              <w:jc w:val="center"/>
              <w:rPr>
                <w:rFonts w:eastAsia="Times New Roman"/>
                <w:b/>
                <w:bCs/>
                <w:szCs w:val="24"/>
              </w:rPr>
            </w:pPr>
            <w:r>
              <w:rPr>
                <w:rFonts w:eastAsia="Times New Roman"/>
                <w:b/>
                <w:bCs/>
                <w:szCs w:val="24"/>
              </w:rPr>
              <w:t>Status</w:t>
            </w:r>
          </w:p>
        </w:tc>
        <w:tc>
          <w:tcPr>
            <w:tcW w:w="1800" w:type="dxa"/>
            <w:shd w:val="clear" w:color="auto" w:fill="FFFF99"/>
          </w:tcPr>
          <w:p w:rsidR="00955132" w:rsidRPr="00911D0C" w:rsidRDefault="00A01947" w:rsidP="00955132">
            <w:pPr>
              <w:jc w:val="center"/>
              <w:rPr>
                <w:rFonts w:eastAsia="Times New Roman"/>
                <w:b/>
                <w:bCs/>
                <w:szCs w:val="24"/>
              </w:rPr>
            </w:pPr>
            <w:r>
              <w:rPr>
                <w:rFonts w:eastAsia="Times New Roman"/>
                <w:b/>
                <w:bCs/>
                <w:szCs w:val="24"/>
              </w:rPr>
              <w:t>Status Date</w:t>
            </w:r>
          </w:p>
        </w:tc>
      </w:tr>
      <w:tr w:rsidR="00C641B0" w:rsidRPr="00911D0C" w:rsidTr="00C5201A">
        <w:trPr>
          <w:cantSplit/>
        </w:trPr>
        <w:tc>
          <w:tcPr>
            <w:tcW w:w="3298" w:type="dxa"/>
            <w:vMerge w:val="restart"/>
            <w:shd w:val="clear" w:color="auto" w:fill="FFFF99"/>
          </w:tcPr>
          <w:p w:rsidR="00C5201A" w:rsidRDefault="00C641B0" w:rsidP="00373762">
            <w:pPr>
              <w:rPr>
                <w:b/>
              </w:rPr>
            </w:pPr>
            <w:r w:rsidRPr="00911D0C">
              <w:rPr>
                <w:b/>
                <w:bCs/>
              </w:rPr>
              <w:t xml:space="preserve">Trade, Clearing and </w:t>
            </w:r>
            <w:r w:rsidRPr="00911D0C">
              <w:rPr>
                <w:b/>
              </w:rPr>
              <w:t>Settlement</w:t>
            </w:r>
          </w:p>
          <w:p w:rsidR="00C5201A" w:rsidRDefault="00C641B0" w:rsidP="00373762">
            <w:pPr>
              <w:rPr>
                <w:b/>
              </w:rPr>
            </w:pPr>
            <w:r>
              <w:rPr>
                <w:b/>
              </w:rPr>
              <w:t>&amp;</w:t>
            </w:r>
          </w:p>
          <w:p w:rsidR="00C641B0" w:rsidRPr="00911D0C" w:rsidRDefault="00C641B0" w:rsidP="00373762">
            <w:pPr>
              <w:rPr>
                <w:rFonts w:eastAsia="Times New Roman"/>
                <w:b/>
                <w:bCs/>
                <w:szCs w:val="24"/>
              </w:rPr>
            </w:pPr>
            <w:r>
              <w:rPr>
                <w:b/>
              </w:rPr>
              <w:t>Non Settled</w:t>
            </w: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Pair-Off</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PAIR</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Trade</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TRAD</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Netting</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NETT</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Triparty Repo</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TRPO</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Pr>
                <w:rFonts w:eastAsia="Times New Roman"/>
                <w:szCs w:val="24"/>
              </w:rPr>
              <w:t>Triparty Reverse Repo</w:t>
            </w:r>
          </w:p>
        </w:tc>
        <w:tc>
          <w:tcPr>
            <w:tcW w:w="1530" w:type="dxa"/>
            <w:shd w:val="clear" w:color="auto" w:fill="auto"/>
          </w:tcPr>
          <w:p w:rsidR="00C641B0" w:rsidRDefault="00C641B0" w:rsidP="00373762">
            <w:pPr>
              <w:jc w:val="center"/>
              <w:rPr>
                <w:rFonts w:eastAsia="Times New Roman"/>
                <w:b/>
                <w:bCs/>
                <w:i/>
                <w:iCs/>
                <w:szCs w:val="24"/>
                <w:highlight w:val="yellow"/>
              </w:rPr>
            </w:pPr>
            <w:r w:rsidRPr="002154F2">
              <w:rPr>
                <w:rFonts w:eastAsia="Times New Roman"/>
                <w:b/>
                <w:bCs/>
                <w:i/>
                <w:iCs/>
                <w:szCs w:val="24"/>
              </w:rPr>
              <w:t>TRVO</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Reverse Repo</w:t>
            </w:r>
          </w:p>
        </w:tc>
        <w:tc>
          <w:tcPr>
            <w:tcW w:w="1530" w:type="dxa"/>
            <w:shd w:val="clear" w:color="auto" w:fill="auto"/>
          </w:tcPr>
          <w:p w:rsidR="00C641B0" w:rsidRPr="0062735D" w:rsidRDefault="00C641B0" w:rsidP="00373762">
            <w:pPr>
              <w:jc w:val="center"/>
              <w:rPr>
                <w:rFonts w:eastAsia="Times New Roman"/>
                <w:b/>
                <w:bCs/>
                <w:i/>
                <w:iCs/>
                <w:szCs w:val="24"/>
                <w:highlight w:val="yellow"/>
              </w:rPr>
            </w:pPr>
            <w:r w:rsidRPr="002154F2">
              <w:rPr>
                <w:rFonts w:eastAsia="Times New Roman"/>
                <w:b/>
                <w:bCs/>
                <w:i/>
                <w:iCs/>
                <w:szCs w:val="24"/>
              </w:rPr>
              <w:t>RVPO</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Repo</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REPU</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Securities Borrowing</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SECB</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Securities Lending</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SECL</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Buy Sell Back</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BSBO</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Sell Buy Back</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BSBC</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Factor Update</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FCTA</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Depositary Receipt Issue</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ISSU</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Inspeci/Share Exchange</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INSP</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External Account Transfer</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OWNE</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Internal Account Transfer</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OWNI</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Non Syndicated</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NSYN</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Placement</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PLAC</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Portfolio Move</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PORT</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Syndicated</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SYND</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TBA closing</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TBAC</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Turnaround</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TURN</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Redemption</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REDM</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Subscription</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SUBS</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Cross Trade</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CROS</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Switch</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SWIC</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Redemption Asset Allocation</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REAA</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Subscription Asset Allocation</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SUAA</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Principal Pay-down/pay-up</w:t>
            </w:r>
          </w:p>
        </w:tc>
        <w:tc>
          <w:tcPr>
            <w:tcW w:w="1530" w:type="dxa"/>
            <w:shd w:val="clear" w:color="auto" w:fill="auto"/>
          </w:tcPr>
          <w:p w:rsidR="00C641B0" w:rsidRPr="0062735D" w:rsidRDefault="00C641B0" w:rsidP="0062735D">
            <w:pPr>
              <w:jc w:val="center"/>
              <w:rPr>
                <w:rFonts w:eastAsia="Times New Roman"/>
                <w:b/>
                <w:bCs/>
                <w:i/>
                <w:iCs/>
                <w:szCs w:val="24"/>
                <w:highlight w:val="yellow"/>
              </w:rPr>
            </w:pPr>
            <w:r w:rsidRPr="00354BEC">
              <w:rPr>
                <w:rFonts w:eastAsia="Times New Roman"/>
                <w:b/>
                <w:bCs/>
                <w:i/>
                <w:iCs/>
                <w:szCs w:val="24"/>
              </w:rPr>
              <w:t>PRUD</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Transfer Out</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TOUT</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Transfer In</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TRIN</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E010B" w:rsidRDefault="00C641B0" w:rsidP="00373762">
            <w:pPr>
              <w:rPr>
                <w:rFonts w:eastAsia="Times New Roman"/>
                <w:bCs/>
                <w:iCs/>
                <w:szCs w:val="24"/>
              </w:rPr>
            </w:pPr>
            <w:r>
              <w:rPr>
                <w:rFonts w:eastAsia="Times New Roman"/>
                <w:bCs/>
                <w:iCs/>
                <w:szCs w:val="24"/>
              </w:rPr>
              <w:t>Exchange Traded CCP</w:t>
            </w:r>
          </w:p>
        </w:tc>
        <w:tc>
          <w:tcPr>
            <w:tcW w:w="1530" w:type="dxa"/>
            <w:shd w:val="clear" w:color="auto" w:fill="auto"/>
          </w:tcPr>
          <w:p w:rsidR="00C641B0" w:rsidRPr="00E227B1" w:rsidRDefault="00C641B0" w:rsidP="00373762">
            <w:pPr>
              <w:jc w:val="center"/>
              <w:rPr>
                <w:rFonts w:eastAsia="Times New Roman"/>
                <w:b/>
                <w:bCs/>
                <w:i/>
                <w:iCs/>
                <w:szCs w:val="24"/>
              </w:rPr>
            </w:pPr>
            <w:r w:rsidRPr="00E227B1">
              <w:rPr>
                <w:rFonts w:eastAsia="Times New Roman"/>
                <w:b/>
                <w:bCs/>
                <w:i/>
                <w:iCs/>
                <w:szCs w:val="24"/>
              </w:rPr>
              <w:t>XCHC</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E010B" w:rsidRDefault="00C641B0" w:rsidP="00530EDD">
            <w:pPr>
              <w:rPr>
                <w:rFonts w:eastAsia="Times New Roman"/>
                <w:bCs/>
                <w:iCs/>
                <w:szCs w:val="24"/>
              </w:rPr>
            </w:pPr>
            <w:r>
              <w:rPr>
                <w:rFonts w:eastAsia="Times New Roman"/>
                <w:bCs/>
                <w:iCs/>
                <w:szCs w:val="24"/>
              </w:rPr>
              <w:t>Exchange Traded</w:t>
            </w:r>
          </w:p>
        </w:tc>
        <w:tc>
          <w:tcPr>
            <w:tcW w:w="1530" w:type="dxa"/>
            <w:shd w:val="clear" w:color="auto" w:fill="auto"/>
          </w:tcPr>
          <w:p w:rsidR="00C641B0" w:rsidRPr="00E227B1" w:rsidRDefault="00C641B0" w:rsidP="00373762">
            <w:pPr>
              <w:jc w:val="center"/>
              <w:rPr>
                <w:rFonts w:eastAsia="Times New Roman"/>
                <w:b/>
                <w:bCs/>
                <w:i/>
                <w:iCs/>
                <w:szCs w:val="24"/>
              </w:rPr>
            </w:pPr>
            <w:r w:rsidRPr="00E227B1">
              <w:rPr>
                <w:rFonts w:eastAsia="Times New Roman"/>
                <w:b/>
                <w:bCs/>
                <w:i/>
                <w:iCs/>
                <w:szCs w:val="24"/>
              </w:rPr>
              <w:t>XCHG</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E010B" w:rsidRDefault="00C641B0" w:rsidP="00530EDD">
            <w:pPr>
              <w:rPr>
                <w:rFonts w:eastAsia="Times New Roman"/>
                <w:bCs/>
                <w:iCs/>
                <w:szCs w:val="24"/>
              </w:rPr>
            </w:pPr>
            <w:r>
              <w:rPr>
                <w:rFonts w:eastAsia="Times New Roman"/>
                <w:bCs/>
                <w:iCs/>
                <w:szCs w:val="24"/>
              </w:rPr>
              <w:t>Exchange Traded Non-CCP</w:t>
            </w:r>
          </w:p>
        </w:tc>
        <w:tc>
          <w:tcPr>
            <w:tcW w:w="1530" w:type="dxa"/>
            <w:shd w:val="clear" w:color="auto" w:fill="auto"/>
          </w:tcPr>
          <w:p w:rsidR="00C641B0" w:rsidRPr="00E227B1" w:rsidRDefault="00C641B0" w:rsidP="00373762">
            <w:pPr>
              <w:jc w:val="center"/>
              <w:rPr>
                <w:rFonts w:eastAsia="Times New Roman"/>
                <w:b/>
                <w:bCs/>
                <w:i/>
                <w:iCs/>
                <w:szCs w:val="24"/>
              </w:rPr>
            </w:pPr>
            <w:r w:rsidRPr="00E227B1">
              <w:rPr>
                <w:rFonts w:eastAsia="Times New Roman"/>
                <w:b/>
                <w:bCs/>
                <w:i/>
                <w:iCs/>
                <w:szCs w:val="24"/>
              </w:rPr>
              <w:t>XCHN</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E010B" w:rsidRDefault="00C641B0" w:rsidP="00530EDD">
            <w:pPr>
              <w:rPr>
                <w:rFonts w:eastAsia="Times New Roman"/>
                <w:bCs/>
                <w:iCs/>
                <w:szCs w:val="24"/>
              </w:rPr>
            </w:pPr>
            <w:r>
              <w:rPr>
                <w:rFonts w:eastAsia="Times New Roman"/>
                <w:bCs/>
                <w:iCs/>
                <w:szCs w:val="24"/>
              </w:rPr>
              <w:t>OTC CCP</w:t>
            </w:r>
          </w:p>
        </w:tc>
        <w:tc>
          <w:tcPr>
            <w:tcW w:w="1530" w:type="dxa"/>
            <w:shd w:val="clear" w:color="auto" w:fill="auto"/>
          </w:tcPr>
          <w:p w:rsidR="00C641B0" w:rsidRPr="00E227B1" w:rsidRDefault="00C641B0" w:rsidP="00373762">
            <w:pPr>
              <w:jc w:val="center"/>
              <w:rPr>
                <w:rFonts w:eastAsia="Times New Roman"/>
                <w:b/>
                <w:bCs/>
                <w:i/>
                <w:iCs/>
                <w:szCs w:val="24"/>
              </w:rPr>
            </w:pPr>
            <w:r w:rsidRPr="00E227B1">
              <w:rPr>
                <w:rFonts w:eastAsia="Times New Roman"/>
                <w:b/>
                <w:bCs/>
                <w:i/>
                <w:iCs/>
                <w:szCs w:val="24"/>
              </w:rPr>
              <w:t>OTCC</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E010B" w:rsidRDefault="00C641B0" w:rsidP="00530EDD">
            <w:pPr>
              <w:rPr>
                <w:rFonts w:eastAsia="Times New Roman"/>
                <w:bCs/>
                <w:iCs/>
                <w:szCs w:val="24"/>
              </w:rPr>
            </w:pPr>
            <w:r>
              <w:rPr>
                <w:rFonts w:eastAsia="Times New Roman"/>
                <w:bCs/>
                <w:iCs/>
                <w:szCs w:val="24"/>
              </w:rPr>
              <w:t>OTC</w:t>
            </w:r>
          </w:p>
        </w:tc>
        <w:tc>
          <w:tcPr>
            <w:tcW w:w="1530" w:type="dxa"/>
            <w:shd w:val="clear" w:color="auto" w:fill="auto"/>
          </w:tcPr>
          <w:p w:rsidR="00C641B0" w:rsidRPr="00E227B1" w:rsidRDefault="00C641B0" w:rsidP="00373762">
            <w:pPr>
              <w:jc w:val="center"/>
              <w:rPr>
                <w:rFonts w:eastAsia="Times New Roman"/>
                <w:b/>
                <w:bCs/>
                <w:i/>
                <w:iCs/>
                <w:szCs w:val="24"/>
              </w:rPr>
            </w:pPr>
            <w:r w:rsidRPr="00E227B1">
              <w:rPr>
                <w:rFonts w:eastAsia="Times New Roman"/>
                <w:b/>
                <w:bCs/>
                <w:i/>
                <w:iCs/>
                <w:szCs w:val="24"/>
              </w:rPr>
              <w:t>OTCG</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E010B" w:rsidRDefault="00C641B0" w:rsidP="00530EDD">
            <w:pPr>
              <w:rPr>
                <w:rFonts w:eastAsia="Times New Roman"/>
                <w:bCs/>
                <w:iCs/>
                <w:szCs w:val="24"/>
              </w:rPr>
            </w:pPr>
            <w:r>
              <w:rPr>
                <w:rFonts w:eastAsia="Times New Roman"/>
                <w:bCs/>
                <w:iCs/>
                <w:szCs w:val="24"/>
              </w:rPr>
              <w:t>OTC Non-CCP</w:t>
            </w:r>
          </w:p>
        </w:tc>
        <w:tc>
          <w:tcPr>
            <w:tcW w:w="1530" w:type="dxa"/>
            <w:shd w:val="clear" w:color="auto" w:fill="auto"/>
          </w:tcPr>
          <w:p w:rsidR="00C641B0" w:rsidRPr="00E227B1" w:rsidRDefault="00C641B0" w:rsidP="00373762">
            <w:pPr>
              <w:jc w:val="center"/>
              <w:rPr>
                <w:rFonts w:eastAsia="Times New Roman"/>
                <w:b/>
                <w:bCs/>
                <w:i/>
                <w:iCs/>
                <w:szCs w:val="24"/>
              </w:rPr>
            </w:pPr>
            <w:r w:rsidRPr="00E227B1">
              <w:rPr>
                <w:rFonts w:eastAsia="Times New Roman"/>
                <w:b/>
                <w:bCs/>
                <w:i/>
                <w:iCs/>
                <w:szCs w:val="24"/>
              </w:rPr>
              <w:t>OTCN</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b/>
                <w:bCs/>
                <w:i/>
                <w:iCs/>
                <w:color w:val="969696"/>
                <w:szCs w:val="24"/>
              </w:rPr>
            </w:pPr>
            <w:r w:rsidRPr="00911D0C">
              <w:rPr>
                <w:rFonts w:eastAsia="Times New Roman"/>
                <w:b/>
                <w:bCs/>
                <w:i/>
                <w:iCs/>
                <w:color w:val="969696"/>
                <w:szCs w:val="24"/>
              </w:rPr>
              <w:t>Not available</w:t>
            </w:r>
          </w:p>
        </w:tc>
        <w:tc>
          <w:tcPr>
            <w:tcW w:w="1530" w:type="dxa"/>
            <w:shd w:val="clear" w:color="auto" w:fill="auto"/>
          </w:tcPr>
          <w:p w:rsidR="00C641B0" w:rsidRPr="00911D0C" w:rsidRDefault="00C641B0" w:rsidP="00373762">
            <w:pPr>
              <w:jc w:val="center"/>
              <w:rPr>
                <w:rFonts w:eastAsia="Times New Roman"/>
                <w:b/>
                <w:bCs/>
                <w:i/>
                <w:iCs/>
                <w:color w:val="969696"/>
                <w:szCs w:val="24"/>
              </w:rPr>
            </w:pPr>
            <w:r w:rsidRPr="00911D0C">
              <w:rPr>
                <w:rFonts w:eastAsia="Times New Roman"/>
                <w:b/>
                <w:bCs/>
                <w:i/>
                <w:iCs/>
                <w:color w:val="969696"/>
                <w:szCs w:val="24"/>
              </w:rPr>
              <w:t>NTAV</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b/>
                <w:bCs/>
                <w:i/>
                <w:iCs/>
                <w:color w:val="969696"/>
                <w:szCs w:val="24"/>
              </w:rPr>
            </w:pPr>
            <w:r w:rsidRPr="00911D0C">
              <w:rPr>
                <w:rFonts w:eastAsia="Times New Roman"/>
                <w:b/>
                <w:bCs/>
                <w:i/>
                <w:iCs/>
                <w:color w:val="969696"/>
                <w:szCs w:val="24"/>
              </w:rPr>
              <w:t>Other</w:t>
            </w:r>
          </w:p>
        </w:tc>
        <w:tc>
          <w:tcPr>
            <w:tcW w:w="1530" w:type="dxa"/>
            <w:shd w:val="clear" w:color="auto" w:fill="auto"/>
          </w:tcPr>
          <w:p w:rsidR="00C641B0" w:rsidRPr="00911D0C" w:rsidRDefault="00C641B0" w:rsidP="00373762">
            <w:pPr>
              <w:jc w:val="center"/>
              <w:rPr>
                <w:rFonts w:eastAsia="Times New Roman"/>
                <w:b/>
                <w:bCs/>
                <w:i/>
                <w:iCs/>
                <w:color w:val="969696"/>
                <w:szCs w:val="24"/>
              </w:rPr>
            </w:pPr>
            <w:r w:rsidRPr="00911D0C">
              <w:rPr>
                <w:rFonts w:eastAsia="Times New Roman"/>
                <w:b/>
                <w:bCs/>
                <w:i/>
                <w:iCs/>
                <w:color w:val="969696"/>
                <w:szCs w:val="24"/>
              </w:rPr>
              <w:t>OTHR</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shd w:val="clear" w:color="auto" w:fill="auto"/>
          </w:tcPr>
          <w:p w:rsidR="00C641B0" w:rsidRPr="00911D0C" w:rsidRDefault="00C641B0" w:rsidP="00373762">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restart"/>
            <w:shd w:val="clear" w:color="auto" w:fill="FFFF99"/>
          </w:tcPr>
          <w:p w:rsidR="00C5201A" w:rsidRDefault="00C641B0" w:rsidP="006036AB">
            <w:pPr>
              <w:rPr>
                <w:rFonts w:eastAsia="Times New Roman"/>
                <w:b/>
                <w:bCs/>
                <w:szCs w:val="24"/>
              </w:rPr>
            </w:pPr>
            <w:r>
              <w:rPr>
                <w:rFonts w:eastAsia="Times New Roman"/>
                <w:b/>
                <w:bCs/>
                <w:szCs w:val="24"/>
              </w:rPr>
              <w:t>Blocked Transactions</w:t>
            </w:r>
          </w:p>
          <w:p w:rsidR="00C5201A" w:rsidRDefault="00C641B0" w:rsidP="006036AB">
            <w:pPr>
              <w:rPr>
                <w:rFonts w:eastAsia="Times New Roman"/>
                <w:b/>
                <w:bCs/>
                <w:szCs w:val="24"/>
              </w:rPr>
            </w:pPr>
            <w:r>
              <w:rPr>
                <w:rFonts w:eastAsia="Times New Roman"/>
                <w:b/>
                <w:bCs/>
                <w:szCs w:val="24"/>
              </w:rPr>
              <w:t>&amp;</w:t>
            </w:r>
          </w:p>
          <w:p w:rsidR="00C641B0" w:rsidRPr="00911D0C" w:rsidRDefault="00C641B0" w:rsidP="00C5201A">
            <w:pPr>
              <w:rPr>
                <w:rFonts w:eastAsia="Times New Roman"/>
                <w:b/>
                <w:bCs/>
                <w:szCs w:val="24"/>
              </w:rPr>
            </w:pPr>
            <w:r>
              <w:rPr>
                <w:rFonts w:eastAsia="Times New Roman"/>
                <w:b/>
                <w:bCs/>
                <w:szCs w:val="24"/>
              </w:rPr>
              <w:t xml:space="preserve">CSD Blocked </w:t>
            </w:r>
            <w:r w:rsidR="001B6A9E">
              <w:rPr>
                <w:rFonts w:eastAsia="Times New Roman"/>
                <w:b/>
                <w:bCs/>
                <w:szCs w:val="24"/>
              </w:rPr>
              <w:t>Transactions</w:t>
            </w:r>
          </w:p>
        </w:tc>
        <w:tc>
          <w:tcPr>
            <w:tcW w:w="5537" w:type="dxa"/>
            <w:shd w:val="clear" w:color="auto" w:fill="auto"/>
          </w:tcPr>
          <w:p w:rsidR="00C641B0" w:rsidRPr="009E010B" w:rsidRDefault="00C641B0" w:rsidP="00530EDD">
            <w:pPr>
              <w:rPr>
                <w:rFonts w:eastAsia="Times New Roman"/>
                <w:bCs/>
                <w:iCs/>
                <w:szCs w:val="24"/>
              </w:rPr>
            </w:pPr>
            <w:r>
              <w:rPr>
                <w:rFonts w:eastAsia="Times New Roman"/>
                <w:bCs/>
                <w:iCs/>
                <w:szCs w:val="24"/>
              </w:rPr>
              <w:t>Exchange Traded CCP</w:t>
            </w:r>
          </w:p>
        </w:tc>
        <w:tc>
          <w:tcPr>
            <w:tcW w:w="1530" w:type="dxa"/>
            <w:shd w:val="clear" w:color="auto" w:fill="auto"/>
          </w:tcPr>
          <w:p w:rsidR="00C641B0" w:rsidRPr="00E227B1" w:rsidRDefault="00C641B0" w:rsidP="00530EDD">
            <w:pPr>
              <w:jc w:val="center"/>
              <w:rPr>
                <w:rFonts w:eastAsia="Times New Roman"/>
                <w:b/>
                <w:bCs/>
                <w:i/>
                <w:iCs/>
                <w:szCs w:val="24"/>
              </w:rPr>
            </w:pPr>
            <w:r w:rsidRPr="00E227B1">
              <w:rPr>
                <w:rFonts w:eastAsia="Times New Roman"/>
                <w:b/>
                <w:bCs/>
                <w:i/>
                <w:iCs/>
                <w:szCs w:val="24"/>
              </w:rPr>
              <w:t>XCHC</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shd w:val="clear" w:color="auto" w:fill="FFFF99"/>
          </w:tcPr>
          <w:p w:rsidR="00C641B0" w:rsidRPr="00911D0C" w:rsidRDefault="00C641B0" w:rsidP="00373762">
            <w:pPr>
              <w:rPr>
                <w:rFonts w:eastAsia="Times New Roman"/>
                <w:b/>
                <w:bCs/>
                <w:szCs w:val="24"/>
              </w:rPr>
            </w:pPr>
          </w:p>
        </w:tc>
        <w:tc>
          <w:tcPr>
            <w:tcW w:w="5537" w:type="dxa"/>
            <w:shd w:val="clear" w:color="auto" w:fill="auto"/>
          </w:tcPr>
          <w:p w:rsidR="00C641B0" w:rsidRPr="009E010B" w:rsidRDefault="00C641B0" w:rsidP="00530EDD">
            <w:pPr>
              <w:rPr>
                <w:rFonts w:eastAsia="Times New Roman"/>
                <w:bCs/>
                <w:iCs/>
                <w:szCs w:val="24"/>
              </w:rPr>
            </w:pPr>
            <w:r>
              <w:rPr>
                <w:rFonts w:eastAsia="Times New Roman"/>
                <w:bCs/>
                <w:iCs/>
                <w:szCs w:val="24"/>
              </w:rPr>
              <w:t>Exchange Traded</w:t>
            </w:r>
          </w:p>
        </w:tc>
        <w:tc>
          <w:tcPr>
            <w:tcW w:w="1530" w:type="dxa"/>
            <w:shd w:val="clear" w:color="auto" w:fill="auto"/>
          </w:tcPr>
          <w:p w:rsidR="00C641B0" w:rsidRPr="00E227B1" w:rsidRDefault="00C641B0" w:rsidP="00530EDD">
            <w:pPr>
              <w:jc w:val="center"/>
              <w:rPr>
                <w:rFonts w:eastAsia="Times New Roman"/>
                <w:b/>
                <w:bCs/>
                <w:i/>
                <w:iCs/>
                <w:szCs w:val="24"/>
              </w:rPr>
            </w:pPr>
            <w:r w:rsidRPr="00E227B1">
              <w:rPr>
                <w:rFonts w:eastAsia="Times New Roman"/>
                <w:b/>
                <w:bCs/>
                <w:i/>
                <w:iCs/>
                <w:szCs w:val="24"/>
              </w:rPr>
              <w:t>XCHG</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shd w:val="clear" w:color="auto" w:fill="FFFF99"/>
          </w:tcPr>
          <w:p w:rsidR="00C641B0" w:rsidRPr="00911D0C" w:rsidRDefault="00C641B0" w:rsidP="00373762">
            <w:pPr>
              <w:rPr>
                <w:rFonts w:eastAsia="Times New Roman"/>
                <w:b/>
                <w:bCs/>
                <w:szCs w:val="24"/>
              </w:rPr>
            </w:pPr>
          </w:p>
        </w:tc>
        <w:tc>
          <w:tcPr>
            <w:tcW w:w="5537" w:type="dxa"/>
            <w:shd w:val="clear" w:color="auto" w:fill="auto"/>
          </w:tcPr>
          <w:p w:rsidR="00C641B0" w:rsidRPr="009E010B" w:rsidRDefault="00C641B0" w:rsidP="00530EDD">
            <w:pPr>
              <w:rPr>
                <w:rFonts w:eastAsia="Times New Roman"/>
                <w:bCs/>
                <w:iCs/>
                <w:szCs w:val="24"/>
              </w:rPr>
            </w:pPr>
            <w:r>
              <w:rPr>
                <w:rFonts w:eastAsia="Times New Roman"/>
                <w:bCs/>
                <w:iCs/>
                <w:szCs w:val="24"/>
              </w:rPr>
              <w:t>Exchange Traded Non-CCP</w:t>
            </w:r>
          </w:p>
        </w:tc>
        <w:tc>
          <w:tcPr>
            <w:tcW w:w="1530" w:type="dxa"/>
            <w:shd w:val="clear" w:color="auto" w:fill="auto"/>
          </w:tcPr>
          <w:p w:rsidR="00C641B0" w:rsidRPr="00E227B1" w:rsidRDefault="00C641B0" w:rsidP="00530EDD">
            <w:pPr>
              <w:jc w:val="center"/>
              <w:rPr>
                <w:rFonts w:eastAsia="Times New Roman"/>
                <w:b/>
                <w:bCs/>
                <w:i/>
                <w:iCs/>
                <w:szCs w:val="24"/>
              </w:rPr>
            </w:pPr>
            <w:r w:rsidRPr="00E227B1">
              <w:rPr>
                <w:rFonts w:eastAsia="Times New Roman"/>
                <w:b/>
                <w:bCs/>
                <w:i/>
                <w:iCs/>
                <w:szCs w:val="24"/>
              </w:rPr>
              <w:t>XCHN</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shd w:val="clear" w:color="auto" w:fill="FFFF99"/>
          </w:tcPr>
          <w:p w:rsidR="00C641B0" w:rsidRPr="00911D0C" w:rsidRDefault="00C641B0" w:rsidP="00373762">
            <w:pPr>
              <w:rPr>
                <w:rFonts w:eastAsia="Times New Roman"/>
                <w:b/>
                <w:bCs/>
                <w:szCs w:val="24"/>
              </w:rPr>
            </w:pPr>
          </w:p>
        </w:tc>
        <w:tc>
          <w:tcPr>
            <w:tcW w:w="5537" w:type="dxa"/>
            <w:shd w:val="clear" w:color="auto" w:fill="auto"/>
          </w:tcPr>
          <w:p w:rsidR="00C641B0" w:rsidRPr="009E010B" w:rsidRDefault="00C641B0" w:rsidP="00530EDD">
            <w:pPr>
              <w:rPr>
                <w:rFonts w:eastAsia="Times New Roman"/>
                <w:bCs/>
                <w:iCs/>
                <w:szCs w:val="24"/>
              </w:rPr>
            </w:pPr>
            <w:r>
              <w:rPr>
                <w:rFonts w:eastAsia="Times New Roman"/>
                <w:bCs/>
                <w:iCs/>
                <w:szCs w:val="24"/>
              </w:rPr>
              <w:t>OTC CCP</w:t>
            </w:r>
          </w:p>
        </w:tc>
        <w:tc>
          <w:tcPr>
            <w:tcW w:w="1530" w:type="dxa"/>
            <w:shd w:val="clear" w:color="auto" w:fill="auto"/>
          </w:tcPr>
          <w:p w:rsidR="00C641B0" w:rsidRPr="00E227B1" w:rsidRDefault="00C641B0" w:rsidP="00530EDD">
            <w:pPr>
              <w:jc w:val="center"/>
              <w:rPr>
                <w:rFonts w:eastAsia="Times New Roman"/>
                <w:b/>
                <w:bCs/>
                <w:i/>
                <w:iCs/>
                <w:szCs w:val="24"/>
              </w:rPr>
            </w:pPr>
            <w:r w:rsidRPr="00E227B1">
              <w:rPr>
                <w:rFonts w:eastAsia="Times New Roman"/>
                <w:b/>
                <w:bCs/>
                <w:i/>
                <w:iCs/>
                <w:szCs w:val="24"/>
              </w:rPr>
              <w:t>OTCC</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shd w:val="clear" w:color="auto" w:fill="FFFF99"/>
          </w:tcPr>
          <w:p w:rsidR="00C641B0" w:rsidRPr="00911D0C" w:rsidRDefault="00C641B0" w:rsidP="00373762">
            <w:pPr>
              <w:rPr>
                <w:rFonts w:eastAsia="Times New Roman"/>
                <w:b/>
                <w:bCs/>
                <w:szCs w:val="24"/>
              </w:rPr>
            </w:pPr>
          </w:p>
        </w:tc>
        <w:tc>
          <w:tcPr>
            <w:tcW w:w="5537" w:type="dxa"/>
            <w:shd w:val="clear" w:color="auto" w:fill="auto"/>
          </w:tcPr>
          <w:p w:rsidR="00C641B0" w:rsidRPr="009E010B" w:rsidRDefault="00C641B0" w:rsidP="00530EDD">
            <w:pPr>
              <w:rPr>
                <w:rFonts w:eastAsia="Times New Roman"/>
                <w:bCs/>
                <w:iCs/>
                <w:szCs w:val="24"/>
              </w:rPr>
            </w:pPr>
            <w:r>
              <w:rPr>
                <w:rFonts w:eastAsia="Times New Roman"/>
                <w:bCs/>
                <w:iCs/>
                <w:szCs w:val="24"/>
              </w:rPr>
              <w:t>OTC</w:t>
            </w:r>
          </w:p>
        </w:tc>
        <w:tc>
          <w:tcPr>
            <w:tcW w:w="1530" w:type="dxa"/>
            <w:shd w:val="clear" w:color="auto" w:fill="auto"/>
          </w:tcPr>
          <w:p w:rsidR="00C641B0" w:rsidRPr="00E227B1" w:rsidRDefault="00C641B0" w:rsidP="00530EDD">
            <w:pPr>
              <w:jc w:val="center"/>
              <w:rPr>
                <w:rFonts w:eastAsia="Times New Roman"/>
                <w:b/>
                <w:bCs/>
                <w:i/>
                <w:iCs/>
                <w:szCs w:val="24"/>
              </w:rPr>
            </w:pPr>
            <w:r w:rsidRPr="00E227B1">
              <w:rPr>
                <w:rFonts w:eastAsia="Times New Roman"/>
                <w:b/>
                <w:bCs/>
                <w:i/>
                <w:iCs/>
                <w:szCs w:val="24"/>
              </w:rPr>
              <w:t>OTCG</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shd w:val="clear" w:color="auto" w:fill="FFFF99"/>
          </w:tcPr>
          <w:p w:rsidR="00C641B0" w:rsidRPr="00911D0C" w:rsidRDefault="00C641B0" w:rsidP="00373762">
            <w:pPr>
              <w:rPr>
                <w:rFonts w:eastAsia="Times New Roman"/>
                <w:b/>
                <w:bCs/>
                <w:szCs w:val="24"/>
              </w:rPr>
            </w:pPr>
          </w:p>
        </w:tc>
        <w:tc>
          <w:tcPr>
            <w:tcW w:w="5537" w:type="dxa"/>
            <w:shd w:val="clear" w:color="auto" w:fill="auto"/>
          </w:tcPr>
          <w:p w:rsidR="00C641B0" w:rsidRPr="009E010B" w:rsidRDefault="00C641B0" w:rsidP="00530EDD">
            <w:pPr>
              <w:rPr>
                <w:rFonts w:eastAsia="Times New Roman"/>
                <w:bCs/>
                <w:iCs/>
                <w:szCs w:val="24"/>
              </w:rPr>
            </w:pPr>
            <w:r>
              <w:rPr>
                <w:rFonts w:eastAsia="Times New Roman"/>
                <w:bCs/>
                <w:iCs/>
                <w:szCs w:val="24"/>
              </w:rPr>
              <w:t>OTC Non-CCP</w:t>
            </w:r>
          </w:p>
        </w:tc>
        <w:tc>
          <w:tcPr>
            <w:tcW w:w="1530" w:type="dxa"/>
            <w:shd w:val="clear" w:color="auto" w:fill="auto"/>
          </w:tcPr>
          <w:p w:rsidR="00C641B0" w:rsidRPr="00E227B1" w:rsidRDefault="00C641B0" w:rsidP="00530EDD">
            <w:pPr>
              <w:jc w:val="center"/>
              <w:rPr>
                <w:rFonts w:eastAsia="Times New Roman"/>
                <w:b/>
                <w:bCs/>
                <w:i/>
                <w:iCs/>
                <w:szCs w:val="24"/>
              </w:rPr>
            </w:pPr>
            <w:r w:rsidRPr="00E227B1">
              <w:rPr>
                <w:rFonts w:eastAsia="Times New Roman"/>
                <w:b/>
                <w:bCs/>
                <w:i/>
                <w:iCs/>
                <w:szCs w:val="24"/>
              </w:rPr>
              <w:t>OTCN</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shd w:val="clear" w:color="auto" w:fill="FFFF99"/>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530EDD">
            <w:pPr>
              <w:rPr>
                <w:rFonts w:eastAsia="Times New Roman"/>
                <w:b/>
                <w:bCs/>
                <w:i/>
                <w:iCs/>
                <w:color w:val="969696"/>
                <w:szCs w:val="24"/>
              </w:rPr>
            </w:pPr>
            <w:r w:rsidRPr="00911D0C">
              <w:rPr>
                <w:rFonts w:eastAsia="Times New Roman"/>
                <w:b/>
                <w:bCs/>
                <w:i/>
                <w:iCs/>
                <w:color w:val="969696"/>
                <w:szCs w:val="24"/>
              </w:rPr>
              <w:t>Not available</w:t>
            </w:r>
          </w:p>
        </w:tc>
        <w:tc>
          <w:tcPr>
            <w:tcW w:w="1530" w:type="dxa"/>
            <w:shd w:val="clear" w:color="auto" w:fill="auto"/>
          </w:tcPr>
          <w:p w:rsidR="00C641B0" w:rsidRPr="00911D0C" w:rsidRDefault="00C641B0" w:rsidP="00530EDD">
            <w:pPr>
              <w:jc w:val="center"/>
              <w:rPr>
                <w:rFonts w:eastAsia="Times New Roman"/>
                <w:b/>
                <w:bCs/>
                <w:i/>
                <w:iCs/>
                <w:color w:val="969696"/>
                <w:szCs w:val="24"/>
              </w:rPr>
            </w:pPr>
            <w:r w:rsidRPr="00911D0C">
              <w:rPr>
                <w:rFonts w:eastAsia="Times New Roman"/>
                <w:b/>
                <w:bCs/>
                <w:i/>
                <w:iCs/>
                <w:color w:val="969696"/>
                <w:szCs w:val="24"/>
              </w:rPr>
              <w:t>NTAV</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shd w:val="clear" w:color="auto" w:fill="FFFF99"/>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530EDD">
            <w:pPr>
              <w:rPr>
                <w:rFonts w:eastAsia="Times New Roman"/>
                <w:b/>
                <w:bCs/>
                <w:i/>
                <w:iCs/>
                <w:color w:val="969696"/>
                <w:szCs w:val="24"/>
              </w:rPr>
            </w:pPr>
            <w:r w:rsidRPr="00911D0C">
              <w:rPr>
                <w:rFonts w:eastAsia="Times New Roman"/>
                <w:b/>
                <w:bCs/>
                <w:i/>
                <w:iCs/>
                <w:color w:val="969696"/>
                <w:szCs w:val="24"/>
              </w:rPr>
              <w:t>Other</w:t>
            </w:r>
          </w:p>
        </w:tc>
        <w:tc>
          <w:tcPr>
            <w:tcW w:w="1530" w:type="dxa"/>
            <w:shd w:val="clear" w:color="auto" w:fill="auto"/>
          </w:tcPr>
          <w:p w:rsidR="00C641B0" w:rsidRPr="00911D0C" w:rsidRDefault="00C641B0" w:rsidP="00530EDD">
            <w:pPr>
              <w:jc w:val="center"/>
              <w:rPr>
                <w:rFonts w:eastAsia="Times New Roman"/>
                <w:b/>
                <w:bCs/>
                <w:i/>
                <w:iCs/>
                <w:color w:val="969696"/>
                <w:szCs w:val="24"/>
              </w:rPr>
            </w:pPr>
            <w:r w:rsidRPr="00911D0C">
              <w:rPr>
                <w:rFonts w:eastAsia="Times New Roman"/>
                <w:b/>
                <w:bCs/>
                <w:i/>
                <w:iCs/>
                <w:color w:val="969696"/>
                <w:szCs w:val="24"/>
              </w:rPr>
              <w:t>OTHR</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shd w:val="clear" w:color="auto" w:fill="FFFF99"/>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530EDD">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shd w:val="clear" w:color="auto" w:fill="auto"/>
          </w:tcPr>
          <w:p w:rsidR="00C641B0" w:rsidRPr="00911D0C" w:rsidRDefault="00C641B0" w:rsidP="00530EDD">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restart"/>
            <w:shd w:val="clear" w:color="auto" w:fill="FFFF99"/>
          </w:tcPr>
          <w:p w:rsidR="00C641B0" w:rsidRPr="00911D0C" w:rsidRDefault="00C641B0" w:rsidP="00373762">
            <w:pPr>
              <w:rPr>
                <w:rFonts w:eastAsia="Times New Roman"/>
                <w:b/>
                <w:bCs/>
                <w:szCs w:val="24"/>
              </w:rPr>
            </w:pPr>
            <w:r w:rsidRPr="00911D0C">
              <w:rPr>
                <w:rFonts w:eastAsia="Times New Roman"/>
                <w:b/>
                <w:bCs/>
                <w:szCs w:val="24"/>
              </w:rPr>
              <w:t>Collateral Management</w:t>
            </w: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Margin Payments</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MARG</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Triparty Repo</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TRPO</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Repo</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REPU</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Securities Borrowing</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SECB</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Securities Lending</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SECL</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vAlign w:val="bottom"/>
          </w:tcPr>
          <w:p w:rsidR="00C641B0" w:rsidRPr="00911D0C" w:rsidRDefault="00C641B0" w:rsidP="00373762">
            <w:pPr>
              <w:rPr>
                <w:rFonts w:eastAsia="Times New Roman"/>
                <w:szCs w:val="24"/>
              </w:rPr>
            </w:pPr>
            <w:r w:rsidRPr="00911D0C">
              <w:t>Option broker owned collateral</w:t>
            </w:r>
          </w:p>
        </w:tc>
        <w:tc>
          <w:tcPr>
            <w:tcW w:w="1530" w:type="dxa"/>
            <w:shd w:val="clear" w:color="auto" w:fill="auto"/>
            <w:vAlign w:val="bottom"/>
          </w:tcPr>
          <w:p w:rsidR="00C641B0" w:rsidRPr="00911D0C" w:rsidRDefault="00C641B0" w:rsidP="00373762">
            <w:pPr>
              <w:jc w:val="center"/>
              <w:rPr>
                <w:rFonts w:eastAsia="Times New Roman"/>
                <w:b/>
                <w:bCs/>
                <w:i/>
                <w:iCs/>
                <w:szCs w:val="24"/>
              </w:rPr>
            </w:pPr>
            <w:r w:rsidRPr="00911D0C">
              <w:rPr>
                <w:b/>
                <w:bCs/>
                <w:i/>
                <w:iCs/>
              </w:rPr>
              <w:t>OPBC</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vAlign w:val="bottom"/>
          </w:tcPr>
          <w:p w:rsidR="00C641B0" w:rsidRPr="00911D0C" w:rsidRDefault="00C641B0" w:rsidP="00373762">
            <w:pPr>
              <w:rPr>
                <w:rFonts w:eastAsia="Times New Roman"/>
                <w:szCs w:val="24"/>
              </w:rPr>
            </w:pPr>
            <w:r w:rsidRPr="00911D0C">
              <w:t>Option client owned collateral</w:t>
            </w:r>
          </w:p>
        </w:tc>
        <w:tc>
          <w:tcPr>
            <w:tcW w:w="1530" w:type="dxa"/>
            <w:shd w:val="clear" w:color="auto" w:fill="auto"/>
            <w:vAlign w:val="bottom"/>
          </w:tcPr>
          <w:p w:rsidR="00C641B0" w:rsidRPr="00911D0C" w:rsidRDefault="00C641B0" w:rsidP="00373762">
            <w:pPr>
              <w:jc w:val="center"/>
              <w:rPr>
                <w:rFonts w:eastAsia="Times New Roman"/>
                <w:b/>
                <w:bCs/>
                <w:i/>
                <w:iCs/>
                <w:szCs w:val="24"/>
              </w:rPr>
            </w:pPr>
            <w:r w:rsidRPr="00911D0C">
              <w:rPr>
                <w:b/>
                <w:bCs/>
                <w:i/>
                <w:iCs/>
              </w:rPr>
              <w:t>OPCC</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vAlign w:val="bottom"/>
          </w:tcPr>
          <w:p w:rsidR="00C641B0" w:rsidRPr="00911D0C" w:rsidRDefault="00C641B0" w:rsidP="00373762">
            <w:pPr>
              <w:rPr>
                <w:rFonts w:eastAsia="Times New Roman"/>
                <w:szCs w:val="24"/>
              </w:rPr>
            </w:pPr>
            <w:r w:rsidRPr="00911D0C">
              <w:t>Forwards broker owned collateral</w:t>
            </w:r>
          </w:p>
        </w:tc>
        <w:tc>
          <w:tcPr>
            <w:tcW w:w="1530" w:type="dxa"/>
            <w:shd w:val="clear" w:color="auto" w:fill="auto"/>
            <w:vAlign w:val="bottom"/>
          </w:tcPr>
          <w:p w:rsidR="00C641B0" w:rsidRPr="00911D0C" w:rsidRDefault="00C641B0" w:rsidP="00373762">
            <w:pPr>
              <w:jc w:val="center"/>
              <w:rPr>
                <w:rFonts w:eastAsia="Times New Roman"/>
                <w:b/>
                <w:bCs/>
                <w:i/>
                <w:iCs/>
                <w:szCs w:val="24"/>
              </w:rPr>
            </w:pPr>
            <w:r w:rsidRPr="00911D0C">
              <w:rPr>
                <w:b/>
                <w:bCs/>
                <w:i/>
                <w:iCs/>
              </w:rPr>
              <w:t>FWBC</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vAlign w:val="bottom"/>
          </w:tcPr>
          <w:p w:rsidR="00C641B0" w:rsidRPr="00911D0C" w:rsidRDefault="00C641B0" w:rsidP="00373762">
            <w:pPr>
              <w:rPr>
                <w:rFonts w:eastAsia="Times New Roman"/>
                <w:szCs w:val="24"/>
              </w:rPr>
            </w:pPr>
            <w:r w:rsidRPr="00911D0C">
              <w:t>Forwards client owned collateral</w:t>
            </w:r>
          </w:p>
        </w:tc>
        <w:tc>
          <w:tcPr>
            <w:tcW w:w="1530" w:type="dxa"/>
            <w:shd w:val="clear" w:color="auto" w:fill="auto"/>
            <w:vAlign w:val="bottom"/>
          </w:tcPr>
          <w:p w:rsidR="00C641B0" w:rsidRPr="00911D0C" w:rsidRDefault="00C641B0" w:rsidP="00373762">
            <w:pPr>
              <w:jc w:val="center"/>
              <w:rPr>
                <w:rFonts w:eastAsia="Times New Roman"/>
                <w:b/>
                <w:bCs/>
                <w:i/>
                <w:iCs/>
                <w:szCs w:val="24"/>
              </w:rPr>
            </w:pPr>
            <w:r w:rsidRPr="00911D0C">
              <w:rPr>
                <w:b/>
                <w:bCs/>
                <w:i/>
                <w:iCs/>
              </w:rPr>
              <w:t>FWCC</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vAlign w:val="bottom"/>
          </w:tcPr>
          <w:p w:rsidR="00C641B0" w:rsidRPr="00911D0C" w:rsidRDefault="00C641B0" w:rsidP="00373762">
            <w:pPr>
              <w:rPr>
                <w:rFonts w:eastAsia="Times New Roman"/>
                <w:szCs w:val="24"/>
              </w:rPr>
            </w:pPr>
            <w:r w:rsidRPr="00911D0C">
              <w:t>Margin client owned cash collateral</w:t>
            </w:r>
          </w:p>
        </w:tc>
        <w:tc>
          <w:tcPr>
            <w:tcW w:w="1530" w:type="dxa"/>
            <w:shd w:val="clear" w:color="auto" w:fill="auto"/>
            <w:vAlign w:val="bottom"/>
          </w:tcPr>
          <w:p w:rsidR="00C641B0" w:rsidRPr="00911D0C" w:rsidRDefault="00C641B0" w:rsidP="00373762">
            <w:pPr>
              <w:jc w:val="center"/>
              <w:rPr>
                <w:rFonts w:eastAsia="Times New Roman"/>
                <w:b/>
                <w:bCs/>
                <w:i/>
                <w:iCs/>
                <w:szCs w:val="24"/>
              </w:rPr>
            </w:pPr>
            <w:r w:rsidRPr="00911D0C">
              <w:rPr>
                <w:b/>
                <w:bCs/>
                <w:i/>
                <w:iCs/>
              </w:rPr>
              <w:t>MGCC</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vAlign w:val="bottom"/>
          </w:tcPr>
          <w:p w:rsidR="00C641B0" w:rsidRPr="00911D0C" w:rsidRDefault="00C641B0" w:rsidP="00373762">
            <w:pPr>
              <w:rPr>
                <w:rFonts w:eastAsia="Times New Roman"/>
                <w:szCs w:val="24"/>
              </w:rPr>
            </w:pPr>
            <w:r w:rsidRPr="00911D0C">
              <w:t>Swap broker owned collateral</w:t>
            </w:r>
          </w:p>
        </w:tc>
        <w:tc>
          <w:tcPr>
            <w:tcW w:w="1530" w:type="dxa"/>
            <w:shd w:val="clear" w:color="auto" w:fill="auto"/>
            <w:vAlign w:val="bottom"/>
          </w:tcPr>
          <w:p w:rsidR="00C641B0" w:rsidRPr="00911D0C" w:rsidRDefault="00C641B0" w:rsidP="00373762">
            <w:pPr>
              <w:jc w:val="center"/>
              <w:rPr>
                <w:rFonts w:eastAsia="Times New Roman"/>
                <w:b/>
                <w:bCs/>
                <w:i/>
                <w:iCs/>
                <w:szCs w:val="24"/>
              </w:rPr>
            </w:pPr>
            <w:r w:rsidRPr="00911D0C">
              <w:rPr>
                <w:b/>
                <w:bCs/>
                <w:i/>
                <w:iCs/>
              </w:rPr>
              <w:t>SWBC</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vAlign w:val="bottom"/>
          </w:tcPr>
          <w:p w:rsidR="00C641B0" w:rsidRPr="00911D0C" w:rsidRDefault="00C641B0" w:rsidP="00373762">
            <w:pPr>
              <w:rPr>
                <w:rFonts w:eastAsia="Times New Roman"/>
                <w:szCs w:val="24"/>
              </w:rPr>
            </w:pPr>
            <w:r w:rsidRPr="00911D0C">
              <w:t>Equity mark client owned</w:t>
            </w:r>
          </w:p>
        </w:tc>
        <w:tc>
          <w:tcPr>
            <w:tcW w:w="1530" w:type="dxa"/>
            <w:shd w:val="clear" w:color="auto" w:fill="auto"/>
            <w:vAlign w:val="bottom"/>
          </w:tcPr>
          <w:p w:rsidR="00C641B0" w:rsidRPr="00911D0C" w:rsidRDefault="00C641B0" w:rsidP="00373762">
            <w:pPr>
              <w:jc w:val="center"/>
              <w:rPr>
                <w:rFonts w:eastAsia="Times New Roman"/>
                <w:b/>
                <w:bCs/>
                <w:i/>
                <w:iCs/>
                <w:szCs w:val="24"/>
              </w:rPr>
            </w:pPr>
            <w:r w:rsidRPr="00911D0C">
              <w:rPr>
                <w:b/>
                <w:bCs/>
                <w:i/>
                <w:iCs/>
              </w:rPr>
              <w:t>EQCO</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vAlign w:val="bottom"/>
          </w:tcPr>
          <w:p w:rsidR="00C641B0" w:rsidRPr="00911D0C" w:rsidRDefault="00C641B0" w:rsidP="00373762">
            <w:pPr>
              <w:rPr>
                <w:rFonts w:eastAsia="Times New Roman"/>
                <w:szCs w:val="24"/>
              </w:rPr>
            </w:pPr>
            <w:r w:rsidRPr="00911D0C">
              <w:t>Equity mark broker owned</w:t>
            </w:r>
          </w:p>
        </w:tc>
        <w:tc>
          <w:tcPr>
            <w:tcW w:w="1530" w:type="dxa"/>
            <w:shd w:val="clear" w:color="auto" w:fill="auto"/>
            <w:vAlign w:val="bottom"/>
          </w:tcPr>
          <w:p w:rsidR="00C641B0" w:rsidRPr="00911D0C" w:rsidRDefault="00C641B0" w:rsidP="00373762">
            <w:pPr>
              <w:jc w:val="center"/>
              <w:rPr>
                <w:rFonts w:eastAsia="Times New Roman"/>
                <w:b/>
                <w:bCs/>
                <w:i/>
                <w:iCs/>
                <w:szCs w:val="24"/>
              </w:rPr>
            </w:pPr>
            <w:r w:rsidRPr="00911D0C">
              <w:rPr>
                <w:b/>
                <w:bCs/>
                <w:i/>
                <w:iCs/>
              </w:rPr>
              <w:t>EQBO</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vAlign w:val="bottom"/>
          </w:tcPr>
          <w:p w:rsidR="00C641B0" w:rsidRPr="00911D0C" w:rsidRDefault="00C641B0" w:rsidP="00373762">
            <w:pPr>
              <w:rPr>
                <w:rFonts w:eastAsia="Times New Roman"/>
                <w:szCs w:val="24"/>
              </w:rPr>
            </w:pPr>
            <w:r w:rsidRPr="00911D0C">
              <w:t>Corporate mark client owned</w:t>
            </w:r>
          </w:p>
        </w:tc>
        <w:tc>
          <w:tcPr>
            <w:tcW w:w="1530" w:type="dxa"/>
            <w:shd w:val="clear" w:color="auto" w:fill="auto"/>
            <w:vAlign w:val="bottom"/>
          </w:tcPr>
          <w:p w:rsidR="00C641B0" w:rsidRPr="00911D0C" w:rsidRDefault="00C641B0" w:rsidP="00373762">
            <w:pPr>
              <w:jc w:val="center"/>
              <w:rPr>
                <w:rFonts w:eastAsia="Times New Roman"/>
                <w:b/>
                <w:bCs/>
                <w:i/>
                <w:iCs/>
                <w:szCs w:val="24"/>
              </w:rPr>
            </w:pPr>
            <w:r w:rsidRPr="00911D0C">
              <w:rPr>
                <w:b/>
                <w:bCs/>
                <w:i/>
                <w:iCs/>
              </w:rPr>
              <w:t>CMCO</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vAlign w:val="bottom"/>
          </w:tcPr>
          <w:p w:rsidR="00C641B0" w:rsidRPr="00911D0C" w:rsidRDefault="00C641B0" w:rsidP="00373762">
            <w:pPr>
              <w:rPr>
                <w:rFonts w:eastAsia="Times New Roman"/>
                <w:szCs w:val="24"/>
              </w:rPr>
            </w:pPr>
            <w:r w:rsidRPr="00911D0C">
              <w:t>Corporate mark broker owned</w:t>
            </w:r>
          </w:p>
        </w:tc>
        <w:tc>
          <w:tcPr>
            <w:tcW w:w="1530" w:type="dxa"/>
            <w:shd w:val="clear" w:color="auto" w:fill="auto"/>
            <w:vAlign w:val="bottom"/>
          </w:tcPr>
          <w:p w:rsidR="00C641B0" w:rsidRPr="00911D0C" w:rsidRDefault="00C641B0" w:rsidP="00373762">
            <w:pPr>
              <w:jc w:val="center"/>
              <w:rPr>
                <w:rFonts w:eastAsia="Times New Roman"/>
                <w:b/>
                <w:bCs/>
                <w:i/>
                <w:iCs/>
                <w:szCs w:val="24"/>
              </w:rPr>
            </w:pPr>
            <w:r w:rsidRPr="00911D0C">
              <w:rPr>
                <w:b/>
                <w:bCs/>
                <w:i/>
                <w:iCs/>
              </w:rPr>
              <w:t>CMBO</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vAlign w:val="bottom"/>
          </w:tcPr>
          <w:p w:rsidR="00C641B0" w:rsidRPr="00911D0C" w:rsidRDefault="00C641B0" w:rsidP="00373762">
            <w:pPr>
              <w:rPr>
                <w:rFonts w:eastAsia="Times New Roman"/>
                <w:szCs w:val="24"/>
              </w:rPr>
            </w:pPr>
            <w:r w:rsidRPr="00911D0C">
              <w:t>Lending Broker Owned Cash Collateral</w:t>
            </w:r>
          </w:p>
        </w:tc>
        <w:tc>
          <w:tcPr>
            <w:tcW w:w="1530" w:type="dxa"/>
            <w:shd w:val="clear" w:color="auto" w:fill="auto"/>
            <w:vAlign w:val="bottom"/>
          </w:tcPr>
          <w:p w:rsidR="00C641B0" w:rsidRPr="00911D0C" w:rsidRDefault="00C641B0" w:rsidP="00373762">
            <w:pPr>
              <w:jc w:val="center"/>
              <w:rPr>
                <w:rFonts w:eastAsia="Times New Roman"/>
                <w:b/>
                <w:bCs/>
                <w:i/>
                <w:iCs/>
                <w:szCs w:val="24"/>
              </w:rPr>
            </w:pPr>
            <w:r w:rsidRPr="00911D0C">
              <w:rPr>
                <w:b/>
                <w:bCs/>
                <w:i/>
                <w:iCs/>
              </w:rPr>
              <w:t>SLBC</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vAlign w:val="bottom"/>
          </w:tcPr>
          <w:p w:rsidR="00C641B0" w:rsidRPr="00911D0C" w:rsidRDefault="00C641B0" w:rsidP="00373762">
            <w:pPr>
              <w:rPr>
                <w:rFonts w:eastAsia="Times New Roman"/>
                <w:szCs w:val="24"/>
              </w:rPr>
            </w:pPr>
            <w:r w:rsidRPr="00911D0C">
              <w:t>Lending Client Owned Cash Collateral</w:t>
            </w:r>
          </w:p>
        </w:tc>
        <w:tc>
          <w:tcPr>
            <w:tcW w:w="1530" w:type="dxa"/>
            <w:shd w:val="clear" w:color="auto" w:fill="auto"/>
            <w:vAlign w:val="bottom"/>
          </w:tcPr>
          <w:p w:rsidR="00C641B0" w:rsidRPr="00911D0C" w:rsidRDefault="00C641B0" w:rsidP="00373762">
            <w:pPr>
              <w:jc w:val="center"/>
              <w:rPr>
                <w:rFonts w:eastAsia="Times New Roman"/>
                <w:b/>
                <w:bCs/>
                <w:i/>
                <w:iCs/>
                <w:szCs w:val="24"/>
              </w:rPr>
            </w:pPr>
            <w:r w:rsidRPr="00911D0C">
              <w:rPr>
                <w:b/>
                <w:bCs/>
                <w:i/>
                <w:iCs/>
              </w:rPr>
              <w:t>SLCC</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vAlign w:val="bottom"/>
          </w:tcPr>
          <w:p w:rsidR="00C641B0" w:rsidRPr="00911D0C" w:rsidRDefault="00C641B0" w:rsidP="00373762">
            <w:pPr>
              <w:rPr>
                <w:rFonts w:eastAsia="Times New Roman"/>
                <w:szCs w:val="24"/>
              </w:rPr>
            </w:pPr>
            <w:r w:rsidRPr="00911D0C">
              <w:t>Corporate Rebate</w:t>
            </w:r>
          </w:p>
        </w:tc>
        <w:tc>
          <w:tcPr>
            <w:tcW w:w="1530" w:type="dxa"/>
            <w:shd w:val="clear" w:color="auto" w:fill="auto"/>
            <w:vAlign w:val="bottom"/>
          </w:tcPr>
          <w:p w:rsidR="00C641B0" w:rsidRPr="00911D0C" w:rsidRDefault="00C641B0" w:rsidP="00373762">
            <w:pPr>
              <w:jc w:val="center"/>
              <w:rPr>
                <w:rFonts w:eastAsia="Times New Roman"/>
                <w:b/>
                <w:bCs/>
                <w:i/>
                <w:iCs/>
                <w:szCs w:val="24"/>
              </w:rPr>
            </w:pPr>
            <w:r w:rsidRPr="00911D0C">
              <w:rPr>
                <w:b/>
                <w:bCs/>
                <w:i/>
                <w:iCs/>
              </w:rPr>
              <w:t>CPRB</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b/>
                <w:bCs/>
                <w:i/>
                <w:iCs/>
                <w:color w:val="969696"/>
                <w:szCs w:val="24"/>
              </w:rPr>
            </w:pPr>
            <w:r w:rsidRPr="00911D0C">
              <w:rPr>
                <w:rFonts w:eastAsia="Times New Roman"/>
                <w:b/>
                <w:bCs/>
                <w:i/>
                <w:iCs/>
                <w:color w:val="969696"/>
                <w:szCs w:val="24"/>
              </w:rPr>
              <w:t>Not available</w:t>
            </w:r>
          </w:p>
        </w:tc>
        <w:tc>
          <w:tcPr>
            <w:tcW w:w="1530" w:type="dxa"/>
            <w:shd w:val="clear" w:color="auto" w:fill="auto"/>
          </w:tcPr>
          <w:p w:rsidR="00C641B0" w:rsidRPr="00911D0C" w:rsidRDefault="00C641B0" w:rsidP="00373762">
            <w:pPr>
              <w:jc w:val="center"/>
              <w:rPr>
                <w:rFonts w:eastAsia="Times New Roman"/>
                <w:b/>
                <w:bCs/>
                <w:i/>
                <w:iCs/>
                <w:color w:val="969696"/>
                <w:szCs w:val="24"/>
              </w:rPr>
            </w:pPr>
            <w:r w:rsidRPr="00911D0C">
              <w:rPr>
                <w:rFonts w:eastAsia="Times New Roman"/>
                <w:b/>
                <w:bCs/>
                <w:i/>
                <w:iCs/>
                <w:color w:val="969696"/>
                <w:szCs w:val="24"/>
              </w:rPr>
              <w:t>NTAV</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b/>
                <w:bCs/>
                <w:i/>
                <w:iCs/>
                <w:color w:val="969696"/>
                <w:szCs w:val="24"/>
              </w:rPr>
            </w:pPr>
            <w:r w:rsidRPr="00911D0C">
              <w:rPr>
                <w:rFonts w:eastAsia="Times New Roman"/>
                <w:b/>
                <w:bCs/>
                <w:i/>
                <w:iCs/>
                <w:color w:val="969696"/>
                <w:szCs w:val="24"/>
              </w:rPr>
              <w:t>Other</w:t>
            </w:r>
          </w:p>
        </w:tc>
        <w:tc>
          <w:tcPr>
            <w:tcW w:w="1530" w:type="dxa"/>
            <w:shd w:val="clear" w:color="auto" w:fill="auto"/>
          </w:tcPr>
          <w:p w:rsidR="00C641B0" w:rsidRPr="00911D0C" w:rsidRDefault="00C641B0" w:rsidP="00373762">
            <w:pPr>
              <w:jc w:val="center"/>
              <w:rPr>
                <w:rFonts w:eastAsia="Times New Roman"/>
                <w:b/>
                <w:bCs/>
                <w:i/>
                <w:iCs/>
                <w:color w:val="969696"/>
                <w:szCs w:val="24"/>
              </w:rPr>
            </w:pPr>
            <w:r w:rsidRPr="00911D0C">
              <w:rPr>
                <w:rFonts w:eastAsia="Times New Roman"/>
                <w:b/>
                <w:bCs/>
                <w:i/>
                <w:iCs/>
                <w:color w:val="969696"/>
                <w:szCs w:val="24"/>
              </w:rPr>
              <w:t>OTHR</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bottom w:val="single" w:sz="4" w:space="0" w:color="auto"/>
            </w:tcBorders>
            <w:vAlign w:val="center"/>
          </w:tcPr>
          <w:p w:rsidR="00C641B0" w:rsidRPr="00911D0C" w:rsidRDefault="00C641B0" w:rsidP="00373762">
            <w:pPr>
              <w:rPr>
                <w:rFonts w:eastAsia="Times New Roman"/>
                <w:b/>
                <w:bCs/>
                <w:szCs w:val="24"/>
              </w:rPr>
            </w:pPr>
          </w:p>
        </w:tc>
        <w:tc>
          <w:tcPr>
            <w:tcW w:w="5537" w:type="dxa"/>
            <w:tcBorders>
              <w:bottom w:val="single" w:sz="4" w:space="0" w:color="auto"/>
            </w:tcBorders>
            <w:shd w:val="clear" w:color="auto" w:fill="auto"/>
          </w:tcPr>
          <w:p w:rsidR="00C641B0" w:rsidRPr="00911D0C" w:rsidRDefault="00C641B0" w:rsidP="00373762">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tcBorders>
              <w:bottom w:val="single" w:sz="4" w:space="0" w:color="auto"/>
            </w:tcBorders>
            <w:shd w:val="clear" w:color="auto" w:fill="auto"/>
          </w:tcPr>
          <w:p w:rsidR="00C641B0" w:rsidRPr="00911D0C" w:rsidRDefault="00C641B0" w:rsidP="00373762">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Borders>
              <w:bottom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bottom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restart"/>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373762">
            <w:pPr>
              <w:rPr>
                <w:rFonts w:eastAsia="Times New Roman"/>
                <w:b/>
                <w:bCs/>
                <w:szCs w:val="24"/>
              </w:rPr>
            </w:pPr>
            <w:r w:rsidRPr="00911D0C">
              <w:rPr>
                <w:rFonts w:eastAsia="Times New Roman"/>
                <w:b/>
                <w:bCs/>
                <w:szCs w:val="24"/>
              </w:rPr>
              <w:t>Corporate Action</w:t>
            </w:r>
            <w:r>
              <w:rPr>
                <w:rFonts w:eastAsia="Times New Roman"/>
                <w:b/>
                <w:bCs/>
                <w:szCs w:val="24"/>
              </w:rPr>
              <w:t xml:space="preserve"> &amp; Custody</w:t>
            </w: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Repurchase offer/Issuer Bid/Reverse Rights.</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BIDS</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Bonus Issue/Capitalisation Issue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Pr>
                <w:rFonts w:eastAsia="Times New Roman"/>
                <w:b/>
                <w:bCs/>
                <w:i/>
                <w:iCs/>
                <w:szCs w:val="24"/>
              </w:rPr>
              <w:t>BONU</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Put Redemption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570B3A">
            <w:pPr>
              <w:jc w:val="center"/>
              <w:rPr>
                <w:rFonts w:eastAsia="Times New Roman"/>
                <w:b/>
                <w:bCs/>
                <w:i/>
                <w:iCs/>
                <w:szCs w:val="24"/>
              </w:rPr>
            </w:pPr>
            <w:r w:rsidRPr="00911D0C">
              <w:rPr>
                <w:rFonts w:eastAsia="Times New Roman"/>
                <w:b/>
                <w:bCs/>
                <w:i/>
                <w:iCs/>
                <w:szCs w:val="24"/>
              </w:rPr>
              <w:t>BPUT</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Capital Gains Distribution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570B3A">
            <w:pPr>
              <w:jc w:val="center"/>
              <w:rPr>
                <w:rFonts w:eastAsia="Times New Roman"/>
                <w:b/>
                <w:bCs/>
                <w:i/>
                <w:iCs/>
                <w:szCs w:val="24"/>
              </w:rPr>
            </w:pPr>
            <w:r w:rsidRPr="00911D0C">
              <w:rPr>
                <w:rFonts w:eastAsia="Times New Roman"/>
                <w:b/>
                <w:bCs/>
                <w:i/>
                <w:iCs/>
                <w:szCs w:val="24"/>
              </w:rPr>
              <w:t>CAPG</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Conversion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570B3A">
            <w:pPr>
              <w:jc w:val="center"/>
              <w:rPr>
                <w:rFonts w:eastAsia="Times New Roman"/>
                <w:b/>
                <w:bCs/>
                <w:i/>
                <w:iCs/>
                <w:szCs w:val="24"/>
              </w:rPr>
            </w:pPr>
            <w:r w:rsidRPr="00911D0C">
              <w:rPr>
                <w:rFonts w:eastAsia="Times New Roman"/>
                <w:b/>
                <w:bCs/>
                <w:i/>
                <w:iCs/>
                <w:szCs w:val="24"/>
              </w:rPr>
              <w:t>CONV</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Decrease in Value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570B3A">
            <w:pPr>
              <w:jc w:val="center"/>
              <w:rPr>
                <w:rFonts w:eastAsia="Times New Roman"/>
                <w:b/>
                <w:bCs/>
                <w:i/>
                <w:iCs/>
                <w:szCs w:val="24"/>
              </w:rPr>
            </w:pPr>
            <w:r w:rsidRPr="00911D0C">
              <w:rPr>
                <w:rFonts w:eastAsia="Times New Roman"/>
                <w:b/>
                <w:bCs/>
                <w:i/>
                <w:iCs/>
                <w:szCs w:val="24"/>
              </w:rPr>
              <w:t>DECR</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Drawing</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570B3A">
            <w:pPr>
              <w:jc w:val="center"/>
              <w:rPr>
                <w:rFonts w:eastAsia="Times New Roman"/>
                <w:b/>
                <w:bCs/>
                <w:i/>
                <w:iCs/>
                <w:szCs w:val="24"/>
              </w:rPr>
            </w:pPr>
            <w:r w:rsidRPr="00911D0C">
              <w:rPr>
                <w:rFonts w:eastAsia="Times New Roman"/>
                <w:b/>
                <w:bCs/>
                <w:i/>
                <w:iCs/>
                <w:szCs w:val="24"/>
              </w:rPr>
              <w:t>DRAW</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Dividend Reinvestment</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570B3A">
            <w:pPr>
              <w:jc w:val="center"/>
              <w:rPr>
                <w:rFonts w:eastAsia="Times New Roman"/>
                <w:b/>
                <w:bCs/>
                <w:i/>
                <w:iCs/>
                <w:szCs w:val="24"/>
              </w:rPr>
            </w:pPr>
            <w:r w:rsidRPr="00911D0C">
              <w:rPr>
                <w:rFonts w:eastAsia="Times New Roman"/>
                <w:b/>
                <w:bCs/>
                <w:i/>
                <w:iCs/>
                <w:szCs w:val="24"/>
              </w:rPr>
              <w:t>DRIP</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Dutch Auction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570B3A">
            <w:pPr>
              <w:jc w:val="center"/>
              <w:rPr>
                <w:rFonts w:eastAsia="Times New Roman"/>
                <w:b/>
                <w:bCs/>
                <w:i/>
                <w:iCs/>
                <w:szCs w:val="24"/>
              </w:rPr>
            </w:pPr>
            <w:r w:rsidRPr="00911D0C">
              <w:rPr>
                <w:rFonts w:eastAsia="Times New Roman"/>
                <w:b/>
                <w:bCs/>
                <w:i/>
                <w:iCs/>
                <w:szCs w:val="24"/>
              </w:rPr>
              <w:t>DTCH</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Cash Dividend</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570B3A">
            <w:pPr>
              <w:jc w:val="center"/>
              <w:rPr>
                <w:rFonts w:eastAsia="Times New Roman"/>
                <w:b/>
                <w:bCs/>
                <w:i/>
                <w:iCs/>
                <w:szCs w:val="24"/>
              </w:rPr>
            </w:pPr>
            <w:r w:rsidRPr="00911D0C">
              <w:rPr>
                <w:rFonts w:eastAsia="Times New Roman"/>
                <w:b/>
                <w:bCs/>
                <w:i/>
                <w:iCs/>
                <w:szCs w:val="24"/>
              </w:rPr>
              <w:t>DVCA</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Dividend Option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570B3A">
            <w:pPr>
              <w:jc w:val="center"/>
              <w:rPr>
                <w:rFonts w:eastAsia="Times New Roman"/>
                <w:b/>
                <w:bCs/>
                <w:i/>
                <w:iCs/>
                <w:szCs w:val="24"/>
              </w:rPr>
            </w:pPr>
            <w:r w:rsidRPr="00911D0C">
              <w:rPr>
                <w:rFonts w:eastAsia="Times New Roman"/>
                <w:b/>
                <w:bCs/>
                <w:i/>
                <w:iCs/>
                <w:szCs w:val="24"/>
              </w:rPr>
              <w:t>DVOP</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Exchange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EXOF</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Call on intermediate securities</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570B3A">
            <w:pPr>
              <w:jc w:val="center"/>
              <w:rPr>
                <w:rFonts w:eastAsia="Times New Roman"/>
                <w:b/>
                <w:bCs/>
                <w:i/>
                <w:iCs/>
                <w:szCs w:val="24"/>
              </w:rPr>
            </w:pPr>
            <w:r w:rsidRPr="00911D0C">
              <w:rPr>
                <w:rFonts w:eastAsia="Times New Roman"/>
                <w:b/>
                <w:bCs/>
                <w:i/>
                <w:iCs/>
                <w:szCs w:val="24"/>
              </w:rPr>
              <w:t>EXRI</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Warrant Exercise/Warrant Conversion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570B3A">
            <w:pPr>
              <w:jc w:val="center"/>
              <w:rPr>
                <w:rFonts w:eastAsia="Times New Roman"/>
                <w:b/>
                <w:bCs/>
                <w:i/>
                <w:iCs/>
                <w:szCs w:val="24"/>
              </w:rPr>
            </w:pPr>
            <w:r w:rsidRPr="00911D0C">
              <w:rPr>
                <w:rFonts w:eastAsia="Times New Roman"/>
                <w:b/>
                <w:bCs/>
                <w:i/>
                <w:iCs/>
                <w:szCs w:val="24"/>
              </w:rPr>
              <w:t>EXWA</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Interest Payment</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570B3A">
            <w:pPr>
              <w:jc w:val="center"/>
              <w:rPr>
                <w:rFonts w:eastAsia="Times New Roman"/>
                <w:b/>
                <w:bCs/>
                <w:i/>
                <w:iCs/>
                <w:szCs w:val="24"/>
              </w:rPr>
            </w:pPr>
            <w:r w:rsidRPr="00911D0C">
              <w:rPr>
                <w:rFonts w:eastAsia="Times New Roman"/>
                <w:b/>
                <w:bCs/>
                <w:i/>
                <w:iCs/>
                <w:szCs w:val="24"/>
              </w:rPr>
              <w:t>INTR</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Liquidation Dividend / Liquidation Payment</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570B3A">
            <w:pPr>
              <w:jc w:val="center"/>
              <w:rPr>
                <w:rFonts w:eastAsia="Times New Roman"/>
                <w:b/>
                <w:bCs/>
                <w:i/>
                <w:iCs/>
                <w:szCs w:val="24"/>
              </w:rPr>
            </w:pPr>
            <w:r w:rsidRPr="00911D0C">
              <w:rPr>
                <w:rFonts w:eastAsia="Times New Roman"/>
                <w:b/>
                <w:bCs/>
                <w:i/>
                <w:iCs/>
                <w:szCs w:val="24"/>
              </w:rPr>
              <w:t>LIQU</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Full Call / Early Redemption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570B3A">
            <w:pPr>
              <w:jc w:val="center"/>
              <w:rPr>
                <w:rFonts w:eastAsia="Times New Roman"/>
                <w:b/>
                <w:bCs/>
                <w:i/>
                <w:iCs/>
                <w:szCs w:val="24"/>
              </w:rPr>
            </w:pPr>
            <w:r w:rsidRPr="00911D0C">
              <w:rPr>
                <w:rFonts w:eastAsia="Times New Roman"/>
                <w:b/>
                <w:bCs/>
                <w:i/>
                <w:iCs/>
                <w:szCs w:val="24"/>
              </w:rPr>
              <w:t>MCAL</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Merger</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570B3A">
            <w:pPr>
              <w:jc w:val="center"/>
              <w:rPr>
                <w:rFonts w:eastAsia="Times New Roman"/>
                <w:b/>
                <w:bCs/>
                <w:i/>
                <w:iCs/>
                <w:szCs w:val="24"/>
              </w:rPr>
            </w:pPr>
            <w:r w:rsidRPr="00911D0C">
              <w:rPr>
                <w:rFonts w:eastAsia="Times New Roman"/>
                <w:b/>
                <w:bCs/>
                <w:i/>
                <w:iCs/>
                <w:szCs w:val="24"/>
              </w:rPr>
              <w:t>MRGR</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Odd Lot Sale/Purchase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570B3A">
            <w:pPr>
              <w:jc w:val="center"/>
              <w:rPr>
                <w:rFonts w:eastAsia="Times New Roman"/>
                <w:b/>
                <w:bCs/>
                <w:i/>
                <w:iCs/>
                <w:szCs w:val="24"/>
              </w:rPr>
            </w:pPr>
            <w:r w:rsidRPr="00911D0C">
              <w:rPr>
                <w:rFonts w:eastAsia="Times New Roman"/>
                <w:b/>
                <w:bCs/>
                <w:i/>
                <w:iCs/>
                <w:szCs w:val="24"/>
              </w:rPr>
              <w:t>ODLT</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Partial Redemption with reduction of nominal value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570B3A">
            <w:pPr>
              <w:jc w:val="center"/>
              <w:rPr>
                <w:rFonts w:eastAsia="Times New Roman"/>
                <w:b/>
                <w:bCs/>
                <w:i/>
                <w:iCs/>
                <w:szCs w:val="24"/>
              </w:rPr>
            </w:pPr>
            <w:r w:rsidRPr="00911D0C">
              <w:rPr>
                <w:rFonts w:eastAsia="Times New Roman"/>
                <w:b/>
                <w:bCs/>
                <w:i/>
                <w:iCs/>
                <w:szCs w:val="24"/>
              </w:rPr>
              <w:t>PCAL</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Partial Redemption Without Reduction of Nominal Value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Pr>
                <w:rFonts w:eastAsia="Times New Roman"/>
                <w:b/>
                <w:bCs/>
                <w:i/>
                <w:iCs/>
                <w:szCs w:val="24"/>
              </w:rPr>
              <w:t>PRED</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Pr>
                <w:rFonts w:eastAsia="Times New Roman"/>
                <w:szCs w:val="24"/>
              </w:rPr>
              <w:t>Interest Payment with Principle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PRII</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Priority Issue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PRIO</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Final Maturity</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REDM</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Rights Issue/Subscription Rights/Rights Offer</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RHTS</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Equity Premium Reserve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SHPR</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Tender</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 xml:space="preserve">TEND </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Pr>
                <w:rFonts w:eastAsia="Times New Roman"/>
                <w:szCs w:val="24"/>
              </w:rPr>
              <w:t>Tax Reclaim</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Pr>
                <w:rFonts w:eastAsia="Times New Roman"/>
                <w:b/>
                <w:bCs/>
                <w:i/>
                <w:iCs/>
                <w:szCs w:val="24"/>
              </w:rPr>
              <w:t>TREC</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Redemption Withdrawing Plan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RWPL</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Subscription Savings Plan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SSPL</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Cash in lieu</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CSLI</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b/>
                <w:bCs/>
                <w:i/>
                <w:iCs/>
                <w:color w:val="969696"/>
                <w:szCs w:val="24"/>
              </w:rPr>
            </w:pPr>
            <w:r w:rsidRPr="00911D0C">
              <w:rPr>
                <w:rFonts w:eastAsia="Times New Roman"/>
                <w:b/>
                <w:bCs/>
                <w:i/>
                <w:iCs/>
                <w:color w:val="969696"/>
                <w:szCs w:val="24"/>
              </w:rPr>
              <w:t>Not available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color w:val="969696"/>
                <w:szCs w:val="24"/>
              </w:rPr>
            </w:pPr>
            <w:r w:rsidRPr="00911D0C">
              <w:rPr>
                <w:rFonts w:eastAsia="Times New Roman"/>
                <w:b/>
                <w:bCs/>
                <w:i/>
                <w:iCs/>
                <w:color w:val="969696"/>
                <w:szCs w:val="24"/>
              </w:rPr>
              <w:t>NTAV</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b/>
                <w:bCs/>
                <w:i/>
                <w:iCs/>
                <w:color w:val="969696"/>
                <w:szCs w:val="24"/>
              </w:rPr>
            </w:pPr>
            <w:r w:rsidRPr="00911D0C">
              <w:rPr>
                <w:rFonts w:eastAsia="Times New Roman"/>
                <w:b/>
                <w:bCs/>
                <w:i/>
                <w:iCs/>
                <w:color w:val="969696"/>
                <w:szCs w:val="24"/>
              </w:rPr>
              <w:t>Other</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color w:val="969696"/>
                <w:szCs w:val="24"/>
              </w:rPr>
            </w:pPr>
            <w:r w:rsidRPr="00911D0C">
              <w:rPr>
                <w:rFonts w:eastAsia="Times New Roman"/>
                <w:b/>
                <w:bCs/>
                <w:i/>
                <w:iCs/>
                <w:color w:val="969696"/>
                <w:szCs w:val="24"/>
              </w:rPr>
              <w:t>OTHR</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7A1E30" w:rsidRPr="00911D0C" w:rsidTr="00C5201A">
        <w:trPr>
          <w:cantSplit/>
        </w:trPr>
        <w:tc>
          <w:tcPr>
            <w:tcW w:w="3298" w:type="dxa"/>
            <w:vMerge w:val="restart"/>
            <w:tcBorders>
              <w:top w:val="single" w:sz="4" w:space="0" w:color="auto"/>
            </w:tcBorders>
            <w:shd w:val="clear" w:color="auto" w:fill="FFFF99"/>
          </w:tcPr>
          <w:p w:rsidR="007A1E30" w:rsidRPr="00911D0C" w:rsidRDefault="00955132" w:rsidP="007A1E30">
            <w:pPr>
              <w:rPr>
                <w:rFonts w:eastAsia="Times New Roman"/>
                <w:b/>
                <w:bCs/>
                <w:szCs w:val="24"/>
              </w:rPr>
            </w:pPr>
            <w:r>
              <w:rPr>
                <w:rFonts w:eastAsia="Times New Roman"/>
                <w:b/>
                <w:bCs/>
                <w:szCs w:val="24"/>
              </w:rPr>
              <w:t>Lack</w:t>
            </w:r>
          </w:p>
        </w:tc>
        <w:tc>
          <w:tcPr>
            <w:tcW w:w="5537" w:type="dxa"/>
            <w:tcBorders>
              <w:top w:val="single" w:sz="4" w:space="0" w:color="auto"/>
            </w:tcBorders>
            <w:shd w:val="clear" w:color="auto" w:fill="auto"/>
          </w:tcPr>
          <w:p w:rsidR="007A1E30" w:rsidRPr="009E010B" w:rsidRDefault="007A1E30" w:rsidP="007A1E30">
            <w:pPr>
              <w:rPr>
                <w:rFonts w:eastAsia="Times New Roman"/>
                <w:bCs/>
                <w:iCs/>
                <w:szCs w:val="24"/>
              </w:rPr>
            </w:pPr>
            <w:r w:rsidRPr="00911D0C">
              <w:rPr>
                <w:rFonts w:eastAsia="Times New Roman"/>
                <w:b/>
                <w:bCs/>
                <w:i/>
                <w:iCs/>
                <w:color w:val="969696"/>
                <w:szCs w:val="24"/>
              </w:rPr>
              <w:t>Not available</w:t>
            </w:r>
          </w:p>
        </w:tc>
        <w:tc>
          <w:tcPr>
            <w:tcW w:w="1530" w:type="dxa"/>
            <w:tcBorders>
              <w:top w:val="single" w:sz="4" w:space="0" w:color="auto"/>
            </w:tcBorders>
            <w:shd w:val="clear" w:color="auto" w:fill="auto"/>
          </w:tcPr>
          <w:p w:rsidR="007A1E30" w:rsidRPr="00E227B1" w:rsidRDefault="007A1E30" w:rsidP="007A1E30">
            <w:pPr>
              <w:jc w:val="center"/>
              <w:rPr>
                <w:rFonts w:eastAsia="Times New Roman"/>
                <w:b/>
                <w:bCs/>
                <w:i/>
                <w:iCs/>
                <w:szCs w:val="24"/>
              </w:rPr>
            </w:pPr>
            <w:r w:rsidRPr="00911D0C">
              <w:rPr>
                <w:rFonts w:eastAsia="Times New Roman"/>
                <w:b/>
                <w:bCs/>
                <w:i/>
                <w:iCs/>
                <w:color w:val="969696"/>
                <w:szCs w:val="24"/>
              </w:rPr>
              <w:t>NTAV</w:t>
            </w:r>
          </w:p>
        </w:tc>
        <w:tc>
          <w:tcPr>
            <w:tcW w:w="1170" w:type="dxa"/>
            <w:tcBorders>
              <w:top w:val="single" w:sz="4" w:space="0" w:color="auto"/>
            </w:tcBorders>
          </w:tcPr>
          <w:p w:rsidR="007A1E30" w:rsidRPr="00955132" w:rsidRDefault="007A1E3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tcBorders>
          </w:tcPr>
          <w:p w:rsidR="007A1E30" w:rsidRPr="00955132" w:rsidRDefault="007A1E30" w:rsidP="00955132">
            <w:pPr>
              <w:jc w:val="center"/>
              <w:rPr>
                <w:rFonts w:ascii="Times New Roman" w:eastAsia="Times New Roman" w:hAnsi="Times New Roman" w:cs="Times New Roman"/>
                <w:b/>
                <w:sz w:val="20"/>
              </w:rPr>
            </w:pPr>
            <w:r w:rsidRPr="00955132">
              <w:rPr>
                <w:b/>
                <w:bCs/>
              </w:rPr>
              <w:t>27 April 2009</w:t>
            </w:r>
          </w:p>
        </w:tc>
      </w:tr>
      <w:tr w:rsidR="007A1E30" w:rsidRPr="00911D0C" w:rsidTr="00C5201A">
        <w:trPr>
          <w:cantSplit/>
        </w:trPr>
        <w:tc>
          <w:tcPr>
            <w:tcW w:w="3298" w:type="dxa"/>
            <w:vMerge/>
            <w:shd w:val="clear" w:color="auto" w:fill="FFFF99"/>
          </w:tcPr>
          <w:p w:rsidR="007A1E30" w:rsidRPr="00911D0C" w:rsidRDefault="007A1E30" w:rsidP="007A1E30">
            <w:pPr>
              <w:rPr>
                <w:rFonts w:eastAsia="Times New Roman"/>
                <w:b/>
                <w:bCs/>
                <w:szCs w:val="24"/>
              </w:rPr>
            </w:pPr>
          </w:p>
        </w:tc>
        <w:tc>
          <w:tcPr>
            <w:tcW w:w="5537" w:type="dxa"/>
            <w:shd w:val="clear" w:color="auto" w:fill="auto"/>
          </w:tcPr>
          <w:p w:rsidR="007A1E30" w:rsidRPr="009E010B" w:rsidRDefault="007A1E30" w:rsidP="007A1E30">
            <w:pPr>
              <w:rPr>
                <w:rFonts w:eastAsia="Times New Roman"/>
                <w:bCs/>
                <w:iCs/>
                <w:szCs w:val="24"/>
              </w:rPr>
            </w:pPr>
            <w:r w:rsidRPr="00911D0C">
              <w:rPr>
                <w:rFonts w:eastAsia="Times New Roman"/>
                <w:b/>
                <w:bCs/>
                <w:i/>
                <w:iCs/>
                <w:color w:val="969696"/>
                <w:szCs w:val="24"/>
              </w:rPr>
              <w:t>Other</w:t>
            </w:r>
          </w:p>
        </w:tc>
        <w:tc>
          <w:tcPr>
            <w:tcW w:w="1530" w:type="dxa"/>
            <w:shd w:val="clear" w:color="auto" w:fill="auto"/>
          </w:tcPr>
          <w:p w:rsidR="007A1E30" w:rsidRPr="00E227B1" w:rsidRDefault="007A1E30" w:rsidP="007A1E30">
            <w:pPr>
              <w:jc w:val="center"/>
              <w:rPr>
                <w:rFonts w:eastAsia="Times New Roman"/>
                <w:b/>
                <w:bCs/>
                <w:i/>
                <w:iCs/>
                <w:szCs w:val="24"/>
              </w:rPr>
            </w:pPr>
            <w:r w:rsidRPr="00911D0C">
              <w:rPr>
                <w:rFonts w:eastAsia="Times New Roman"/>
                <w:b/>
                <w:bCs/>
                <w:i/>
                <w:iCs/>
                <w:color w:val="969696"/>
                <w:szCs w:val="24"/>
              </w:rPr>
              <w:t>OTHR</w:t>
            </w:r>
          </w:p>
        </w:tc>
        <w:tc>
          <w:tcPr>
            <w:tcW w:w="1170" w:type="dxa"/>
          </w:tcPr>
          <w:p w:rsidR="007A1E30" w:rsidRPr="00955132" w:rsidRDefault="007A1E30" w:rsidP="00955132">
            <w:pPr>
              <w:jc w:val="center"/>
              <w:rPr>
                <w:rFonts w:ascii="Times New Roman" w:eastAsia="Times New Roman" w:hAnsi="Times New Roman" w:cs="Times New Roman"/>
                <w:b/>
                <w:sz w:val="20"/>
              </w:rPr>
            </w:pPr>
            <w:r w:rsidRPr="00955132">
              <w:rPr>
                <w:b/>
                <w:bCs/>
              </w:rPr>
              <w:t>New</w:t>
            </w:r>
          </w:p>
        </w:tc>
        <w:tc>
          <w:tcPr>
            <w:tcW w:w="1800" w:type="dxa"/>
          </w:tcPr>
          <w:p w:rsidR="007A1E30" w:rsidRPr="00955132" w:rsidRDefault="007A1E30" w:rsidP="00955132">
            <w:pPr>
              <w:jc w:val="center"/>
              <w:rPr>
                <w:rFonts w:ascii="Times New Roman" w:eastAsia="Times New Roman" w:hAnsi="Times New Roman" w:cs="Times New Roman"/>
                <w:b/>
                <w:sz w:val="20"/>
              </w:rPr>
            </w:pPr>
            <w:r w:rsidRPr="00955132">
              <w:rPr>
                <w:b/>
                <w:bCs/>
              </w:rPr>
              <w:t>27 April 2009</w:t>
            </w:r>
          </w:p>
        </w:tc>
      </w:tr>
      <w:tr w:rsidR="007A1E30" w:rsidRPr="00911D0C" w:rsidTr="00C5201A">
        <w:trPr>
          <w:cantSplit/>
        </w:trPr>
        <w:tc>
          <w:tcPr>
            <w:tcW w:w="3298" w:type="dxa"/>
            <w:vMerge/>
            <w:tcBorders>
              <w:bottom w:val="single" w:sz="4" w:space="0" w:color="auto"/>
            </w:tcBorders>
            <w:shd w:val="clear" w:color="auto" w:fill="FFFF99"/>
          </w:tcPr>
          <w:p w:rsidR="007A1E30" w:rsidRPr="00911D0C" w:rsidRDefault="007A1E30" w:rsidP="007A1E30">
            <w:pPr>
              <w:rPr>
                <w:rFonts w:eastAsia="Times New Roman"/>
                <w:b/>
                <w:bCs/>
                <w:szCs w:val="24"/>
              </w:rPr>
            </w:pPr>
          </w:p>
        </w:tc>
        <w:tc>
          <w:tcPr>
            <w:tcW w:w="5537" w:type="dxa"/>
            <w:tcBorders>
              <w:bottom w:val="single" w:sz="4" w:space="0" w:color="auto"/>
            </w:tcBorders>
            <w:shd w:val="clear" w:color="auto" w:fill="auto"/>
          </w:tcPr>
          <w:p w:rsidR="007A1E30" w:rsidRPr="009E010B" w:rsidRDefault="007A1E30" w:rsidP="007A1E30">
            <w:pPr>
              <w:rPr>
                <w:rFonts w:eastAsia="Times New Roman"/>
                <w:bCs/>
                <w:iCs/>
                <w:szCs w:val="24"/>
              </w:rPr>
            </w:pPr>
            <w:r w:rsidRPr="00911D0C">
              <w:rPr>
                <w:rFonts w:eastAsia="Times New Roman"/>
                <w:b/>
                <w:bCs/>
                <w:i/>
                <w:iCs/>
                <w:color w:val="969696"/>
                <w:szCs w:val="24"/>
              </w:rPr>
              <w:t>Fees, Commissions, Taxes, Charges and Interest</w:t>
            </w:r>
          </w:p>
        </w:tc>
        <w:tc>
          <w:tcPr>
            <w:tcW w:w="1530" w:type="dxa"/>
            <w:tcBorders>
              <w:bottom w:val="single" w:sz="4" w:space="0" w:color="auto"/>
            </w:tcBorders>
            <w:shd w:val="clear" w:color="auto" w:fill="auto"/>
          </w:tcPr>
          <w:p w:rsidR="007A1E30" w:rsidRPr="00E227B1" w:rsidRDefault="007A1E30" w:rsidP="007A1E30">
            <w:pPr>
              <w:jc w:val="center"/>
              <w:rPr>
                <w:rFonts w:eastAsia="Times New Roman"/>
                <w:b/>
                <w:bCs/>
                <w:i/>
                <w:iCs/>
                <w:szCs w:val="24"/>
              </w:rPr>
            </w:pPr>
            <w:r w:rsidRPr="00911D0C">
              <w:rPr>
                <w:rFonts w:eastAsia="Times New Roman"/>
                <w:b/>
                <w:bCs/>
                <w:i/>
                <w:iCs/>
                <w:color w:val="969696"/>
                <w:szCs w:val="24"/>
              </w:rPr>
              <w:t>Generic Codes</w:t>
            </w:r>
          </w:p>
        </w:tc>
        <w:tc>
          <w:tcPr>
            <w:tcW w:w="1170" w:type="dxa"/>
            <w:tcBorders>
              <w:bottom w:val="single" w:sz="4" w:space="0" w:color="auto"/>
            </w:tcBorders>
          </w:tcPr>
          <w:p w:rsidR="007A1E30" w:rsidRPr="00955132" w:rsidRDefault="007A1E30" w:rsidP="00955132">
            <w:pPr>
              <w:jc w:val="center"/>
              <w:rPr>
                <w:rFonts w:ascii="Times New Roman" w:eastAsia="Times New Roman" w:hAnsi="Times New Roman" w:cs="Times New Roman"/>
                <w:b/>
                <w:sz w:val="20"/>
              </w:rPr>
            </w:pPr>
            <w:r w:rsidRPr="00955132">
              <w:rPr>
                <w:b/>
                <w:bCs/>
              </w:rPr>
              <w:t>New</w:t>
            </w:r>
          </w:p>
        </w:tc>
        <w:tc>
          <w:tcPr>
            <w:tcW w:w="1800" w:type="dxa"/>
            <w:tcBorders>
              <w:bottom w:val="single" w:sz="4" w:space="0" w:color="auto"/>
            </w:tcBorders>
          </w:tcPr>
          <w:p w:rsidR="007A1E30" w:rsidRPr="00955132" w:rsidRDefault="007A1E3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restart"/>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373762">
            <w:pPr>
              <w:rPr>
                <w:rFonts w:eastAsia="Times New Roman"/>
                <w:b/>
                <w:bCs/>
                <w:szCs w:val="24"/>
              </w:rPr>
            </w:pPr>
            <w:r w:rsidRPr="00911D0C">
              <w:rPr>
                <w:rFonts w:eastAsia="Times New Roman"/>
                <w:b/>
                <w:bCs/>
                <w:szCs w:val="24"/>
              </w:rPr>
              <w:t>Miscellaneous Securities Operations</w:t>
            </w: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Charge/fees</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CHAR</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Bank Fees</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BKFE</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Compensation/Claims</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CLAI</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Management Fees</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MNFE</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Overdraft Charge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OVCH</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Transaction Fees</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TRFE</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Underwriting Commission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UNCO</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Stamp duty</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STAM</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Withholding Tax</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WITH</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Brokerage fee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BROK</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Interest Payment with Pri</w:t>
            </w:r>
            <w:r>
              <w:rPr>
                <w:rFonts w:eastAsia="Times New Roman"/>
                <w:szCs w:val="24"/>
              </w:rPr>
              <w:t>nciple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PRIN</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Tax Reclaim</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TREC</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Withdrawal/distribution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GEN1</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Deposit/Contribution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GEN2</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Borrowing fee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ERWI</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Lending income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ERWA</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Sweep</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SWEP</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 xml:space="preserve">Swap </w:t>
            </w:r>
            <w:r>
              <w:rPr>
                <w:rFonts w:eastAsia="Times New Roman"/>
                <w:szCs w:val="24"/>
              </w:rPr>
              <w:t>P</w:t>
            </w:r>
            <w:r w:rsidRPr="00911D0C">
              <w:rPr>
                <w:rFonts w:eastAsia="Times New Roman"/>
                <w:szCs w:val="24"/>
              </w:rPr>
              <w:t>ayment</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SWAP</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Future Variation Margin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FUTU</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Futures Residual Amount</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RESI</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Futures Commission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FUCO</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Pr>
                <w:rFonts w:eastAsia="Times New Roman"/>
                <w:szCs w:val="24"/>
              </w:rPr>
              <w:t>Fixed D</w:t>
            </w:r>
            <w:r w:rsidRPr="00911D0C">
              <w:rPr>
                <w:rFonts w:eastAsia="Times New Roman"/>
                <w:szCs w:val="24"/>
              </w:rPr>
              <w:t xml:space="preserve">eposit </w:t>
            </w:r>
            <w:r>
              <w:rPr>
                <w:rFonts w:eastAsia="Times New Roman"/>
                <w:szCs w:val="24"/>
              </w:rPr>
              <w:t>I</w:t>
            </w:r>
            <w:r w:rsidRPr="00911D0C">
              <w:rPr>
                <w:rFonts w:eastAsia="Times New Roman"/>
                <w:szCs w:val="24"/>
              </w:rPr>
              <w:t xml:space="preserve">nterest </w:t>
            </w:r>
            <w:r>
              <w:rPr>
                <w:rFonts w:eastAsia="Times New Roman"/>
                <w:szCs w:val="24"/>
              </w:rPr>
              <w:t>A</w:t>
            </w:r>
            <w:r w:rsidRPr="00911D0C">
              <w:rPr>
                <w:rFonts w:eastAsia="Times New Roman"/>
                <w:szCs w:val="24"/>
              </w:rPr>
              <w:t>mount</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INFD</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b/>
                <w:bCs/>
                <w:i/>
                <w:iCs/>
                <w:color w:val="969696"/>
                <w:szCs w:val="24"/>
              </w:rPr>
            </w:pPr>
            <w:r w:rsidRPr="00911D0C">
              <w:rPr>
                <w:rFonts w:eastAsia="Times New Roman"/>
                <w:b/>
                <w:bCs/>
                <w:i/>
                <w:iCs/>
                <w:color w:val="969696"/>
                <w:szCs w:val="24"/>
              </w:rPr>
              <w:t>Not available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color w:val="969696"/>
                <w:szCs w:val="24"/>
              </w:rPr>
            </w:pPr>
            <w:r w:rsidRPr="00911D0C">
              <w:rPr>
                <w:rFonts w:eastAsia="Times New Roman"/>
                <w:b/>
                <w:bCs/>
                <w:i/>
                <w:iCs/>
                <w:color w:val="969696"/>
                <w:szCs w:val="24"/>
              </w:rPr>
              <w:t>NTAV</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b/>
                <w:bCs/>
                <w:i/>
                <w:iCs/>
                <w:color w:val="969696"/>
                <w:szCs w:val="24"/>
              </w:rPr>
            </w:pPr>
            <w:r w:rsidRPr="00911D0C">
              <w:rPr>
                <w:rFonts w:eastAsia="Times New Roman"/>
                <w:b/>
                <w:bCs/>
                <w:i/>
                <w:iCs/>
                <w:color w:val="969696"/>
                <w:szCs w:val="24"/>
              </w:rPr>
              <w:t>Other</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color w:val="969696"/>
                <w:szCs w:val="24"/>
              </w:rPr>
            </w:pPr>
            <w:r w:rsidRPr="00911D0C">
              <w:rPr>
                <w:rFonts w:eastAsia="Times New Roman"/>
                <w:b/>
                <w:bCs/>
                <w:i/>
                <w:iCs/>
                <w:color w:val="969696"/>
                <w:szCs w:val="24"/>
              </w:rPr>
              <w:t>OTHR</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bl>
    <w:p w:rsidR="008C61ED" w:rsidRPr="00911D0C" w:rsidRDefault="008C61ED" w:rsidP="00373762"/>
    <w:p w:rsidR="00AD534A" w:rsidRPr="00911D0C" w:rsidRDefault="00AD534A" w:rsidP="00AD534A">
      <w:pPr>
        <w:pStyle w:val="Heading3"/>
        <w:ind w:left="0" w:firstLine="0"/>
        <w:rPr>
          <w:lang w:val="en-GB"/>
        </w:rPr>
      </w:pPr>
      <w:r w:rsidRPr="00911D0C">
        <w:rPr>
          <w:lang w:val="en-GB"/>
        </w:rPr>
        <w:br w:type="page"/>
      </w:r>
      <w:bookmarkStart w:id="462" w:name="_Toc357175557"/>
      <w:r w:rsidRPr="00911D0C">
        <w:rPr>
          <w:lang w:val="en-GB"/>
        </w:rPr>
        <w:lastRenderedPageBreak/>
        <w:t>Account Management Domain</w:t>
      </w:r>
      <w:bookmarkEnd w:id="462"/>
    </w:p>
    <w:p w:rsidR="00AD534A" w:rsidRPr="00911D0C" w:rsidRDefault="00AD534A" w:rsidP="00AD534A"/>
    <w:tbl>
      <w:tblPr>
        <w:tblW w:w="133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97"/>
        <w:gridCol w:w="5536"/>
        <w:gridCol w:w="1532"/>
        <w:gridCol w:w="1170"/>
        <w:gridCol w:w="1800"/>
      </w:tblGrid>
      <w:tr w:rsidR="00AD534A" w:rsidRPr="00911D0C" w:rsidTr="00955132">
        <w:trPr>
          <w:cantSplit/>
          <w:trHeight w:val="20"/>
        </w:trPr>
        <w:tc>
          <w:tcPr>
            <w:tcW w:w="13335" w:type="dxa"/>
            <w:gridSpan w:val="5"/>
            <w:shd w:val="clear" w:color="auto" w:fill="CCFFFF"/>
          </w:tcPr>
          <w:p w:rsidR="00AD534A" w:rsidRPr="00911D0C" w:rsidRDefault="00AD534A" w:rsidP="00B8274F">
            <w:pPr>
              <w:jc w:val="center"/>
              <w:rPr>
                <w:rFonts w:eastAsia="Times New Roman"/>
                <w:b/>
                <w:bCs/>
                <w:szCs w:val="24"/>
              </w:rPr>
            </w:pPr>
            <w:r w:rsidRPr="00911D0C">
              <w:rPr>
                <w:rFonts w:eastAsia="Times New Roman"/>
                <w:b/>
                <w:bCs/>
                <w:szCs w:val="24"/>
              </w:rPr>
              <w:t>Account Management Sub-Families</w:t>
            </w:r>
          </w:p>
        </w:tc>
      </w:tr>
      <w:tr w:rsidR="00955132" w:rsidRPr="00911D0C" w:rsidTr="00955132">
        <w:trPr>
          <w:cantSplit/>
          <w:trHeight w:val="315"/>
        </w:trPr>
        <w:tc>
          <w:tcPr>
            <w:tcW w:w="3297" w:type="dxa"/>
            <w:shd w:val="clear" w:color="auto" w:fill="FFFF99"/>
          </w:tcPr>
          <w:p w:rsidR="00955132" w:rsidRPr="00911D0C" w:rsidRDefault="00955132" w:rsidP="00955132">
            <w:pPr>
              <w:jc w:val="center"/>
              <w:rPr>
                <w:rFonts w:eastAsia="Times New Roman"/>
                <w:b/>
                <w:bCs/>
                <w:szCs w:val="24"/>
              </w:rPr>
            </w:pPr>
            <w:r w:rsidRPr="00911D0C">
              <w:rPr>
                <w:rFonts w:eastAsia="Times New Roman"/>
                <w:b/>
                <w:bCs/>
                <w:szCs w:val="24"/>
              </w:rPr>
              <w:t>Family</w:t>
            </w:r>
          </w:p>
        </w:tc>
        <w:tc>
          <w:tcPr>
            <w:tcW w:w="5536" w:type="dxa"/>
            <w:shd w:val="clear" w:color="auto" w:fill="FFFF99"/>
          </w:tcPr>
          <w:p w:rsidR="00955132" w:rsidRPr="00911D0C" w:rsidRDefault="00955132" w:rsidP="00955132">
            <w:pPr>
              <w:jc w:val="center"/>
              <w:rPr>
                <w:rFonts w:eastAsia="Times New Roman"/>
                <w:b/>
                <w:bCs/>
                <w:szCs w:val="24"/>
              </w:rPr>
            </w:pPr>
            <w:r w:rsidRPr="00911D0C">
              <w:rPr>
                <w:rFonts w:eastAsia="Times New Roman"/>
                <w:b/>
                <w:bCs/>
                <w:szCs w:val="24"/>
              </w:rPr>
              <w:t>Sub-Family</w:t>
            </w:r>
          </w:p>
        </w:tc>
        <w:tc>
          <w:tcPr>
            <w:tcW w:w="1532" w:type="dxa"/>
            <w:shd w:val="clear" w:color="auto" w:fill="FFFF99"/>
          </w:tcPr>
          <w:p w:rsidR="00955132" w:rsidRPr="00911D0C" w:rsidRDefault="00955132" w:rsidP="00955132">
            <w:pPr>
              <w:jc w:val="center"/>
              <w:rPr>
                <w:rFonts w:eastAsia="Times New Roman"/>
                <w:b/>
                <w:bCs/>
                <w:szCs w:val="24"/>
              </w:rPr>
            </w:pPr>
            <w:r w:rsidRPr="00911D0C">
              <w:rPr>
                <w:rFonts w:eastAsia="Times New Roman"/>
                <w:b/>
                <w:bCs/>
                <w:szCs w:val="24"/>
              </w:rPr>
              <w:t>Code</w:t>
            </w:r>
          </w:p>
        </w:tc>
        <w:tc>
          <w:tcPr>
            <w:tcW w:w="1170" w:type="dxa"/>
            <w:shd w:val="clear" w:color="auto" w:fill="FFFF99"/>
          </w:tcPr>
          <w:p w:rsidR="00955132" w:rsidRPr="00911D0C" w:rsidRDefault="00955132" w:rsidP="00955132">
            <w:pPr>
              <w:jc w:val="center"/>
              <w:rPr>
                <w:rFonts w:eastAsia="Times New Roman"/>
                <w:b/>
                <w:bCs/>
                <w:szCs w:val="24"/>
              </w:rPr>
            </w:pPr>
            <w:r>
              <w:rPr>
                <w:rFonts w:eastAsia="Times New Roman"/>
                <w:b/>
                <w:bCs/>
                <w:szCs w:val="24"/>
              </w:rPr>
              <w:t>Status</w:t>
            </w:r>
          </w:p>
        </w:tc>
        <w:tc>
          <w:tcPr>
            <w:tcW w:w="1800" w:type="dxa"/>
            <w:shd w:val="clear" w:color="auto" w:fill="FFFF99"/>
          </w:tcPr>
          <w:p w:rsidR="00955132" w:rsidRPr="00911D0C" w:rsidRDefault="00A01947" w:rsidP="00955132">
            <w:pPr>
              <w:jc w:val="center"/>
              <w:rPr>
                <w:rFonts w:eastAsia="Times New Roman"/>
                <w:b/>
                <w:bCs/>
                <w:szCs w:val="24"/>
              </w:rPr>
            </w:pPr>
            <w:r>
              <w:rPr>
                <w:rFonts w:eastAsia="Times New Roman"/>
                <w:b/>
                <w:bCs/>
                <w:szCs w:val="24"/>
              </w:rPr>
              <w:t>Status</w:t>
            </w:r>
            <w:r w:rsidR="00955132">
              <w:rPr>
                <w:rFonts w:eastAsia="Times New Roman"/>
                <w:b/>
                <w:bCs/>
                <w:szCs w:val="24"/>
              </w:rPr>
              <w:t xml:space="preserve"> Date</w:t>
            </w:r>
          </w:p>
        </w:tc>
      </w:tr>
      <w:tr w:rsidR="00955132" w:rsidRPr="00911D0C" w:rsidTr="00955132">
        <w:trPr>
          <w:cantSplit/>
          <w:trHeight w:val="20"/>
        </w:trPr>
        <w:tc>
          <w:tcPr>
            <w:tcW w:w="3297" w:type="dxa"/>
            <w:vMerge w:val="restart"/>
            <w:shd w:val="clear" w:color="auto" w:fill="FFFF99"/>
          </w:tcPr>
          <w:p w:rsidR="00955132" w:rsidRPr="00911D0C" w:rsidRDefault="00955132" w:rsidP="00B8274F">
            <w:pPr>
              <w:rPr>
                <w:rFonts w:eastAsia="Times New Roman"/>
                <w:b/>
                <w:bCs/>
                <w:szCs w:val="24"/>
              </w:rPr>
            </w:pPr>
            <w:r w:rsidRPr="00911D0C">
              <w:rPr>
                <w:b/>
                <w:bCs/>
              </w:rPr>
              <w:t>Opening &amp; Closing</w:t>
            </w:r>
          </w:p>
        </w:tc>
        <w:tc>
          <w:tcPr>
            <w:tcW w:w="5536" w:type="dxa"/>
            <w:shd w:val="clear" w:color="auto" w:fill="auto"/>
          </w:tcPr>
          <w:p w:rsidR="00955132" w:rsidRPr="00911D0C" w:rsidRDefault="00955132" w:rsidP="00B8274F">
            <w:pPr>
              <w:rPr>
                <w:b/>
                <w:bCs/>
              </w:rPr>
            </w:pPr>
            <w:r w:rsidRPr="00911D0C">
              <w:rPr>
                <w:b/>
                <w:bCs/>
              </w:rPr>
              <w:t>Account Opening</w:t>
            </w:r>
          </w:p>
        </w:tc>
        <w:tc>
          <w:tcPr>
            <w:tcW w:w="1532" w:type="dxa"/>
            <w:shd w:val="clear" w:color="auto" w:fill="auto"/>
          </w:tcPr>
          <w:p w:rsidR="00955132" w:rsidRPr="00911D0C" w:rsidRDefault="00955132" w:rsidP="00B8274F">
            <w:pPr>
              <w:jc w:val="center"/>
              <w:rPr>
                <w:rFonts w:eastAsia="Times New Roman"/>
                <w:b/>
                <w:bCs/>
                <w:i/>
                <w:iCs/>
                <w:szCs w:val="24"/>
              </w:rPr>
            </w:pPr>
            <w:r w:rsidRPr="00911D0C">
              <w:rPr>
                <w:rFonts w:eastAsia="Times New Roman"/>
                <w:b/>
                <w:bCs/>
                <w:i/>
                <w:iCs/>
                <w:szCs w:val="24"/>
              </w:rPr>
              <w:t>ACCO</w:t>
            </w:r>
          </w:p>
        </w:tc>
        <w:tc>
          <w:tcPr>
            <w:tcW w:w="1170" w:type="dxa"/>
          </w:tcPr>
          <w:p w:rsidR="00955132" w:rsidRPr="00911D0C" w:rsidRDefault="00955132" w:rsidP="00955132">
            <w:pPr>
              <w:jc w:val="center"/>
              <w:rPr>
                <w:rFonts w:ascii="Times New Roman" w:eastAsia="Times New Roman" w:hAnsi="Times New Roman" w:cs="Times New Roman"/>
                <w:sz w:val="20"/>
              </w:rPr>
            </w:pPr>
            <w:r w:rsidRPr="00955132">
              <w:rPr>
                <w:b/>
                <w:bCs/>
              </w:rPr>
              <w:t>New</w:t>
            </w:r>
          </w:p>
        </w:tc>
        <w:tc>
          <w:tcPr>
            <w:tcW w:w="1800" w:type="dxa"/>
          </w:tcPr>
          <w:p w:rsidR="00955132" w:rsidRPr="00911D0C" w:rsidRDefault="00955132" w:rsidP="00955132">
            <w:pPr>
              <w:jc w:val="center"/>
              <w:rPr>
                <w:rFonts w:ascii="Times New Roman" w:eastAsia="Times New Roman" w:hAnsi="Times New Roman" w:cs="Times New Roman"/>
                <w:sz w:val="20"/>
              </w:rPr>
            </w:pPr>
            <w:r w:rsidRPr="00955132">
              <w:rPr>
                <w:b/>
                <w:bCs/>
              </w:rPr>
              <w:t>27 April 2009</w:t>
            </w:r>
          </w:p>
        </w:tc>
      </w:tr>
      <w:tr w:rsidR="00955132" w:rsidRPr="00911D0C" w:rsidTr="00955132">
        <w:trPr>
          <w:cantSplit/>
          <w:trHeight w:val="20"/>
        </w:trPr>
        <w:tc>
          <w:tcPr>
            <w:tcW w:w="3297" w:type="dxa"/>
            <w:vMerge/>
            <w:shd w:val="clear" w:color="auto" w:fill="FFFF99"/>
          </w:tcPr>
          <w:p w:rsidR="00955132" w:rsidRPr="00911D0C" w:rsidRDefault="00955132" w:rsidP="00B8274F">
            <w:pPr>
              <w:rPr>
                <w:rFonts w:eastAsia="Times New Roman"/>
                <w:b/>
                <w:bCs/>
                <w:szCs w:val="24"/>
              </w:rPr>
            </w:pPr>
          </w:p>
        </w:tc>
        <w:tc>
          <w:tcPr>
            <w:tcW w:w="5536" w:type="dxa"/>
            <w:shd w:val="clear" w:color="auto" w:fill="auto"/>
          </w:tcPr>
          <w:p w:rsidR="00955132" w:rsidRPr="00911D0C" w:rsidRDefault="00955132" w:rsidP="00B8274F">
            <w:pPr>
              <w:rPr>
                <w:b/>
                <w:bCs/>
              </w:rPr>
            </w:pPr>
            <w:r w:rsidRPr="00911D0C">
              <w:rPr>
                <w:b/>
                <w:bCs/>
              </w:rPr>
              <w:t>Account Closing</w:t>
            </w:r>
          </w:p>
        </w:tc>
        <w:tc>
          <w:tcPr>
            <w:tcW w:w="1532" w:type="dxa"/>
            <w:shd w:val="clear" w:color="auto" w:fill="auto"/>
          </w:tcPr>
          <w:p w:rsidR="00955132" w:rsidRPr="00911D0C" w:rsidRDefault="00955132" w:rsidP="00B8274F">
            <w:pPr>
              <w:jc w:val="center"/>
              <w:rPr>
                <w:rFonts w:eastAsia="Times New Roman"/>
                <w:b/>
                <w:bCs/>
                <w:i/>
                <w:iCs/>
                <w:szCs w:val="24"/>
              </w:rPr>
            </w:pPr>
            <w:r w:rsidRPr="00911D0C">
              <w:rPr>
                <w:rFonts w:eastAsia="Times New Roman"/>
                <w:b/>
                <w:bCs/>
                <w:i/>
                <w:iCs/>
                <w:szCs w:val="24"/>
              </w:rPr>
              <w:t>ACCC</w:t>
            </w:r>
          </w:p>
        </w:tc>
        <w:tc>
          <w:tcPr>
            <w:tcW w:w="1170" w:type="dxa"/>
          </w:tcPr>
          <w:p w:rsidR="00955132" w:rsidRPr="00911D0C" w:rsidRDefault="00955132" w:rsidP="00955132">
            <w:pPr>
              <w:jc w:val="center"/>
              <w:rPr>
                <w:rFonts w:ascii="Times New Roman" w:eastAsia="Times New Roman" w:hAnsi="Times New Roman" w:cs="Times New Roman"/>
                <w:sz w:val="20"/>
              </w:rPr>
            </w:pPr>
            <w:r w:rsidRPr="00955132">
              <w:rPr>
                <w:b/>
                <w:bCs/>
              </w:rPr>
              <w:t>New</w:t>
            </w:r>
          </w:p>
        </w:tc>
        <w:tc>
          <w:tcPr>
            <w:tcW w:w="1800" w:type="dxa"/>
          </w:tcPr>
          <w:p w:rsidR="00955132" w:rsidRPr="00911D0C" w:rsidRDefault="00955132" w:rsidP="00955132">
            <w:pPr>
              <w:jc w:val="center"/>
              <w:rPr>
                <w:rFonts w:ascii="Times New Roman" w:eastAsia="Times New Roman" w:hAnsi="Times New Roman" w:cs="Times New Roman"/>
                <w:sz w:val="20"/>
              </w:rPr>
            </w:pPr>
            <w:r w:rsidRPr="00955132">
              <w:rPr>
                <w:b/>
                <w:bCs/>
              </w:rPr>
              <w:t>27 April 2009</w:t>
            </w:r>
          </w:p>
        </w:tc>
      </w:tr>
      <w:tr w:rsidR="00955132" w:rsidRPr="00911D0C" w:rsidTr="00955132">
        <w:trPr>
          <w:cantSplit/>
          <w:trHeight w:val="20"/>
        </w:trPr>
        <w:tc>
          <w:tcPr>
            <w:tcW w:w="3297" w:type="dxa"/>
            <w:vMerge/>
            <w:shd w:val="clear" w:color="auto" w:fill="FFFF99"/>
          </w:tcPr>
          <w:p w:rsidR="00955132" w:rsidRPr="00911D0C" w:rsidRDefault="00955132" w:rsidP="00B8274F">
            <w:pPr>
              <w:rPr>
                <w:rFonts w:eastAsia="Times New Roman"/>
                <w:b/>
                <w:bCs/>
                <w:szCs w:val="24"/>
              </w:rPr>
            </w:pPr>
          </w:p>
        </w:tc>
        <w:tc>
          <w:tcPr>
            <w:tcW w:w="5536" w:type="dxa"/>
            <w:shd w:val="clear" w:color="auto" w:fill="auto"/>
          </w:tcPr>
          <w:p w:rsidR="00955132" w:rsidRPr="00911D0C" w:rsidRDefault="00955132" w:rsidP="00B8274F">
            <w:pPr>
              <w:rPr>
                <w:b/>
                <w:bCs/>
              </w:rPr>
            </w:pPr>
            <w:r w:rsidRPr="00911D0C">
              <w:rPr>
                <w:b/>
                <w:bCs/>
              </w:rPr>
              <w:t>Account Transfer</w:t>
            </w:r>
          </w:p>
        </w:tc>
        <w:tc>
          <w:tcPr>
            <w:tcW w:w="1532" w:type="dxa"/>
            <w:shd w:val="clear" w:color="auto" w:fill="auto"/>
          </w:tcPr>
          <w:p w:rsidR="00955132" w:rsidRPr="00911D0C" w:rsidRDefault="00955132" w:rsidP="00B8274F">
            <w:pPr>
              <w:jc w:val="center"/>
              <w:rPr>
                <w:rFonts w:eastAsia="Times New Roman"/>
                <w:b/>
                <w:bCs/>
                <w:i/>
                <w:iCs/>
                <w:szCs w:val="24"/>
              </w:rPr>
            </w:pPr>
            <w:r w:rsidRPr="00911D0C">
              <w:rPr>
                <w:rFonts w:eastAsia="Times New Roman"/>
                <w:b/>
                <w:bCs/>
                <w:i/>
                <w:iCs/>
                <w:szCs w:val="24"/>
              </w:rPr>
              <w:t>ACCT</w:t>
            </w:r>
          </w:p>
        </w:tc>
        <w:tc>
          <w:tcPr>
            <w:tcW w:w="1170" w:type="dxa"/>
          </w:tcPr>
          <w:p w:rsidR="00955132" w:rsidRPr="00911D0C" w:rsidRDefault="00955132" w:rsidP="00955132">
            <w:pPr>
              <w:jc w:val="center"/>
              <w:rPr>
                <w:rFonts w:ascii="Times New Roman" w:eastAsia="Times New Roman" w:hAnsi="Times New Roman" w:cs="Times New Roman"/>
                <w:sz w:val="20"/>
              </w:rPr>
            </w:pPr>
            <w:r w:rsidRPr="00955132">
              <w:rPr>
                <w:b/>
                <w:bCs/>
              </w:rPr>
              <w:t>New</w:t>
            </w:r>
          </w:p>
        </w:tc>
        <w:tc>
          <w:tcPr>
            <w:tcW w:w="1800" w:type="dxa"/>
          </w:tcPr>
          <w:p w:rsidR="00955132" w:rsidRPr="00911D0C" w:rsidRDefault="00955132" w:rsidP="00955132">
            <w:pPr>
              <w:jc w:val="center"/>
              <w:rPr>
                <w:rFonts w:ascii="Times New Roman" w:eastAsia="Times New Roman" w:hAnsi="Times New Roman" w:cs="Times New Roman"/>
                <w:sz w:val="20"/>
              </w:rPr>
            </w:pPr>
            <w:r w:rsidRPr="00955132">
              <w:rPr>
                <w:b/>
                <w:bCs/>
              </w:rPr>
              <w:t>27 April 2009</w:t>
            </w:r>
          </w:p>
        </w:tc>
      </w:tr>
      <w:tr w:rsidR="00955132" w:rsidRPr="00911D0C" w:rsidTr="00955132">
        <w:trPr>
          <w:cantSplit/>
          <w:trHeight w:val="20"/>
        </w:trPr>
        <w:tc>
          <w:tcPr>
            <w:tcW w:w="3297" w:type="dxa"/>
            <w:vMerge/>
            <w:shd w:val="clear" w:color="auto" w:fill="FFFF99"/>
          </w:tcPr>
          <w:p w:rsidR="00955132" w:rsidRPr="00911D0C" w:rsidRDefault="00955132" w:rsidP="00B8274F">
            <w:pPr>
              <w:rPr>
                <w:rFonts w:eastAsia="Times New Roman"/>
                <w:b/>
                <w:bCs/>
                <w:szCs w:val="24"/>
              </w:rPr>
            </w:pPr>
          </w:p>
        </w:tc>
        <w:tc>
          <w:tcPr>
            <w:tcW w:w="5536" w:type="dxa"/>
            <w:shd w:val="clear" w:color="auto" w:fill="auto"/>
          </w:tcPr>
          <w:p w:rsidR="00955132" w:rsidRPr="00911D0C" w:rsidRDefault="00955132" w:rsidP="00B8274F">
            <w:pPr>
              <w:rPr>
                <w:rFonts w:eastAsia="Times New Roman"/>
                <w:b/>
                <w:bCs/>
                <w:i/>
                <w:iCs/>
                <w:color w:val="969696"/>
                <w:szCs w:val="24"/>
              </w:rPr>
            </w:pPr>
            <w:r w:rsidRPr="00911D0C">
              <w:rPr>
                <w:rFonts w:eastAsia="Times New Roman"/>
                <w:b/>
                <w:bCs/>
                <w:i/>
                <w:iCs/>
                <w:color w:val="969696"/>
                <w:szCs w:val="24"/>
              </w:rPr>
              <w:t>Not available</w:t>
            </w:r>
          </w:p>
        </w:tc>
        <w:tc>
          <w:tcPr>
            <w:tcW w:w="1532" w:type="dxa"/>
            <w:shd w:val="clear" w:color="auto" w:fill="auto"/>
          </w:tcPr>
          <w:p w:rsidR="00955132" w:rsidRPr="00911D0C" w:rsidRDefault="00955132" w:rsidP="00B8274F">
            <w:pPr>
              <w:jc w:val="center"/>
              <w:rPr>
                <w:rFonts w:eastAsia="Times New Roman"/>
                <w:b/>
                <w:bCs/>
                <w:i/>
                <w:iCs/>
                <w:color w:val="969696"/>
                <w:szCs w:val="24"/>
              </w:rPr>
            </w:pPr>
            <w:r w:rsidRPr="00911D0C">
              <w:rPr>
                <w:rFonts w:eastAsia="Times New Roman"/>
                <w:b/>
                <w:bCs/>
                <w:i/>
                <w:iCs/>
                <w:color w:val="969696"/>
                <w:szCs w:val="24"/>
              </w:rPr>
              <w:t>NTAV</w:t>
            </w:r>
          </w:p>
        </w:tc>
        <w:tc>
          <w:tcPr>
            <w:tcW w:w="1170" w:type="dxa"/>
          </w:tcPr>
          <w:p w:rsidR="00955132" w:rsidRPr="00911D0C" w:rsidRDefault="00955132" w:rsidP="00955132">
            <w:pPr>
              <w:jc w:val="center"/>
              <w:rPr>
                <w:rFonts w:ascii="Times New Roman" w:eastAsia="Times New Roman" w:hAnsi="Times New Roman" w:cs="Times New Roman"/>
                <w:sz w:val="20"/>
              </w:rPr>
            </w:pPr>
            <w:r w:rsidRPr="00955132">
              <w:rPr>
                <w:b/>
                <w:bCs/>
              </w:rPr>
              <w:t>New</w:t>
            </w:r>
          </w:p>
        </w:tc>
        <w:tc>
          <w:tcPr>
            <w:tcW w:w="1800" w:type="dxa"/>
          </w:tcPr>
          <w:p w:rsidR="00955132" w:rsidRPr="00911D0C" w:rsidRDefault="00955132" w:rsidP="00955132">
            <w:pPr>
              <w:jc w:val="center"/>
              <w:rPr>
                <w:rFonts w:ascii="Times New Roman" w:eastAsia="Times New Roman" w:hAnsi="Times New Roman" w:cs="Times New Roman"/>
                <w:sz w:val="20"/>
              </w:rPr>
            </w:pPr>
            <w:r w:rsidRPr="00955132">
              <w:rPr>
                <w:b/>
                <w:bCs/>
              </w:rPr>
              <w:t>27 April 2009</w:t>
            </w:r>
          </w:p>
        </w:tc>
      </w:tr>
      <w:tr w:rsidR="00955132" w:rsidRPr="00911D0C" w:rsidTr="00955132">
        <w:trPr>
          <w:cantSplit/>
          <w:trHeight w:val="20"/>
        </w:trPr>
        <w:tc>
          <w:tcPr>
            <w:tcW w:w="3297" w:type="dxa"/>
            <w:vMerge/>
            <w:vAlign w:val="center"/>
          </w:tcPr>
          <w:p w:rsidR="00955132" w:rsidRPr="00911D0C" w:rsidRDefault="00955132" w:rsidP="00B8274F">
            <w:pPr>
              <w:rPr>
                <w:rFonts w:eastAsia="Times New Roman"/>
                <w:b/>
                <w:bCs/>
                <w:szCs w:val="24"/>
                <w:highlight w:val="red"/>
              </w:rPr>
            </w:pPr>
          </w:p>
        </w:tc>
        <w:tc>
          <w:tcPr>
            <w:tcW w:w="5536" w:type="dxa"/>
            <w:shd w:val="clear" w:color="auto" w:fill="auto"/>
          </w:tcPr>
          <w:p w:rsidR="00955132" w:rsidRPr="00911D0C" w:rsidRDefault="00955132" w:rsidP="00B8274F">
            <w:pPr>
              <w:rPr>
                <w:rFonts w:eastAsia="Times New Roman"/>
                <w:b/>
                <w:bCs/>
                <w:i/>
                <w:iCs/>
                <w:color w:val="969696"/>
                <w:szCs w:val="24"/>
              </w:rPr>
            </w:pPr>
            <w:r w:rsidRPr="00911D0C">
              <w:rPr>
                <w:rFonts w:eastAsia="Times New Roman"/>
                <w:b/>
                <w:bCs/>
                <w:i/>
                <w:iCs/>
                <w:color w:val="969696"/>
                <w:szCs w:val="24"/>
              </w:rPr>
              <w:t>Other</w:t>
            </w:r>
          </w:p>
        </w:tc>
        <w:tc>
          <w:tcPr>
            <w:tcW w:w="1532" w:type="dxa"/>
            <w:shd w:val="clear" w:color="auto" w:fill="auto"/>
          </w:tcPr>
          <w:p w:rsidR="00955132" w:rsidRPr="00911D0C" w:rsidRDefault="00955132" w:rsidP="00B8274F">
            <w:pPr>
              <w:jc w:val="center"/>
              <w:rPr>
                <w:rFonts w:eastAsia="Times New Roman"/>
                <w:b/>
                <w:bCs/>
                <w:i/>
                <w:iCs/>
                <w:color w:val="969696"/>
                <w:szCs w:val="24"/>
              </w:rPr>
            </w:pPr>
            <w:r w:rsidRPr="00911D0C">
              <w:rPr>
                <w:rFonts w:eastAsia="Times New Roman"/>
                <w:b/>
                <w:bCs/>
                <w:i/>
                <w:iCs/>
                <w:color w:val="969696"/>
                <w:szCs w:val="24"/>
              </w:rPr>
              <w:t>OTHR</w:t>
            </w:r>
          </w:p>
        </w:tc>
        <w:tc>
          <w:tcPr>
            <w:tcW w:w="1170" w:type="dxa"/>
          </w:tcPr>
          <w:p w:rsidR="00955132" w:rsidRPr="00911D0C" w:rsidRDefault="00955132" w:rsidP="00955132">
            <w:pPr>
              <w:jc w:val="center"/>
              <w:rPr>
                <w:rFonts w:ascii="Times New Roman" w:eastAsia="Times New Roman" w:hAnsi="Times New Roman" w:cs="Times New Roman"/>
                <w:sz w:val="20"/>
              </w:rPr>
            </w:pPr>
            <w:r w:rsidRPr="00955132">
              <w:rPr>
                <w:b/>
                <w:bCs/>
              </w:rPr>
              <w:t>New</w:t>
            </w:r>
          </w:p>
        </w:tc>
        <w:tc>
          <w:tcPr>
            <w:tcW w:w="1800" w:type="dxa"/>
          </w:tcPr>
          <w:p w:rsidR="00955132" w:rsidRPr="00911D0C" w:rsidRDefault="00955132" w:rsidP="00955132">
            <w:pPr>
              <w:jc w:val="center"/>
              <w:rPr>
                <w:rFonts w:ascii="Times New Roman" w:eastAsia="Times New Roman" w:hAnsi="Times New Roman" w:cs="Times New Roman"/>
                <w:sz w:val="20"/>
              </w:rPr>
            </w:pPr>
            <w:r w:rsidRPr="00955132">
              <w:rPr>
                <w:b/>
                <w:bCs/>
              </w:rPr>
              <w:t>27 April 2009</w:t>
            </w:r>
          </w:p>
        </w:tc>
      </w:tr>
      <w:tr w:rsidR="00955132" w:rsidRPr="00911D0C" w:rsidTr="00955132">
        <w:trPr>
          <w:cantSplit/>
          <w:trHeight w:val="20"/>
        </w:trPr>
        <w:tc>
          <w:tcPr>
            <w:tcW w:w="3297" w:type="dxa"/>
            <w:vMerge/>
            <w:vAlign w:val="center"/>
          </w:tcPr>
          <w:p w:rsidR="00955132" w:rsidRPr="00911D0C" w:rsidRDefault="00955132" w:rsidP="00B8274F">
            <w:pPr>
              <w:rPr>
                <w:rFonts w:eastAsia="Times New Roman"/>
                <w:b/>
                <w:bCs/>
                <w:szCs w:val="24"/>
                <w:highlight w:val="red"/>
              </w:rPr>
            </w:pPr>
          </w:p>
        </w:tc>
        <w:tc>
          <w:tcPr>
            <w:tcW w:w="5536" w:type="dxa"/>
            <w:shd w:val="clear" w:color="auto" w:fill="auto"/>
          </w:tcPr>
          <w:p w:rsidR="00955132" w:rsidRPr="00911D0C" w:rsidRDefault="00955132" w:rsidP="00B8274F">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2" w:type="dxa"/>
            <w:shd w:val="clear" w:color="auto" w:fill="auto"/>
          </w:tcPr>
          <w:p w:rsidR="00955132" w:rsidRPr="00911D0C" w:rsidRDefault="00955132" w:rsidP="00B8274F">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Pr>
          <w:p w:rsidR="00955132" w:rsidRPr="00911D0C" w:rsidRDefault="00955132" w:rsidP="00955132">
            <w:pPr>
              <w:jc w:val="center"/>
              <w:rPr>
                <w:rFonts w:ascii="Times New Roman" w:eastAsia="Times New Roman" w:hAnsi="Times New Roman" w:cs="Times New Roman"/>
                <w:sz w:val="20"/>
              </w:rPr>
            </w:pPr>
            <w:r w:rsidRPr="00955132">
              <w:rPr>
                <w:b/>
                <w:bCs/>
              </w:rPr>
              <w:t>New</w:t>
            </w:r>
          </w:p>
        </w:tc>
        <w:tc>
          <w:tcPr>
            <w:tcW w:w="1800" w:type="dxa"/>
          </w:tcPr>
          <w:p w:rsidR="00955132" w:rsidRPr="00911D0C" w:rsidRDefault="00955132" w:rsidP="00955132">
            <w:pPr>
              <w:jc w:val="center"/>
              <w:rPr>
                <w:rFonts w:ascii="Times New Roman" w:eastAsia="Times New Roman" w:hAnsi="Times New Roman" w:cs="Times New Roman"/>
                <w:sz w:val="20"/>
              </w:rPr>
            </w:pPr>
            <w:r w:rsidRPr="00955132">
              <w:rPr>
                <w:b/>
                <w:bCs/>
              </w:rPr>
              <w:t>27 April 2009</w:t>
            </w:r>
          </w:p>
        </w:tc>
      </w:tr>
      <w:tr w:rsidR="00955132" w:rsidRPr="00911D0C" w:rsidTr="00955132">
        <w:trPr>
          <w:cantSplit/>
          <w:trHeight w:val="20"/>
        </w:trPr>
        <w:tc>
          <w:tcPr>
            <w:tcW w:w="3297" w:type="dxa"/>
            <w:vMerge w:val="restart"/>
            <w:shd w:val="clear" w:color="auto" w:fill="FFFF99"/>
          </w:tcPr>
          <w:p w:rsidR="00955132" w:rsidRPr="00911D0C" w:rsidRDefault="00955132" w:rsidP="00CF69BD">
            <w:pPr>
              <w:rPr>
                <w:b/>
                <w:bCs/>
              </w:rPr>
            </w:pPr>
            <w:r>
              <w:rPr>
                <w:b/>
                <w:bCs/>
              </w:rPr>
              <w:t xml:space="preserve">Additional </w:t>
            </w:r>
            <w:r w:rsidRPr="00911D0C">
              <w:rPr>
                <w:b/>
                <w:bCs/>
              </w:rPr>
              <w:t>Miscellaneous Credit Operations</w:t>
            </w:r>
          </w:p>
          <w:p w:rsidR="00955132" w:rsidRPr="00911D0C" w:rsidRDefault="00955132" w:rsidP="00CF69BD">
            <w:pPr>
              <w:rPr>
                <w:b/>
                <w:bCs/>
              </w:rPr>
            </w:pPr>
          </w:p>
          <w:p w:rsidR="00955132" w:rsidRPr="00911D0C" w:rsidRDefault="00955132" w:rsidP="00CF69BD">
            <w:pPr>
              <w:rPr>
                <w:b/>
                <w:bCs/>
              </w:rPr>
            </w:pPr>
            <w:r>
              <w:rPr>
                <w:b/>
                <w:bCs/>
              </w:rPr>
              <w:t xml:space="preserve">Additional </w:t>
            </w:r>
            <w:r w:rsidRPr="00911D0C">
              <w:rPr>
                <w:b/>
                <w:bCs/>
              </w:rPr>
              <w:t>Miscellaneous Debit Operations</w:t>
            </w:r>
          </w:p>
          <w:p w:rsidR="00955132" w:rsidRPr="00911D0C" w:rsidRDefault="00955132" w:rsidP="00CF69BD">
            <w:pPr>
              <w:rPr>
                <w:rFonts w:eastAsia="Times New Roman"/>
                <w:b/>
                <w:bCs/>
                <w:szCs w:val="24"/>
              </w:rPr>
            </w:pPr>
            <w:r w:rsidRPr="00911D0C">
              <w:rPr>
                <w:b/>
                <w:bCs/>
              </w:rPr>
              <w:t>(extending the generic codes for the Account Management domain)</w:t>
            </w:r>
          </w:p>
        </w:tc>
        <w:tc>
          <w:tcPr>
            <w:tcW w:w="5536" w:type="dxa"/>
            <w:shd w:val="clear" w:color="auto" w:fill="auto"/>
          </w:tcPr>
          <w:p w:rsidR="00955132" w:rsidRPr="00911D0C" w:rsidRDefault="00955132" w:rsidP="00B8274F">
            <w:pPr>
              <w:rPr>
                <w:b/>
                <w:bCs/>
              </w:rPr>
            </w:pPr>
            <w:r w:rsidRPr="00911D0C">
              <w:rPr>
                <w:b/>
                <w:bCs/>
              </w:rPr>
              <w:t>Value Date</w:t>
            </w:r>
          </w:p>
        </w:tc>
        <w:tc>
          <w:tcPr>
            <w:tcW w:w="1532" w:type="dxa"/>
            <w:shd w:val="clear" w:color="auto" w:fill="auto"/>
          </w:tcPr>
          <w:p w:rsidR="00955132" w:rsidRPr="00911D0C" w:rsidRDefault="00955132" w:rsidP="00AD534A">
            <w:pPr>
              <w:tabs>
                <w:tab w:val="left" w:pos="475"/>
                <w:tab w:val="center" w:pos="813"/>
              </w:tabs>
              <w:jc w:val="center"/>
              <w:rPr>
                <w:rFonts w:eastAsia="Times New Roman"/>
                <w:b/>
                <w:bCs/>
                <w:i/>
                <w:iCs/>
                <w:szCs w:val="24"/>
              </w:rPr>
            </w:pPr>
            <w:r w:rsidRPr="00911D0C">
              <w:rPr>
                <w:rFonts w:eastAsia="Times New Roman"/>
                <w:b/>
                <w:bCs/>
                <w:i/>
                <w:iCs/>
                <w:szCs w:val="24"/>
              </w:rPr>
              <w:t>VALD</w:t>
            </w:r>
          </w:p>
        </w:tc>
        <w:tc>
          <w:tcPr>
            <w:tcW w:w="1170" w:type="dxa"/>
          </w:tcPr>
          <w:p w:rsidR="00955132" w:rsidRPr="00911D0C" w:rsidRDefault="00955132" w:rsidP="00955132">
            <w:pPr>
              <w:jc w:val="center"/>
              <w:rPr>
                <w:rFonts w:ascii="Times New Roman" w:eastAsia="Times New Roman" w:hAnsi="Times New Roman" w:cs="Times New Roman"/>
                <w:sz w:val="20"/>
              </w:rPr>
            </w:pPr>
            <w:r w:rsidRPr="00955132">
              <w:rPr>
                <w:b/>
                <w:bCs/>
              </w:rPr>
              <w:t>New</w:t>
            </w:r>
          </w:p>
        </w:tc>
        <w:tc>
          <w:tcPr>
            <w:tcW w:w="1800" w:type="dxa"/>
          </w:tcPr>
          <w:p w:rsidR="00955132" w:rsidRPr="00911D0C" w:rsidRDefault="00955132" w:rsidP="00955132">
            <w:pPr>
              <w:jc w:val="center"/>
              <w:rPr>
                <w:rFonts w:ascii="Times New Roman" w:eastAsia="Times New Roman" w:hAnsi="Times New Roman" w:cs="Times New Roman"/>
                <w:sz w:val="20"/>
              </w:rPr>
            </w:pPr>
            <w:r w:rsidRPr="00955132">
              <w:rPr>
                <w:b/>
                <w:bCs/>
              </w:rPr>
              <w:t>27 April 2009</w:t>
            </w:r>
          </w:p>
        </w:tc>
      </w:tr>
      <w:tr w:rsidR="00955132" w:rsidRPr="00911D0C" w:rsidTr="00955132">
        <w:trPr>
          <w:cantSplit/>
          <w:trHeight w:val="20"/>
        </w:trPr>
        <w:tc>
          <w:tcPr>
            <w:tcW w:w="3297" w:type="dxa"/>
            <w:vMerge/>
            <w:vAlign w:val="center"/>
          </w:tcPr>
          <w:p w:rsidR="00955132" w:rsidRPr="00911D0C" w:rsidRDefault="00955132" w:rsidP="00B8274F">
            <w:pPr>
              <w:rPr>
                <w:rFonts w:eastAsia="Times New Roman"/>
                <w:b/>
                <w:bCs/>
                <w:szCs w:val="24"/>
                <w:highlight w:val="red"/>
              </w:rPr>
            </w:pPr>
          </w:p>
        </w:tc>
        <w:tc>
          <w:tcPr>
            <w:tcW w:w="5536" w:type="dxa"/>
            <w:shd w:val="clear" w:color="auto" w:fill="auto"/>
          </w:tcPr>
          <w:p w:rsidR="00955132" w:rsidRPr="00911D0C" w:rsidRDefault="00955132" w:rsidP="00B8274F">
            <w:pPr>
              <w:rPr>
                <w:b/>
                <w:bCs/>
              </w:rPr>
            </w:pPr>
            <w:r w:rsidRPr="00911D0C">
              <w:rPr>
                <w:b/>
                <w:bCs/>
              </w:rPr>
              <w:t>Back Value</w:t>
            </w:r>
          </w:p>
        </w:tc>
        <w:tc>
          <w:tcPr>
            <w:tcW w:w="1532" w:type="dxa"/>
            <w:shd w:val="clear" w:color="auto" w:fill="auto"/>
          </w:tcPr>
          <w:p w:rsidR="00955132" w:rsidRPr="00911D0C" w:rsidRDefault="00955132" w:rsidP="00B8274F">
            <w:pPr>
              <w:jc w:val="center"/>
              <w:rPr>
                <w:rFonts w:eastAsia="Times New Roman"/>
                <w:b/>
                <w:bCs/>
                <w:i/>
                <w:iCs/>
                <w:szCs w:val="24"/>
              </w:rPr>
            </w:pPr>
            <w:r w:rsidRPr="00911D0C">
              <w:rPr>
                <w:rFonts w:eastAsia="Times New Roman"/>
                <w:b/>
                <w:bCs/>
                <w:i/>
                <w:iCs/>
                <w:szCs w:val="24"/>
              </w:rPr>
              <w:t>BCKV</w:t>
            </w:r>
          </w:p>
        </w:tc>
        <w:tc>
          <w:tcPr>
            <w:tcW w:w="1170" w:type="dxa"/>
          </w:tcPr>
          <w:p w:rsidR="00955132" w:rsidRPr="00911D0C" w:rsidRDefault="00955132" w:rsidP="00955132">
            <w:pPr>
              <w:jc w:val="center"/>
              <w:rPr>
                <w:rFonts w:ascii="Times New Roman" w:eastAsia="Times New Roman" w:hAnsi="Times New Roman" w:cs="Times New Roman"/>
                <w:sz w:val="20"/>
              </w:rPr>
            </w:pPr>
            <w:r w:rsidRPr="00955132">
              <w:rPr>
                <w:b/>
                <w:bCs/>
              </w:rPr>
              <w:t>New</w:t>
            </w:r>
          </w:p>
        </w:tc>
        <w:tc>
          <w:tcPr>
            <w:tcW w:w="1800" w:type="dxa"/>
          </w:tcPr>
          <w:p w:rsidR="00955132" w:rsidRPr="00911D0C" w:rsidRDefault="00955132" w:rsidP="00955132">
            <w:pPr>
              <w:jc w:val="center"/>
              <w:rPr>
                <w:rFonts w:ascii="Times New Roman" w:eastAsia="Times New Roman" w:hAnsi="Times New Roman" w:cs="Times New Roman"/>
                <w:sz w:val="20"/>
              </w:rPr>
            </w:pPr>
            <w:r w:rsidRPr="00955132">
              <w:rPr>
                <w:b/>
                <w:bCs/>
              </w:rPr>
              <w:t>27 April 2009</w:t>
            </w:r>
          </w:p>
        </w:tc>
      </w:tr>
      <w:tr w:rsidR="00955132" w:rsidRPr="00911D0C" w:rsidTr="00955132">
        <w:trPr>
          <w:cantSplit/>
          <w:trHeight w:val="20"/>
        </w:trPr>
        <w:tc>
          <w:tcPr>
            <w:tcW w:w="3297" w:type="dxa"/>
            <w:vMerge/>
            <w:vAlign w:val="center"/>
          </w:tcPr>
          <w:p w:rsidR="00955132" w:rsidRPr="00911D0C" w:rsidRDefault="00955132" w:rsidP="00B8274F">
            <w:pPr>
              <w:rPr>
                <w:rFonts w:eastAsia="Times New Roman"/>
                <w:b/>
                <w:bCs/>
                <w:szCs w:val="24"/>
                <w:highlight w:val="red"/>
              </w:rPr>
            </w:pPr>
          </w:p>
        </w:tc>
        <w:tc>
          <w:tcPr>
            <w:tcW w:w="5536" w:type="dxa"/>
            <w:shd w:val="clear" w:color="auto" w:fill="auto"/>
          </w:tcPr>
          <w:p w:rsidR="00955132" w:rsidRPr="00911D0C" w:rsidRDefault="00955132" w:rsidP="00B8274F">
            <w:pPr>
              <w:rPr>
                <w:b/>
                <w:bCs/>
              </w:rPr>
            </w:pPr>
            <w:r w:rsidRPr="00911D0C">
              <w:rPr>
                <w:b/>
                <w:bCs/>
              </w:rPr>
              <w:t>YTD Adjustment</w:t>
            </w:r>
          </w:p>
        </w:tc>
        <w:tc>
          <w:tcPr>
            <w:tcW w:w="1532" w:type="dxa"/>
            <w:shd w:val="clear" w:color="auto" w:fill="auto"/>
          </w:tcPr>
          <w:p w:rsidR="00955132" w:rsidRPr="00911D0C" w:rsidRDefault="00955132" w:rsidP="00B8274F">
            <w:pPr>
              <w:jc w:val="center"/>
              <w:rPr>
                <w:rFonts w:eastAsia="Times New Roman"/>
                <w:b/>
                <w:bCs/>
                <w:i/>
                <w:iCs/>
                <w:szCs w:val="24"/>
              </w:rPr>
            </w:pPr>
            <w:r w:rsidRPr="00911D0C">
              <w:rPr>
                <w:rFonts w:eastAsia="Times New Roman"/>
                <w:b/>
                <w:bCs/>
                <w:i/>
                <w:iCs/>
                <w:szCs w:val="24"/>
              </w:rPr>
              <w:t>YTDA</w:t>
            </w:r>
          </w:p>
        </w:tc>
        <w:tc>
          <w:tcPr>
            <w:tcW w:w="1170" w:type="dxa"/>
          </w:tcPr>
          <w:p w:rsidR="00955132" w:rsidRPr="00911D0C" w:rsidRDefault="00955132" w:rsidP="00955132">
            <w:pPr>
              <w:jc w:val="center"/>
              <w:rPr>
                <w:rFonts w:ascii="Times New Roman" w:eastAsia="Times New Roman" w:hAnsi="Times New Roman" w:cs="Times New Roman"/>
                <w:sz w:val="20"/>
              </w:rPr>
            </w:pPr>
            <w:r w:rsidRPr="00955132">
              <w:rPr>
                <w:b/>
                <w:bCs/>
              </w:rPr>
              <w:t>New</w:t>
            </w:r>
          </w:p>
        </w:tc>
        <w:tc>
          <w:tcPr>
            <w:tcW w:w="1800" w:type="dxa"/>
          </w:tcPr>
          <w:p w:rsidR="00955132" w:rsidRPr="00911D0C" w:rsidRDefault="00955132" w:rsidP="00955132">
            <w:pPr>
              <w:jc w:val="center"/>
              <w:rPr>
                <w:rFonts w:ascii="Times New Roman" w:eastAsia="Times New Roman" w:hAnsi="Times New Roman" w:cs="Times New Roman"/>
                <w:sz w:val="20"/>
              </w:rPr>
            </w:pPr>
            <w:r w:rsidRPr="00955132">
              <w:rPr>
                <w:b/>
                <w:bCs/>
              </w:rPr>
              <w:t>27 April 2009</w:t>
            </w:r>
          </w:p>
        </w:tc>
      </w:tr>
      <w:tr w:rsidR="00955132" w:rsidRPr="00911D0C" w:rsidTr="00955132">
        <w:trPr>
          <w:cantSplit/>
          <w:trHeight w:val="20"/>
        </w:trPr>
        <w:tc>
          <w:tcPr>
            <w:tcW w:w="3297" w:type="dxa"/>
            <w:vMerge/>
            <w:vAlign w:val="center"/>
          </w:tcPr>
          <w:p w:rsidR="00955132" w:rsidRPr="00911D0C" w:rsidRDefault="00955132" w:rsidP="00B8274F">
            <w:pPr>
              <w:rPr>
                <w:rFonts w:eastAsia="Times New Roman"/>
                <w:b/>
                <w:bCs/>
                <w:szCs w:val="24"/>
                <w:highlight w:val="red"/>
              </w:rPr>
            </w:pPr>
          </w:p>
        </w:tc>
        <w:tc>
          <w:tcPr>
            <w:tcW w:w="5536" w:type="dxa"/>
            <w:shd w:val="clear" w:color="auto" w:fill="auto"/>
          </w:tcPr>
          <w:p w:rsidR="00955132" w:rsidRPr="00911D0C" w:rsidRDefault="00955132" w:rsidP="00B8274F">
            <w:pPr>
              <w:rPr>
                <w:b/>
                <w:bCs/>
              </w:rPr>
            </w:pPr>
            <w:r w:rsidRPr="00911D0C">
              <w:rPr>
                <w:b/>
                <w:bCs/>
              </w:rPr>
              <w:t>Float adjustment</w:t>
            </w:r>
          </w:p>
        </w:tc>
        <w:tc>
          <w:tcPr>
            <w:tcW w:w="1532" w:type="dxa"/>
            <w:shd w:val="clear" w:color="auto" w:fill="auto"/>
          </w:tcPr>
          <w:p w:rsidR="00955132" w:rsidRPr="00911D0C" w:rsidRDefault="00955132" w:rsidP="00B8274F">
            <w:pPr>
              <w:jc w:val="center"/>
              <w:rPr>
                <w:rFonts w:eastAsia="Times New Roman"/>
                <w:b/>
                <w:bCs/>
                <w:i/>
                <w:iCs/>
                <w:szCs w:val="24"/>
              </w:rPr>
            </w:pPr>
            <w:r w:rsidRPr="00911D0C">
              <w:rPr>
                <w:rFonts w:eastAsia="Times New Roman"/>
                <w:b/>
                <w:bCs/>
                <w:i/>
                <w:iCs/>
                <w:szCs w:val="24"/>
              </w:rPr>
              <w:t>FLTA</w:t>
            </w:r>
          </w:p>
        </w:tc>
        <w:tc>
          <w:tcPr>
            <w:tcW w:w="1170" w:type="dxa"/>
          </w:tcPr>
          <w:p w:rsidR="00955132" w:rsidRPr="00911D0C" w:rsidRDefault="00955132" w:rsidP="00955132">
            <w:pPr>
              <w:jc w:val="center"/>
              <w:rPr>
                <w:rFonts w:ascii="Times New Roman" w:eastAsia="Times New Roman" w:hAnsi="Times New Roman" w:cs="Times New Roman"/>
                <w:sz w:val="20"/>
              </w:rPr>
            </w:pPr>
            <w:r w:rsidRPr="00955132">
              <w:rPr>
                <w:b/>
                <w:bCs/>
              </w:rPr>
              <w:t>New</w:t>
            </w:r>
          </w:p>
        </w:tc>
        <w:tc>
          <w:tcPr>
            <w:tcW w:w="1800" w:type="dxa"/>
          </w:tcPr>
          <w:p w:rsidR="00955132" w:rsidRPr="00911D0C" w:rsidRDefault="00955132" w:rsidP="00955132">
            <w:pPr>
              <w:jc w:val="center"/>
              <w:rPr>
                <w:rFonts w:ascii="Times New Roman" w:eastAsia="Times New Roman" w:hAnsi="Times New Roman" w:cs="Times New Roman"/>
                <w:sz w:val="20"/>
              </w:rPr>
            </w:pPr>
            <w:r w:rsidRPr="00955132">
              <w:rPr>
                <w:b/>
                <w:bCs/>
              </w:rPr>
              <w:t>27 April 2009</w:t>
            </w:r>
          </w:p>
        </w:tc>
      </w:tr>
      <w:tr w:rsidR="00955132" w:rsidRPr="00911D0C" w:rsidTr="00955132">
        <w:trPr>
          <w:cantSplit/>
          <w:trHeight w:val="20"/>
        </w:trPr>
        <w:tc>
          <w:tcPr>
            <w:tcW w:w="3297" w:type="dxa"/>
            <w:vMerge/>
            <w:vAlign w:val="center"/>
          </w:tcPr>
          <w:p w:rsidR="00955132" w:rsidRPr="00911D0C" w:rsidRDefault="00955132" w:rsidP="00B8274F">
            <w:pPr>
              <w:rPr>
                <w:rFonts w:eastAsia="Times New Roman"/>
                <w:b/>
                <w:bCs/>
                <w:szCs w:val="24"/>
                <w:highlight w:val="red"/>
              </w:rPr>
            </w:pPr>
          </w:p>
        </w:tc>
        <w:tc>
          <w:tcPr>
            <w:tcW w:w="5536" w:type="dxa"/>
            <w:shd w:val="clear" w:color="auto" w:fill="auto"/>
          </w:tcPr>
          <w:p w:rsidR="00955132" w:rsidRPr="00911D0C" w:rsidRDefault="00955132" w:rsidP="00B8274F">
            <w:pPr>
              <w:rPr>
                <w:b/>
                <w:bCs/>
              </w:rPr>
            </w:pPr>
            <w:r w:rsidRPr="00911D0C">
              <w:rPr>
                <w:b/>
                <w:bCs/>
              </w:rPr>
              <w:t>Exchange Rate Adjustment</w:t>
            </w:r>
          </w:p>
        </w:tc>
        <w:tc>
          <w:tcPr>
            <w:tcW w:w="1532" w:type="dxa"/>
            <w:shd w:val="clear" w:color="auto" w:fill="auto"/>
          </w:tcPr>
          <w:p w:rsidR="00955132" w:rsidRPr="00911D0C" w:rsidRDefault="00955132" w:rsidP="00B8274F">
            <w:pPr>
              <w:jc w:val="center"/>
              <w:rPr>
                <w:rFonts w:eastAsia="Times New Roman"/>
                <w:b/>
                <w:bCs/>
                <w:i/>
                <w:iCs/>
                <w:szCs w:val="24"/>
              </w:rPr>
            </w:pPr>
            <w:r w:rsidRPr="00911D0C">
              <w:rPr>
                <w:rFonts w:eastAsia="Times New Roman"/>
                <w:b/>
                <w:bCs/>
                <w:i/>
                <w:iCs/>
                <w:szCs w:val="24"/>
              </w:rPr>
              <w:t>ERTA</w:t>
            </w:r>
          </w:p>
        </w:tc>
        <w:tc>
          <w:tcPr>
            <w:tcW w:w="1170" w:type="dxa"/>
          </w:tcPr>
          <w:p w:rsidR="00955132" w:rsidRPr="00911D0C" w:rsidRDefault="00955132" w:rsidP="00955132">
            <w:pPr>
              <w:jc w:val="center"/>
              <w:rPr>
                <w:rFonts w:ascii="Times New Roman" w:eastAsia="Times New Roman" w:hAnsi="Times New Roman" w:cs="Times New Roman"/>
                <w:sz w:val="20"/>
              </w:rPr>
            </w:pPr>
            <w:r w:rsidRPr="00955132">
              <w:rPr>
                <w:b/>
                <w:bCs/>
              </w:rPr>
              <w:t>New</w:t>
            </w:r>
          </w:p>
        </w:tc>
        <w:tc>
          <w:tcPr>
            <w:tcW w:w="1800" w:type="dxa"/>
          </w:tcPr>
          <w:p w:rsidR="00955132" w:rsidRPr="00911D0C" w:rsidRDefault="00955132" w:rsidP="00955132">
            <w:pPr>
              <w:jc w:val="center"/>
              <w:rPr>
                <w:rFonts w:ascii="Times New Roman" w:eastAsia="Times New Roman" w:hAnsi="Times New Roman" w:cs="Times New Roman"/>
                <w:sz w:val="20"/>
              </w:rPr>
            </w:pPr>
            <w:r w:rsidRPr="00955132">
              <w:rPr>
                <w:b/>
                <w:bCs/>
              </w:rPr>
              <w:t>27 April 2009</w:t>
            </w:r>
          </w:p>
        </w:tc>
      </w:tr>
      <w:tr w:rsidR="00955132" w:rsidRPr="00911D0C" w:rsidTr="00955132">
        <w:trPr>
          <w:cantSplit/>
          <w:trHeight w:val="20"/>
        </w:trPr>
        <w:tc>
          <w:tcPr>
            <w:tcW w:w="3297" w:type="dxa"/>
            <w:vMerge/>
            <w:vAlign w:val="center"/>
          </w:tcPr>
          <w:p w:rsidR="00955132" w:rsidRPr="00911D0C" w:rsidRDefault="00955132" w:rsidP="00B8274F">
            <w:pPr>
              <w:rPr>
                <w:rFonts w:eastAsia="Times New Roman"/>
                <w:b/>
                <w:bCs/>
                <w:szCs w:val="24"/>
                <w:highlight w:val="red"/>
              </w:rPr>
            </w:pPr>
          </w:p>
        </w:tc>
        <w:tc>
          <w:tcPr>
            <w:tcW w:w="5536" w:type="dxa"/>
            <w:shd w:val="clear" w:color="auto" w:fill="auto"/>
          </w:tcPr>
          <w:p w:rsidR="00955132" w:rsidRPr="00911D0C" w:rsidRDefault="00955132" w:rsidP="00B8274F">
            <w:pPr>
              <w:rPr>
                <w:b/>
                <w:bCs/>
              </w:rPr>
            </w:pPr>
            <w:r w:rsidRPr="00911D0C">
              <w:rPr>
                <w:b/>
                <w:bCs/>
              </w:rPr>
              <w:t>Posting Error</w:t>
            </w:r>
          </w:p>
        </w:tc>
        <w:tc>
          <w:tcPr>
            <w:tcW w:w="1532" w:type="dxa"/>
            <w:shd w:val="clear" w:color="auto" w:fill="auto"/>
          </w:tcPr>
          <w:p w:rsidR="00955132" w:rsidRPr="00911D0C" w:rsidRDefault="00955132" w:rsidP="00B8274F">
            <w:pPr>
              <w:jc w:val="center"/>
              <w:rPr>
                <w:rFonts w:eastAsia="Times New Roman"/>
                <w:b/>
                <w:bCs/>
                <w:i/>
                <w:iCs/>
                <w:szCs w:val="24"/>
              </w:rPr>
            </w:pPr>
            <w:r w:rsidRPr="00911D0C">
              <w:rPr>
                <w:rFonts w:eastAsia="Times New Roman"/>
                <w:b/>
                <w:bCs/>
                <w:i/>
                <w:iCs/>
                <w:szCs w:val="24"/>
              </w:rPr>
              <w:t>PSTE</w:t>
            </w:r>
          </w:p>
        </w:tc>
        <w:tc>
          <w:tcPr>
            <w:tcW w:w="1170" w:type="dxa"/>
          </w:tcPr>
          <w:p w:rsidR="00955132" w:rsidRPr="00911D0C" w:rsidRDefault="00955132" w:rsidP="00955132">
            <w:pPr>
              <w:jc w:val="center"/>
              <w:rPr>
                <w:rFonts w:ascii="Times New Roman" w:eastAsia="Times New Roman" w:hAnsi="Times New Roman" w:cs="Times New Roman"/>
                <w:sz w:val="20"/>
              </w:rPr>
            </w:pPr>
            <w:r w:rsidRPr="00955132">
              <w:rPr>
                <w:b/>
                <w:bCs/>
              </w:rPr>
              <w:t>New</w:t>
            </w:r>
          </w:p>
        </w:tc>
        <w:tc>
          <w:tcPr>
            <w:tcW w:w="1800" w:type="dxa"/>
          </w:tcPr>
          <w:p w:rsidR="00955132" w:rsidRPr="00911D0C" w:rsidRDefault="00955132" w:rsidP="00955132">
            <w:pPr>
              <w:jc w:val="center"/>
              <w:rPr>
                <w:rFonts w:ascii="Times New Roman" w:eastAsia="Times New Roman" w:hAnsi="Times New Roman" w:cs="Times New Roman"/>
                <w:sz w:val="20"/>
              </w:rPr>
            </w:pPr>
            <w:r w:rsidRPr="00955132">
              <w:rPr>
                <w:b/>
                <w:bCs/>
              </w:rPr>
              <w:t>27 April 2009</w:t>
            </w:r>
          </w:p>
        </w:tc>
      </w:tr>
      <w:tr w:rsidR="00955132" w:rsidRPr="00911D0C" w:rsidTr="00955132">
        <w:trPr>
          <w:cantSplit/>
          <w:trHeight w:val="20"/>
        </w:trPr>
        <w:tc>
          <w:tcPr>
            <w:tcW w:w="3297" w:type="dxa"/>
            <w:vMerge/>
            <w:vAlign w:val="center"/>
          </w:tcPr>
          <w:p w:rsidR="00955132" w:rsidRPr="00911D0C" w:rsidRDefault="00955132" w:rsidP="00B8274F">
            <w:pPr>
              <w:rPr>
                <w:rFonts w:eastAsia="Times New Roman"/>
                <w:b/>
                <w:bCs/>
                <w:szCs w:val="24"/>
              </w:rPr>
            </w:pPr>
          </w:p>
        </w:tc>
        <w:tc>
          <w:tcPr>
            <w:tcW w:w="5536" w:type="dxa"/>
            <w:shd w:val="clear" w:color="auto" w:fill="auto"/>
          </w:tcPr>
          <w:p w:rsidR="00955132" w:rsidRPr="00911D0C" w:rsidRDefault="00955132" w:rsidP="00B8274F">
            <w:pPr>
              <w:rPr>
                <w:rFonts w:eastAsia="Times New Roman"/>
                <w:szCs w:val="24"/>
              </w:rPr>
            </w:pPr>
            <w:r w:rsidRPr="00911D0C">
              <w:rPr>
                <w:rFonts w:eastAsia="Times New Roman"/>
                <w:b/>
                <w:bCs/>
                <w:i/>
                <w:iCs/>
                <w:color w:val="969696"/>
                <w:szCs w:val="24"/>
              </w:rPr>
              <w:t>Not available</w:t>
            </w:r>
          </w:p>
        </w:tc>
        <w:tc>
          <w:tcPr>
            <w:tcW w:w="1532" w:type="dxa"/>
            <w:shd w:val="clear" w:color="auto" w:fill="auto"/>
          </w:tcPr>
          <w:p w:rsidR="00955132" w:rsidRPr="00911D0C" w:rsidRDefault="00955132" w:rsidP="00B8274F">
            <w:pPr>
              <w:jc w:val="center"/>
              <w:rPr>
                <w:rFonts w:eastAsia="Times New Roman"/>
                <w:b/>
                <w:bCs/>
                <w:i/>
                <w:iCs/>
                <w:szCs w:val="24"/>
              </w:rPr>
            </w:pPr>
            <w:r w:rsidRPr="00911D0C">
              <w:rPr>
                <w:rFonts w:eastAsia="Times New Roman"/>
                <w:b/>
                <w:bCs/>
                <w:i/>
                <w:iCs/>
                <w:color w:val="969696"/>
                <w:szCs w:val="24"/>
              </w:rPr>
              <w:t>NTAV</w:t>
            </w:r>
          </w:p>
        </w:tc>
        <w:tc>
          <w:tcPr>
            <w:tcW w:w="1170" w:type="dxa"/>
          </w:tcPr>
          <w:p w:rsidR="00955132" w:rsidRPr="00911D0C" w:rsidRDefault="00955132" w:rsidP="00955132">
            <w:pPr>
              <w:jc w:val="center"/>
              <w:rPr>
                <w:rFonts w:ascii="Times New Roman" w:eastAsia="Times New Roman" w:hAnsi="Times New Roman" w:cs="Times New Roman"/>
                <w:sz w:val="20"/>
              </w:rPr>
            </w:pPr>
            <w:r w:rsidRPr="00955132">
              <w:rPr>
                <w:b/>
                <w:bCs/>
              </w:rPr>
              <w:t>New</w:t>
            </w:r>
          </w:p>
        </w:tc>
        <w:tc>
          <w:tcPr>
            <w:tcW w:w="1800" w:type="dxa"/>
          </w:tcPr>
          <w:p w:rsidR="00955132" w:rsidRPr="00911D0C" w:rsidRDefault="00955132" w:rsidP="00955132">
            <w:pPr>
              <w:jc w:val="center"/>
              <w:rPr>
                <w:rFonts w:ascii="Times New Roman" w:eastAsia="Times New Roman" w:hAnsi="Times New Roman" w:cs="Times New Roman"/>
                <w:sz w:val="20"/>
              </w:rPr>
            </w:pPr>
            <w:r w:rsidRPr="00955132">
              <w:rPr>
                <w:b/>
                <w:bCs/>
              </w:rPr>
              <w:t>27 April 2009</w:t>
            </w:r>
          </w:p>
        </w:tc>
      </w:tr>
      <w:tr w:rsidR="00955132" w:rsidRPr="00911D0C" w:rsidTr="00955132">
        <w:trPr>
          <w:cantSplit/>
          <w:trHeight w:val="20"/>
        </w:trPr>
        <w:tc>
          <w:tcPr>
            <w:tcW w:w="3297" w:type="dxa"/>
            <w:vMerge/>
            <w:vAlign w:val="center"/>
          </w:tcPr>
          <w:p w:rsidR="00955132" w:rsidRPr="00911D0C" w:rsidRDefault="00955132" w:rsidP="00B8274F">
            <w:pPr>
              <w:rPr>
                <w:rFonts w:eastAsia="Times New Roman"/>
                <w:b/>
                <w:bCs/>
                <w:szCs w:val="24"/>
              </w:rPr>
            </w:pPr>
          </w:p>
        </w:tc>
        <w:tc>
          <w:tcPr>
            <w:tcW w:w="5536" w:type="dxa"/>
            <w:shd w:val="clear" w:color="auto" w:fill="auto"/>
          </w:tcPr>
          <w:p w:rsidR="00955132" w:rsidRPr="00911D0C" w:rsidRDefault="00955132" w:rsidP="00B8274F">
            <w:pPr>
              <w:rPr>
                <w:rFonts w:eastAsia="Times New Roman"/>
                <w:b/>
                <w:bCs/>
                <w:i/>
                <w:iCs/>
                <w:color w:val="969696"/>
                <w:szCs w:val="24"/>
              </w:rPr>
            </w:pPr>
            <w:r w:rsidRPr="00911D0C">
              <w:rPr>
                <w:rFonts w:eastAsia="Times New Roman"/>
                <w:b/>
                <w:bCs/>
                <w:i/>
                <w:iCs/>
                <w:color w:val="969696"/>
                <w:szCs w:val="24"/>
              </w:rPr>
              <w:t>Other</w:t>
            </w:r>
          </w:p>
        </w:tc>
        <w:tc>
          <w:tcPr>
            <w:tcW w:w="1532" w:type="dxa"/>
            <w:shd w:val="clear" w:color="auto" w:fill="auto"/>
          </w:tcPr>
          <w:p w:rsidR="00955132" w:rsidRPr="00911D0C" w:rsidRDefault="00955132" w:rsidP="00B8274F">
            <w:pPr>
              <w:jc w:val="center"/>
              <w:rPr>
                <w:rFonts w:eastAsia="Times New Roman"/>
                <w:b/>
                <w:bCs/>
                <w:i/>
                <w:iCs/>
                <w:color w:val="969696"/>
                <w:szCs w:val="24"/>
              </w:rPr>
            </w:pPr>
            <w:r w:rsidRPr="00911D0C">
              <w:rPr>
                <w:rFonts w:eastAsia="Times New Roman"/>
                <w:b/>
                <w:bCs/>
                <w:i/>
                <w:iCs/>
                <w:color w:val="969696"/>
                <w:szCs w:val="24"/>
              </w:rPr>
              <w:t>OTHR</w:t>
            </w:r>
          </w:p>
        </w:tc>
        <w:tc>
          <w:tcPr>
            <w:tcW w:w="1170" w:type="dxa"/>
          </w:tcPr>
          <w:p w:rsidR="00955132" w:rsidRPr="00911D0C" w:rsidRDefault="00955132" w:rsidP="00955132">
            <w:pPr>
              <w:jc w:val="center"/>
              <w:rPr>
                <w:rFonts w:ascii="Times New Roman" w:eastAsia="Times New Roman" w:hAnsi="Times New Roman" w:cs="Times New Roman"/>
                <w:sz w:val="20"/>
              </w:rPr>
            </w:pPr>
            <w:r w:rsidRPr="00955132">
              <w:rPr>
                <w:b/>
                <w:bCs/>
              </w:rPr>
              <w:t>New</w:t>
            </w:r>
          </w:p>
        </w:tc>
        <w:tc>
          <w:tcPr>
            <w:tcW w:w="1800" w:type="dxa"/>
          </w:tcPr>
          <w:p w:rsidR="00955132" w:rsidRPr="00911D0C" w:rsidRDefault="00955132" w:rsidP="00955132">
            <w:pPr>
              <w:jc w:val="center"/>
              <w:rPr>
                <w:rFonts w:ascii="Times New Roman" w:eastAsia="Times New Roman" w:hAnsi="Times New Roman" w:cs="Times New Roman"/>
                <w:sz w:val="20"/>
              </w:rPr>
            </w:pPr>
            <w:r w:rsidRPr="00955132">
              <w:rPr>
                <w:b/>
                <w:bCs/>
              </w:rPr>
              <w:t>27 April 2009</w:t>
            </w:r>
          </w:p>
        </w:tc>
      </w:tr>
      <w:tr w:rsidR="00955132" w:rsidRPr="00911D0C" w:rsidTr="00955132">
        <w:trPr>
          <w:cantSplit/>
          <w:trHeight w:val="20"/>
        </w:trPr>
        <w:tc>
          <w:tcPr>
            <w:tcW w:w="3297" w:type="dxa"/>
            <w:vMerge/>
            <w:vAlign w:val="center"/>
          </w:tcPr>
          <w:p w:rsidR="00955132" w:rsidRPr="00911D0C" w:rsidRDefault="00955132" w:rsidP="00B8274F">
            <w:pPr>
              <w:rPr>
                <w:rFonts w:eastAsia="Times New Roman"/>
                <w:b/>
                <w:bCs/>
                <w:szCs w:val="24"/>
              </w:rPr>
            </w:pPr>
          </w:p>
        </w:tc>
        <w:tc>
          <w:tcPr>
            <w:tcW w:w="5536" w:type="dxa"/>
            <w:shd w:val="clear" w:color="auto" w:fill="auto"/>
          </w:tcPr>
          <w:p w:rsidR="00955132" w:rsidRPr="00911D0C" w:rsidRDefault="00955132" w:rsidP="00B8274F">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2" w:type="dxa"/>
            <w:shd w:val="clear" w:color="auto" w:fill="auto"/>
          </w:tcPr>
          <w:p w:rsidR="00955132" w:rsidRPr="00911D0C" w:rsidRDefault="00955132" w:rsidP="00B8274F">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Pr>
          <w:p w:rsidR="00955132" w:rsidRPr="00911D0C" w:rsidRDefault="00955132" w:rsidP="00955132">
            <w:pPr>
              <w:jc w:val="center"/>
              <w:rPr>
                <w:rFonts w:ascii="Times New Roman" w:eastAsia="Times New Roman" w:hAnsi="Times New Roman" w:cs="Times New Roman"/>
                <w:sz w:val="20"/>
              </w:rPr>
            </w:pPr>
            <w:r w:rsidRPr="00955132">
              <w:rPr>
                <w:b/>
                <w:bCs/>
              </w:rPr>
              <w:t>New</w:t>
            </w:r>
          </w:p>
        </w:tc>
        <w:tc>
          <w:tcPr>
            <w:tcW w:w="1800" w:type="dxa"/>
          </w:tcPr>
          <w:p w:rsidR="00955132" w:rsidRPr="00911D0C" w:rsidRDefault="00955132" w:rsidP="00955132">
            <w:pPr>
              <w:jc w:val="center"/>
              <w:rPr>
                <w:rFonts w:ascii="Times New Roman" w:eastAsia="Times New Roman" w:hAnsi="Times New Roman" w:cs="Times New Roman"/>
                <w:sz w:val="20"/>
              </w:rPr>
            </w:pPr>
            <w:r w:rsidRPr="00955132">
              <w:rPr>
                <w:b/>
                <w:bCs/>
              </w:rPr>
              <w:t>27 April 2009</w:t>
            </w:r>
          </w:p>
        </w:tc>
      </w:tr>
    </w:tbl>
    <w:p w:rsidR="001F7F8F" w:rsidRDefault="001F7F8F" w:rsidP="00373762"/>
    <w:p w:rsidR="00891B73" w:rsidRPr="00B672A4" w:rsidRDefault="001F7F8F" w:rsidP="00B672A4">
      <w:pPr>
        <w:pStyle w:val="Heading1"/>
      </w:pPr>
      <w:r>
        <w:br w:type="page"/>
      </w:r>
      <w:bookmarkStart w:id="463" w:name="_Toc447529650"/>
      <w:bookmarkStart w:id="464" w:name="_Toc447530825"/>
      <w:bookmarkStart w:id="465" w:name="_Toc447531266"/>
      <w:bookmarkStart w:id="466" w:name="_Toc449841186"/>
      <w:bookmarkStart w:id="467" w:name="_Toc449841429"/>
      <w:bookmarkStart w:id="468" w:name="_Toc450819669"/>
      <w:bookmarkStart w:id="469" w:name="_Toc450974817"/>
      <w:bookmarkStart w:id="470" w:name="_Toc450979705"/>
      <w:bookmarkStart w:id="471" w:name="_Toc450980146"/>
      <w:bookmarkStart w:id="472" w:name="_Toc451158660"/>
      <w:bookmarkStart w:id="473" w:name="_Toc217811289"/>
      <w:bookmarkStart w:id="474" w:name="_Toc217811407"/>
      <w:bookmarkStart w:id="475" w:name="_Toc217811455"/>
      <w:bookmarkStart w:id="476" w:name="_Toc217811516"/>
      <w:bookmarkStart w:id="477" w:name="_Toc217811555"/>
      <w:bookmarkStart w:id="478" w:name="_Toc357175558"/>
      <w:r w:rsidR="00891B73" w:rsidRPr="00B672A4">
        <w:lastRenderedPageBreak/>
        <w:t>Revision record</w:t>
      </w:r>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p>
    <w:tbl>
      <w:tblPr>
        <w:tblW w:w="0" w:type="auto"/>
        <w:tblInd w:w="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000"/>
      </w:tblPr>
      <w:tblGrid>
        <w:gridCol w:w="907"/>
        <w:gridCol w:w="57"/>
        <w:gridCol w:w="1134"/>
        <w:gridCol w:w="57"/>
        <w:gridCol w:w="1447"/>
        <w:gridCol w:w="57"/>
        <w:gridCol w:w="2438"/>
        <w:gridCol w:w="57"/>
        <w:gridCol w:w="1984"/>
      </w:tblGrid>
      <w:tr w:rsidR="00891B73" w:rsidTr="00891B73">
        <w:trPr>
          <w:cantSplit/>
          <w:trHeight w:hRule="exact" w:val="300"/>
        </w:trPr>
        <w:tc>
          <w:tcPr>
            <w:tcW w:w="907" w:type="dxa"/>
            <w:tcBorders>
              <w:left w:val="nil"/>
              <w:right w:val="nil"/>
            </w:tcBorders>
          </w:tcPr>
          <w:p w:rsidR="00891B73" w:rsidRDefault="00891B73" w:rsidP="00891B73">
            <w:pPr>
              <w:pStyle w:val="Tableheader"/>
              <w:jc w:val="center"/>
            </w:pPr>
            <w:r>
              <w:t>Revision</w:t>
            </w:r>
          </w:p>
        </w:tc>
        <w:tc>
          <w:tcPr>
            <w:tcW w:w="57" w:type="dxa"/>
            <w:tcBorders>
              <w:top w:val="nil"/>
              <w:left w:val="nil"/>
              <w:bottom w:val="nil"/>
              <w:right w:val="nil"/>
            </w:tcBorders>
          </w:tcPr>
          <w:p w:rsidR="00891B73" w:rsidRDefault="00891B73" w:rsidP="00891B73">
            <w:pPr>
              <w:pStyle w:val="Tableheader"/>
              <w:jc w:val="center"/>
              <w:rPr>
                <w:b w:val="0"/>
              </w:rPr>
            </w:pPr>
          </w:p>
        </w:tc>
        <w:tc>
          <w:tcPr>
            <w:tcW w:w="1134" w:type="dxa"/>
            <w:tcBorders>
              <w:left w:val="nil"/>
              <w:right w:val="nil"/>
            </w:tcBorders>
          </w:tcPr>
          <w:p w:rsidR="00891B73" w:rsidRDefault="00891B73" w:rsidP="00891B73">
            <w:pPr>
              <w:pStyle w:val="Tableheader"/>
              <w:jc w:val="center"/>
            </w:pPr>
            <w:r>
              <w:t>Date</w:t>
            </w:r>
          </w:p>
        </w:tc>
        <w:tc>
          <w:tcPr>
            <w:tcW w:w="57" w:type="dxa"/>
            <w:tcBorders>
              <w:top w:val="nil"/>
              <w:left w:val="nil"/>
              <w:bottom w:val="nil"/>
              <w:right w:val="nil"/>
            </w:tcBorders>
          </w:tcPr>
          <w:p w:rsidR="00891B73" w:rsidRDefault="00891B73" w:rsidP="00891B73">
            <w:pPr>
              <w:pStyle w:val="Tableheader"/>
              <w:jc w:val="center"/>
            </w:pPr>
          </w:p>
        </w:tc>
        <w:tc>
          <w:tcPr>
            <w:tcW w:w="1447" w:type="dxa"/>
            <w:tcBorders>
              <w:left w:val="nil"/>
              <w:right w:val="nil"/>
            </w:tcBorders>
          </w:tcPr>
          <w:p w:rsidR="00891B73" w:rsidRDefault="00891B73" w:rsidP="00891B73">
            <w:pPr>
              <w:pStyle w:val="Tableheader"/>
              <w:jc w:val="center"/>
            </w:pPr>
            <w:r>
              <w:t>Author</w:t>
            </w:r>
          </w:p>
        </w:tc>
        <w:tc>
          <w:tcPr>
            <w:tcW w:w="57" w:type="dxa"/>
            <w:tcBorders>
              <w:top w:val="nil"/>
              <w:left w:val="nil"/>
              <w:bottom w:val="nil"/>
              <w:right w:val="nil"/>
            </w:tcBorders>
          </w:tcPr>
          <w:p w:rsidR="00891B73" w:rsidRDefault="00891B73" w:rsidP="00891B73">
            <w:pPr>
              <w:pStyle w:val="Tableheader"/>
              <w:jc w:val="center"/>
            </w:pPr>
          </w:p>
        </w:tc>
        <w:tc>
          <w:tcPr>
            <w:tcW w:w="2438" w:type="dxa"/>
            <w:tcBorders>
              <w:left w:val="nil"/>
              <w:right w:val="nil"/>
            </w:tcBorders>
          </w:tcPr>
          <w:p w:rsidR="00891B73" w:rsidRDefault="00891B73" w:rsidP="00891B73">
            <w:pPr>
              <w:pStyle w:val="Tableheader"/>
              <w:jc w:val="center"/>
            </w:pPr>
            <w:r>
              <w:t>Description</w:t>
            </w:r>
          </w:p>
        </w:tc>
        <w:tc>
          <w:tcPr>
            <w:tcW w:w="57" w:type="dxa"/>
            <w:tcBorders>
              <w:top w:val="nil"/>
              <w:left w:val="nil"/>
              <w:bottom w:val="nil"/>
              <w:right w:val="nil"/>
            </w:tcBorders>
          </w:tcPr>
          <w:p w:rsidR="00891B73" w:rsidRDefault="00891B73" w:rsidP="00891B73">
            <w:pPr>
              <w:pStyle w:val="Tableheader"/>
              <w:jc w:val="center"/>
            </w:pPr>
          </w:p>
        </w:tc>
        <w:tc>
          <w:tcPr>
            <w:tcW w:w="1984" w:type="dxa"/>
            <w:tcBorders>
              <w:left w:val="nil"/>
              <w:right w:val="nil"/>
            </w:tcBorders>
          </w:tcPr>
          <w:p w:rsidR="00891B73" w:rsidRDefault="00891B73" w:rsidP="00891B73">
            <w:pPr>
              <w:pStyle w:val="Tableheader"/>
              <w:jc w:val="center"/>
            </w:pPr>
            <w:r>
              <w:t>Sections affected</w:t>
            </w:r>
          </w:p>
        </w:tc>
      </w:tr>
      <w:tr w:rsidR="00891B73" w:rsidRPr="00B34FC8" w:rsidTr="00891B73">
        <w:trPr>
          <w:cantSplit/>
          <w:trHeight w:val="300"/>
        </w:trPr>
        <w:tc>
          <w:tcPr>
            <w:tcW w:w="907" w:type="dxa"/>
            <w:tcBorders>
              <w:left w:val="nil"/>
              <w:right w:val="nil"/>
            </w:tcBorders>
          </w:tcPr>
          <w:p w:rsidR="00891B73" w:rsidRDefault="00891B73" w:rsidP="00891B73">
            <w:pPr>
              <w:pStyle w:val="Tabletext"/>
              <w:jc w:val="center"/>
              <w:rPr>
                <w:rFonts w:ascii="Arial" w:hAnsi="Arial" w:cs="Arial"/>
                <w:sz w:val="22"/>
                <w:szCs w:val="22"/>
              </w:rPr>
            </w:pPr>
            <w:r>
              <w:rPr>
                <w:rFonts w:ascii="Arial" w:hAnsi="Arial" w:cs="Arial"/>
                <w:sz w:val="22"/>
                <w:szCs w:val="22"/>
              </w:rPr>
              <w:t>5.7</w:t>
            </w:r>
          </w:p>
        </w:tc>
        <w:tc>
          <w:tcPr>
            <w:tcW w:w="57" w:type="dxa"/>
            <w:tcBorders>
              <w:top w:val="nil"/>
              <w:left w:val="nil"/>
              <w:bottom w:val="nil"/>
              <w:right w:val="nil"/>
            </w:tcBorders>
          </w:tcPr>
          <w:p w:rsidR="00891B73" w:rsidRPr="00B34FC8" w:rsidRDefault="00891B73" w:rsidP="00891B73">
            <w:pPr>
              <w:pStyle w:val="Tabletext"/>
              <w:jc w:val="center"/>
              <w:rPr>
                <w:rFonts w:ascii="Arial" w:hAnsi="Arial" w:cs="Arial"/>
                <w:sz w:val="22"/>
                <w:szCs w:val="22"/>
              </w:rPr>
            </w:pPr>
          </w:p>
        </w:tc>
        <w:tc>
          <w:tcPr>
            <w:tcW w:w="1134" w:type="dxa"/>
            <w:tcBorders>
              <w:left w:val="nil"/>
              <w:right w:val="nil"/>
            </w:tcBorders>
          </w:tcPr>
          <w:p w:rsidR="00891B73" w:rsidRDefault="00891B73" w:rsidP="00891B73">
            <w:pPr>
              <w:pStyle w:val="Tabletext"/>
              <w:jc w:val="center"/>
              <w:rPr>
                <w:rFonts w:ascii="Arial" w:hAnsi="Arial" w:cs="Arial"/>
                <w:sz w:val="22"/>
                <w:szCs w:val="22"/>
              </w:rPr>
            </w:pPr>
            <w:r>
              <w:rPr>
                <w:rFonts w:ascii="Arial" w:hAnsi="Arial" w:cs="Arial"/>
                <w:sz w:val="22"/>
                <w:szCs w:val="22"/>
              </w:rPr>
              <w:t>January 2009</w:t>
            </w:r>
          </w:p>
        </w:tc>
        <w:tc>
          <w:tcPr>
            <w:tcW w:w="57" w:type="dxa"/>
            <w:tcBorders>
              <w:top w:val="nil"/>
              <w:left w:val="nil"/>
              <w:bottom w:val="nil"/>
              <w:right w:val="nil"/>
            </w:tcBorders>
          </w:tcPr>
          <w:p w:rsidR="00891B73" w:rsidRPr="00B34FC8" w:rsidRDefault="00891B73" w:rsidP="00891B73">
            <w:pPr>
              <w:pStyle w:val="Tabletext"/>
              <w:rPr>
                <w:rFonts w:ascii="Arial" w:hAnsi="Arial" w:cs="Arial"/>
                <w:sz w:val="22"/>
                <w:szCs w:val="22"/>
              </w:rPr>
            </w:pPr>
          </w:p>
        </w:tc>
        <w:tc>
          <w:tcPr>
            <w:tcW w:w="1447" w:type="dxa"/>
            <w:tcBorders>
              <w:left w:val="nil"/>
              <w:right w:val="nil"/>
            </w:tcBorders>
          </w:tcPr>
          <w:p w:rsidR="00891B73" w:rsidRPr="00B34FC8" w:rsidRDefault="00891B73" w:rsidP="00891B73">
            <w:pPr>
              <w:pStyle w:val="Tabletext"/>
              <w:jc w:val="center"/>
              <w:rPr>
                <w:rFonts w:ascii="Arial" w:hAnsi="Arial" w:cs="Arial"/>
                <w:sz w:val="22"/>
                <w:szCs w:val="22"/>
              </w:rPr>
            </w:pPr>
            <w:r>
              <w:rPr>
                <w:rFonts w:ascii="Arial" w:hAnsi="Arial" w:cs="Arial"/>
                <w:sz w:val="22"/>
                <w:szCs w:val="22"/>
              </w:rPr>
              <w:t>Nicole Jolliffe</w:t>
            </w:r>
          </w:p>
        </w:tc>
        <w:tc>
          <w:tcPr>
            <w:tcW w:w="57" w:type="dxa"/>
            <w:tcBorders>
              <w:top w:val="nil"/>
              <w:left w:val="nil"/>
              <w:bottom w:val="nil"/>
              <w:right w:val="nil"/>
            </w:tcBorders>
          </w:tcPr>
          <w:p w:rsidR="00891B73" w:rsidRPr="00B34FC8" w:rsidRDefault="00891B73" w:rsidP="00891B73">
            <w:pPr>
              <w:pStyle w:val="Tabletext"/>
              <w:rPr>
                <w:rFonts w:ascii="Arial" w:hAnsi="Arial" w:cs="Arial"/>
                <w:sz w:val="22"/>
                <w:szCs w:val="22"/>
              </w:rPr>
            </w:pPr>
          </w:p>
        </w:tc>
        <w:tc>
          <w:tcPr>
            <w:tcW w:w="2438" w:type="dxa"/>
            <w:tcBorders>
              <w:left w:val="nil"/>
              <w:right w:val="nil"/>
            </w:tcBorders>
          </w:tcPr>
          <w:p w:rsidR="00891B73" w:rsidRDefault="00891B73" w:rsidP="00891B73">
            <w:pPr>
              <w:pStyle w:val="Tabletext"/>
              <w:rPr>
                <w:rFonts w:ascii="Arial" w:hAnsi="Arial" w:cs="Arial"/>
                <w:sz w:val="22"/>
                <w:szCs w:val="22"/>
              </w:rPr>
            </w:pPr>
            <w:r>
              <w:rPr>
                <w:rFonts w:ascii="Arial" w:hAnsi="Arial" w:cs="Arial"/>
                <w:sz w:val="22"/>
                <w:szCs w:val="22"/>
              </w:rPr>
              <w:t xml:space="preserve"> Alignment and updates</w:t>
            </w:r>
          </w:p>
        </w:tc>
        <w:tc>
          <w:tcPr>
            <w:tcW w:w="57" w:type="dxa"/>
            <w:tcBorders>
              <w:top w:val="nil"/>
              <w:left w:val="nil"/>
              <w:bottom w:val="nil"/>
              <w:right w:val="nil"/>
            </w:tcBorders>
          </w:tcPr>
          <w:p w:rsidR="00891B73" w:rsidRPr="00B34FC8" w:rsidRDefault="00891B73" w:rsidP="00891B73">
            <w:pPr>
              <w:pStyle w:val="Tabletext"/>
              <w:rPr>
                <w:rFonts w:ascii="Arial" w:hAnsi="Arial" w:cs="Arial"/>
                <w:sz w:val="22"/>
                <w:szCs w:val="22"/>
              </w:rPr>
            </w:pPr>
          </w:p>
        </w:tc>
        <w:tc>
          <w:tcPr>
            <w:tcW w:w="1984" w:type="dxa"/>
            <w:tcBorders>
              <w:left w:val="nil"/>
              <w:right w:val="nil"/>
            </w:tcBorders>
          </w:tcPr>
          <w:p w:rsidR="00891B73" w:rsidRDefault="00CB5A99" w:rsidP="00891B73">
            <w:pPr>
              <w:pStyle w:val="Tabletext"/>
              <w:ind w:left="5"/>
              <w:rPr>
                <w:rFonts w:ascii="Arial" w:hAnsi="Arial" w:cs="Arial"/>
                <w:sz w:val="22"/>
                <w:szCs w:val="22"/>
              </w:rPr>
            </w:pPr>
            <w:r>
              <w:rPr>
                <w:rFonts w:ascii="Arial" w:hAnsi="Arial" w:cs="Arial"/>
                <w:sz w:val="22"/>
                <w:szCs w:val="22"/>
              </w:rPr>
              <w:t>3 &amp; 4</w:t>
            </w:r>
          </w:p>
        </w:tc>
      </w:tr>
      <w:tr w:rsidR="00891B73" w:rsidRPr="00B34FC8" w:rsidTr="00891B73">
        <w:trPr>
          <w:cantSplit/>
          <w:trHeight w:val="300"/>
        </w:trPr>
        <w:tc>
          <w:tcPr>
            <w:tcW w:w="907" w:type="dxa"/>
            <w:tcBorders>
              <w:left w:val="nil"/>
              <w:right w:val="nil"/>
            </w:tcBorders>
          </w:tcPr>
          <w:p w:rsidR="00891B73" w:rsidRDefault="00CB5A99" w:rsidP="00891B73">
            <w:pPr>
              <w:pStyle w:val="Tabletext"/>
              <w:jc w:val="center"/>
              <w:rPr>
                <w:rFonts w:ascii="Arial" w:hAnsi="Arial" w:cs="Arial"/>
                <w:sz w:val="22"/>
                <w:szCs w:val="22"/>
              </w:rPr>
            </w:pPr>
            <w:r>
              <w:rPr>
                <w:rFonts w:ascii="Arial" w:hAnsi="Arial" w:cs="Arial"/>
                <w:sz w:val="22"/>
                <w:szCs w:val="22"/>
              </w:rPr>
              <w:t>5.8</w:t>
            </w:r>
          </w:p>
        </w:tc>
        <w:tc>
          <w:tcPr>
            <w:tcW w:w="57" w:type="dxa"/>
            <w:tcBorders>
              <w:top w:val="nil"/>
              <w:left w:val="nil"/>
              <w:bottom w:val="nil"/>
              <w:right w:val="nil"/>
            </w:tcBorders>
          </w:tcPr>
          <w:p w:rsidR="00891B73" w:rsidRPr="00B34FC8" w:rsidRDefault="00891B73" w:rsidP="00891B73">
            <w:pPr>
              <w:pStyle w:val="Tabletext"/>
              <w:jc w:val="center"/>
              <w:rPr>
                <w:rFonts w:ascii="Arial" w:hAnsi="Arial" w:cs="Arial"/>
                <w:sz w:val="22"/>
                <w:szCs w:val="22"/>
              </w:rPr>
            </w:pPr>
          </w:p>
        </w:tc>
        <w:tc>
          <w:tcPr>
            <w:tcW w:w="1134" w:type="dxa"/>
            <w:tcBorders>
              <w:left w:val="nil"/>
              <w:right w:val="nil"/>
            </w:tcBorders>
          </w:tcPr>
          <w:p w:rsidR="00891B73" w:rsidRDefault="00CB5A99" w:rsidP="00891B73">
            <w:pPr>
              <w:pStyle w:val="Tabletext"/>
              <w:jc w:val="center"/>
              <w:rPr>
                <w:rFonts w:ascii="Arial" w:hAnsi="Arial" w:cs="Arial"/>
                <w:sz w:val="22"/>
                <w:szCs w:val="22"/>
              </w:rPr>
            </w:pPr>
            <w:r>
              <w:rPr>
                <w:rFonts w:ascii="Arial" w:hAnsi="Arial" w:cs="Arial"/>
                <w:sz w:val="22"/>
                <w:szCs w:val="22"/>
              </w:rPr>
              <w:t>17 February</w:t>
            </w:r>
            <w:r w:rsidR="00891B73">
              <w:rPr>
                <w:rFonts w:ascii="Arial" w:hAnsi="Arial" w:cs="Arial"/>
                <w:sz w:val="22"/>
                <w:szCs w:val="22"/>
              </w:rPr>
              <w:t xml:space="preserve"> 2009</w:t>
            </w:r>
          </w:p>
        </w:tc>
        <w:tc>
          <w:tcPr>
            <w:tcW w:w="57" w:type="dxa"/>
            <w:tcBorders>
              <w:top w:val="nil"/>
              <w:left w:val="nil"/>
              <w:bottom w:val="nil"/>
              <w:right w:val="nil"/>
            </w:tcBorders>
          </w:tcPr>
          <w:p w:rsidR="00891B73" w:rsidRPr="00B34FC8" w:rsidRDefault="00891B73" w:rsidP="00891B73">
            <w:pPr>
              <w:pStyle w:val="Tabletext"/>
              <w:rPr>
                <w:rFonts w:ascii="Arial" w:hAnsi="Arial" w:cs="Arial"/>
                <w:sz w:val="22"/>
                <w:szCs w:val="22"/>
              </w:rPr>
            </w:pPr>
          </w:p>
        </w:tc>
        <w:tc>
          <w:tcPr>
            <w:tcW w:w="1447" w:type="dxa"/>
            <w:tcBorders>
              <w:left w:val="nil"/>
              <w:right w:val="nil"/>
            </w:tcBorders>
          </w:tcPr>
          <w:p w:rsidR="00891B73" w:rsidRPr="00B34FC8" w:rsidRDefault="00891B73" w:rsidP="00891B73">
            <w:pPr>
              <w:pStyle w:val="Tabletext"/>
              <w:rPr>
                <w:rFonts w:ascii="Arial" w:hAnsi="Arial" w:cs="Arial"/>
                <w:sz w:val="22"/>
                <w:szCs w:val="22"/>
              </w:rPr>
            </w:pPr>
            <w:r>
              <w:rPr>
                <w:rFonts w:ascii="Arial" w:hAnsi="Arial" w:cs="Arial"/>
                <w:sz w:val="22"/>
                <w:szCs w:val="22"/>
              </w:rPr>
              <w:t>Nicole Jolliffe</w:t>
            </w:r>
          </w:p>
        </w:tc>
        <w:tc>
          <w:tcPr>
            <w:tcW w:w="57" w:type="dxa"/>
            <w:tcBorders>
              <w:top w:val="nil"/>
              <w:left w:val="nil"/>
              <w:bottom w:val="nil"/>
              <w:right w:val="nil"/>
            </w:tcBorders>
          </w:tcPr>
          <w:p w:rsidR="00891B73" w:rsidRPr="00B34FC8" w:rsidRDefault="00891B73" w:rsidP="00891B73">
            <w:pPr>
              <w:pStyle w:val="Tabletext"/>
              <w:rPr>
                <w:rFonts w:ascii="Arial" w:hAnsi="Arial" w:cs="Arial"/>
                <w:sz w:val="22"/>
                <w:szCs w:val="22"/>
              </w:rPr>
            </w:pPr>
          </w:p>
        </w:tc>
        <w:tc>
          <w:tcPr>
            <w:tcW w:w="2438" w:type="dxa"/>
            <w:tcBorders>
              <w:left w:val="nil"/>
              <w:right w:val="nil"/>
            </w:tcBorders>
          </w:tcPr>
          <w:p w:rsidR="00891B73" w:rsidRDefault="00891B73" w:rsidP="000229ED">
            <w:pPr>
              <w:pStyle w:val="Tabletext"/>
              <w:rPr>
                <w:rFonts w:ascii="Arial" w:hAnsi="Arial" w:cs="Arial"/>
                <w:sz w:val="22"/>
                <w:szCs w:val="22"/>
              </w:rPr>
            </w:pPr>
            <w:r>
              <w:rPr>
                <w:rFonts w:ascii="Arial" w:hAnsi="Arial" w:cs="Arial"/>
                <w:sz w:val="22"/>
                <w:szCs w:val="22"/>
              </w:rPr>
              <w:t xml:space="preserve">Update </w:t>
            </w:r>
            <w:r w:rsidR="00CB5A99">
              <w:rPr>
                <w:rFonts w:ascii="Arial" w:hAnsi="Arial" w:cs="Arial"/>
                <w:sz w:val="22"/>
                <w:szCs w:val="22"/>
              </w:rPr>
              <w:t xml:space="preserve">of </w:t>
            </w:r>
            <w:r w:rsidR="000229ED">
              <w:rPr>
                <w:rFonts w:ascii="Arial" w:hAnsi="Arial" w:cs="Arial"/>
                <w:sz w:val="22"/>
                <w:szCs w:val="22"/>
              </w:rPr>
              <w:t>mis-aligned Sub-family codes in Securities (Corporate Actions &amp; Custody)</w:t>
            </w:r>
          </w:p>
        </w:tc>
        <w:tc>
          <w:tcPr>
            <w:tcW w:w="57" w:type="dxa"/>
            <w:tcBorders>
              <w:top w:val="nil"/>
              <w:left w:val="nil"/>
              <w:bottom w:val="nil"/>
              <w:right w:val="nil"/>
            </w:tcBorders>
          </w:tcPr>
          <w:p w:rsidR="00891B73" w:rsidRPr="00B34FC8" w:rsidRDefault="00891B73" w:rsidP="00891B73">
            <w:pPr>
              <w:pStyle w:val="Tabletext"/>
              <w:rPr>
                <w:rFonts w:ascii="Arial" w:hAnsi="Arial" w:cs="Arial"/>
                <w:sz w:val="22"/>
                <w:szCs w:val="22"/>
              </w:rPr>
            </w:pPr>
          </w:p>
        </w:tc>
        <w:tc>
          <w:tcPr>
            <w:tcW w:w="1984" w:type="dxa"/>
            <w:tcBorders>
              <w:left w:val="nil"/>
              <w:right w:val="nil"/>
            </w:tcBorders>
          </w:tcPr>
          <w:p w:rsidR="00891B73" w:rsidRDefault="005A04AF" w:rsidP="00891B73">
            <w:pPr>
              <w:pStyle w:val="Tabletext"/>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REF _Ref222739680 \r \h </w:instrText>
            </w:r>
            <w:r>
              <w:rPr>
                <w:rFonts w:ascii="Arial" w:hAnsi="Arial" w:cs="Arial"/>
                <w:sz w:val="22"/>
                <w:szCs w:val="22"/>
              </w:rPr>
            </w:r>
            <w:r>
              <w:rPr>
                <w:rFonts w:ascii="Arial" w:hAnsi="Arial" w:cs="Arial"/>
                <w:sz w:val="22"/>
                <w:szCs w:val="22"/>
              </w:rPr>
              <w:fldChar w:fldCharType="separate"/>
            </w:r>
            <w:r>
              <w:rPr>
                <w:rFonts w:ascii="Arial" w:hAnsi="Arial" w:cs="Arial"/>
                <w:sz w:val="22"/>
                <w:szCs w:val="22"/>
              </w:rPr>
              <w:t>4.3.8</w:t>
            </w:r>
            <w:r>
              <w:rPr>
                <w:rFonts w:ascii="Arial" w:hAnsi="Arial" w:cs="Arial"/>
                <w:sz w:val="22"/>
                <w:szCs w:val="22"/>
              </w:rPr>
              <w:fldChar w:fldCharType="end"/>
            </w:r>
          </w:p>
        </w:tc>
      </w:tr>
      <w:tr w:rsidR="00891B73" w:rsidRPr="00B34FC8" w:rsidTr="00891B73">
        <w:trPr>
          <w:cantSplit/>
          <w:trHeight w:val="300"/>
        </w:trPr>
        <w:tc>
          <w:tcPr>
            <w:tcW w:w="907" w:type="dxa"/>
            <w:tcBorders>
              <w:left w:val="nil"/>
              <w:right w:val="nil"/>
            </w:tcBorders>
          </w:tcPr>
          <w:p w:rsidR="00891B73" w:rsidRDefault="0026470F" w:rsidP="00891B73">
            <w:pPr>
              <w:pStyle w:val="Tabletext"/>
              <w:jc w:val="center"/>
              <w:rPr>
                <w:rFonts w:ascii="Arial" w:hAnsi="Arial" w:cs="Arial"/>
                <w:sz w:val="22"/>
                <w:szCs w:val="22"/>
              </w:rPr>
            </w:pPr>
            <w:r>
              <w:rPr>
                <w:rFonts w:ascii="Arial" w:hAnsi="Arial" w:cs="Arial"/>
                <w:sz w:val="22"/>
                <w:szCs w:val="22"/>
              </w:rPr>
              <w:t>5.9</w:t>
            </w:r>
          </w:p>
        </w:tc>
        <w:tc>
          <w:tcPr>
            <w:tcW w:w="57" w:type="dxa"/>
            <w:tcBorders>
              <w:top w:val="nil"/>
              <w:left w:val="nil"/>
              <w:bottom w:val="nil"/>
              <w:right w:val="nil"/>
            </w:tcBorders>
          </w:tcPr>
          <w:p w:rsidR="00891B73" w:rsidRPr="00B34FC8" w:rsidRDefault="00891B73" w:rsidP="00891B73">
            <w:pPr>
              <w:pStyle w:val="Tabletext"/>
              <w:jc w:val="center"/>
              <w:rPr>
                <w:rFonts w:ascii="Arial" w:hAnsi="Arial" w:cs="Arial"/>
                <w:sz w:val="22"/>
                <w:szCs w:val="22"/>
              </w:rPr>
            </w:pPr>
          </w:p>
        </w:tc>
        <w:tc>
          <w:tcPr>
            <w:tcW w:w="1134" w:type="dxa"/>
            <w:tcBorders>
              <w:left w:val="nil"/>
              <w:right w:val="nil"/>
            </w:tcBorders>
          </w:tcPr>
          <w:p w:rsidR="00891B73" w:rsidRDefault="0026470F" w:rsidP="00891B73">
            <w:pPr>
              <w:pStyle w:val="Tabletext"/>
              <w:jc w:val="center"/>
              <w:rPr>
                <w:rFonts w:ascii="Arial" w:hAnsi="Arial" w:cs="Arial"/>
                <w:sz w:val="22"/>
                <w:szCs w:val="22"/>
              </w:rPr>
            </w:pPr>
            <w:r>
              <w:rPr>
                <w:rFonts w:ascii="Arial" w:hAnsi="Arial" w:cs="Arial"/>
                <w:sz w:val="22"/>
                <w:szCs w:val="22"/>
              </w:rPr>
              <w:t>11 March 2009</w:t>
            </w:r>
          </w:p>
        </w:tc>
        <w:tc>
          <w:tcPr>
            <w:tcW w:w="57" w:type="dxa"/>
            <w:tcBorders>
              <w:top w:val="nil"/>
              <w:left w:val="nil"/>
              <w:bottom w:val="nil"/>
              <w:right w:val="nil"/>
            </w:tcBorders>
          </w:tcPr>
          <w:p w:rsidR="00891B73" w:rsidRPr="00B34FC8" w:rsidRDefault="00891B73" w:rsidP="00891B73">
            <w:pPr>
              <w:pStyle w:val="Tabletext"/>
              <w:rPr>
                <w:rFonts w:ascii="Arial" w:hAnsi="Arial" w:cs="Arial"/>
                <w:sz w:val="22"/>
                <w:szCs w:val="22"/>
              </w:rPr>
            </w:pPr>
          </w:p>
        </w:tc>
        <w:tc>
          <w:tcPr>
            <w:tcW w:w="1447" w:type="dxa"/>
            <w:tcBorders>
              <w:left w:val="nil"/>
              <w:right w:val="nil"/>
            </w:tcBorders>
          </w:tcPr>
          <w:p w:rsidR="00891B73" w:rsidRPr="00B34FC8" w:rsidRDefault="0026470F" w:rsidP="00891B73">
            <w:pPr>
              <w:pStyle w:val="Tabletext"/>
              <w:rPr>
                <w:rFonts w:ascii="Arial" w:hAnsi="Arial" w:cs="Arial"/>
                <w:sz w:val="22"/>
                <w:szCs w:val="22"/>
              </w:rPr>
            </w:pPr>
            <w:r>
              <w:rPr>
                <w:rFonts w:ascii="Arial" w:hAnsi="Arial" w:cs="Arial"/>
                <w:sz w:val="22"/>
                <w:szCs w:val="22"/>
              </w:rPr>
              <w:t>Vincent Kuntz</w:t>
            </w:r>
          </w:p>
        </w:tc>
        <w:tc>
          <w:tcPr>
            <w:tcW w:w="57" w:type="dxa"/>
            <w:tcBorders>
              <w:top w:val="nil"/>
              <w:left w:val="nil"/>
              <w:bottom w:val="nil"/>
              <w:right w:val="nil"/>
            </w:tcBorders>
          </w:tcPr>
          <w:p w:rsidR="00891B73" w:rsidRPr="00B34FC8" w:rsidRDefault="00891B73" w:rsidP="00891B73">
            <w:pPr>
              <w:pStyle w:val="Tabletext"/>
              <w:rPr>
                <w:rFonts w:ascii="Arial" w:hAnsi="Arial" w:cs="Arial"/>
                <w:sz w:val="22"/>
                <w:szCs w:val="22"/>
              </w:rPr>
            </w:pPr>
          </w:p>
        </w:tc>
        <w:tc>
          <w:tcPr>
            <w:tcW w:w="2438" w:type="dxa"/>
            <w:tcBorders>
              <w:left w:val="nil"/>
              <w:right w:val="nil"/>
            </w:tcBorders>
          </w:tcPr>
          <w:p w:rsidR="00891B73" w:rsidRDefault="0026470F" w:rsidP="00891B73">
            <w:pPr>
              <w:pStyle w:val="Tabletext"/>
              <w:rPr>
                <w:rFonts w:ascii="Arial" w:hAnsi="Arial" w:cs="Arial"/>
                <w:sz w:val="22"/>
                <w:szCs w:val="22"/>
              </w:rPr>
            </w:pPr>
            <w:r>
              <w:rPr>
                <w:rFonts w:ascii="Arial" w:hAnsi="Arial" w:cs="Arial"/>
                <w:sz w:val="22"/>
                <w:szCs w:val="22"/>
              </w:rPr>
              <w:t>Addition of Lack code in Securities</w:t>
            </w:r>
          </w:p>
        </w:tc>
        <w:tc>
          <w:tcPr>
            <w:tcW w:w="57" w:type="dxa"/>
            <w:tcBorders>
              <w:top w:val="nil"/>
              <w:left w:val="nil"/>
              <w:bottom w:val="nil"/>
              <w:right w:val="nil"/>
            </w:tcBorders>
          </w:tcPr>
          <w:p w:rsidR="00891B73" w:rsidRPr="00B34FC8" w:rsidRDefault="00891B73" w:rsidP="00891B73">
            <w:pPr>
              <w:pStyle w:val="Tabletext"/>
              <w:rPr>
                <w:rFonts w:ascii="Arial" w:hAnsi="Arial" w:cs="Arial"/>
                <w:sz w:val="22"/>
                <w:szCs w:val="22"/>
              </w:rPr>
            </w:pPr>
          </w:p>
        </w:tc>
        <w:tc>
          <w:tcPr>
            <w:tcW w:w="1984" w:type="dxa"/>
            <w:tcBorders>
              <w:left w:val="nil"/>
              <w:right w:val="nil"/>
            </w:tcBorders>
          </w:tcPr>
          <w:p w:rsidR="00891B73" w:rsidRDefault="0026470F" w:rsidP="00891B73">
            <w:pPr>
              <w:pStyle w:val="Tabletext"/>
              <w:rPr>
                <w:rFonts w:ascii="Arial" w:hAnsi="Arial" w:cs="Arial"/>
                <w:sz w:val="22"/>
                <w:szCs w:val="22"/>
              </w:rPr>
            </w:pPr>
            <w:r>
              <w:rPr>
                <w:rFonts w:ascii="Arial" w:hAnsi="Arial" w:cs="Arial"/>
                <w:sz w:val="22"/>
                <w:szCs w:val="22"/>
              </w:rPr>
              <w:t>p. 20</w:t>
            </w:r>
          </w:p>
        </w:tc>
      </w:tr>
      <w:tr w:rsidR="00D672B7" w:rsidRPr="00B34FC8" w:rsidTr="00891B73">
        <w:trPr>
          <w:cantSplit/>
          <w:trHeight w:val="300"/>
        </w:trPr>
        <w:tc>
          <w:tcPr>
            <w:tcW w:w="907" w:type="dxa"/>
            <w:tcBorders>
              <w:left w:val="nil"/>
              <w:right w:val="nil"/>
            </w:tcBorders>
          </w:tcPr>
          <w:p w:rsidR="00D672B7" w:rsidRDefault="00D672B7" w:rsidP="00891B73">
            <w:pPr>
              <w:pStyle w:val="Tabletext"/>
              <w:jc w:val="center"/>
              <w:rPr>
                <w:rFonts w:ascii="Arial" w:hAnsi="Arial" w:cs="Arial"/>
                <w:sz w:val="22"/>
                <w:szCs w:val="22"/>
              </w:rPr>
            </w:pPr>
            <w:r>
              <w:rPr>
                <w:rFonts w:ascii="Arial" w:hAnsi="Arial" w:cs="Arial"/>
                <w:sz w:val="22"/>
                <w:szCs w:val="22"/>
              </w:rPr>
              <w:t>6.0</w:t>
            </w:r>
          </w:p>
        </w:tc>
        <w:tc>
          <w:tcPr>
            <w:tcW w:w="57" w:type="dxa"/>
            <w:tcBorders>
              <w:top w:val="nil"/>
              <w:left w:val="nil"/>
              <w:bottom w:val="nil"/>
              <w:right w:val="nil"/>
            </w:tcBorders>
          </w:tcPr>
          <w:p w:rsidR="00D672B7" w:rsidRPr="00B34FC8" w:rsidRDefault="00D672B7" w:rsidP="00891B73">
            <w:pPr>
              <w:pStyle w:val="Tabletext"/>
              <w:jc w:val="center"/>
              <w:rPr>
                <w:rFonts w:ascii="Arial" w:hAnsi="Arial" w:cs="Arial"/>
                <w:sz w:val="22"/>
                <w:szCs w:val="22"/>
              </w:rPr>
            </w:pPr>
          </w:p>
        </w:tc>
        <w:tc>
          <w:tcPr>
            <w:tcW w:w="1134" w:type="dxa"/>
            <w:tcBorders>
              <w:left w:val="nil"/>
              <w:right w:val="nil"/>
            </w:tcBorders>
          </w:tcPr>
          <w:p w:rsidR="00D672B7" w:rsidRDefault="00D672B7" w:rsidP="00891B73">
            <w:pPr>
              <w:pStyle w:val="Tabletext"/>
              <w:jc w:val="center"/>
              <w:rPr>
                <w:rFonts w:ascii="Arial" w:hAnsi="Arial" w:cs="Arial"/>
                <w:sz w:val="22"/>
                <w:szCs w:val="22"/>
              </w:rPr>
            </w:pPr>
            <w:r>
              <w:rPr>
                <w:rFonts w:ascii="Arial" w:hAnsi="Arial" w:cs="Arial"/>
                <w:sz w:val="22"/>
                <w:szCs w:val="22"/>
              </w:rPr>
              <w:t>27 April 2009</w:t>
            </w:r>
          </w:p>
        </w:tc>
        <w:tc>
          <w:tcPr>
            <w:tcW w:w="57" w:type="dxa"/>
            <w:tcBorders>
              <w:top w:val="nil"/>
              <w:left w:val="nil"/>
              <w:bottom w:val="nil"/>
              <w:right w:val="nil"/>
            </w:tcBorders>
          </w:tcPr>
          <w:p w:rsidR="00D672B7" w:rsidRPr="00B34FC8" w:rsidRDefault="00D672B7" w:rsidP="00891B73">
            <w:pPr>
              <w:pStyle w:val="Tabletext"/>
              <w:rPr>
                <w:rFonts w:ascii="Arial" w:hAnsi="Arial" w:cs="Arial"/>
                <w:sz w:val="22"/>
                <w:szCs w:val="22"/>
              </w:rPr>
            </w:pPr>
          </w:p>
        </w:tc>
        <w:tc>
          <w:tcPr>
            <w:tcW w:w="1447" w:type="dxa"/>
            <w:tcBorders>
              <w:left w:val="nil"/>
              <w:right w:val="nil"/>
            </w:tcBorders>
          </w:tcPr>
          <w:p w:rsidR="00D672B7" w:rsidRDefault="00D672B7" w:rsidP="00891B73">
            <w:pPr>
              <w:pStyle w:val="Tabletext"/>
              <w:rPr>
                <w:rFonts w:ascii="Arial" w:hAnsi="Arial" w:cs="Arial"/>
                <w:sz w:val="22"/>
                <w:szCs w:val="22"/>
              </w:rPr>
            </w:pPr>
            <w:r>
              <w:rPr>
                <w:rFonts w:ascii="Arial" w:hAnsi="Arial" w:cs="Arial"/>
                <w:sz w:val="22"/>
                <w:szCs w:val="22"/>
              </w:rPr>
              <w:t>ISO 20022 Payments SEG</w:t>
            </w:r>
          </w:p>
        </w:tc>
        <w:tc>
          <w:tcPr>
            <w:tcW w:w="57" w:type="dxa"/>
            <w:tcBorders>
              <w:top w:val="nil"/>
              <w:left w:val="nil"/>
              <w:bottom w:val="nil"/>
              <w:right w:val="nil"/>
            </w:tcBorders>
          </w:tcPr>
          <w:p w:rsidR="00D672B7" w:rsidRPr="00B34FC8" w:rsidRDefault="00D672B7" w:rsidP="00891B73">
            <w:pPr>
              <w:pStyle w:val="Tabletext"/>
              <w:rPr>
                <w:rFonts w:ascii="Arial" w:hAnsi="Arial" w:cs="Arial"/>
                <w:sz w:val="22"/>
                <w:szCs w:val="22"/>
              </w:rPr>
            </w:pPr>
          </w:p>
        </w:tc>
        <w:tc>
          <w:tcPr>
            <w:tcW w:w="2438" w:type="dxa"/>
            <w:tcBorders>
              <w:left w:val="nil"/>
              <w:right w:val="nil"/>
            </w:tcBorders>
          </w:tcPr>
          <w:p w:rsidR="00D672B7" w:rsidRDefault="00D672B7" w:rsidP="00891B73">
            <w:pPr>
              <w:pStyle w:val="Tabletext"/>
              <w:rPr>
                <w:rFonts w:ascii="Arial" w:hAnsi="Arial" w:cs="Arial"/>
                <w:sz w:val="22"/>
                <w:szCs w:val="22"/>
              </w:rPr>
            </w:pPr>
            <w:r>
              <w:rPr>
                <w:rFonts w:ascii="Arial" w:hAnsi="Arial" w:cs="Arial"/>
                <w:sz w:val="22"/>
                <w:szCs w:val="22"/>
              </w:rPr>
              <w:t>Update of document status to Approved</w:t>
            </w:r>
          </w:p>
        </w:tc>
        <w:tc>
          <w:tcPr>
            <w:tcW w:w="57" w:type="dxa"/>
            <w:tcBorders>
              <w:top w:val="nil"/>
              <w:left w:val="nil"/>
              <w:bottom w:val="nil"/>
              <w:right w:val="nil"/>
            </w:tcBorders>
          </w:tcPr>
          <w:p w:rsidR="00D672B7" w:rsidRPr="00B34FC8" w:rsidRDefault="00D672B7" w:rsidP="00891B73">
            <w:pPr>
              <w:pStyle w:val="Tabletext"/>
              <w:rPr>
                <w:rFonts w:ascii="Arial" w:hAnsi="Arial" w:cs="Arial"/>
                <w:sz w:val="22"/>
                <w:szCs w:val="22"/>
              </w:rPr>
            </w:pPr>
          </w:p>
        </w:tc>
        <w:tc>
          <w:tcPr>
            <w:tcW w:w="1984" w:type="dxa"/>
            <w:tcBorders>
              <w:left w:val="nil"/>
              <w:right w:val="nil"/>
            </w:tcBorders>
          </w:tcPr>
          <w:p w:rsidR="00D672B7" w:rsidRDefault="00D672B7" w:rsidP="00891B73">
            <w:pPr>
              <w:pStyle w:val="Tabletext"/>
              <w:rPr>
                <w:rFonts w:ascii="Arial" w:hAnsi="Arial" w:cs="Arial"/>
                <w:sz w:val="22"/>
                <w:szCs w:val="22"/>
              </w:rPr>
            </w:pPr>
            <w:r>
              <w:rPr>
                <w:rFonts w:ascii="Arial" w:hAnsi="Arial" w:cs="Arial"/>
                <w:sz w:val="22"/>
                <w:szCs w:val="22"/>
              </w:rPr>
              <w:t>Top page,</w:t>
            </w:r>
          </w:p>
          <w:p w:rsidR="00D672B7" w:rsidRDefault="00D672B7" w:rsidP="00891B73">
            <w:pPr>
              <w:pStyle w:val="Tabletext"/>
              <w:rPr>
                <w:rFonts w:ascii="Arial" w:hAnsi="Arial" w:cs="Arial"/>
                <w:sz w:val="22"/>
                <w:szCs w:val="22"/>
              </w:rPr>
            </w:pPr>
            <w:r>
              <w:rPr>
                <w:rFonts w:ascii="Arial" w:hAnsi="Arial" w:cs="Arial"/>
                <w:sz w:val="22"/>
                <w:szCs w:val="22"/>
              </w:rPr>
              <w:t>Header &amp; Footer</w:t>
            </w:r>
          </w:p>
        </w:tc>
      </w:tr>
      <w:tr w:rsidR="00955132" w:rsidRPr="00B34FC8" w:rsidTr="00891B73">
        <w:trPr>
          <w:cantSplit/>
          <w:trHeight w:val="300"/>
        </w:trPr>
        <w:tc>
          <w:tcPr>
            <w:tcW w:w="907" w:type="dxa"/>
            <w:tcBorders>
              <w:left w:val="nil"/>
              <w:right w:val="nil"/>
            </w:tcBorders>
          </w:tcPr>
          <w:p w:rsidR="00955132" w:rsidRDefault="00955132" w:rsidP="00891B73">
            <w:pPr>
              <w:pStyle w:val="Tabletext"/>
              <w:jc w:val="center"/>
              <w:rPr>
                <w:rFonts w:ascii="Arial" w:hAnsi="Arial" w:cs="Arial"/>
                <w:sz w:val="22"/>
                <w:szCs w:val="22"/>
              </w:rPr>
            </w:pPr>
            <w:r>
              <w:rPr>
                <w:rFonts w:ascii="Arial" w:hAnsi="Arial" w:cs="Arial"/>
                <w:sz w:val="22"/>
                <w:szCs w:val="22"/>
              </w:rPr>
              <w:t>6.1</w:t>
            </w:r>
          </w:p>
        </w:tc>
        <w:tc>
          <w:tcPr>
            <w:tcW w:w="57" w:type="dxa"/>
            <w:tcBorders>
              <w:top w:val="nil"/>
              <w:left w:val="nil"/>
              <w:bottom w:val="nil"/>
              <w:right w:val="nil"/>
            </w:tcBorders>
          </w:tcPr>
          <w:p w:rsidR="00955132" w:rsidRPr="00B34FC8" w:rsidRDefault="00955132" w:rsidP="00891B73">
            <w:pPr>
              <w:pStyle w:val="Tabletext"/>
              <w:jc w:val="center"/>
              <w:rPr>
                <w:rFonts w:ascii="Arial" w:hAnsi="Arial" w:cs="Arial"/>
                <w:sz w:val="22"/>
                <w:szCs w:val="22"/>
              </w:rPr>
            </w:pPr>
          </w:p>
        </w:tc>
        <w:tc>
          <w:tcPr>
            <w:tcW w:w="1134" w:type="dxa"/>
            <w:tcBorders>
              <w:left w:val="nil"/>
              <w:right w:val="nil"/>
            </w:tcBorders>
          </w:tcPr>
          <w:p w:rsidR="00955132" w:rsidRDefault="00955132" w:rsidP="00891B73">
            <w:pPr>
              <w:pStyle w:val="Tabletext"/>
              <w:jc w:val="center"/>
              <w:rPr>
                <w:rFonts w:ascii="Arial" w:hAnsi="Arial" w:cs="Arial"/>
                <w:sz w:val="22"/>
                <w:szCs w:val="22"/>
              </w:rPr>
            </w:pPr>
            <w:r>
              <w:rPr>
                <w:rFonts w:ascii="Arial" w:hAnsi="Arial" w:cs="Arial"/>
                <w:sz w:val="22"/>
                <w:szCs w:val="22"/>
              </w:rPr>
              <w:t>16 June 2009</w:t>
            </w:r>
          </w:p>
        </w:tc>
        <w:tc>
          <w:tcPr>
            <w:tcW w:w="57" w:type="dxa"/>
            <w:tcBorders>
              <w:top w:val="nil"/>
              <w:left w:val="nil"/>
              <w:bottom w:val="nil"/>
              <w:right w:val="nil"/>
            </w:tcBorders>
          </w:tcPr>
          <w:p w:rsidR="00955132" w:rsidRPr="00B34FC8" w:rsidRDefault="00955132" w:rsidP="00891B73">
            <w:pPr>
              <w:pStyle w:val="Tabletext"/>
              <w:rPr>
                <w:rFonts w:ascii="Arial" w:hAnsi="Arial" w:cs="Arial"/>
                <w:sz w:val="22"/>
                <w:szCs w:val="22"/>
              </w:rPr>
            </w:pPr>
          </w:p>
        </w:tc>
        <w:tc>
          <w:tcPr>
            <w:tcW w:w="1447" w:type="dxa"/>
            <w:tcBorders>
              <w:left w:val="nil"/>
              <w:right w:val="nil"/>
            </w:tcBorders>
          </w:tcPr>
          <w:p w:rsidR="00955132" w:rsidRDefault="00955132" w:rsidP="00891B73">
            <w:pPr>
              <w:pStyle w:val="Tabletext"/>
              <w:rPr>
                <w:rFonts w:ascii="Arial" w:hAnsi="Arial" w:cs="Arial"/>
                <w:sz w:val="22"/>
                <w:szCs w:val="22"/>
              </w:rPr>
            </w:pPr>
            <w:r>
              <w:rPr>
                <w:rFonts w:ascii="Arial" w:hAnsi="Arial" w:cs="Arial"/>
                <w:sz w:val="22"/>
                <w:szCs w:val="22"/>
              </w:rPr>
              <w:t>ISO 20022 RA</w:t>
            </w:r>
          </w:p>
        </w:tc>
        <w:tc>
          <w:tcPr>
            <w:tcW w:w="57" w:type="dxa"/>
            <w:tcBorders>
              <w:top w:val="nil"/>
              <w:left w:val="nil"/>
              <w:bottom w:val="nil"/>
              <w:right w:val="nil"/>
            </w:tcBorders>
          </w:tcPr>
          <w:p w:rsidR="00955132" w:rsidRPr="00B34FC8" w:rsidRDefault="00955132" w:rsidP="00891B73">
            <w:pPr>
              <w:pStyle w:val="Tabletext"/>
              <w:rPr>
                <w:rFonts w:ascii="Arial" w:hAnsi="Arial" w:cs="Arial"/>
                <w:sz w:val="22"/>
                <w:szCs w:val="22"/>
              </w:rPr>
            </w:pPr>
          </w:p>
        </w:tc>
        <w:tc>
          <w:tcPr>
            <w:tcW w:w="2438" w:type="dxa"/>
            <w:tcBorders>
              <w:left w:val="nil"/>
              <w:right w:val="nil"/>
            </w:tcBorders>
          </w:tcPr>
          <w:p w:rsidR="00C5201A" w:rsidRDefault="00955132" w:rsidP="00C5201A">
            <w:pPr>
              <w:pStyle w:val="Tabletext"/>
              <w:numPr>
                <w:ilvl w:val="0"/>
                <w:numId w:val="20"/>
              </w:numPr>
              <w:rPr>
                <w:rFonts w:ascii="Arial" w:hAnsi="Arial" w:cs="Arial"/>
                <w:sz w:val="22"/>
                <w:szCs w:val="22"/>
              </w:rPr>
            </w:pPr>
            <w:r>
              <w:rPr>
                <w:rFonts w:ascii="Arial" w:hAnsi="Arial" w:cs="Arial"/>
                <w:sz w:val="22"/>
                <w:szCs w:val="22"/>
              </w:rPr>
              <w:t xml:space="preserve">Addition of 2 columns in section 4 for the status and the </w:t>
            </w:r>
            <w:r w:rsidR="00A01947">
              <w:rPr>
                <w:rFonts w:ascii="Arial" w:hAnsi="Arial" w:cs="Arial"/>
                <w:sz w:val="22"/>
                <w:szCs w:val="22"/>
              </w:rPr>
              <w:t>Status Date</w:t>
            </w:r>
            <w:r>
              <w:rPr>
                <w:rFonts w:ascii="Arial" w:hAnsi="Arial" w:cs="Arial"/>
                <w:sz w:val="22"/>
                <w:szCs w:val="22"/>
              </w:rPr>
              <w:t xml:space="preserve"> of the codes</w:t>
            </w:r>
          </w:p>
          <w:p w:rsidR="00955132" w:rsidRDefault="00C5201A" w:rsidP="00C5201A">
            <w:pPr>
              <w:pStyle w:val="Tabletext"/>
              <w:numPr>
                <w:ilvl w:val="0"/>
                <w:numId w:val="20"/>
              </w:numPr>
              <w:rPr>
                <w:rFonts w:ascii="Arial" w:hAnsi="Arial" w:cs="Arial"/>
                <w:sz w:val="22"/>
                <w:szCs w:val="22"/>
              </w:rPr>
            </w:pPr>
            <w:r>
              <w:rPr>
                <w:rFonts w:ascii="Arial" w:hAnsi="Arial" w:cs="Arial"/>
                <w:sz w:val="22"/>
                <w:szCs w:val="22"/>
              </w:rPr>
              <w:t>Addition of securities/lack missing in section 4</w:t>
            </w:r>
          </w:p>
          <w:p w:rsidR="00C5201A" w:rsidRDefault="00C5201A" w:rsidP="00C5201A">
            <w:pPr>
              <w:pStyle w:val="Tabletext"/>
              <w:numPr>
                <w:ilvl w:val="0"/>
                <w:numId w:val="20"/>
              </w:numPr>
              <w:rPr>
                <w:rFonts w:ascii="Arial" w:hAnsi="Arial" w:cs="Arial"/>
                <w:sz w:val="22"/>
                <w:szCs w:val="22"/>
              </w:rPr>
            </w:pPr>
            <w:r>
              <w:rPr>
                <w:rFonts w:ascii="Arial" w:hAnsi="Arial" w:cs="Arial"/>
                <w:sz w:val="22"/>
                <w:szCs w:val="22"/>
              </w:rPr>
              <w:t>Correction of typos/errors</w:t>
            </w:r>
          </w:p>
        </w:tc>
        <w:tc>
          <w:tcPr>
            <w:tcW w:w="57" w:type="dxa"/>
            <w:tcBorders>
              <w:top w:val="nil"/>
              <w:left w:val="nil"/>
              <w:bottom w:val="nil"/>
              <w:right w:val="nil"/>
            </w:tcBorders>
          </w:tcPr>
          <w:p w:rsidR="00955132" w:rsidRPr="00B34FC8" w:rsidRDefault="00955132" w:rsidP="00891B73">
            <w:pPr>
              <w:pStyle w:val="Tabletext"/>
              <w:rPr>
                <w:rFonts w:ascii="Arial" w:hAnsi="Arial" w:cs="Arial"/>
                <w:sz w:val="22"/>
                <w:szCs w:val="22"/>
              </w:rPr>
            </w:pPr>
          </w:p>
        </w:tc>
        <w:tc>
          <w:tcPr>
            <w:tcW w:w="1984" w:type="dxa"/>
            <w:tcBorders>
              <w:left w:val="nil"/>
              <w:right w:val="nil"/>
            </w:tcBorders>
          </w:tcPr>
          <w:p w:rsidR="00955132" w:rsidRDefault="00C5201A" w:rsidP="00891B73">
            <w:pPr>
              <w:pStyle w:val="Tabletext"/>
              <w:rPr>
                <w:rFonts w:ascii="Arial" w:hAnsi="Arial" w:cs="Arial"/>
                <w:sz w:val="22"/>
                <w:szCs w:val="22"/>
              </w:rPr>
            </w:pPr>
            <w:r>
              <w:rPr>
                <w:rFonts w:ascii="Arial" w:hAnsi="Arial" w:cs="Arial"/>
                <w:sz w:val="22"/>
                <w:szCs w:val="22"/>
              </w:rPr>
              <w:t xml:space="preserve">Section </w:t>
            </w:r>
            <w:r w:rsidR="00955132">
              <w:rPr>
                <w:rFonts w:ascii="Arial" w:hAnsi="Arial" w:cs="Arial"/>
                <w:sz w:val="22"/>
                <w:szCs w:val="22"/>
              </w:rPr>
              <w:t>4</w:t>
            </w:r>
            <w:r>
              <w:rPr>
                <w:rFonts w:ascii="Arial" w:hAnsi="Arial" w:cs="Arial"/>
                <w:sz w:val="22"/>
                <w:szCs w:val="22"/>
              </w:rPr>
              <w:t xml:space="preserve"> + all for typos/errors</w:t>
            </w:r>
          </w:p>
        </w:tc>
      </w:tr>
      <w:tr w:rsidR="00A01947" w:rsidRPr="00B34FC8" w:rsidTr="00891B73">
        <w:trPr>
          <w:cantSplit/>
          <w:trHeight w:val="300"/>
        </w:trPr>
        <w:tc>
          <w:tcPr>
            <w:tcW w:w="907" w:type="dxa"/>
            <w:tcBorders>
              <w:left w:val="nil"/>
              <w:right w:val="nil"/>
            </w:tcBorders>
          </w:tcPr>
          <w:p w:rsidR="00A01947" w:rsidRDefault="00A01947" w:rsidP="00891B73">
            <w:pPr>
              <w:pStyle w:val="Tabletext"/>
              <w:jc w:val="center"/>
              <w:rPr>
                <w:rFonts w:ascii="Arial" w:hAnsi="Arial" w:cs="Arial"/>
                <w:sz w:val="22"/>
                <w:szCs w:val="22"/>
              </w:rPr>
            </w:pPr>
            <w:r>
              <w:rPr>
                <w:rFonts w:ascii="Arial" w:hAnsi="Arial" w:cs="Arial"/>
                <w:sz w:val="22"/>
                <w:szCs w:val="22"/>
              </w:rPr>
              <w:t>6.2</w:t>
            </w:r>
          </w:p>
        </w:tc>
        <w:tc>
          <w:tcPr>
            <w:tcW w:w="57" w:type="dxa"/>
            <w:tcBorders>
              <w:top w:val="nil"/>
              <w:left w:val="nil"/>
              <w:bottom w:val="nil"/>
              <w:right w:val="nil"/>
            </w:tcBorders>
          </w:tcPr>
          <w:p w:rsidR="00A01947" w:rsidRPr="00B34FC8" w:rsidRDefault="00A01947" w:rsidP="00891B73">
            <w:pPr>
              <w:pStyle w:val="Tabletext"/>
              <w:jc w:val="center"/>
              <w:rPr>
                <w:rFonts w:ascii="Arial" w:hAnsi="Arial" w:cs="Arial"/>
                <w:sz w:val="22"/>
                <w:szCs w:val="22"/>
              </w:rPr>
            </w:pPr>
          </w:p>
        </w:tc>
        <w:tc>
          <w:tcPr>
            <w:tcW w:w="1134" w:type="dxa"/>
            <w:tcBorders>
              <w:left w:val="nil"/>
              <w:right w:val="nil"/>
            </w:tcBorders>
          </w:tcPr>
          <w:p w:rsidR="00A01947" w:rsidRDefault="00A01947" w:rsidP="00891B73">
            <w:pPr>
              <w:pStyle w:val="Tabletext"/>
              <w:jc w:val="center"/>
              <w:rPr>
                <w:rFonts w:ascii="Arial" w:hAnsi="Arial" w:cs="Arial"/>
                <w:sz w:val="22"/>
                <w:szCs w:val="22"/>
              </w:rPr>
            </w:pPr>
            <w:r>
              <w:rPr>
                <w:rFonts w:ascii="Arial" w:hAnsi="Arial" w:cs="Arial"/>
                <w:sz w:val="22"/>
                <w:szCs w:val="22"/>
              </w:rPr>
              <w:t>16 June 2009</w:t>
            </w:r>
          </w:p>
        </w:tc>
        <w:tc>
          <w:tcPr>
            <w:tcW w:w="57" w:type="dxa"/>
            <w:tcBorders>
              <w:top w:val="nil"/>
              <w:left w:val="nil"/>
              <w:bottom w:val="nil"/>
              <w:right w:val="nil"/>
            </w:tcBorders>
          </w:tcPr>
          <w:p w:rsidR="00A01947" w:rsidRPr="00B34FC8" w:rsidRDefault="00A01947" w:rsidP="00891B73">
            <w:pPr>
              <w:pStyle w:val="Tabletext"/>
              <w:rPr>
                <w:rFonts w:ascii="Arial" w:hAnsi="Arial" w:cs="Arial"/>
                <w:sz w:val="22"/>
                <w:szCs w:val="22"/>
              </w:rPr>
            </w:pPr>
          </w:p>
        </w:tc>
        <w:tc>
          <w:tcPr>
            <w:tcW w:w="1447" w:type="dxa"/>
            <w:tcBorders>
              <w:left w:val="nil"/>
              <w:right w:val="nil"/>
            </w:tcBorders>
          </w:tcPr>
          <w:p w:rsidR="00A01947" w:rsidRDefault="00A01947" w:rsidP="00891B73">
            <w:pPr>
              <w:pStyle w:val="Tabletext"/>
              <w:rPr>
                <w:rFonts w:ascii="Arial" w:hAnsi="Arial" w:cs="Arial"/>
                <w:sz w:val="22"/>
                <w:szCs w:val="22"/>
              </w:rPr>
            </w:pPr>
            <w:r>
              <w:rPr>
                <w:rFonts w:ascii="Arial" w:hAnsi="Arial" w:cs="Arial"/>
                <w:sz w:val="22"/>
                <w:szCs w:val="22"/>
              </w:rPr>
              <w:t>ISO 20022 RA</w:t>
            </w:r>
          </w:p>
        </w:tc>
        <w:tc>
          <w:tcPr>
            <w:tcW w:w="57" w:type="dxa"/>
            <w:tcBorders>
              <w:top w:val="nil"/>
              <w:left w:val="nil"/>
              <w:bottom w:val="nil"/>
              <w:right w:val="nil"/>
            </w:tcBorders>
          </w:tcPr>
          <w:p w:rsidR="00A01947" w:rsidRPr="00B34FC8" w:rsidRDefault="00A01947" w:rsidP="00891B73">
            <w:pPr>
              <w:pStyle w:val="Tabletext"/>
              <w:rPr>
                <w:rFonts w:ascii="Arial" w:hAnsi="Arial" w:cs="Arial"/>
                <w:sz w:val="22"/>
                <w:szCs w:val="22"/>
              </w:rPr>
            </w:pPr>
          </w:p>
        </w:tc>
        <w:tc>
          <w:tcPr>
            <w:tcW w:w="2438" w:type="dxa"/>
            <w:tcBorders>
              <w:left w:val="nil"/>
              <w:right w:val="nil"/>
            </w:tcBorders>
          </w:tcPr>
          <w:p w:rsidR="00A01947" w:rsidRDefault="00A01947" w:rsidP="00A01947">
            <w:pPr>
              <w:pStyle w:val="Tabletext"/>
              <w:rPr>
                <w:rFonts w:ascii="Arial" w:hAnsi="Arial" w:cs="Arial"/>
                <w:sz w:val="22"/>
                <w:szCs w:val="22"/>
              </w:rPr>
            </w:pPr>
            <w:r>
              <w:rPr>
                <w:rFonts w:ascii="Arial" w:hAnsi="Arial" w:cs="Arial"/>
                <w:sz w:val="22"/>
                <w:szCs w:val="22"/>
              </w:rPr>
              <w:t>Modification of status date column header name</w:t>
            </w:r>
          </w:p>
        </w:tc>
        <w:tc>
          <w:tcPr>
            <w:tcW w:w="57" w:type="dxa"/>
            <w:tcBorders>
              <w:top w:val="nil"/>
              <w:left w:val="nil"/>
              <w:bottom w:val="nil"/>
              <w:right w:val="nil"/>
            </w:tcBorders>
          </w:tcPr>
          <w:p w:rsidR="00A01947" w:rsidRPr="00B34FC8" w:rsidRDefault="00A01947" w:rsidP="00891B73">
            <w:pPr>
              <w:pStyle w:val="Tabletext"/>
              <w:rPr>
                <w:rFonts w:ascii="Arial" w:hAnsi="Arial" w:cs="Arial"/>
                <w:sz w:val="22"/>
                <w:szCs w:val="22"/>
              </w:rPr>
            </w:pPr>
          </w:p>
        </w:tc>
        <w:tc>
          <w:tcPr>
            <w:tcW w:w="1984" w:type="dxa"/>
            <w:tcBorders>
              <w:left w:val="nil"/>
              <w:right w:val="nil"/>
            </w:tcBorders>
          </w:tcPr>
          <w:p w:rsidR="00A01947" w:rsidRDefault="00A01947" w:rsidP="00891B73">
            <w:pPr>
              <w:pStyle w:val="Tabletext"/>
              <w:rPr>
                <w:rFonts w:ascii="Arial" w:hAnsi="Arial" w:cs="Arial"/>
                <w:sz w:val="22"/>
                <w:szCs w:val="22"/>
              </w:rPr>
            </w:pPr>
            <w:r>
              <w:rPr>
                <w:rFonts w:ascii="Arial" w:hAnsi="Arial" w:cs="Arial"/>
                <w:sz w:val="22"/>
                <w:szCs w:val="22"/>
              </w:rPr>
              <w:t>Section 4</w:t>
            </w:r>
          </w:p>
        </w:tc>
      </w:tr>
    </w:tbl>
    <w:p w:rsidR="00AD534A" w:rsidRPr="00911D0C" w:rsidRDefault="00AD534A" w:rsidP="00373762"/>
    <w:sectPr w:rsidR="00AD534A" w:rsidRPr="00911D0C" w:rsidSect="00334B16">
      <w:footerReference w:type="default" r:id="rId84"/>
      <w:pgSz w:w="16834" w:h="11909" w:orient="landscape" w:code="9"/>
      <w:pgMar w:top="1134" w:right="1440" w:bottom="1134" w:left="1276"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6C31" w:rsidRDefault="00E06C31">
      <w:r>
        <w:separator/>
      </w:r>
    </w:p>
  </w:endnote>
  <w:endnote w:type="continuationSeparator" w:id="0">
    <w:p w:rsidR="00E06C31" w:rsidRDefault="00E06C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81B" w:rsidRPr="00BA7811" w:rsidRDefault="00EA681B" w:rsidP="00082214">
    <w:pPr>
      <w:pStyle w:val="Footer"/>
      <w:pBdr>
        <w:top w:val="single" w:sz="2" w:space="0" w:color="auto"/>
      </w:pBdr>
      <w:tabs>
        <w:tab w:val="clear" w:pos="3600"/>
        <w:tab w:val="clear" w:pos="8640"/>
        <w:tab w:val="center" w:pos="6946"/>
        <w:tab w:val="right" w:pos="14175"/>
      </w:tabs>
      <w:rPr>
        <w:lang w:val="en-US"/>
      </w:rPr>
    </w:pPr>
    <w:r>
      <w:fldChar w:fldCharType="begin"/>
    </w:r>
    <w:r w:rsidRPr="00EA681B">
      <w:rPr>
        <w:lang w:val="fr-BE"/>
      </w:rPr>
      <w:instrText xml:space="preserve"> FILENAME  </w:instrText>
    </w:r>
    <w:r>
      <w:fldChar w:fldCharType="separate"/>
    </w:r>
    <w:r w:rsidR="009537B4">
      <w:rPr>
        <w:noProof/>
        <w:lang w:val="fr-BE"/>
      </w:rPr>
      <w:t>BTC_ExternalCodeSet</w:t>
    </w:r>
    <w:r w:rsidRPr="00EA681B">
      <w:rPr>
        <w:noProof/>
        <w:lang w:val="fr-BE"/>
      </w:rPr>
      <w:t>Report_v6_</w:t>
    </w:r>
    <w:r w:rsidR="009537B4">
      <w:rPr>
        <w:noProof/>
        <w:lang w:val="fr-BE"/>
      </w:rPr>
      <w:t>3</w:t>
    </w:r>
    <w:r w:rsidRPr="00EA681B">
      <w:rPr>
        <w:noProof/>
        <w:lang w:val="fr-BE"/>
      </w:rPr>
      <w:t>_Approved.doc</w:t>
    </w:r>
    <w:r>
      <w:fldChar w:fldCharType="end"/>
    </w:r>
    <w:r w:rsidRPr="00EA681B">
      <w:rPr>
        <w:lang w:val="fr-BE"/>
      </w:rPr>
      <w:t>.</w:t>
    </w:r>
    <w:r w:rsidRPr="00EA681B">
      <w:rPr>
        <w:lang w:val="fr-BE"/>
      </w:rPr>
      <w:tab/>
    </w:r>
    <w:r w:rsidR="004328E6">
      <w:rPr>
        <w:lang w:val="fr-BE"/>
      </w:rPr>
      <w:t xml:space="preserve">ISO 20022                                       </w:t>
    </w:r>
    <w:r w:rsidRPr="00EA681B">
      <w:rPr>
        <w:lang w:val="fr-BE"/>
      </w:rPr>
      <w:t xml:space="preserve">Page </w:t>
    </w:r>
    <w:r w:rsidRPr="006C2C01">
      <w:rPr>
        <w:rStyle w:val="PageNumber"/>
      </w:rPr>
      <w:fldChar w:fldCharType="begin"/>
    </w:r>
    <w:r w:rsidRPr="006C2C01">
      <w:rPr>
        <w:rStyle w:val="PageNumber"/>
      </w:rPr>
      <w:instrText xml:space="preserve"> PAGE </w:instrText>
    </w:r>
    <w:r w:rsidRPr="006C2C01">
      <w:rPr>
        <w:rStyle w:val="PageNumber"/>
      </w:rPr>
      <w:fldChar w:fldCharType="separate"/>
    </w:r>
    <w:r w:rsidR="0030590D">
      <w:rPr>
        <w:rStyle w:val="PageNumber"/>
        <w:noProof/>
      </w:rPr>
      <w:t>83</w:t>
    </w:r>
    <w:r w:rsidRPr="006C2C01">
      <w:rPr>
        <w:rStyle w:val="PageNumber"/>
      </w:rPr>
      <w:fldChar w:fldCharType="end"/>
    </w:r>
    <w:r w:rsidRPr="006C2C01">
      <w:rPr>
        <w:rStyle w:val="PageNumber"/>
      </w:rPr>
      <w:tab/>
    </w:r>
    <w:r>
      <w:rPr>
        <w:rStyle w:val="PageNumber"/>
      </w:rPr>
      <w:t>16 June 2009</w:t>
    </w:r>
    <w:r w:rsidRPr="006C2C01">
      <w:rPr>
        <w:rStyle w:val="PageNumbe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6C31" w:rsidRDefault="00E06C31">
      <w:r>
        <w:separator/>
      </w:r>
    </w:p>
  </w:footnote>
  <w:footnote w:type="continuationSeparator" w:id="0">
    <w:p w:rsidR="00E06C31" w:rsidRDefault="00E06C31">
      <w:r>
        <w:continuationSeparator/>
      </w:r>
    </w:p>
  </w:footnote>
  <w:footnote w:id="1">
    <w:p w:rsidR="00EA681B" w:rsidRPr="008E51C5" w:rsidRDefault="00EA681B">
      <w:pPr>
        <w:pStyle w:val="FootnoteText"/>
      </w:pPr>
      <w:r>
        <w:rPr>
          <w:rStyle w:val="FootnoteReference"/>
        </w:rPr>
        <w:footnoteRef/>
      </w:r>
      <w:r>
        <w:t xml:space="preserve"> Foreign Exchange, Precious Metal and Commodities derivatives have been defined in their respective Domains.</w:t>
      </w:r>
    </w:p>
  </w:footnote>
  <w:footnote w:id="2">
    <w:p w:rsidR="00EA681B" w:rsidRPr="00DD4B41" w:rsidRDefault="00EA681B" w:rsidP="005342CD">
      <w:pPr>
        <w:pStyle w:val="FootnoteText"/>
        <w:rPr>
          <w:lang w:val="en-US"/>
        </w:rPr>
      </w:pPr>
      <w:r>
        <w:rPr>
          <w:rStyle w:val="FootnoteReference"/>
        </w:rPr>
        <w:footnoteRef/>
      </w:r>
      <w:r>
        <w:t xml:space="preserve"> The 4 generic Family codes common to all of the domains are reported in gray </w:t>
      </w:r>
      <w:r w:rsidRPr="00DD4B41">
        <w:rPr>
          <w:i/>
          <w:iCs/>
        </w:rPr>
        <w:t>Italic</w:t>
      </w:r>
    </w:p>
  </w:footnote>
  <w:footnote w:id="3">
    <w:p w:rsidR="00EA681B" w:rsidRPr="005C6053" w:rsidRDefault="00EA681B">
      <w:pPr>
        <w:pStyle w:val="FootnoteText"/>
      </w:pPr>
      <w:r>
        <w:rPr>
          <w:rStyle w:val="FootnoteReference"/>
        </w:rPr>
        <w:footnoteRef/>
      </w:r>
      <w:r>
        <w:t xml:space="preserve"> </w:t>
      </w:r>
      <w:r w:rsidRPr="005C6053">
        <w:t>Derivatives domain has been fully reviewed based on ISITC additional requests.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F5AE5"/>
    <w:multiLevelType w:val="hybridMultilevel"/>
    <w:tmpl w:val="9D9269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9214DD"/>
    <w:multiLevelType w:val="multilevel"/>
    <w:tmpl w:val="185E56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D465BC1"/>
    <w:multiLevelType w:val="hybridMultilevel"/>
    <w:tmpl w:val="AAD662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D85224"/>
    <w:multiLevelType w:val="hybridMultilevel"/>
    <w:tmpl w:val="D3C49E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D870301"/>
    <w:multiLevelType w:val="hybridMultilevel"/>
    <w:tmpl w:val="C9BCEB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5030B6B"/>
    <w:multiLevelType w:val="hybridMultilevel"/>
    <w:tmpl w:val="7A72FD80"/>
    <w:lvl w:ilvl="0" w:tplc="1C88153A">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807428A"/>
    <w:multiLevelType w:val="hybridMultilevel"/>
    <w:tmpl w:val="7770A7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8230ED9"/>
    <w:multiLevelType w:val="hybridMultilevel"/>
    <w:tmpl w:val="49AA6498"/>
    <w:lvl w:ilvl="0" w:tplc="FCF26152">
      <w:numFmt w:val="bullet"/>
      <w:lvlText w:val="-"/>
      <w:lvlJc w:val="left"/>
      <w:pPr>
        <w:tabs>
          <w:tab w:val="num" w:pos="360"/>
        </w:tabs>
        <w:ind w:left="360" w:hanging="360"/>
      </w:pPr>
      <w:rPr>
        <w:rFonts w:ascii="Times" w:eastAsia="Times" w:hAnsi="Times" w:cs="Time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9F1418B"/>
    <w:multiLevelType w:val="hybridMultilevel"/>
    <w:tmpl w:val="805232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9357274"/>
    <w:multiLevelType w:val="hybridMultilevel"/>
    <w:tmpl w:val="185E56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AE930BD"/>
    <w:multiLevelType w:val="hybridMultilevel"/>
    <w:tmpl w:val="1D70BB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D245026"/>
    <w:multiLevelType w:val="hybridMultilevel"/>
    <w:tmpl w:val="3FCA8ED8"/>
    <w:lvl w:ilvl="0" w:tplc="0409000F">
      <w:start w:val="1"/>
      <w:numFmt w:val="decimal"/>
      <w:lvlText w:val="%1."/>
      <w:lvlJc w:val="left"/>
      <w:pPr>
        <w:tabs>
          <w:tab w:val="num" w:pos="720"/>
        </w:tabs>
        <w:ind w:left="720" w:hanging="360"/>
      </w:pPr>
    </w:lvl>
    <w:lvl w:ilvl="1" w:tplc="1C88153A">
      <w:start w:val="1"/>
      <w:numFmt w:val="bullet"/>
      <w:lvlText w:val=""/>
      <w:lvlJc w:val="left"/>
      <w:pPr>
        <w:tabs>
          <w:tab w:val="num" w:pos="1440"/>
        </w:tabs>
        <w:ind w:left="1440" w:hanging="360"/>
      </w:pPr>
      <w:rPr>
        <w:rFonts w:ascii="Wingdings" w:hAnsi="Wingding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ED9414A"/>
    <w:multiLevelType w:val="hybridMultilevel"/>
    <w:tmpl w:val="0728DF2C"/>
    <w:lvl w:ilvl="0" w:tplc="04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424E7474"/>
    <w:multiLevelType w:val="multilevel"/>
    <w:tmpl w:val="3FCA8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color w:val="auto"/>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44A07E5D"/>
    <w:multiLevelType w:val="hybridMultilevel"/>
    <w:tmpl w:val="1172976A"/>
    <w:lvl w:ilvl="0" w:tplc="04090001">
      <w:start w:val="1"/>
      <w:numFmt w:val="bullet"/>
      <w:lvlText w:val=""/>
      <w:lvlJc w:val="left"/>
      <w:pPr>
        <w:tabs>
          <w:tab w:val="num" w:pos="720"/>
        </w:tabs>
        <w:ind w:left="720" w:hanging="360"/>
      </w:pPr>
      <w:rPr>
        <w:rFonts w:ascii="Symbol" w:hAnsi="Symbol" w:hint="default"/>
      </w:rPr>
    </w:lvl>
    <w:lvl w:ilvl="1" w:tplc="D5688844">
      <w:start w:val="1"/>
      <w:numFmt w:val="bullet"/>
      <w:lvlText w:val="-"/>
      <w:lvlJc w:val="left"/>
      <w:pPr>
        <w:tabs>
          <w:tab w:val="num" w:pos="1440"/>
        </w:tabs>
        <w:ind w:left="1440" w:hanging="360"/>
      </w:pPr>
      <w:rPr>
        <w:rFonts w:ascii="Times" w:eastAsia="Times" w:hAnsi="Times" w:cs="Time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51C01B6"/>
    <w:multiLevelType w:val="hybridMultilevel"/>
    <w:tmpl w:val="88440C54"/>
    <w:lvl w:ilvl="0" w:tplc="1C88153A">
      <w:start w:val="1"/>
      <w:numFmt w:val="bullet"/>
      <w:lvlText w:val=""/>
      <w:lvlJc w:val="left"/>
      <w:pPr>
        <w:tabs>
          <w:tab w:val="num" w:pos="360"/>
        </w:tabs>
        <w:ind w:left="360" w:hanging="360"/>
      </w:pPr>
      <w:rPr>
        <w:rFonts w:ascii="Wingdings" w:hAnsi="Wingdings" w:hint="default"/>
        <w:color w:val="auto"/>
      </w:rPr>
    </w:lvl>
    <w:lvl w:ilvl="1" w:tplc="1C88153A">
      <w:start w:val="1"/>
      <w:numFmt w:val="bullet"/>
      <w:lvlText w:val=""/>
      <w:lvlJc w:val="left"/>
      <w:pPr>
        <w:tabs>
          <w:tab w:val="num" w:pos="1080"/>
        </w:tabs>
        <w:ind w:left="1080" w:hanging="360"/>
      </w:pPr>
      <w:rPr>
        <w:rFonts w:ascii="Wingdings" w:hAnsi="Wingdings" w:hint="default"/>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465F78F4"/>
    <w:multiLevelType w:val="hybridMultilevel"/>
    <w:tmpl w:val="1910F8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73D278B"/>
    <w:multiLevelType w:val="multilevel"/>
    <w:tmpl w:val="185E56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4AE31E8E"/>
    <w:multiLevelType w:val="multilevel"/>
    <w:tmpl w:val="C944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F61F7F"/>
    <w:multiLevelType w:val="multilevel"/>
    <w:tmpl w:val="185E56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4E1C4588"/>
    <w:multiLevelType w:val="hybridMultilevel"/>
    <w:tmpl w:val="605C3D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1706FAF"/>
    <w:multiLevelType w:val="hybridMultilevel"/>
    <w:tmpl w:val="9D34755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5F8C4497"/>
    <w:multiLevelType w:val="hybridMultilevel"/>
    <w:tmpl w:val="4AFC14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08C19D3"/>
    <w:multiLevelType w:val="multilevel"/>
    <w:tmpl w:val="3FCA8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color w:val="auto"/>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68DA464C"/>
    <w:multiLevelType w:val="multilevel"/>
    <w:tmpl w:val="040C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04"/>
        </w:tabs>
        <w:ind w:left="1004" w:hanging="720"/>
      </w:pPr>
    </w:lvl>
    <w:lvl w:ilvl="3">
      <w:start w:val="1"/>
      <w:numFmt w:val="decimal"/>
      <w:pStyle w:val="Heading4"/>
      <w:lvlText w:val="%1.%2.%3.%4"/>
      <w:lvlJc w:val="left"/>
      <w:pPr>
        <w:tabs>
          <w:tab w:val="num" w:pos="1857"/>
        </w:tabs>
        <w:ind w:left="1857"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nsid w:val="6F2235AA"/>
    <w:multiLevelType w:val="hybridMultilevel"/>
    <w:tmpl w:val="674430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37516C0"/>
    <w:multiLevelType w:val="hybridMultilevel"/>
    <w:tmpl w:val="0150BA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F262135"/>
    <w:multiLevelType w:val="hybridMultilevel"/>
    <w:tmpl w:val="6652C7D2"/>
    <w:lvl w:ilvl="0" w:tplc="FCF26152">
      <w:numFmt w:val="bullet"/>
      <w:lvlText w:val="-"/>
      <w:lvlJc w:val="left"/>
      <w:pPr>
        <w:tabs>
          <w:tab w:val="num" w:pos="360"/>
        </w:tabs>
        <w:ind w:left="360" w:hanging="360"/>
      </w:pPr>
      <w:rPr>
        <w:rFonts w:ascii="Times" w:eastAsia="Times" w:hAnsi="Times" w:cs="Time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7"/>
  </w:num>
  <w:num w:numId="3">
    <w:abstractNumId w:val="26"/>
  </w:num>
  <w:num w:numId="4">
    <w:abstractNumId w:val="16"/>
  </w:num>
  <w:num w:numId="5">
    <w:abstractNumId w:val="14"/>
  </w:num>
  <w:num w:numId="6">
    <w:abstractNumId w:val="20"/>
  </w:num>
  <w:num w:numId="7">
    <w:abstractNumId w:val="6"/>
  </w:num>
  <w:num w:numId="8">
    <w:abstractNumId w:val="25"/>
  </w:num>
  <w:num w:numId="9">
    <w:abstractNumId w:val="24"/>
  </w:num>
  <w:num w:numId="10">
    <w:abstractNumId w:val="9"/>
  </w:num>
  <w:num w:numId="11">
    <w:abstractNumId w:val="22"/>
  </w:num>
  <w:num w:numId="12">
    <w:abstractNumId w:val="3"/>
  </w:num>
  <w:num w:numId="13">
    <w:abstractNumId w:val="0"/>
  </w:num>
  <w:num w:numId="14">
    <w:abstractNumId w:val="4"/>
  </w:num>
  <w:num w:numId="15">
    <w:abstractNumId w:val="11"/>
  </w:num>
  <w:num w:numId="16">
    <w:abstractNumId w:val="2"/>
  </w:num>
  <w:num w:numId="17">
    <w:abstractNumId w:val="5"/>
  </w:num>
  <w:num w:numId="18">
    <w:abstractNumId w:val="15"/>
  </w:num>
  <w:num w:numId="19">
    <w:abstractNumId w:val="12"/>
  </w:num>
  <w:num w:numId="20">
    <w:abstractNumId w:val="27"/>
  </w:num>
  <w:num w:numId="21">
    <w:abstractNumId w:val="21"/>
  </w:num>
  <w:num w:numId="22">
    <w:abstractNumId w:val="18"/>
  </w:num>
  <w:num w:numId="23">
    <w:abstractNumId w:val="8"/>
  </w:num>
  <w:num w:numId="24">
    <w:abstractNumId w:val="1"/>
  </w:num>
  <w:num w:numId="25">
    <w:abstractNumId w:val="17"/>
  </w:num>
  <w:num w:numId="26">
    <w:abstractNumId w:val="19"/>
  </w:num>
  <w:num w:numId="27">
    <w:abstractNumId w:val="23"/>
  </w:num>
  <w:num w:numId="28">
    <w:abstractNumId w:val="13"/>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472F8C"/>
    <w:rsid w:val="0000086E"/>
    <w:rsid w:val="00003116"/>
    <w:rsid w:val="0000362D"/>
    <w:rsid w:val="00010577"/>
    <w:rsid w:val="00011E18"/>
    <w:rsid w:val="00020110"/>
    <w:rsid w:val="000229ED"/>
    <w:rsid w:val="000231E9"/>
    <w:rsid w:val="0002613B"/>
    <w:rsid w:val="000274F3"/>
    <w:rsid w:val="00030301"/>
    <w:rsid w:val="00031C4E"/>
    <w:rsid w:val="00032690"/>
    <w:rsid w:val="000329E4"/>
    <w:rsid w:val="0003353D"/>
    <w:rsid w:val="000365FD"/>
    <w:rsid w:val="0003697B"/>
    <w:rsid w:val="00036B33"/>
    <w:rsid w:val="000401CA"/>
    <w:rsid w:val="000417FE"/>
    <w:rsid w:val="00041A61"/>
    <w:rsid w:val="00045029"/>
    <w:rsid w:val="0004518D"/>
    <w:rsid w:val="000461DB"/>
    <w:rsid w:val="00050247"/>
    <w:rsid w:val="0005242F"/>
    <w:rsid w:val="00054B29"/>
    <w:rsid w:val="00054D2C"/>
    <w:rsid w:val="00055080"/>
    <w:rsid w:val="0005675D"/>
    <w:rsid w:val="00060618"/>
    <w:rsid w:val="0006167A"/>
    <w:rsid w:val="000619E0"/>
    <w:rsid w:val="00061FA3"/>
    <w:rsid w:val="00065B02"/>
    <w:rsid w:val="000666C6"/>
    <w:rsid w:val="00067B94"/>
    <w:rsid w:val="00073752"/>
    <w:rsid w:val="000742D9"/>
    <w:rsid w:val="00074B8E"/>
    <w:rsid w:val="00074F60"/>
    <w:rsid w:val="000752B0"/>
    <w:rsid w:val="0007734D"/>
    <w:rsid w:val="00077E79"/>
    <w:rsid w:val="000808A5"/>
    <w:rsid w:val="00081852"/>
    <w:rsid w:val="00082214"/>
    <w:rsid w:val="00083236"/>
    <w:rsid w:val="0008340F"/>
    <w:rsid w:val="00083A55"/>
    <w:rsid w:val="000840FE"/>
    <w:rsid w:val="0008445A"/>
    <w:rsid w:val="00085F1D"/>
    <w:rsid w:val="000875E5"/>
    <w:rsid w:val="00091219"/>
    <w:rsid w:val="00092634"/>
    <w:rsid w:val="00092A37"/>
    <w:rsid w:val="000956C8"/>
    <w:rsid w:val="0009756B"/>
    <w:rsid w:val="00097903"/>
    <w:rsid w:val="000A0E88"/>
    <w:rsid w:val="000A1A46"/>
    <w:rsid w:val="000A2846"/>
    <w:rsid w:val="000A3864"/>
    <w:rsid w:val="000A3AE6"/>
    <w:rsid w:val="000A74DF"/>
    <w:rsid w:val="000B236D"/>
    <w:rsid w:val="000B28BB"/>
    <w:rsid w:val="000B2C7F"/>
    <w:rsid w:val="000B3C0B"/>
    <w:rsid w:val="000B407C"/>
    <w:rsid w:val="000B67F5"/>
    <w:rsid w:val="000C0587"/>
    <w:rsid w:val="000C6969"/>
    <w:rsid w:val="000D2691"/>
    <w:rsid w:val="000D7206"/>
    <w:rsid w:val="000D7B65"/>
    <w:rsid w:val="000E0FC8"/>
    <w:rsid w:val="000E69A9"/>
    <w:rsid w:val="000F0774"/>
    <w:rsid w:val="000F0846"/>
    <w:rsid w:val="000F2A0A"/>
    <w:rsid w:val="000F2E35"/>
    <w:rsid w:val="000F3607"/>
    <w:rsid w:val="000F3A00"/>
    <w:rsid w:val="000F3BD8"/>
    <w:rsid w:val="000F43B4"/>
    <w:rsid w:val="000F6DA6"/>
    <w:rsid w:val="000F79CE"/>
    <w:rsid w:val="00100F7B"/>
    <w:rsid w:val="00101FEF"/>
    <w:rsid w:val="001024F2"/>
    <w:rsid w:val="0010291B"/>
    <w:rsid w:val="001042DC"/>
    <w:rsid w:val="0010496E"/>
    <w:rsid w:val="0010608C"/>
    <w:rsid w:val="001115ED"/>
    <w:rsid w:val="00111F9B"/>
    <w:rsid w:val="00112BBE"/>
    <w:rsid w:val="00113F0A"/>
    <w:rsid w:val="001142B4"/>
    <w:rsid w:val="001153F0"/>
    <w:rsid w:val="001160AF"/>
    <w:rsid w:val="00116A79"/>
    <w:rsid w:val="0012099C"/>
    <w:rsid w:val="00121E90"/>
    <w:rsid w:val="00127007"/>
    <w:rsid w:val="0013148D"/>
    <w:rsid w:val="0013477B"/>
    <w:rsid w:val="00135646"/>
    <w:rsid w:val="00140BFC"/>
    <w:rsid w:val="00151493"/>
    <w:rsid w:val="00151876"/>
    <w:rsid w:val="001522EA"/>
    <w:rsid w:val="001539D9"/>
    <w:rsid w:val="00155D51"/>
    <w:rsid w:val="00156FD4"/>
    <w:rsid w:val="001609CB"/>
    <w:rsid w:val="00162180"/>
    <w:rsid w:val="0016290C"/>
    <w:rsid w:val="00164D63"/>
    <w:rsid w:val="00166866"/>
    <w:rsid w:val="001669DD"/>
    <w:rsid w:val="00166BE4"/>
    <w:rsid w:val="00166CD0"/>
    <w:rsid w:val="0016731A"/>
    <w:rsid w:val="00171AEC"/>
    <w:rsid w:val="0017221A"/>
    <w:rsid w:val="00172A23"/>
    <w:rsid w:val="00173037"/>
    <w:rsid w:val="001747AE"/>
    <w:rsid w:val="00175832"/>
    <w:rsid w:val="00180904"/>
    <w:rsid w:val="001810E7"/>
    <w:rsid w:val="0018468F"/>
    <w:rsid w:val="001864E7"/>
    <w:rsid w:val="00187BCE"/>
    <w:rsid w:val="00191DF4"/>
    <w:rsid w:val="0019209A"/>
    <w:rsid w:val="00192561"/>
    <w:rsid w:val="0019374E"/>
    <w:rsid w:val="00194F60"/>
    <w:rsid w:val="00195073"/>
    <w:rsid w:val="001A422D"/>
    <w:rsid w:val="001B00BE"/>
    <w:rsid w:val="001B021F"/>
    <w:rsid w:val="001B058D"/>
    <w:rsid w:val="001B1DD7"/>
    <w:rsid w:val="001B35F4"/>
    <w:rsid w:val="001B46D9"/>
    <w:rsid w:val="001B5525"/>
    <w:rsid w:val="001B63F9"/>
    <w:rsid w:val="001B6A9E"/>
    <w:rsid w:val="001C0F24"/>
    <w:rsid w:val="001C2451"/>
    <w:rsid w:val="001C2E71"/>
    <w:rsid w:val="001C3A63"/>
    <w:rsid w:val="001C5949"/>
    <w:rsid w:val="001C687E"/>
    <w:rsid w:val="001C77C3"/>
    <w:rsid w:val="001D225F"/>
    <w:rsid w:val="001D3AD6"/>
    <w:rsid w:val="001D3CDF"/>
    <w:rsid w:val="001D6A2F"/>
    <w:rsid w:val="001D7670"/>
    <w:rsid w:val="001E16D6"/>
    <w:rsid w:val="001E18AA"/>
    <w:rsid w:val="001E2727"/>
    <w:rsid w:val="001E4CA6"/>
    <w:rsid w:val="001E5CDF"/>
    <w:rsid w:val="001E6120"/>
    <w:rsid w:val="001E78A0"/>
    <w:rsid w:val="001E7E7B"/>
    <w:rsid w:val="001F328D"/>
    <w:rsid w:val="001F7F8F"/>
    <w:rsid w:val="0020257C"/>
    <w:rsid w:val="00202C72"/>
    <w:rsid w:val="0020300C"/>
    <w:rsid w:val="00204FB5"/>
    <w:rsid w:val="00206BD5"/>
    <w:rsid w:val="00207ECE"/>
    <w:rsid w:val="00210B9B"/>
    <w:rsid w:val="00211409"/>
    <w:rsid w:val="00212DE8"/>
    <w:rsid w:val="002154F2"/>
    <w:rsid w:val="0021735F"/>
    <w:rsid w:val="002202B1"/>
    <w:rsid w:val="00221AAD"/>
    <w:rsid w:val="00224022"/>
    <w:rsid w:val="0022501B"/>
    <w:rsid w:val="00225559"/>
    <w:rsid w:val="002257C7"/>
    <w:rsid w:val="00225BA7"/>
    <w:rsid w:val="00230C06"/>
    <w:rsid w:val="0023152A"/>
    <w:rsid w:val="00231726"/>
    <w:rsid w:val="00233BFB"/>
    <w:rsid w:val="00234179"/>
    <w:rsid w:val="00236E77"/>
    <w:rsid w:val="0024007A"/>
    <w:rsid w:val="00240314"/>
    <w:rsid w:val="00240BBE"/>
    <w:rsid w:val="00240F56"/>
    <w:rsid w:val="00241E70"/>
    <w:rsid w:val="00242470"/>
    <w:rsid w:val="00242E7C"/>
    <w:rsid w:val="002438EF"/>
    <w:rsid w:val="002449A8"/>
    <w:rsid w:val="00244C6A"/>
    <w:rsid w:val="0024567D"/>
    <w:rsid w:val="0024592F"/>
    <w:rsid w:val="00246167"/>
    <w:rsid w:val="00246957"/>
    <w:rsid w:val="00246C25"/>
    <w:rsid w:val="002501B2"/>
    <w:rsid w:val="00253ED7"/>
    <w:rsid w:val="00254B8F"/>
    <w:rsid w:val="002552E3"/>
    <w:rsid w:val="00260510"/>
    <w:rsid w:val="0026248D"/>
    <w:rsid w:val="0026470F"/>
    <w:rsid w:val="00264A12"/>
    <w:rsid w:val="00264CD1"/>
    <w:rsid w:val="0026619E"/>
    <w:rsid w:val="00270480"/>
    <w:rsid w:val="00270ED5"/>
    <w:rsid w:val="00270F49"/>
    <w:rsid w:val="00272F94"/>
    <w:rsid w:val="00273AB1"/>
    <w:rsid w:val="0027520C"/>
    <w:rsid w:val="002814BC"/>
    <w:rsid w:val="002816DC"/>
    <w:rsid w:val="00281D5F"/>
    <w:rsid w:val="00282874"/>
    <w:rsid w:val="00284A77"/>
    <w:rsid w:val="00284D45"/>
    <w:rsid w:val="00285EB6"/>
    <w:rsid w:val="00286826"/>
    <w:rsid w:val="0028717F"/>
    <w:rsid w:val="002871B6"/>
    <w:rsid w:val="00287826"/>
    <w:rsid w:val="00287FC6"/>
    <w:rsid w:val="00291C3A"/>
    <w:rsid w:val="002927F8"/>
    <w:rsid w:val="0029417B"/>
    <w:rsid w:val="0029428B"/>
    <w:rsid w:val="00294DE7"/>
    <w:rsid w:val="0029546A"/>
    <w:rsid w:val="00296682"/>
    <w:rsid w:val="00297AAB"/>
    <w:rsid w:val="002A272D"/>
    <w:rsid w:val="002A314D"/>
    <w:rsid w:val="002A3AB9"/>
    <w:rsid w:val="002A3E58"/>
    <w:rsid w:val="002A620D"/>
    <w:rsid w:val="002A65C1"/>
    <w:rsid w:val="002A6DCB"/>
    <w:rsid w:val="002B0211"/>
    <w:rsid w:val="002B12C8"/>
    <w:rsid w:val="002B1336"/>
    <w:rsid w:val="002B31FB"/>
    <w:rsid w:val="002B3B02"/>
    <w:rsid w:val="002B4811"/>
    <w:rsid w:val="002C1611"/>
    <w:rsid w:val="002C2ECA"/>
    <w:rsid w:val="002C5F7A"/>
    <w:rsid w:val="002D3400"/>
    <w:rsid w:val="002D64A1"/>
    <w:rsid w:val="002E27DB"/>
    <w:rsid w:val="002E37F6"/>
    <w:rsid w:val="002E3DB9"/>
    <w:rsid w:val="002E619A"/>
    <w:rsid w:val="002E6442"/>
    <w:rsid w:val="002F33CE"/>
    <w:rsid w:val="002F450E"/>
    <w:rsid w:val="002F7F12"/>
    <w:rsid w:val="00301E2C"/>
    <w:rsid w:val="003020CF"/>
    <w:rsid w:val="00302EF4"/>
    <w:rsid w:val="00302F6E"/>
    <w:rsid w:val="00304223"/>
    <w:rsid w:val="0030590D"/>
    <w:rsid w:val="00305E80"/>
    <w:rsid w:val="00306205"/>
    <w:rsid w:val="00307FE6"/>
    <w:rsid w:val="00310F44"/>
    <w:rsid w:val="00311843"/>
    <w:rsid w:val="00314851"/>
    <w:rsid w:val="003158A7"/>
    <w:rsid w:val="00315B36"/>
    <w:rsid w:val="00315C02"/>
    <w:rsid w:val="00317159"/>
    <w:rsid w:val="003200D3"/>
    <w:rsid w:val="00321268"/>
    <w:rsid w:val="00322967"/>
    <w:rsid w:val="003234D1"/>
    <w:rsid w:val="00323775"/>
    <w:rsid w:val="00330E3A"/>
    <w:rsid w:val="003328C0"/>
    <w:rsid w:val="00333980"/>
    <w:rsid w:val="00334B16"/>
    <w:rsid w:val="00334C52"/>
    <w:rsid w:val="003353C2"/>
    <w:rsid w:val="003356A9"/>
    <w:rsid w:val="003412F7"/>
    <w:rsid w:val="0034479D"/>
    <w:rsid w:val="00346167"/>
    <w:rsid w:val="00351E9A"/>
    <w:rsid w:val="0035403C"/>
    <w:rsid w:val="0035475C"/>
    <w:rsid w:val="00354BEC"/>
    <w:rsid w:val="003601D6"/>
    <w:rsid w:val="00362CF8"/>
    <w:rsid w:val="003637AE"/>
    <w:rsid w:val="00363970"/>
    <w:rsid w:val="00363D33"/>
    <w:rsid w:val="003644EB"/>
    <w:rsid w:val="00364576"/>
    <w:rsid w:val="003659A0"/>
    <w:rsid w:val="003724F0"/>
    <w:rsid w:val="003725A1"/>
    <w:rsid w:val="00373762"/>
    <w:rsid w:val="00373C92"/>
    <w:rsid w:val="00375093"/>
    <w:rsid w:val="0037529F"/>
    <w:rsid w:val="00377E8F"/>
    <w:rsid w:val="00380835"/>
    <w:rsid w:val="00381525"/>
    <w:rsid w:val="00381C6F"/>
    <w:rsid w:val="00381E97"/>
    <w:rsid w:val="003823E7"/>
    <w:rsid w:val="00384D6E"/>
    <w:rsid w:val="00387260"/>
    <w:rsid w:val="00390D37"/>
    <w:rsid w:val="0039553B"/>
    <w:rsid w:val="00396D0B"/>
    <w:rsid w:val="003A015D"/>
    <w:rsid w:val="003A1CC8"/>
    <w:rsid w:val="003A2553"/>
    <w:rsid w:val="003A3353"/>
    <w:rsid w:val="003A3D3F"/>
    <w:rsid w:val="003A56AD"/>
    <w:rsid w:val="003A748D"/>
    <w:rsid w:val="003B05AA"/>
    <w:rsid w:val="003B3706"/>
    <w:rsid w:val="003B4620"/>
    <w:rsid w:val="003B4840"/>
    <w:rsid w:val="003B7808"/>
    <w:rsid w:val="003B79BA"/>
    <w:rsid w:val="003C0AA0"/>
    <w:rsid w:val="003C0DAB"/>
    <w:rsid w:val="003C358B"/>
    <w:rsid w:val="003C42F4"/>
    <w:rsid w:val="003D1BB1"/>
    <w:rsid w:val="003D2A0B"/>
    <w:rsid w:val="003D2E59"/>
    <w:rsid w:val="003D2EDC"/>
    <w:rsid w:val="003D39E2"/>
    <w:rsid w:val="003D6BE0"/>
    <w:rsid w:val="003D6DE7"/>
    <w:rsid w:val="003E2526"/>
    <w:rsid w:val="003E7183"/>
    <w:rsid w:val="003E75B4"/>
    <w:rsid w:val="003E78C1"/>
    <w:rsid w:val="003F0ADD"/>
    <w:rsid w:val="003F2627"/>
    <w:rsid w:val="003F2936"/>
    <w:rsid w:val="003F3A10"/>
    <w:rsid w:val="003F5458"/>
    <w:rsid w:val="003F7FD6"/>
    <w:rsid w:val="00400344"/>
    <w:rsid w:val="00403FBA"/>
    <w:rsid w:val="00407295"/>
    <w:rsid w:val="00413793"/>
    <w:rsid w:val="00414905"/>
    <w:rsid w:val="004168D0"/>
    <w:rsid w:val="00422807"/>
    <w:rsid w:val="00423596"/>
    <w:rsid w:val="00423D9F"/>
    <w:rsid w:val="00424C40"/>
    <w:rsid w:val="004321C8"/>
    <w:rsid w:val="00432373"/>
    <w:rsid w:val="004328E6"/>
    <w:rsid w:val="00432C18"/>
    <w:rsid w:val="00435621"/>
    <w:rsid w:val="00435634"/>
    <w:rsid w:val="00436E58"/>
    <w:rsid w:val="004379B2"/>
    <w:rsid w:val="004404F5"/>
    <w:rsid w:val="00440E1D"/>
    <w:rsid w:val="00441047"/>
    <w:rsid w:val="004430CE"/>
    <w:rsid w:val="00444075"/>
    <w:rsid w:val="00444676"/>
    <w:rsid w:val="004457C3"/>
    <w:rsid w:val="0045147F"/>
    <w:rsid w:val="00451956"/>
    <w:rsid w:val="0046286A"/>
    <w:rsid w:val="00466DC1"/>
    <w:rsid w:val="004706EF"/>
    <w:rsid w:val="00471324"/>
    <w:rsid w:val="00471641"/>
    <w:rsid w:val="00471C06"/>
    <w:rsid w:val="00472002"/>
    <w:rsid w:val="00472556"/>
    <w:rsid w:val="00472F8C"/>
    <w:rsid w:val="0047452B"/>
    <w:rsid w:val="00475877"/>
    <w:rsid w:val="00480FBA"/>
    <w:rsid w:val="0048357F"/>
    <w:rsid w:val="00483BED"/>
    <w:rsid w:val="004844CD"/>
    <w:rsid w:val="00485ADE"/>
    <w:rsid w:val="00485BA8"/>
    <w:rsid w:val="00486F38"/>
    <w:rsid w:val="004870B5"/>
    <w:rsid w:val="00490E78"/>
    <w:rsid w:val="004916C7"/>
    <w:rsid w:val="004939DA"/>
    <w:rsid w:val="0049686D"/>
    <w:rsid w:val="004A1133"/>
    <w:rsid w:val="004A3AB9"/>
    <w:rsid w:val="004A4B9F"/>
    <w:rsid w:val="004A5085"/>
    <w:rsid w:val="004A55A5"/>
    <w:rsid w:val="004A583A"/>
    <w:rsid w:val="004A6A37"/>
    <w:rsid w:val="004A7E39"/>
    <w:rsid w:val="004B2AFC"/>
    <w:rsid w:val="004B36E6"/>
    <w:rsid w:val="004B4321"/>
    <w:rsid w:val="004B4CC3"/>
    <w:rsid w:val="004B4CD7"/>
    <w:rsid w:val="004B4E72"/>
    <w:rsid w:val="004B52EE"/>
    <w:rsid w:val="004B6CE7"/>
    <w:rsid w:val="004B7AB5"/>
    <w:rsid w:val="004C1F27"/>
    <w:rsid w:val="004C33A9"/>
    <w:rsid w:val="004D079A"/>
    <w:rsid w:val="004D0A39"/>
    <w:rsid w:val="004D1E5B"/>
    <w:rsid w:val="004E036E"/>
    <w:rsid w:val="004E0B06"/>
    <w:rsid w:val="004E127F"/>
    <w:rsid w:val="004E1B49"/>
    <w:rsid w:val="004E2E23"/>
    <w:rsid w:val="004E3801"/>
    <w:rsid w:val="004E3D8A"/>
    <w:rsid w:val="004E6D59"/>
    <w:rsid w:val="004F3359"/>
    <w:rsid w:val="004F5D3C"/>
    <w:rsid w:val="004F5E6B"/>
    <w:rsid w:val="004F6679"/>
    <w:rsid w:val="004F6BE2"/>
    <w:rsid w:val="004F7A6F"/>
    <w:rsid w:val="005011EC"/>
    <w:rsid w:val="00502111"/>
    <w:rsid w:val="00502F8B"/>
    <w:rsid w:val="00502FAA"/>
    <w:rsid w:val="00503A21"/>
    <w:rsid w:val="00504D08"/>
    <w:rsid w:val="005060A3"/>
    <w:rsid w:val="00507318"/>
    <w:rsid w:val="0051094F"/>
    <w:rsid w:val="005109C4"/>
    <w:rsid w:val="00510EAE"/>
    <w:rsid w:val="00512B89"/>
    <w:rsid w:val="005159D2"/>
    <w:rsid w:val="00515CDC"/>
    <w:rsid w:val="00515FCD"/>
    <w:rsid w:val="0051748D"/>
    <w:rsid w:val="00525D9E"/>
    <w:rsid w:val="00530D1C"/>
    <w:rsid w:val="00530EDD"/>
    <w:rsid w:val="005323D5"/>
    <w:rsid w:val="0053380F"/>
    <w:rsid w:val="005342CD"/>
    <w:rsid w:val="00534416"/>
    <w:rsid w:val="00535919"/>
    <w:rsid w:val="00537DD2"/>
    <w:rsid w:val="00540FC0"/>
    <w:rsid w:val="00541AB4"/>
    <w:rsid w:val="00541B86"/>
    <w:rsid w:val="00542622"/>
    <w:rsid w:val="00543E10"/>
    <w:rsid w:val="00546E40"/>
    <w:rsid w:val="00550829"/>
    <w:rsid w:val="00551227"/>
    <w:rsid w:val="0055197F"/>
    <w:rsid w:val="00553073"/>
    <w:rsid w:val="00554558"/>
    <w:rsid w:val="00556472"/>
    <w:rsid w:val="00563C47"/>
    <w:rsid w:val="00563ED6"/>
    <w:rsid w:val="005653F9"/>
    <w:rsid w:val="005661DF"/>
    <w:rsid w:val="00567A07"/>
    <w:rsid w:val="00570B3A"/>
    <w:rsid w:val="00570DD7"/>
    <w:rsid w:val="0057188C"/>
    <w:rsid w:val="005743C9"/>
    <w:rsid w:val="00574498"/>
    <w:rsid w:val="00574C1A"/>
    <w:rsid w:val="00574DF2"/>
    <w:rsid w:val="00575066"/>
    <w:rsid w:val="00575909"/>
    <w:rsid w:val="00575ED2"/>
    <w:rsid w:val="005778DC"/>
    <w:rsid w:val="005829CE"/>
    <w:rsid w:val="00583720"/>
    <w:rsid w:val="00583E16"/>
    <w:rsid w:val="00586432"/>
    <w:rsid w:val="005864CB"/>
    <w:rsid w:val="005870C1"/>
    <w:rsid w:val="0059784D"/>
    <w:rsid w:val="005A0065"/>
    <w:rsid w:val="005A01D2"/>
    <w:rsid w:val="005A04AF"/>
    <w:rsid w:val="005A26ED"/>
    <w:rsid w:val="005A2EFC"/>
    <w:rsid w:val="005A577E"/>
    <w:rsid w:val="005A6631"/>
    <w:rsid w:val="005A6761"/>
    <w:rsid w:val="005A69E0"/>
    <w:rsid w:val="005B1012"/>
    <w:rsid w:val="005B3436"/>
    <w:rsid w:val="005B3A1C"/>
    <w:rsid w:val="005B3E11"/>
    <w:rsid w:val="005B7F77"/>
    <w:rsid w:val="005C03D8"/>
    <w:rsid w:val="005C582D"/>
    <w:rsid w:val="005C5B97"/>
    <w:rsid w:val="005C6053"/>
    <w:rsid w:val="005D109A"/>
    <w:rsid w:val="005D2D5A"/>
    <w:rsid w:val="005D3781"/>
    <w:rsid w:val="005D407B"/>
    <w:rsid w:val="005D4F76"/>
    <w:rsid w:val="005D715B"/>
    <w:rsid w:val="005D7358"/>
    <w:rsid w:val="005E14BD"/>
    <w:rsid w:val="005E2366"/>
    <w:rsid w:val="005F1606"/>
    <w:rsid w:val="005F26D0"/>
    <w:rsid w:val="005F33E7"/>
    <w:rsid w:val="005F3C99"/>
    <w:rsid w:val="005F3EDE"/>
    <w:rsid w:val="005F42A9"/>
    <w:rsid w:val="005F4B6D"/>
    <w:rsid w:val="005F4DB0"/>
    <w:rsid w:val="0060023B"/>
    <w:rsid w:val="00602D6C"/>
    <w:rsid w:val="006036AB"/>
    <w:rsid w:val="006050F6"/>
    <w:rsid w:val="00607F86"/>
    <w:rsid w:val="006116E5"/>
    <w:rsid w:val="0061251C"/>
    <w:rsid w:val="00613B46"/>
    <w:rsid w:val="00615545"/>
    <w:rsid w:val="00623AAF"/>
    <w:rsid w:val="00624ABC"/>
    <w:rsid w:val="00625ABC"/>
    <w:rsid w:val="00625DD7"/>
    <w:rsid w:val="006267E7"/>
    <w:rsid w:val="006270D4"/>
    <w:rsid w:val="0062735D"/>
    <w:rsid w:val="00633237"/>
    <w:rsid w:val="00633286"/>
    <w:rsid w:val="00634A60"/>
    <w:rsid w:val="00637B69"/>
    <w:rsid w:val="00642E03"/>
    <w:rsid w:val="00642E2E"/>
    <w:rsid w:val="0064398D"/>
    <w:rsid w:val="006445F5"/>
    <w:rsid w:val="00647D15"/>
    <w:rsid w:val="00650E2B"/>
    <w:rsid w:val="0065221C"/>
    <w:rsid w:val="00653827"/>
    <w:rsid w:val="00655B8D"/>
    <w:rsid w:val="006579DB"/>
    <w:rsid w:val="00663224"/>
    <w:rsid w:val="00663AD8"/>
    <w:rsid w:val="00666C3D"/>
    <w:rsid w:val="006720B4"/>
    <w:rsid w:val="006722FC"/>
    <w:rsid w:val="006768C8"/>
    <w:rsid w:val="00677BAD"/>
    <w:rsid w:val="00677F93"/>
    <w:rsid w:val="00681B34"/>
    <w:rsid w:val="00690B70"/>
    <w:rsid w:val="00691D29"/>
    <w:rsid w:val="00693265"/>
    <w:rsid w:val="00695A8B"/>
    <w:rsid w:val="00696E2C"/>
    <w:rsid w:val="00697D9A"/>
    <w:rsid w:val="006A0267"/>
    <w:rsid w:val="006A47EC"/>
    <w:rsid w:val="006A4810"/>
    <w:rsid w:val="006A55A2"/>
    <w:rsid w:val="006A6AC3"/>
    <w:rsid w:val="006B238F"/>
    <w:rsid w:val="006B2C0F"/>
    <w:rsid w:val="006B359A"/>
    <w:rsid w:val="006B3D4F"/>
    <w:rsid w:val="006B4399"/>
    <w:rsid w:val="006B6360"/>
    <w:rsid w:val="006B7BB8"/>
    <w:rsid w:val="006C0ABC"/>
    <w:rsid w:val="006C0D89"/>
    <w:rsid w:val="006C12EB"/>
    <w:rsid w:val="006C14AB"/>
    <w:rsid w:val="006C2C01"/>
    <w:rsid w:val="006C3001"/>
    <w:rsid w:val="006C4560"/>
    <w:rsid w:val="006C654E"/>
    <w:rsid w:val="006C722F"/>
    <w:rsid w:val="006D040D"/>
    <w:rsid w:val="006D1BCF"/>
    <w:rsid w:val="006D2D27"/>
    <w:rsid w:val="006D4A8D"/>
    <w:rsid w:val="006D6762"/>
    <w:rsid w:val="006D7C2F"/>
    <w:rsid w:val="006E3207"/>
    <w:rsid w:val="006E34D7"/>
    <w:rsid w:val="006E4A94"/>
    <w:rsid w:val="006E4F76"/>
    <w:rsid w:val="006E6B17"/>
    <w:rsid w:val="006E7B7C"/>
    <w:rsid w:val="006F08C6"/>
    <w:rsid w:val="006F143A"/>
    <w:rsid w:val="006F4B31"/>
    <w:rsid w:val="006F64AC"/>
    <w:rsid w:val="006F6FE2"/>
    <w:rsid w:val="00700A4F"/>
    <w:rsid w:val="007037F9"/>
    <w:rsid w:val="00706A7F"/>
    <w:rsid w:val="0070765A"/>
    <w:rsid w:val="00707686"/>
    <w:rsid w:val="00710F00"/>
    <w:rsid w:val="00711A8B"/>
    <w:rsid w:val="00711B07"/>
    <w:rsid w:val="00713777"/>
    <w:rsid w:val="00714D49"/>
    <w:rsid w:val="007151CE"/>
    <w:rsid w:val="0071575D"/>
    <w:rsid w:val="0072062A"/>
    <w:rsid w:val="00720E35"/>
    <w:rsid w:val="00722DB4"/>
    <w:rsid w:val="00722F43"/>
    <w:rsid w:val="007232DC"/>
    <w:rsid w:val="00723F6E"/>
    <w:rsid w:val="00724088"/>
    <w:rsid w:val="0072463A"/>
    <w:rsid w:val="00725549"/>
    <w:rsid w:val="00725822"/>
    <w:rsid w:val="00726DAF"/>
    <w:rsid w:val="00730092"/>
    <w:rsid w:val="007315E1"/>
    <w:rsid w:val="007316C1"/>
    <w:rsid w:val="00732B09"/>
    <w:rsid w:val="00732B41"/>
    <w:rsid w:val="00732D2A"/>
    <w:rsid w:val="00733D9E"/>
    <w:rsid w:val="00735773"/>
    <w:rsid w:val="00736F37"/>
    <w:rsid w:val="0073717A"/>
    <w:rsid w:val="00737C5D"/>
    <w:rsid w:val="0074224F"/>
    <w:rsid w:val="0074537E"/>
    <w:rsid w:val="007470E1"/>
    <w:rsid w:val="00750CC8"/>
    <w:rsid w:val="00751FE1"/>
    <w:rsid w:val="007520C4"/>
    <w:rsid w:val="007534D0"/>
    <w:rsid w:val="0075377E"/>
    <w:rsid w:val="0075406C"/>
    <w:rsid w:val="00755648"/>
    <w:rsid w:val="007559DD"/>
    <w:rsid w:val="007578D7"/>
    <w:rsid w:val="00760C30"/>
    <w:rsid w:val="00765B9E"/>
    <w:rsid w:val="00765EBB"/>
    <w:rsid w:val="0076624A"/>
    <w:rsid w:val="007710D3"/>
    <w:rsid w:val="00772849"/>
    <w:rsid w:val="00772E89"/>
    <w:rsid w:val="00774826"/>
    <w:rsid w:val="00774922"/>
    <w:rsid w:val="00775925"/>
    <w:rsid w:val="00775E4C"/>
    <w:rsid w:val="00776664"/>
    <w:rsid w:val="00777050"/>
    <w:rsid w:val="00777888"/>
    <w:rsid w:val="00781071"/>
    <w:rsid w:val="00781459"/>
    <w:rsid w:val="00781F11"/>
    <w:rsid w:val="00781FCF"/>
    <w:rsid w:val="00786373"/>
    <w:rsid w:val="00787508"/>
    <w:rsid w:val="007912F3"/>
    <w:rsid w:val="007931D9"/>
    <w:rsid w:val="00793A30"/>
    <w:rsid w:val="00793E02"/>
    <w:rsid w:val="00796D0F"/>
    <w:rsid w:val="007973CE"/>
    <w:rsid w:val="00797FF2"/>
    <w:rsid w:val="007A1E30"/>
    <w:rsid w:val="007A1E91"/>
    <w:rsid w:val="007A23CF"/>
    <w:rsid w:val="007A472E"/>
    <w:rsid w:val="007A6AD2"/>
    <w:rsid w:val="007B24D2"/>
    <w:rsid w:val="007B703E"/>
    <w:rsid w:val="007C00A2"/>
    <w:rsid w:val="007C06E7"/>
    <w:rsid w:val="007C1E66"/>
    <w:rsid w:val="007C2C4F"/>
    <w:rsid w:val="007C36CA"/>
    <w:rsid w:val="007C6151"/>
    <w:rsid w:val="007C7F20"/>
    <w:rsid w:val="007D045D"/>
    <w:rsid w:val="007D2F44"/>
    <w:rsid w:val="007D62CA"/>
    <w:rsid w:val="007D6B95"/>
    <w:rsid w:val="007D6D68"/>
    <w:rsid w:val="007D752D"/>
    <w:rsid w:val="007D7DFD"/>
    <w:rsid w:val="007E0CAF"/>
    <w:rsid w:val="007E21CA"/>
    <w:rsid w:val="007E3FDC"/>
    <w:rsid w:val="007E67D5"/>
    <w:rsid w:val="007E7DF2"/>
    <w:rsid w:val="007F1F35"/>
    <w:rsid w:val="007F577A"/>
    <w:rsid w:val="007F727C"/>
    <w:rsid w:val="007F72C7"/>
    <w:rsid w:val="00800F8A"/>
    <w:rsid w:val="008040F3"/>
    <w:rsid w:val="008044D9"/>
    <w:rsid w:val="008047A1"/>
    <w:rsid w:val="00805585"/>
    <w:rsid w:val="0081089F"/>
    <w:rsid w:val="0081439A"/>
    <w:rsid w:val="00814A09"/>
    <w:rsid w:val="00815AA9"/>
    <w:rsid w:val="008208A8"/>
    <w:rsid w:val="00822125"/>
    <w:rsid w:val="0082251D"/>
    <w:rsid w:val="00823CA2"/>
    <w:rsid w:val="00826A1E"/>
    <w:rsid w:val="00826BCA"/>
    <w:rsid w:val="008274AE"/>
    <w:rsid w:val="00833EB7"/>
    <w:rsid w:val="008342A8"/>
    <w:rsid w:val="0083525B"/>
    <w:rsid w:val="00835E02"/>
    <w:rsid w:val="0083605B"/>
    <w:rsid w:val="00836CBA"/>
    <w:rsid w:val="00840F39"/>
    <w:rsid w:val="008418C1"/>
    <w:rsid w:val="00841953"/>
    <w:rsid w:val="008439FD"/>
    <w:rsid w:val="00843DFF"/>
    <w:rsid w:val="00845C11"/>
    <w:rsid w:val="008460DB"/>
    <w:rsid w:val="00846EB3"/>
    <w:rsid w:val="00847BCE"/>
    <w:rsid w:val="00847EA0"/>
    <w:rsid w:val="008532B3"/>
    <w:rsid w:val="0085646A"/>
    <w:rsid w:val="008564C0"/>
    <w:rsid w:val="00857448"/>
    <w:rsid w:val="00860ACF"/>
    <w:rsid w:val="00861F9A"/>
    <w:rsid w:val="008642CA"/>
    <w:rsid w:val="008643E8"/>
    <w:rsid w:val="00865D70"/>
    <w:rsid w:val="00867745"/>
    <w:rsid w:val="00867D24"/>
    <w:rsid w:val="00873E1C"/>
    <w:rsid w:val="00876C81"/>
    <w:rsid w:val="008774DA"/>
    <w:rsid w:val="00877E9E"/>
    <w:rsid w:val="00881507"/>
    <w:rsid w:val="00881ABF"/>
    <w:rsid w:val="00881FC7"/>
    <w:rsid w:val="00883B95"/>
    <w:rsid w:val="008851FA"/>
    <w:rsid w:val="0088521B"/>
    <w:rsid w:val="00886591"/>
    <w:rsid w:val="00887730"/>
    <w:rsid w:val="00891B73"/>
    <w:rsid w:val="00895A9E"/>
    <w:rsid w:val="00896C4F"/>
    <w:rsid w:val="008A0DE4"/>
    <w:rsid w:val="008A20A1"/>
    <w:rsid w:val="008A2430"/>
    <w:rsid w:val="008A5353"/>
    <w:rsid w:val="008A7416"/>
    <w:rsid w:val="008A7AAB"/>
    <w:rsid w:val="008B0073"/>
    <w:rsid w:val="008B3F81"/>
    <w:rsid w:val="008B5D42"/>
    <w:rsid w:val="008B7933"/>
    <w:rsid w:val="008C111A"/>
    <w:rsid w:val="008C3189"/>
    <w:rsid w:val="008C4796"/>
    <w:rsid w:val="008C4C42"/>
    <w:rsid w:val="008C512A"/>
    <w:rsid w:val="008C61ED"/>
    <w:rsid w:val="008C6E22"/>
    <w:rsid w:val="008C725D"/>
    <w:rsid w:val="008C7ABF"/>
    <w:rsid w:val="008D0386"/>
    <w:rsid w:val="008D30E0"/>
    <w:rsid w:val="008D3544"/>
    <w:rsid w:val="008D3ECA"/>
    <w:rsid w:val="008D4985"/>
    <w:rsid w:val="008D529A"/>
    <w:rsid w:val="008D5AE8"/>
    <w:rsid w:val="008E036C"/>
    <w:rsid w:val="008E2774"/>
    <w:rsid w:val="008E51C5"/>
    <w:rsid w:val="008E6E07"/>
    <w:rsid w:val="008F1908"/>
    <w:rsid w:val="008F1BF3"/>
    <w:rsid w:val="008F3244"/>
    <w:rsid w:val="008F3AEA"/>
    <w:rsid w:val="008F7025"/>
    <w:rsid w:val="00900BB2"/>
    <w:rsid w:val="00901534"/>
    <w:rsid w:val="009016A9"/>
    <w:rsid w:val="00902AFE"/>
    <w:rsid w:val="00902BDE"/>
    <w:rsid w:val="00903ACC"/>
    <w:rsid w:val="00904029"/>
    <w:rsid w:val="0090669B"/>
    <w:rsid w:val="009067A9"/>
    <w:rsid w:val="00910451"/>
    <w:rsid w:val="009104C8"/>
    <w:rsid w:val="00911D0C"/>
    <w:rsid w:val="009148A2"/>
    <w:rsid w:val="00915948"/>
    <w:rsid w:val="00915BC0"/>
    <w:rsid w:val="00916DB1"/>
    <w:rsid w:val="009202AD"/>
    <w:rsid w:val="009210B7"/>
    <w:rsid w:val="00921F94"/>
    <w:rsid w:val="0092210F"/>
    <w:rsid w:val="00922A70"/>
    <w:rsid w:val="00922C02"/>
    <w:rsid w:val="00922D4F"/>
    <w:rsid w:val="00922DF3"/>
    <w:rsid w:val="00923F84"/>
    <w:rsid w:val="00924B2F"/>
    <w:rsid w:val="00925F5D"/>
    <w:rsid w:val="00926916"/>
    <w:rsid w:val="009269F3"/>
    <w:rsid w:val="00927EFA"/>
    <w:rsid w:val="009320FB"/>
    <w:rsid w:val="00932563"/>
    <w:rsid w:val="009336CA"/>
    <w:rsid w:val="00934605"/>
    <w:rsid w:val="00934751"/>
    <w:rsid w:val="00937390"/>
    <w:rsid w:val="009406CE"/>
    <w:rsid w:val="00940AA3"/>
    <w:rsid w:val="009413F1"/>
    <w:rsid w:val="009414ED"/>
    <w:rsid w:val="00941E14"/>
    <w:rsid w:val="00942DBF"/>
    <w:rsid w:val="00942FB8"/>
    <w:rsid w:val="00944138"/>
    <w:rsid w:val="00944B76"/>
    <w:rsid w:val="00945A4B"/>
    <w:rsid w:val="00950A40"/>
    <w:rsid w:val="009517E5"/>
    <w:rsid w:val="009537B4"/>
    <w:rsid w:val="00953B97"/>
    <w:rsid w:val="009543BB"/>
    <w:rsid w:val="00955132"/>
    <w:rsid w:val="00955957"/>
    <w:rsid w:val="00955FA4"/>
    <w:rsid w:val="009613A7"/>
    <w:rsid w:val="00967425"/>
    <w:rsid w:val="0096793F"/>
    <w:rsid w:val="00974CFF"/>
    <w:rsid w:val="00977CF7"/>
    <w:rsid w:val="009800F6"/>
    <w:rsid w:val="0098010E"/>
    <w:rsid w:val="00980C05"/>
    <w:rsid w:val="00981122"/>
    <w:rsid w:val="009830EA"/>
    <w:rsid w:val="00984A2E"/>
    <w:rsid w:val="00986DA9"/>
    <w:rsid w:val="009920CC"/>
    <w:rsid w:val="00992D7B"/>
    <w:rsid w:val="009941DE"/>
    <w:rsid w:val="00995512"/>
    <w:rsid w:val="009972FE"/>
    <w:rsid w:val="009979C7"/>
    <w:rsid w:val="00997D19"/>
    <w:rsid w:val="009A6033"/>
    <w:rsid w:val="009A6B8A"/>
    <w:rsid w:val="009B1E2E"/>
    <w:rsid w:val="009B2AE4"/>
    <w:rsid w:val="009B3A1B"/>
    <w:rsid w:val="009B50F7"/>
    <w:rsid w:val="009B64EA"/>
    <w:rsid w:val="009B728B"/>
    <w:rsid w:val="009C24F8"/>
    <w:rsid w:val="009C2DCB"/>
    <w:rsid w:val="009C5921"/>
    <w:rsid w:val="009C718F"/>
    <w:rsid w:val="009C7DF3"/>
    <w:rsid w:val="009D154D"/>
    <w:rsid w:val="009D207E"/>
    <w:rsid w:val="009D4160"/>
    <w:rsid w:val="009D69C6"/>
    <w:rsid w:val="009E010B"/>
    <w:rsid w:val="009E0A10"/>
    <w:rsid w:val="009E1F2C"/>
    <w:rsid w:val="009E2CF0"/>
    <w:rsid w:val="009E6845"/>
    <w:rsid w:val="009E7D07"/>
    <w:rsid w:val="009F092B"/>
    <w:rsid w:val="009F1161"/>
    <w:rsid w:val="009F3443"/>
    <w:rsid w:val="009F379D"/>
    <w:rsid w:val="009F3E6C"/>
    <w:rsid w:val="009F464D"/>
    <w:rsid w:val="009F4B90"/>
    <w:rsid w:val="009F69B8"/>
    <w:rsid w:val="009F7C91"/>
    <w:rsid w:val="00A01947"/>
    <w:rsid w:val="00A044D0"/>
    <w:rsid w:val="00A0585C"/>
    <w:rsid w:val="00A10583"/>
    <w:rsid w:val="00A1115E"/>
    <w:rsid w:val="00A11347"/>
    <w:rsid w:val="00A1250F"/>
    <w:rsid w:val="00A14E35"/>
    <w:rsid w:val="00A176E2"/>
    <w:rsid w:val="00A22A67"/>
    <w:rsid w:val="00A265F9"/>
    <w:rsid w:val="00A30B3F"/>
    <w:rsid w:val="00A32C8A"/>
    <w:rsid w:val="00A34404"/>
    <w:rsid w:val="00A36D97"/>
    <w:rsid w:val="00A37F5F"/>
    <w:rsid w:val="00A4029A"/>
    <w:rsid w:val="00A403CA"/>
    <w:rsid w:val="00A42778"/>
    <w:rsid w:val="00A43645"/>
    <w:rsid w:val="00A52790"/>
    <w:rsid w:val="00A52B7A"/>
    <w:rsid w:val="00A54815"/>
    <w:rsid w:val="00A54DD5"/>
    <w:rsid w:val="00A61FFD"/>
    <w:rsid w:val="00A64030"/>
    <w:rsid w:val="00A671C6"/>
    <w:rsid w:val="00A678B8"/>
    <w:rsid w:val="00A70481"/>
    <w:rsid w:val="00A72FE6"/>
    <w:rsid w:val="00A73AAA"/>
    <w:rsid w:val="00A76075"/>
    <w:rsid w:val="00A81234"/>
    <w:rsid w:val="00A8361C"/>
    <w:rsid w:val="00A86162"/>
    <w:rsid w:val="00A86C6F"/>
    <w:rsid w:val="00A87DE0"/>
    <w:rsid w:val="00A91694"/>
    <w:rsid w:val="00A96CDD"/>
    <w:rsid w:val="00AA3699"/>
    <w:rsid w:val="00AA75AD"/>
    <w:rsid w:val="00AB15F1"/>
    <w:rsid w:val="00AB1C1A"/>
    <w:rsid w:val="00AB27F2"/>
    <w:rsid w:val="00AB3B5B"/>
    <w:rsid w:val="00AB4DE3"/>
    <w:rsid w:val="00AB5746"/>
    <w:rsid w:val="00AB5FA5"/>
    <w:rsid w:val="00AB6C71"/>
    <w:rsid w:val="00AB74AD"/>
    <w:rsid w:val="00AC0055"/>
    <w:rsid w:val="00AC0DAC"/>
    <w:rsid w:val="00AC1FA2"/>
    <w:rsid w:val="00AC20B1"/>
    <w:rsid w:val="00AC3868"/>
    <w:rsid w:val="00AC4B21"/>
    <w:rsid w:val="00AC6FD1"/>
    <w:rsid w:val="00AC7EE6"/>
    <w:rsid w:val="00AD534A"/>
    <w:rsid w:val="00AD669A"/>
    <w:rsid w:val="00AD798E"/>
    <w:rsid w:val="00AE191A"/>
    <w:rsid w:val="00AE21DA"/>
    <w:rsid w:val="00AE42B1"/>
    <w:rsid w:val="00AE53B6"/>
    <w:rsid w:val="00AE5BCC"/>
    <w:rsid w:val="00AE6652"/>
    <w:rsid w:val="00AE77A9"/>
    <w:rsid w:val="00AF254D"/>
    <w:rsid w:val="00AF2A56"/>
    <w:rsid w:val="00AF4C5D"/>
    <w:rsid w:val="00B00824"/>
    <w:rsid w:val="00B00D5B"/>
    <w:rsid w:val="00B02CFF"/>
    <w:rsid w:val="00B059E1"/>
    <w:rsid w:val="00B067D6"/>
    <w:rsid w:val="00B077B9"/>
    <w:rsid w:val="00B117CA"/>
    <w:rsid w:val="00B147E5"/>
    <w:rsid w:val="00B166D8"/>
    <w:rsid w:val="00B16774"/>
    <w:rsid w:val="00B16B3B"/>
    <w:rsid w:val="00B2074B"/>
    <w:rsid w:val="00B210EB"/>
    <w:rsid w:val="00B21A98"/>
    <w:rsid w:val="00B22414"/>
    <w:rsid w:val="00B22F38"/>
    <w:rsid w:val="00B23333"/>
    <w:rsid w:val="00B2445E"/>
    <w:rsid w:val="00B25DB6"/>
    <w:rsid w:val="00B269C8"/>
    <w:rsid w:val="00B27160"/>
    <w:rsid w:val="00B276F3"/>
    <w:rsid w:val="00B27B79"/>
    <w:rsid w:val="00B30680"/>
    <w:rsid w:val="00B33245"/>
    <w:rsid w:val="00B336A0"/>
    <w:rsid w:val="00B33C88"/>
    <w:rsid w:val="00B34303"/>
    <w:rsid w:val="00B374A1"/>
    <w:rsid w:val="00B37EB0"/>
    <w:rsid w:val="00B41349"/>
    <w:rsid w:val="00B41AD9"/>
    <w:rsid w:val="00B41D3F"/>
    <w:rsid w:val="00B433FF"/>
    <w:rsid w:val="00B50B98"/>
    <w:rsid w:val="00B50F3D"/>
    <w:rsid w:val="00B5189E"/>
    <w:rsid w:val="00B52629"/>
    <w:rsid w:val="00B56E5D"/>
    <w:rsid w:val="00B61013"/>
    <w:rsid w:val="00B626C8"/>
    <w:rsid w:val="00B654BE"/>
    <w:rsid w:val="00B672A4"/>
    <w:rsid w:val="00B70E52"/>
    <w:rsid w:val="00B73BA3"/>
    <w:rsid w:val="00B743BC"/>
    <w:rsid w:val="00B7516A"/>
    <w:rsid w:val="00B75330"/>
    <w:rsid w:val="00B76AD3"/>
    <w:rsid w:val="00B8020C"/>
    <w:rsid w:val="00B81FFB"/>
    <w:rsid w:val="00B82140"/>
    <w:rsid w:val="00B8274F"/>
    <w:rsid w:val="00B85F0C"/>
    <w:rsid w:val="00B861F4"/>
    <w:rsid w:val="00B871A8"/>
    <w:rsid w:val="00B87DD2"/>
    <w:rsid w:val="00B87E96"/>
    <w:rsid w:val="00B9075F"/>
    <w:rsid w:val="00B91374"/>
    <w:rsid w:val="00B933C3"/>
    <w:rsid w:val="00B961C5"/>
    <w:rsid w:val="00BA1AB1"/>
    <w:rsid w:val="00BA3101"/>
    <w:rsid w:val="00BA63B0"/>
    <w:rsid w:val="00BA7811"/>
    <w:rsid w:val="00BB4E9E"/>
    <w:rsid w:val="00BB4FB0"/>
    <w:rsid w:val="00BB6E62"/>
    <w:rsid w:val="00BB78FC"/>
    <w:rsid w:val="00BC1B7C"/>
    <w:rsid w:val="00BC2DE3"/>
    <w:rsid w:val="00BC3729"/>
    <w:rsid w:val="00BC4F91"/>
    <w:rsid w:val="00BC663E"/>
    <w:rsid w:val="00BD09FE"/>
    <w:rsid w:val="00BD193C"/>
    <w:rsid w:val="00BD3C03"/>
    <w:rsid w:val="00BD470B"/>
    <w:rsid w:val="00BD5991"/>
    <w:rsid w:val="00BD7BD4"/>
    <w:rsid w:val="00BE184F"/>
    <w:rsid w:val="00BE27EE"/>
    <w:rsid w:val="00BE3A07"/>
    <w:rsid w:val="00BE40E7"/>
    <w:rsid w:val="00BE614C"/>
    <w:rsid w:val="00BF0025"/>
    <w:rsid w:val="00BF03B7"/>
    <w:rsid w:val="00BF1870"/>
    <w:rsid w:val="00BF41F5"/>
    <w:rsid w:val="00BF6682"/>
    <w:rsid w:val="00C00ED9"/>
    <w:rsid w:val="00C02EB3"/>
    <w:rsid w:val="00C04CC3"/>
    <w:rsid w:val="00C053D5"/>
    <w:rsid w:val="00C054B7"/>
    <w:rsid w:val="00C06B9E"/>
    <w:rsid w:val="00C13FE3"/>
    <w:rsid w:val="00C14179"/>
    <w:rsid w:val="00C14F27"/>
    <w:rsid w:val="00C15473"/>
    <w:rsid w:val="00C16E23"/>
    <w:rsid w:val="00C21B93"/>
    <w:rsid w:val="00C237B8"/>
    <w:rsid w:val="00C24197"/>
    <w:rsid w:val="00C259AA"/>
    <w:rsid w:val="00C33E53"/>
    <w:rsid w:val="00C34AFC"/>
    <w:rsid w:val="00C35BCB"/>
    <w:rsid w:val="00C36AA1"/>
    <w:rsid w:val="00C37538"/>
    <w:rsid w:val="00C376C4"/>
    <w:rsid w:val="00C37857"/>
    <w:rsid w:val="00C44319"/>
    <w:rsid w:val="00C452EA"/>
    <w:rsid w:val="00C47EB7"/>
    <w:rsid w:val="00C504A4"/>
    <w:rsid w:val="00C5201A"/>
    <w:rsid w:val="00C52FD2"/>
    <w:rsid w:val="00C54BEA"/>
    <w:rsid w:val="00C55B21"/>
    <w:rsid w:val="00C56368"/>
    <w:rsid w:val="00C56ABC"/>
    <w:rsid w:val="00C62C72"/>
    <w:rsid w:val="00C641B0"/>
    <w:rsid w:val="00C70B35"/>
    <w:rsid w:val="00C71142"/>
    <w:rsid w:val="00C74681"/>
    <w:rsid w:val="00C74727"/>
    <w:rsid w:val="00C77814"/>
    <w:rsid w:val="00C80DE3"/>
    <w:rsid w:val="00C844FE"/>
    <w:rsid w:val="00C84753"/>
    <w:rsid w:val="00C85410"/>
    <w:rsid w:val="00C865A5"/>
    <w:rsid w:val="00C86B89"/>
    <w:rsid w:val="00C91E60"/>
    <w:rsid w:val="00C93BA3"/>
    <w:rsid w:val="00C9418B"/>
    <w:rsid w:val="00C94530"/>
    <w:rsid w:val="00C95834"/>
    <w:rsid w:val="00C96213"/>
    <w:rsid w:val="00CA4810"/>
    <w:rsid w:val="00CA5BAF"/>
    <w:rsid w:val="00CA5E2D"/>
    <w:rsid w:val="00CA7675"/>
    <w:rsid w:val="00CB239E"/>
    <w:rsid w:val="00CB5A99"/>
    <w:rsid w:val="00CC1952"/>
    <w:rsid w:val="00CC3EC4"/>
    <w:rsid w:val="00CC3F2F"/>
    <w:rsid w:val="00CC70DE"/>
    <w:rsid w:val="00CC710A"/>
    <w:rsid w:val="00CC7A4A"/>
    <w:rsid w:val="00CD08C1"/>
    <w:rsid w:val="00CD104B"/>
    <w:rsid w:val="00CD2516"/>
    <w:rsid w:val="00CD269B"/>
    <w:rsid w:val="00CD42F6"/>
    <w:rsid w:val="00CD4D59"/>
    <w:rsid w:val="00CD4FC5"/>
    <w:rsid w:val="00CE0491"/>
    <w:rsid w:val="00CE0B21"/>
    <w:rsid w:val="00CE2FC5"/>
    <w:rsid w:val="00CE5E9F"/>
    <w:rsid w:val="00CF0892"/>
    <w:rsid w:val="00CF0A74"/>
    <w:rsid w:val="00CF0AD1"/>
    <w:rsid w:val="00CF3DC4"/>
    <w:rsid w:val="00CF6645"/>
    <w:rsid w:val="00CF69BD"/>
    <w:rsid w:val="00CF6B2B"/>
    <w:rsid w:val="00CF7853"/>
    <w:rsid w:val="00D00E61"/>
    <w:rsid w:val="00D03270"/>
    <w:rsid w:val="00D0563F"/>
    <w:rsid w:val="00D05948"/>
    <w:rsid w:val="00D06F4E"/>
    <w:rsid w:val="00D123D4"/>
    <w:rsid w:val="00D12B00"/>
    <w:rsid w:val="00D138E6"/>
    <w:rsid w:val="00D13A50"/>
    <w:rsid w:val="00D13E53"/>
    <w:rsid w:val="00D14E7A"/>
    <w:rsid w:val="00D154FF"/>
    <w:rsid w:val="00D1732B"/>
    <w:rsid w:val="00D20071"/>
    <w:rsid w:val="00D205CB"/>
    <w:rsid w:val="00D21CA0"/>
    <w:rsid w:val="00D22C11"/>
    <w:rsid w:val="00D2432B"/>
    <w:rsid w:val="00D2439F"/>
    <w:rsid w:val="00D2522A"/>
    <w:rsid w:val="00D25A1F"/>
    <w:rsid w:val="00D26F73"/>
    <w:rsid w:val="00D32997"/>
    <w:rsid w:val="00D33FF0"/>
    <w:rsid w:val="00D34244"/>
    <w:rsid w:val="00D342BF"/>
    <w:rsid w:val="00D35904"/>
    <w:rsid w:val="00D36BCA"/>
    <w:rsid w:val="00D40438"/>
    <w:rsid w:val="00D405AC"/>
    <w:rsid w:val="00D40759"/>
    <w:rsid w:val="00D41ACC"/>
    <w:rsid w:val="00D42007"/>
    <w:rsid w:val="00D435AC"/>
    <w:rsid w:val="00D45481"/>
    <w:rsid w:val="00D46754"/>
    <w:rsid w:val="00D50CD2"/>
    <w:rsid w:val="00D540E1"/>
    <w:rsid w:val="00D560B8"/>
    <w:rsid w:val="00D57493"/>
    <w:rsid w:val="00D6054F"/>
    <w:rsid w:val="00D60BA4"/>
    <w:rsid w:val="00D611CE"/>
    <w:rsid w:val="00D64AFA"/>
    <w:rsid w:val="00D672B7"/>
    <w:rsid w:val="00D67609"/>
    <w:rsid w:val="00D74D0C"/>
    <w:rsid w:val="00D80720"/>
    <w:rsid w:val="00D81BD7"/>
    <w:rsid w:val="00D81E74"/>
    <w:rsid w:val="00D81FBD"/>
    <w:rsid w:val="00D855CE"/>
    <w:rsid w:val="00D85C2C"/>
    <w:rsid w:val="00D86500"/>
    <w:rsid w:val="00D9025E"/>
    <w:rsid w:val="00D915FA"/>
    <w:rsid w:val="00D945BC"/>
    <w:rsid w:val="00D94EB0"/>
    <w:rsid w:val="00D96526"/>
    <w:rsid w:val="00D96832"/>
    <w:rsid w:val="00DA01BD"/>
    <w:rsid w:val="00DA29D4"/>
    <w:rsid w:val="00DA302B"/>
    <w:rsid w:val="00DA3667"/>
    <w:rsid w:val="00DA37DC"/>
    <w:rsid w:val="00DA4CEF"/>
    <w:rsid w:val="00DB2827"/>
    <w:rsid w:val="00DB555D"/>
    <w:rsid w:val="00DB5B35"/>
    <w:rsid w:val="00DB6773"/>
    <w:rsid w:val="00DB6F95"/>
    <w:rsid w:val="00DC0C7E"/>
    <w:rsid w:val="00DC2EBC"/>
    <w:rsid w:val="00DC4C37"/>
    <w:rsid w:val="00DC503F"/>
    <w:rsid w:val="00DC5A5E"/>
    <w:rsid w:val="00DC65ED"/>
    <w:rsid w:val="00DC6C33"/>
    <w:rsid w:val="00DC6FFD"/>
    <w:rsid w:val="00DC7572"/>
    <w:rsid w:val="00DD0890"/>
    <w:rsid w:val="00DD28FF"/>
    <w:rsid w:val="00DD316E"/>
    <w:rsid w:val="00DD3207"/>
    <w:rsid w:val="00DD424D"/>
    <w:rsid w:val="00DD4B41"/>
    <w:rsid w:val="00DD4BED"/>
    <w:rsid w:val="00DD61F4"/>
    <w:rsid w:val="00DD7BCC"/>
    <w:rsid w:val="00DE02F6"/>
    <w:rsid w:val="00DE1E13"/>
    <w:rsid w:val="00DE6675"/>
    <w:rsid w:val="00DF0CAC"/>
    <w:rsid w:val="00DF46AF"/>
    <w:rsid w:val="00DF7E9E"/>
    <w:rsid w:val="00E00FD3"/>
    <w:rsid w:val="00E01E15"/>
    <w:rsid w:val="00E03B02"/>
    <w:rsid w:val="00E06C31"/>
    <w:rsid w:val="00E1402B"/>
    <w:rsid w:val="00E15043"/>
    <w:rsid w:val="00E15A14"/>
    <w:rsid w:val="00E15F0C"/>
    <w:rsid w:val="00E227B1"/>
    <w:rsid w:val="00E23852"/>
    <w:rsid w:val="00E2398B"/>
    <w:rsid w:val="00E23D80"/>
    <w:rsid w:val="00E2499F"/>
    <w:rsid w:val="00E260C1"/>
    <w:rsid w:val="00E264BD"/>
    <w:rsid w:val="00E32096"/>
    <w:rsid w:val="00E32305"/>
    <w:rsid w:val="00E33D90"/>
    <w:rsid w:val="00E34B68"/>
    <w:rsid w:val="00E3687C"/>
    <w:rsid w:val="00E36EC8"/>
    <w:rsid w:val="00E37C95"/>
    <w:rsid w:val="00E41131"/>
    <w:rsid w:val="00E4276A"/>
    <w:rsid w:val="00E43C69"/>
    <w:rsid w:val="00E51EC7"/>
    <w:rsid w:val="00E5382A"/>
    <w:rsid w:val="00E62A5F"/>
    <w:rsid w:val="00E65EAD"/>
    <w:rsid w:val="00E6678F"/>
    <w:rsid w:val="00E66CFC"/>
    <w:rsid w:val="00E7646B"/>
    <w:rsid w:val="00E813A0"/>
    <w:rsid w:val="00E82D02"/>
    <w:rsid w:val="00E8319E"/>
    <w:rsid w:val="00E86004"/>
    <w:rsid w:val="00E864FA"/>
    <w:rsid w:val="00E86BBE"/>
    <w:rsid w:val="00E94330"/>
    <w:rsid w:val="00E96416"/>
    <w:rsid w:val="00EA3163"/>
    <w:rsid w:val="00EA3960"/>
    <w:rsid w:val="00EA3FB2"/>
    <w:rsid w:val="00EA58B3"/>
    <w:rsid w:val="00EA681B"/>
    <w:rsid w:val="00EA6C7C"/>
    <w:rsid w:val="00EB00E1"/>
    <w:rsid w:val="00EB0890"/>
    <w:rsid w:val="00EB1B25"/>
    <w:rsid w:val="00EB465B"/>
    <w:rsid w:val="00EB5C6C"/>
    <w:rsid w:val="00EB6599"/>
    <w:rsid w:val="00EC0712"/>
    <w:rsid w:val="00EC0E3F"/>
    <w:rsid w:val="00EC12A0"/>
    <w:rsid w:val="00EC1401"/>
    <w:rsid w:val="00EC5EE0"/>
    <w:rsid w:val="00ED1B8B"/>
    <w:rsid w:val="00ED3AD2"/>
    <w:rsid w:val="00ED4377"/>
    <w:rsid w:val="00ED6C82"/>
    <w:rsid w:val="00ED6F54"/>
    <w:rsid w:val="00ED6F68"/>
    <w:rsid w:val="00ED71AE"/>
    <w:rsid w:val="00ED7943"/>
    <w:rsid w:val="00ED7E6A"/>
    <w:rsid w:val="00EE0458"/>
    <w:rsid w:val="00EE0C86"/>
    <w:rsid w:val="00EE32BB"/>
    <w:rsid w:val="00EE34E3"/>
    <w:rsid w:val="00EE4297"/>
    <w:rsid w:val="00EE6AFF"/>
    <w:rsid w:val="00EE70F6"/>
    <w:rsid w:val="00EF12DB"/>
    <w:rsid w:val="00EF13ED"/>
    <w:rsid w:val="00EF208F"/>
    <w:rsid w:val="00EF477E"/>
    <w:rsid w:val="00EF4DB6"/>
    <w:rsid w:val="00F00DA6"/>
    <w:rsid w:val="00F02C97"/>
    <w:rsid w:val="00F03198"/>
    <w:rsid w:val="00F03B86"/>
    <w:rsid w:val="00F06C8A"/>
    <w:rsid w:val="00F07FAB"/>
    <w:rsid w:val="00F10CF4"/>
    <w:rsid w:val="00F11A09"/>
    <w:rsid w:val="00F12229"/>
    <w:rsid w:val="00F15F6A"/>
    <w:rsid w:val="00F1742E"/>
    <w:rsid w:val="00F22BD3"/>
    <w:rsid w:val="00F22C7B"/>
    <w:rsid w:val="00F2332D"/>
    <w:rsid w:val="00F24F56"/>
    <w:rsid w:val="00F26686"/>
    <w:rsid w:val="00F26FC3"/>
    <w:rsid w:val="00F32522"/>
    <w:rsid w:val="00F345E8"/>
    <w:rsid w:val="00F34F72"/>
    <w:rsid w:val="00F36F31"/>
    <w:rsid w:val="00F40087"/>
    <w:rsid w:val="00F40851"/>
    <w:rsid w:val="00F40E7A"/>
    <w:rsid w:val="00F418F5"/>
    <w:rsid w:val="00F42D41"/>
    <w:rsid w:val="00F43972"/>
    <w:rsid w:val="00F44214"/>
    <w:rsid w:val="00F471B6"/>
    <w:rsid w:val="00F47495"/>
    <w:rsid w:val="00F5098F"/>
    <w:rsid w:val="00F51E7E"/>
    <w:rsid w:val="00F5386A"/>
    <w:rsid w:val="00F54613"/>
    <w:rsid w:val="00F5482C"/>
    <w:rsid w:val="00F54DBD"/>
    <w:rsid w:val="00F56B30"/>
    <w:rsid w:val="00F574FD"/>
    <w:rsid w:val="00F5790D"/>
    <w:rsid w:val="00F57E74"/>
    <w:rsid w:val="00F616D6"/>
    <w:rsid w:val="00F6273A"/>
    <w:rsid w:val="00F63306"/>
    <w:rsid w:val="00F661D6"/>
    <w:rsid w:val="00F66CE6"/>
    <w:rsid w:val="00F676DF"/>
    <w:rsid w:val="00F67803"/>
    <w:rsid w:val="00F678D6"/>
    <w:rsid w:val="00F71C82"/>
    <w:rsid w:val="00F739D6"/>
    <w:rsid w:val="00F7440F"/>
    <w:rsid w:val="00F75046"/>
    <w:rsid w:val="00F835C0"/>
    <w:rsid w:val="00F84B54"/>
    <w:rsid w:val="00F84D5A"/>
    <w:rsid w:val="00F858E6"/>
    <w:rsid w:val="00F859DE"/>
    <w:rsid w:val="00F87049"/>
    <w:rsid w:val="00F875D3"/>
    <w:rsid w:val="00F93261"/>
    <w:rsid w:val="00F945C1"/>
    <w:rsid w:val="00F95A96"/>
    <w:rsid w:val="00F97A37"/>
    <w:rsid w:val="00F97BD9"/>
    <w:rsid w:val="00FA0438"/>
    <w:rsid w:val="00FA0907"/>
    <w:rsid w:val="00FA2C8D"/>
    <w:rsid w:val="00FB1150"/>
    <w:rsid w:val="00FB157B"/>
    <w:rsid w:val="00FB1DFF"/>
    <w:rsid w:val="00FB4133"/>
    <w:rsid w:val="00FB438B"/>
    <w:rsid w:val="00FB4491"/>
    <w:rsid w:val="00FC31E7"/>
    <w:rsid w:val="00FC40BE"/>
    <w:rsid w:val="00FC4BD3"/>
    <w:rsid w:val="00FC568C"/>
    <w:rsid w:val="00FC5A1D"/>
    <w:rsid w:val="00FC68BD"/>
    <w:rsid w:val="00FC6E57"/>
    <w:rsid w:val="00FD1006"/>
    <w:rsid w:val="00FD2305"/>
    <w:rsid w:val="00FD361E"/>
    <w:rsid w:val="00FD51C3"/>
    <w:rsid w:val="00FD5AED"/>
    <w:rsid w:val="00FD7CBE"/>
    <w:rsid w:val="00FE1489"/>
    <w:rsid w:val="00FF088D"/>
    <w:rsid w:val="00FF41CC"/>
    <w:rsid w:val="00FF5ACF"/>
    <w:rsid w:val="00FF6EB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strokecolor="red">
      <v:stroke color="red" weight="6pt"/>
      <o:colormru v:ext="edit" colors="#a7f7e2,#9f9,#011a69,#99ff8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cs="Times"/>
      <w:sz w:val="24"/>
      <w:lang w:eastAsia="en-US"/>
    </w:rPr>
  </w:style>
  <w:style w:type="paragraph" w:styleId="Heading1">
    <w:name w:val="heading 1"/>
    <w:next w:val="Normal"/>
    <w:link w:val="Heading1Char"/>
    <w:qFormat/>
    <w:pPr>
      <w:keepNext/>
      <w:numPr>
        <w:numId w:val="9"/>
      </w:numPr>
      <w:spacing w:before="300" w:after="60"/>
      <w:outlineLvl w:val="0"/>
    </w:pPr>
    <w:rPr>
      <w:rFonts w:ascii="Arial" w:hAnsi="Arial"/>
      <w:b/>
      <w:noProof/>
      <w:kern w:val="28"/>
      <w:sz w:val="28"/>
      <w:lang w:val="en-US" w:eastAsia="en-US"/>
    </w:rPr>
  </w:style>
  <w:style w:type="paragraph" w:styleId="Heading2">
    <w:name w:val="heading 2"/>
    <w:next w:val="Normal"/>
    <w:qFormat/>
    <w:pPr>
      <w:keepNext/>
      <w:numPr>
        <w:ilvl w:val="1"/>
        <w:numId w:val="9"/>
      </w:numPr>
      <w:spacing w:before="300" w:after="60"/>
      <w:outlineLvl w:val="1"/>
    </w:pPr>
    <w:rPr>
      <w:rFonts w:ascii="Arial" w:hAnsi="Arial"/>
      <w:b/>
      <w:noProof/>
      <w:sz w:val="26"/>
      <w:lang w:val="en-US" w:eastAsia="en-US"/>
    </w:rPr>
  </w:style>
  <w:style w:type="paragraph" w:styleId="Heading3">
    <w:name w:val="heading 3"/>
    <w:next w:val="Normal"/>
    <w:qFormat/>
    <w:pPr>
      <w:keepNext/>
      <w:numPr>
        <w:ilvl w:val="2"/>
        <w:numId w:val="9"/>
      </w:numPr>
      <w:spacing w:before="240" w:after="60"/>
      <w:outlineLvl w:val="2"/>
    </w:pPr>
    <w:rPr>
      <w:rFonts w:ascii="Arial" w:hAnsi="Arial"/>
      <w:b/>
      <w:noProof/>
      <w:sz w:val="24"/>
      <w:lang w:val="en-US" w:eastAsia="en-US"/>
    </w:rPr>
  </w:style>
  <w:style w:type="paragraph" w:styleId="Heading4">
    <w:name w:val="heading 4"/>
    <w:basedOn w:val="Normal"/>
    <w:next w:val="Normal"/>
    <w:qFormat/>
    <w:rsid w:val="009F7C91"/>
    <w:pPr>
      <w:keepNext/>
      <w:numPr>
        <w:ilvl w:val="3"/>
        <w:numId w:val="9"/>
      </w:numPr>
      <w:tabs>
        <w:tab w:val="clear" w:pos="1857"/>
      </w:tabs>
      <w:spacing w:before="240" w:after="60"/>
      <w:outlineLvl w:val="3"/>
    </w:pPr>
    <w:rPr>
      <w:rFonts w:ascii="Arial" w:eastAsia="Times New Roman" w:hAnsi="Arial" w:cs="Times New Roman"/>
      <w:b/>
      <w:szCs w:val="24"/>
      <w:lang w:val="en-US"/>
    </w:rPr>
  </w:style>
  <w:style w:type="paragraph" w:styleId="Heading5">
    <w:name w:val="heading 5"/>
    <w:basedOn w:val="Normal"/>
    <w:next w:val="Normal"/>
    <w:qFormat/>
    <w:pPr>
      <w:numPr>
        <w:ilvl w:val="4"/>
        <w:numId w:val="9"/>
      </w:numPr>
      <w:spacing w:before="240" w:after="60"/>
      <w:outlineLvl w:val="4"/>
    </w:pPr>
    <w:rPr>
      <w:rFonts w:ascii="Times New Roman" w:eastAsia="Times New Roman" w:hAnsi="Times New Roman" w:cs="Times New Roman"/>
      <w:sz w:val="22"/>
      <w:szCs w:val="24"/>
      <w:lang w:val="en-US"/>
    </w:rPr>
  </w:style>
  <w:style w:type="paragraph" w:styleId="Heading6">
    <w:name w:val="heading 6"/>
    <w:basedOn w:val="Normal"/>
    <w:next w:val="Normal"/>
    <w:qFormat/>
    <w:pPr>
      <w:numPr>
        <w:ilvl w:val="5"/>
        <w:numId w:val="9"/>
      </w:numPr>
      <w:spacing w:before="240" w:after="60"/>
      <w:outlineLvl w:val="5"/>
    </w:pPr>
    <w:rPr>
      <w:rFonts w:ascii="Times New Roman" w:eastAsia="Times New Roman" w:hAnsi="Times New Roman" w:cs="Times New Roman"/>
      <w:i/>
      <w:sz w:val="22"/>
      <w:szCs w:val="24"/>
      <w:lang w:val="en-US"/>
    </w:rPr>
  </w:style>
  <w:style w:type="paragraph" w:styleId="Heading7">
    <w:name w:val="heading 7"/>
    <w:basedOn w:val="Normal"/>
    <w:next w:val="Normal"/>
    <w:qFormat/>
    <w:pPr>
      <w:numPr>
        <w:ilvl w:val="6"/>
        <w:numId w:val="9"/>
      </w:numPr>
      <w:spacing w:before="240" w:after="60"/>
      <w:outlineLvl w:val="6"/>
    </w:pPr>
    <w:rPr>
      <w:rFonts w:ascii="Arial" w:eastAsia="Times New Roman" w:hAnsi="Arial" w:cs="Times New Roman"/>
      <w:sz w:val="20"/>
      <w:szCs w:val="24"/>
      <w:lang w:val="en-US"/>
    </w:rPr>
  </w:style>
  <w:style w:type="paragraph" w:styleId="Heading8">
    <w:name w:val="heading 8"/>
    <w:basedOn w:val="Normal"/>
    <w:next w:val="Normal"/>
    <w:qFormat/>
    <w:pPr>
      <w:numPr>
        <w:ilvl w:val="7"/>
        <w:numId w:val="9"/>
      </w:numPr>
      <w:spacing w:before="240" w:after="60"/>
      <w:outlineLvl w:val="7"/>
    </w:pPr>
    <w:rPr>
      <w:rFonts w:ascii="Arial" w:eastAsia="Times New Roman" w:hAnsi="Arial" w:cs="Times New Roman"/>
      <w:i/>
      <w:sz w:val="20"/>
      <w:szCs w:val="24"/>
      <w:lang w:val="en-US"/>
    </w:rPr>
  </w:style>
  <w:style w:type="paragraph" w:styleId="Heading9">
    <w:name w:val="heading 9"/>
    <w:basedOn w:val="Normal"/>
    <w:next w:val="Normal"/>
    <w:qFormat/>
    <w:pPr>
      <w:numPr>
        <w:ilvl w:val="8"/>
        <w:numId w:val="9"/>
      </w:numPr>
      <w:spacing w:before="240" w:after="60"/>
      <w:outlineLvl w:val="8"/>
    </w:pPr>
    <w:rPr>
      <w:rFonts w:ascii="Arial" w:eastAsia="Times New Roman" w:hAnsi="Arial" w:cs="Times New Roman"/>
      <w:b/>
      <w:i/>
      <w:sz w:val="18"/>
      <w:szCs w:val="24"/>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rPr>
      <w:rFonts w:ascii="Arial" w:hAnsi="Arial"/>
      <w:b/>
      <w:noProof/>
      <w:kern w:val="28"/>
      <w:sz w:val="28"/>
      <w:lang w:val="en-US" w:eastAsia="en-US" w:bidi="ar-SA"/>
    </w:rPr>
  </w:style>
  <w:style w:type="paragraph" w:styleId="Header">
    <w:name w:val="header"/>
    <w:basedOn w:val="Normal"/>
    <w:pPr>
      <w:tabs>
        <w:tab w:val="center" w:pos="4320"/>
        <w:tab w:val="right" w:pos="8640"/>
      </w:tabs>
    </w:pPr>
  </w:style>
  <w:style w:type="paragraph" w:styleId="ListBullet">
    <w:name w:val="List Bullet"/>
    <w:pPr>
      <w:tabs>
        <w:tab w:val="num" w:pos="360"/>
      </w:tabs>
      <w:spacing w:before="60" w:after="20"/>
      <w:ind w:left="360" w:hanging="360"/>
    </w:pPr>
    <w:rPr>
      <w:rFonts w:ascii="Times New Roman" w:hAnsi="Times New Roman"/>
      <w:noProof/>
      <w:sz w:val="24"/>
      <w:lang w:val="en-US" w:eastAsia="en-US"/>
    </w:rPr>
  </w:style>
  <w:style w:type="paragraph" w:styleId="ListBullet2">
    <w:name w:val="List Bullet 2"/>
    <w:pPr>
      <w:tabs>
        <w:tab w:val="num" w:pos="810"/>
      </w:tabs>
      <w:spacing w:before="60" w:after="20"/>
      <w:ind w:left="806" w:hanging="360"/>
    </w:pPr>
    <w:rPr>
      <w:rFonts w:ascii="Times New Roman" w:hAnsi="Times New Roman"/>
      <w:noProof/>
      <w:sz w:val="24"/>
      <w:lang w:val="en-US" w:eastAsia="en-US"/>
    </w:rPr>
  </w:style>
  <w:style w:type="paragraph" w:styleId="ListNumber">
    <w:name w:val="List Number"/>
    <w:pPr>
      <w:tabs>
        <w:tab w:val="num" w:pos="360"/>
      </w:tabs>
      <w:spacing w:before="60" w:after="20"/>
      <w:ind w:left="360" w:hanging="360"/>
    </w:pPr>
    <w:rPr>
      <w:rFonts w:ascii="Times New Roman" w:hAnsi="Times New Roman"/>
      <w:noProof/>
      <w:sz w:val="24"/>
      <w:lang w:val="en-US" w:eastAsia="en-US"/>
    </w:rPr>
  </w:style>
  <w:style w:type="paragraph" w:styleId="Footer">
    <w:name w:val="footer"/>
    <w:basedOn w:val="Normal"/>
    <w:pPr>
      <w:pBdr>
        <w:top w:val="single" w:sz="2" w:space="1" w:color="auto"/>
      </w:pBdr>
      <w:tabs>
        <w:tab w:val="left" w:pos="3600"/>
        <w:tab w:val="right" w:pos="8640"/>
      </w:tabs>
      <w:spacing w:before="200"/>
    </w:pPr>
    <w:rPr>
      <w:rFonts w:eastAsia="Times New Roman"/>
      <w:sz w:val="20"/>
    </w:rPr>
  </w:style>
  <w:style w:type="character" w:styleId="PageNumber">
    <w:name w:val="page number"/>
    <w:basedOn w:val="DefaultParagraphFont"/>
  </w:style>
  <w:style w:type="paragraph" w:customStyle="1" w:styleId="Covertitlesbold">
    <w:name w:val="Cover titles bold"/>
    <w:basedOn w:val="Normal"/>
    <w:next w:val="Normal"/>
    <w:rPr>
      <w:rFonts w:ascii="Arial" w:hAnsi="Arial"/>
      <w:b/>
      <w:caps/>
    </w:rPr>
  </w:style>
  <w:style w:type="paragraph" w:customStyle="1" w:styleId="Documenttitle">
    <w:name w:val="Document title"/>
    <w:basedOn w:val="Normal"/>
    <w:pPr>
      <w:spacing w:after="280"/>
      <w:jc w:val="center"/>
    </w:pPr>
    <w:rPr>
      <w:rFonts w:ascii="Arial" w:hAnsi="Arial"/>
      <w:b/>
      <w:sz w:val="32"/>
    </w:rPr>
  </w:style>
  <w:style w:type="paragraph" w:styleId="FootnoteText">
    <w:name w:val="footnote text"/>
    <w:basedOn w:val="Normal"/>
    <w:semiHidden/>
    <w:rPr>
      <w:sz w:val="20"/>
    </w:rPr>
  </w:style>
  <w:style w:type="paragraph" w:customStyle="1" w:styleId="jec1">
    <w:name w:val="jec1"/>
    <w:basedOn w:val="Normal"/>
    <w:rPr>
      <w:rFonts w:ascii="Verdana" w:eastAsia="Times New Roman" w:hAnsi="Verdana"/>
      <w:b/>
      <w:bCs/>
      <w:sz w:val="20"/>
      <w:szCs w:val="24"/>
      <w:lang w:val="en-US"/>
    </w:rPr>
  </w:style>
  <w:style w:type="paragraph" w:customStyle="1" w:styleId="jectableheading">
    <w:name w:val="jec table heading"/>
    <w:basedOn w:val="Normal"/>
    <w:rPr>
      <w:rFonts w:ascii="Verdana" w:eastAsia="Times New Roman" w:hAnsi="Verdana"/>
      <w:b/>
      <w:bCs/>
      <w:sz w:val="20"/>
      <w:szCs w:val="24"/>
      <w:lang w:val="en-US"/>
    </w:rPr>
  </w:style>
  <w:style w:type="paragraph" w:styleId="DocumentMap">
    <w:name w:val="Document Map"/>
    <w:basedOn w:val="Normal"/>
    <w:semiHidden/>
    <w:pPr>
      <w:shd w:val="clear" w:color="auto" w:fill="000080"/>
    </w:pPr>
    <w:rPr>
      <w:rFonts w:ascii="Tahoma" w:hAnsi="Tahoma" w:cs="Tahoma"/>
      <w:sz w:val="20"/>
    </w:rPr>
  </w:style>
  <w:style w:type="paragraph" w:styleId="NormalWeb">
    <w:name w:val="Normal (Web)"/>
    <w:basedOn w:val="Normal"/>
    <w:pPr>
      <w:spacing w:before="100" w:beforeAutospacing="1" w:after="100" w:afterAutospacing="1"/>
    </w:pPr>
    <w:rPr>
      <w:rFonts w:ascii="Times New Roman" w:eastAsia="Times New Roman" w:hAnsi="Times New Roman" w:cs="Times New Roman"/>
      <w:szCs w:val="24"/>
      <w:lang w:val="en-US"/>
    </w:rPr>
  </w:style>
  <w:style w:type="character" w:customStyle="1" w:styleId="SoDAField">
    <w:name w:val="SoDA Field"/>
    <w:rPr>
      <w:color w:val="0000FF"/>
    </w:rPr>
  </w:style>
  <w:style w:type="character" w:styleId="Hyperlink">
    <w:name w:val="Hyperlink"/>
    <w:uiPriority w:val="99"/>
    <w:rPr>
      <w:rFonts w:ascii="Arial" w:hAnsi="Arial" w:cs="Arial" w:hint="default"/>
      <w:color w:val="0033CC"/>
      <w:u w:val="single"/>
    </w:rPr>
  </w:style>
  <w:style w:type="character" w:customStyle="1" w:styleId="typeref">
    <w:name w:val="typeref"/>
    <w:rPr>
      <w:i/>
      <w:iCs/>
      <w:sz w:val="24"/>
      <w:szCs w:val="24"/>
    </w:rPr>
  </w:style>
  <w:style w:type="character" w:customStyle="1" w:styleId="mtschoiceheader">
    <w:name w:val="mtschoiceheader"/>
    <w:rPr>
      <w:sz w:val="24"/>
      <w:szCs w:val="24"/>
    </w:rPr>
  </w:style>
  <w:style w:type="character" w:customStyle="1" w:styleId="mtsmulti">
    <w:name w:val="mtsmulti"/>
    <w:rPr>
      <w:sz w:val="24"/>
      <w:szCs w:val="24"/>
    </w:rPr>
  </w:style>
  <w:style w:type="character" w:customStyle="1" w:styleId="b">
    <w:name w:val="b"/>
    <w:basedOn w:val="DefaultParagraphFont"/>
  </w:style>
  <w:style w:type="table" w:styleId="TableGrid">
    <w:name w:val="Table Grid"/>
    <w:basedOn w:val="TableNormal"/>
    <w:rsid w:val="001F32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FF6EBD"/>
    <w:rPr>
      <w:sz w:val="16"/>
      <w:szCs w:val="16"/>
    </w:rPr>
  </w:style>
  <w:style w:type="paragraph" w:styleId="CommentText">
    <w:name w:val="annotation text"/>
    <w:basedOn w:val="Normal"/>
    <w:semiHidden/>
    <w:rsid w:val="00FF6EBD"/>
    <w:rPr>
      <w:sz w:val="20"/>
    </w:rPr>
  </w:style>
  <w:style w:type="paragraph" w:styleId="CommentSubject">
    <w:name w:val="annotation subject"/>
    <w:basedOn w:val="CommentText"/>
    <w:next w:val="CommentText"/>
    <w:semiHidden/>
    <w:rsid w:val="00FF6EBD"/>
    <w:rPr>
      <w:b/>
      <w:bCs/>
    </w:rPr>
  </w:style>
  <w:style w:type="paragraph" w:styleId="BalloonText">
    <w:name w:val="Balloon Text"/>
    <w:basedOn w:val="Normal"/>
    <w:semiHidden/>
    <w:rsid w:val="00FF6EBD"/>
    <w:rPr>
      <w:rFonts w:ascii="Tahoma" w:hAnsi="Tahoma" w:cs="Tahoma"/>
      <w:sz w:val="16"/>
      <w:szCs w:val="16"/>
    </w:rPr>
  </w:style>
  <w:style w:type="character" w:customStyle="1" w:styleId="paraheader1">
    <w:name w:val="paraheader1"/>
    <w:rsid w:val="00424C40"/>
    <w:rPr>
      <w:b/>
      <w:bCs/>
    </w:rPr>
  </w:style>
  <w:style w:type="paragraph" w:customStyle="1" w:styleId="Default">
    <w:name w:val="Default"/>
    <w:rsid w:val="008642CA"/>
    <w:pPr>
      <w:autoSpaceDE w:val="0"/>
      <w:autoSpaceDN w:val="0"/>
      <w:adjustRightInd w:val="0"/>
    </w:pPr>
    <w:rPr>
      <w:rFonts w:ascii="Arial" w:hAnsi="Arial" w:cs="Arial"/>
      <w:color w:val="000000"/>
      <w:sz w:val="24"/>
      <w:szCs w:val="24"/>
      <w:lang w:val="en-US" w:eastAsia="en-US"/>
    </w:rPr>
  </w:style>
  <w:style w:type="paragraph" w:styleId="PlainText">
    <w:name w:val="Plain Text"/>
    <w:basedOn w:val="Normal"/>
    <w:rsid w:val="001522EA"/>
    <w:pPr>
      <w:spacing w:before="140"/>
    </w:pPr>
    <w:rPr>
      <w:rFonts w:ascii="Courier New" w:hAnsi="Courier New" w:cs="Courier New"/>
      <w:sz w:val="20"/>
    </w:rPr>
  </w:style>
  <w:style w:type="paragraph" w:styleId="Caption">
    <w:name w:val="caption"/>
    <w:basedOn w:val="Normal"/>
    <w:next w:val="Normal"/>
    <w:qFormat/>
    <w:rsid w:val="009D207E"/>
    <w:rPr>
      <w:b/>
      <w:bCs/>
      <w:sz w:val="20"/>
    </w:rPr>
  </w:style>
  <w:style w:type="paragraph" w:styleId="TOC1">
    <w:name w:val="toc 1"/>
    <w:basedOn w:val="Normal"/>
    <w:next w:val="Normal"/>
    <w:autoRedefine/>
    <w:uiPriority w:val="39"/>
    <w:rsid w:val="00EA6C7C"/>
    <w:rPr>
      <w:b/>
      <w:sz w:val="22"/>
    </w:rPr>
  </w:style>
  <w:style w:type="paragraph" w:styleId="TOC3">
    <w:name w:val="toc 3"/>
    <w:basedOn w:val="Normal"/>
    <w:next w:val="Normal"/>
    <w:autoRedefine/>
    <w:uiPriority w:val="39"/>
    <w:rsid w:val="00EA6C7C"/>
    <w:pPr>
      <w:ind w:left="480"/>
    </w:pPr>
    <w:rPr>
      <w:sz w:val="20"/>
    </w:rPr>
  </w:style>
  <w:style w:type="paragraph" w:styleId="TOC2">
    <w:name w:val="toc 2"/>
    <w:basedOn w:val="Normal"/>
    <w:next w:val="Normal"/>
    <w:autoRedefine/>
    <w:uiPriority w:val="39"/>
    <w:rsid w:val="00867D24"/>
    <w:pPr>
      <w:tabs>
        <w:tab w:val="left" w:pos="960"/>
        <w:tab w:val="right" w:leader="dot" w:pos="14108"/>
      </w:tabs>
      <w:ind w:left="240"/>
    </w:pPr>
    <w:rPr>
      <w:noProof/>
      <w:sz w:val="22"/>
    </w:rPr>
  </w:style>
  <w:style w:type="character" w:styleId="FootnoteReference">
    <w:name w:val="footnote reference"/>
    <w:semiHidden/>
    <w:rsid w:val="00DD4B41"/>
    <w:rPr>
      <w:vertAlign w:val="superscript"/>
    </w:rPr>
  </w:style>
  <w:style w:type="paragraph" w:styleId="BodyTextIndent2">
    <w:name w:val="Body Text Indent 2"/>
    <w:basedOn w:val="Normal"/>
    <w:rsid w:val="00D50CD2"/>
    <w:pPr>
      <w:spacing w:before="140" w:after="120" w:line="480" w:lineRule="auto"/>
      <w:ind w:left="283"/>
    </w:pPr>
    <w:rPr>
      <w:rFonts w:ascii="Times New Roman" w:hAnsi="Times New Roman" w:cs="Times New Roman"/>
    </w:rPr>
  </w:style>
  <w:style w:type="paragraph" w:customStyle="1" w:styleId="Tableheader">
    <w:name w:val="Table header"/>
    <w:basedOn w:val="Normal"/>
    <w:rsid w:val="00891B73"/>
    <w:pPr>
      <w:spacing w:before="60" w:after="60"/>
    </w:pPr>
    <w:rPr>
      <w:rFonts w:ascii="Arial" w:hAnsi="Arial" w:cs="Times New Roman"/>
      <w:b/>
      <w:color w:val="000000"/>
      <w:sz w:val="20"/>
    </w:rPr>
  </w:style>
  <w:style w:type="paragraph" w:customStyle="1" w:styleId="Tabletext">
    <w:name w:val="Table text"/>
    <w:basedOn w:val="Tableheader"/>
    <w:rsid w:val="00891B73"/>
    <w:rPr>
      <w:rFonts w:ascii="Times New Roman" w:hAnsi="Times New Roman"/>
      <w:b w:val="0"/>
    </w:rPr>
  </w:style>
</w:styles>
</file>

<file path=word/webSettings.xml><?xml version="1.0" encoding="utf-8"?>
<w:webSettings xmlns:r="http://schemas.openxmlformats.org/officeDocument/2006/relationships" xmlns:w="http://schemas.openxmlformats.org/wordprocessingml/2006/main">
  <w:divs>
    <w:div w:id="17127392">
      <w:bodyDiv w:val="1"/>
      <w:marLeft w:val="0"/>
      <w:marRight w:val="0"/>
      <w:marTop w:val="0"/>
      <w:marBottom w:val="0"/>
      <w:divBdr>
        <w:top w:val="none" w:sz="0" w:space="0" w:color="auto"/>
        <w:left w:val="none" w:sz="0" w:space="0" w:color="auto"/>
        <w:bottom w:val="none" w:sz="0" w:space="0" w:color="auto"/>
        <w:right w:val="none" w:sz="0" w:space="0" w:color="auto"/>
      </w:divBdr>
    </w:div>
    <w:div w:id="32315001">
      <w:bodyDiv w:val="1"/>
      <w:marLeft w:val="0"/>
      <w:marRight w:val="0"/>
      <w:marTop w:val="0"/>
      <w:marBottom w:val="0"/>
      <w:divBdr>
        <w:top w:val="none" w:sz="0" w:space="0" w:color="auto"/>
        <w:left w:val="none" w:sz="0" w:space="0" w:color="auto"/>
        <w:bottom w:val="none" w:sz="0" w:space="0" w:color="auto"/>
        <w:right w:val="none" w:sz="0" w:space="0" w:color="auto"/>
      </w:divBdr>
      <w:divsChild>
        <w:div w:id="54664517">
          <w:marLeft w:val="0"/>
          <w:marRight w:val="0"/>
          <w:marTop w:val="0"/>
          <w:marBottom w:val="0"/>
          <w:divBdr>
            <w:top w:val="none" w:sz="0" w:space="0" w:color="auto"/>
            <w:left w:val="none" w:sz="0" w:space="0" w:color="auto"/>
            <w:bottom w:val="none" w:sz="0" w:space="0" w:color="auto"/>
            <w:right w:val="none" w:sz="0" w:space="0" w:color="auto"/>
          </w:divBdr>
          <w:divsChild>
            <w:div w:id="2056004100">
              <w:marLeft w:val="0"/>
              <w:marRight w:val="0"/>
              <w:marTop w:val="0"/>
              <w:marBottom w:val="0"/>
              <w:divBdr>
                <w:top w:val="none" w:sz="0" w:space="0" w:color="auto"/>
                <w:left w:val="none" w:sz="0" w:space="0" w:color="auto"/>
                <w:bottom w:val="none" w:sz="0" w:space="0" w:color="auto"/>
                <w:right w:val="none" w:sz="0" w:space="0" w:color="auto"/>
              </w:divBdr>
              <w:divsChild>
                <w:div w:id="88551687">
                  <w:marLeft w:val="0"/>
                  <w:marRight w:val="0"/>
                  <w:marTop w:val="0"/>
                  <w:marBottom w:val="0"/>
                  <w:divBdr>
                    <w:top w:val="none" w:sz="0" w:space="0" w:color="auto"/>
                    <w:left w:val="none" w:sz="0" w:space="0" w:color="auto"/>
                    <w:bottom w:val="none" w:sz="0" w:space="0" w:color="auto"/>
                    <w:right w:val="none" w:sz="0" w:space="0" w:color="auto"/>
                  </w:divBdr>
                  <w:divsChild>
                    <w:div w:id="928270755">
                      <w:marLeft w:val="0"/>
                      <w:marRight w:val="0"/>
                      <w:marTop w:val="0"/>
                      <w:marBottom w:val="0"/>
                      <w:divBdr>
                        <w:top w:val="none" w:sz="0" w:space="0" w:color="auto"/>
                        <w:left w:val="none" w:sz="0" w:space="0" w:color="auto"/>
                        <w:bottom w:val="none" w:sz="0" w:space="0" w:color="auto"/>
                        <w:right w:val="none" w:sz="0" w:space="0" w:color="auto"/>
                      </w:divBdr>
                      <w:divsChild>
                        <w:div w:id="161162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42914">
      <w:bodyDiv w:val="1"/>
      <w:marLeft w:val="0"/>
      <w:marRight w:val="0"/>
      <w:marTop w:val="0"/>
      <w:marBottom w:val="0"/>
      <w:divBdr>
        <w:top w:val="none" w:sz="0" w:space="0" w:color="auto"/>
        <w:left w:val="none" w:sz="0" w:space="0" w:color="auto"/>
        <w:bottom w:val="none" w:sz="0" w:space="0" w:color="auto"/>
        <w:right w:val="none" w:sz="0" w:space="0" w:color="auto"/>
      </w:divBdr>
      <w:divsChild>
        <w:div w:id="856307179">
          <w:marLeft w:val="0"/>
          <w:marRight w:val="0"/>
          <w:marTop w:val="0"/>
          <w:marBottom w:val="0"/>
          <w:divBdr>
            <w:top w:val="none" w:sz="0" w:space="0" w:color="auto"/>
            <w:left w:val="none" w:sz="0" w:space="0" w:color="auto"/>
            <w:bottom w:val="none" w:sz="0" w:space="0" w:color="auto"/>
            <w:right w:val="none" w:sz="0" w:space="0" w:color="auto"/>
          </w:divBdr>
          <w:divsChild>
            <w:div w:id="53236839">
              <w:marLeft w:val="0"/>
              <w:marRight w:val="0"/>
              <w:marTop w:val="0"/>
              <w:marBottom w:val="0"/>
              <w:divBdr>
                <w:top w:val="none" w:sz="0" w:space="0" w:color="auto"/>
                <w:left w:val="none" w:sz="0" w:space="0" w:color="auto"/>
                <w:bottom w:val="none" w:sz="0" w:space="0" w:color="auto"/>
                <w:right w:val="none" w:sz="0" w:space="0" w:color="auto"/>
              </w:divBdr>
            </w:div>
            <w:div w:id="583338525">
              <w:marLeft w:val="0"/>
              <w:marRight w:val="0"/>
              <w:marTop w:val="0"/>
              <w:marBottom w:val="0"/>
              <w:divBdr>
                <w:top w:val="none" w:sz="0" w:space="0" w:color="auto"/>
                <w:left w:val="none" w:sz="0" w:space="0" w:color="auto"/>
                <w:bottom w:val="none" w:sz="0" w:space="0" w:color="auto"/>
                <w:right w:val="none" w:sz="0" w:space="0" w:color="auto"/>
              </w:divBdr>
            </w:div>
            <w:div w:id="651371401">
              <w:marLeft w:val="0"/>
              <w:marRight w:val="0"/>
              <w:marTop w:val="0"/>
              <w:marBottom w:val="0"/>
              <w:divBdr>
                <w:top w:val="none" w:sz="0" w:space="0" w:color="auto"/>
                <w:left w:val="none" w:sz="0" w:space="0" w:color="auto"/>
                <w:bottom w:val="none" w:sz="0" w:space="0" w:color="auto"/>
                <w:right w:val="none" w:sz="0" w:space="0" w:color="auto"/>
              </w:divBdr>
            </w:div>
            <w:div w:id="959412708">
              <w:marLeft w:val="0"/>
              <w:marRight w:val="0"/>
              <w:marTop w:val="0"/>
              <w:marBottom w:val="0"/>
              <w:divBdr>
                <w:top w:val="none" w:sz="0" w:space="0" w:color="auto"/>
                <w:left w:val="none" w:sz="0" w:space="0" w:color="auto"/>
                <w:bottom w:val="none" w:sz="0" w:space="0" w:color="auto"/>
                <w:right w:val="none" w:sz="0" w:space="0" w:color="auto"/>
              </w:divBdr>
            </w:div>
            <w:div w:id="1181777303">
              <w:marLeft w:val="0"/>
              <w:marRight w:val="0"/>
              <w:marTop w:val="0"/>
              <w:marBottom w:val="0"/>
              <w:divBdr>
                <w:top w:val="none" w:sz="0" w:space="0" w:color="auto"/>
                <w:left w:val="none" w:sz="0" w:space="0" w:color="auto"/>
                <w:bottom w:val="none" w:sz="0" w:space="0" w:color="auto"/>
                <w:right w:val="none" w:sz="0" w:space="0" w:color="auto"/>
              </w:divBdr>
            </w:div>
            <w:div w:id="1526596320">
              <w:marLeft w:val="0"/>
              <w:marRight w:val="0"/>
              <w:marTop w:val="0"/>
              <w:marBottom w:val="0"/>
              <w:divBdr>
                <w:top w:val="none" w:sz="0" w:space="0" w:color="auto"/>
                <w:left w:val="none" w:sz="0" w:space="0" w:color="auto"/>
                <w:bottom w:val="none" w:sz="0" w:space="0" w:color="auto"/>
                <w:right w:val="none" w:sz="0" w:space="0" w:color="auto"/>
              </w:divBdr>
            </w:div>
            <w:div w:id="1648167781">
              <w:marLeft w:val="0"/>
              <w:marRight w:val="0"/>
              <w:marTop w:val="0"/>
              <w:marBottom w:val="0"/>
              <w:divBdr>
                <w:top w:val="none" w:sz="0" w:space="0" w:color="auto"/>
                <w:left w:val="none" w:sz="0" w:space="0" w:color="auto"/>
                <w:bottom w:val="none" w:sz="0" w:space="0" w:color="auto"/>
                <w:right w:val="none" w:sz="0" w:space="0" w:color="auto"/>
              </w:divBdr>
            </w:div>
            <w:div w:id="19811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3796">
      <w:bodyDiv w:val="1"/>
      <w:marLeft w:val="0"/>
      <w:marRight w:val="0"/>
      <w:marTop w:val="0"/>
      <w:marBottom w:val="0"/>
      <w:divBdr>
        <w:top w:val="none" w:sz="0" w:space="0" w:color="auto"/>
        <w:left w:val="none" w:sz="0" w:space="0" w:color="auto"/>
        <w:bottom w:val="none" w:sz="0" w:space="0" w:color="auto"/>
        <w:right w:val="none" w:sz="0" w:space="0" w:color="auto"/>
      </w:divBdr>
      <w:divsChild>
        <w:div w:id="305549898">
          <w:marLeft w:val="0"/>
          <w:marRight w:val="0"/>
          <w:marTop w:val="0"/>
          <w:marBottom w:val="0"/>
          <w:divBdr>
            <w:top w:val="none" w:sz="0" w:space="0" w:color="auto"/>
            <w:left w:val="none" w:sz="0" w:space="0" w:color="auto"/>
            <w:bottom w:val="none" w:sz="0" w:space="0" w:color="auto"/>
            <w:right w:val="none" w:sz="0" w:space="0" w:color="auto"/>
          </w:divBdr>
          <w:divsChild>
            <w:div w:id="292054440">
              <w:marLeft w:val="0"/>
              <w:marRight w:val="0"/>
              <w:marTop w:val="0"/>
              <w:marBottom w:val="0"/>
              <w:divBdr>
                <w:top w:val="none" w:sz="0" w:space="0" w:color="auto"/>
                <w:left w:val="none" w:sz="0" w:space="0" w:color="auto"/>
                <w:bottom w:val="none" w:sz="0" w:space="0" w:color="auto"/>
                <w:right w:val="none" w:sz="0" w:space="0" w:color="auto"/>
              </w:divBdr>
              <w:divsChild>
                <w:div w:id="926958467">
                  <w:marLeft w:val="0"/>
                  <w:marRight w:val="0"/>
                  <w:marTop w:val="0"/>
                  <w:marBottom w:val="0"/>
                  <w:divBdr>
                    <w:top w:val="none" w:sz="0" w:space="0" w:color="auto"/>
                    <w:left w:val="none" w:sz="0" w:space="0" w:color="auto"/>
                    <w:bottom w:val="none" w:sz="0" w:space="0" w:color="auto"/>
                    <w:right w:val="none" w:sz="0" w:space="0" w:color="auto"/>
                  </w:divBdr>
                  <w:divsChild>
                    <w:div w:id="1432358697">
                      <w:marLeft w:val="0"/>
                      <w:marRight w:val="0"/>
                      <w:marTop w:val="0"/>
                      <w:marBottom w:val="0"/>
                      <w:divBdr>
                        <w:top w:val="none" w:sz="0" w:space="0" w:color="auto"/>
                        <w:left w:val="none" w:sz="0" w:space="0" w:color="auto"/>
                        <w:bottom w:val="none" w:sz="0" w:space="0" w:color="auto"/>
                        <w:right w:val="none" w:sz="0" w:space="0" w:color="auto"/>
                      </w:divBdr>
                      <w:divsChild>
                        <w:div w:id="10937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49180">
      <w:bodyDiv w:val="1"/>
      <w:marLeft w:val="0"/>
      <w:marRight w:val="0"/>
      <w:marTop w:val="0"/>
      <w:marBottom w:val="0"/>
      <w:divBdr>
        <w:top w:val="none" w:sz="0" w:space="0" w:color="auto"/>
        <w:left w:val="none" w:sz="0" w:space="0" w:color="auto"/>
        <w:bottom w:val="none" w:sz="0" w:space="0" w:color="auto"/>
        <w:right w:val="none" w:sz="0" w:space="0" w:color="auto"/>
      </w:divBdr>
      <w:divsChild>
        <w:div w:id="1926331628">
          <w:marLeft w:val="0"/>
          <w:marRight w:val="0"/>
          <w:marTop w:val="0"/>
          <w:marBottom w:val="0"/>
          <w:divBdr>
            <w:top w:val="none" w:sz="0" w:space="0" w:color="auto"/>
            <w:left w:val="none" w:sz="0" w:space="0" w:color="auto"/>
            <w:bottom w:val="none" w:sz="0" w:space="0" w:color="auto"/>
            <w:right w:val="none" w:sz="0" w:space="0" w:color="auto"/>
          </w:divBdr>
          <w:divsChild>
            <w:div w:id="1268808542">
              <w:marLeft w:val="0"/>
              <w:marRight w:val="0"/>
              <w:marTop w:val="0"/>
              <w:marBottom w:val="0"/>
              <w:divBdr>
                <w:top w:val="none" w:sz="0" w:space="0" w:color="auto"/>
                <w:left w:val="none" w:sz="0" w:space="0" w:color="auto"/>
                <w:bottom w:val="none" w:sz="0" w:space="0" w:color="auto"/>
                <w:right w:val="none" w:sz="0" w:space="0" w:color="auto"/>
              </w:divBdr>
              <w:divsChild>
                <w:div w:id="1900020705">
                  <w:marLeft w:val="0"/>
                  <w:marRight w:val="0"/>
                  <w:marTop w:val="0"/>
                  <w:marBottom w:val="0"/>
                  <w:divBdr>
                    <w:top w:val="none" w:sz="0" w:space="0" w:color="auto"/>
                    <w:left w:val="none" w:sz="0" w:space="0" w:color="auto"/>
                    <w:bottom w:val="none" w:sz="0" w:space="0" w:color="auto"/>
                    <w:right w:val="none" w:sz="0" w:space="0" w:color="auto"/>
                  </w:divBdr>
                  <w:divsChild>
                    <w:div w:id="1968387452">
                      <w:marLeft w:val="0"/>
                      <w:marRight w:val="0"/>
                      <w:marTop w:val="0"/>
                      <w:marBottom w:val="0"/>
                      <w:divBdr>
                        <w:top w:val="none" w:sz="0" w:space="0" w:color="auto"/>
                        <w:left w:val="none" w:sz="0" w:space="0" w:color="auto"/>
                        <w:bottom w:val="none" w:sz="0" w:space="0" w:color="auto"/>
                        <w:right w:val="none" w:sz="0" w:space="0" w:color="auto"/>
                      </w:divBdr>
                      <w:divsChild>
                        <w:div w:id="13299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41327">
      <w:bodyDiv w:val="1"/>
      <w:marLeft w:val="0"/>
      <w:marRight w:val="0"/>
      <w:marTop w:val="0"/>
      <w:marBottom w:val="0"/>
      <w:divBdr>
        <w:top w:val="none" w:sz="0" w:space="0" w:color="auto"/>
        <w:left w:val="none" w:sz="0" w:space="0" w:color="auto"/>
        <w:bottom w:val="none" w:sz="0" w:space="0" w:color="auto"/>
        <w:right w:val="none" w:sz="0" w:space="0" w:color="auto"/>
      </w:divBdr>
      <w:divsChild>
        <w:div w:id="1202475147">
          <w:marLeft w:val="0"/>
          <w:marRight w:val="0"/>
          <w:marTop w:val="0"/>
          <w:marBottom w:val="0"/>
          <w:divBdr>
            <w:top w:val="none" w:sz="0" w:space="0" w:color="auto"/>
            <w:left w:val="none" w:sz="0" w:space="0" w:color="auto"/>
            <w:bottom w:val="none" w:sz="0" w:space="0" w:color="auto"/>
            <w:right w:val="none" w:sz="0" w:space="0" w:color="auto"/>
          </w:divBdr>
          <w:divsChild>
            <w:div w:id="916473359">
              <w:marLeft w:val="0"/>
              <w:marRight w:val="0"/>
              <w:marTop w:val="0"/>
              <w:marBottom w:val="0"/>
              <w:divBdr>
                <w:top w:val="none" w:sz="0" w:space="0" w:color="auto"/>
                <w:left w:val="none" w:sz="0" w:space="0" w:color="auto"/>
                <w:bottom w:val="none" w:sz="0" w:space="0" w:color="auto"/>
                <w:right w:val="none" w:sz="0" w:space="0" w:color="auto"/>
              </w:divBdr>
              <w:divsChild>
                <w:div w:id="717166885">
                  <w:marLeft w:val="0"/>
                  <w:marRight w:val="0"/>
                  <w:marTop w:val="0"/>
                  <w:marBottom w:val="0"/>
                  <w:divBdr>
                    <w:top w:val="none" w:sz="0" w:space="0" w:color="auto"/>
                    <w:left w:val="none" w:sz="0" w:space="0" w:color="auto"/>
                    <w:bottom w:val="none" w:sz="0" w:space="0" w:color="auto"/>
                    <w:right w:val="none" w:sz="0" w:space="0" w:color="auto"/>
                  </w:divBdr>
                  <w:divsChild>
                    <w:div w:id="513960732">
                      <w:marLeft w:val="0"/>
                      <w:marRight w:val="0"/>
                      <w:marTop w:val="0"/>
                      <w:marBottom w:val="0"/>
                      <w:divBdr>
                        <w:top w:val="none" w:sz="0" w:space="0" w:color="auto"/>
                        <w:left w:val="none" w:sz="0" w:space="0" w:color="auto"/>
                        <w:bottom w:val="none" w:sz="0" w:space="0" w:color="auto"/>
                        <w:right w:val="none" w:sz="0" w:space="0" w:color="auto"/>
                      </w:divBdr>
                      <w:divsChild>
                        <w:div w:id="196916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16383">
      <w:bodyDiv w:val="1"/>
      <w:marLeft w:val="0"/>
      <w:marRight w:val="0"/>
      <w:marTop w:val="0"/>
      <w:marBottom w:val="0"/>
      <w:divBdr>
        <w:top w:val="none" w:sz="0" w:space="0" w:color="auto"/>
        <w:left w:val="none" w:sz="0" w:space="0" w:color="auto"/>
        <w:bottom w:val="none" w:sz="0" w:space="0" w:color="auto"/>
        <w:right w:val="none" w:sz="0" w:space="0" w:color="auto"/>
      </w:divBdr>
      <w:divsChild>
        <w:div w:id="575867475">
          <w:marLeft w:val="0"/>
          <w:marRight w:val="0"/>
          <w:marTop w:val="0"/>
          <w:marBottom w:val="0"/>
          <w:divBdr>
            <w:top w:val="none" w:sz="0" w:space="0" w:color="auto"/>
            <w:left w:val="none" w:sz="0" w:space="0" w:color="auto"/>
            <w:bottom w:val="none" w:sz="0" w:space="0" w:color="auto"/>
            <w:right w:val="none" w:sz="0" w:space="0" w:color="auto"/>
          </w:divBdr>
          <w:divsChild>
            <w:div w:id="147406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27775">
      <w:bodyDiv w:val="1"/>
      <w:marLeft w:val="0"/>
      <w:marRight w:val="0"/>
      <w:marTop w:val="0"/>
      <w:marBottom w:val="0"/>
      <w:divBdr>
        <w:top w:val="none" w:sz="0" w:space="0" w:color="auto"/>
        <w:left w:val="none" w:sz="0" w:space="0" w:color="auto"/>
        <w:bottom w:val="none" w:sz="0" w:space="0" w:color="auto"/>
        <w:right w:val="none" w:sz="0" w:space="0" w:color="auto"/>
      </w:divBdr>
      <w:divsChild>
        <w:div w:id="1035885328">
          <w:marLeft w:val="0"/>
          <w:marRight w:val="0"/>
          <w:marTop w:val="0"/>
          <w:marBottom w:val="0"/>
          <w:divBdr>
            <w:top w:val="none" w:sz="0" w:space="0" w:color="auto"/>
            <w:left w:val="none" w:sz="0" w:space="0" w:color="auto"/>
            <w:bottom w:val="none" w:sz="0" w:space="0" w:color="auto"/>
            <w:right w:val="none" w:sz="0" w:space="0" w:color="auto"/>
          </w:divBdr>
          <w:divsChild>
            <w:div w:id="615260884">
              <w:marLeft w:val="0"/>
              <w:marRight w:val="0"/>
              <w:marTop w:val="0"/>
              <w:marBottom w:val="0"/>
              <w:divBdr>
                <w:top w:val="none" w:sz="0" w:space="0" w:color="auto"/>
                <w:left w:val="none" w:sz="0" w:space="0" w:color="auto"/>
                <w:bottom w:val="none" w:sz="0" w:space="0" w:color="auto"/>
                <w:right w:val="none" w:sz="0" w:space="0" w:color="auto"/>
              </w:divBdr>
            </w:div>
            <w:div w:id="914128803">
              <w:marLeft w:val="0"/>
              <w:marRight w:val="0"/>
              <w:marTop w:val="0"/>
              <w:marBottom w:val="0"/>
              <w:divBdr>
                <w:top w:val="none" w:sz="0" w:space="0" w:color="auto"/>
                <w:left w:val="none" w:sz="0" w:space="0" w:color="auto"/>
                <w:bottom w:val="none" w:sz="0" w:space="0" w:color="auto"/>
                <w:right w:val="none" w:sz="0" w:space="0" w:color="auto"/>
              </w:divBdr>
            </w:div>
            <w:div w:id="1170025900">
              <w:marLeft w:val="0"/>
              <w:marRight w:val="0"/>
              <w:marTop w:val="0"/>
              <w:marBottom w:val="0"/>
              <w:divBdr>
                <w:top w:val="none" w:sz="0" w:space="0" w:color="auto"/>
                <w:left w:val="none" w:sz="0" w:space="0" w:color="auto"/>
                <w:bottom w:val="none" w:sz="0" w:space="0" w:color="auto"/>
                <w:right w:val="none" w:sz="0" w:space="0" w:color="auto"/>
              </w:divBdr>
            </w:div>
            <w:div w:id="1416634422">
              <w:marLeft w:val="0"/>
              <w:marRight w:val="0"/>
              <w:marTop w:val="0"/>
              <w:marBottom w:val="0"/>
              <w:divBdr>
                <w:top w:val="none" w:sz="0" w:space="0" w:color="auto"/>
                <w:left w:val="none" w:sz="0" w:space="0" w:color="auto"/>
                <w:bottom w:val="none" w:sz="0" w:space="0" w:color="auto"/>
                <w:right w:val="none" w:sz="0" w:space="0" w:color="auto"/>
              </w:divBdr>
            </w:div>
            <w:div w:id="190638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5198">
      <w:marLeft w:val="0"/>
      <w:marRight w:val="0"/>
      <w:marTop w:val="0"/>
      <w:marBottom w:val="0"/>
      <w:divBdr>
        <w:top w:val="none" w:sz="0" w:space="0" w:color="auto"/>
        <w:left w:val="none" w:sz="0" w:space="0" w:color="auto"/>
        <w:bottom w:val="none" w:sz="0" w:space="0" w:color="auto"/>
        <w:right w:val="none" w:sz="0" w:space="0" w:color="auto"/>
      </w:divBdr>
    </w:div>
    <w:div w:id="280379211">
      <w:bodyDiv w:val="1"/>
      <w:marLeft w:val="0"/>
      <w:marRight w:val="0"/>
      <w:marTop w:val="0"/>
      <w:marBottom w:val="0"/>
      <w:divBdr>
        <w:top w:val="none" w:sz="0" w:space="0" w:color="auto"/>
        <w:left w:val="none" w:sz="0" w:space="0" w:color="auto"/>
        <w:bottom w:val="none" w:sz="0" w:space="0" w:color="auto"/>
        <w:right w:val="none" w:sz="0" w:space="0" w:color="auto"/>
      </w:divBdr>
      <w:divsChild>
        <w:div w:id="1088313374">
          <w:marLeft w:val="0"/>
          <w:marRight w:val="0"/>
          <w:marTop w:val="0"/>
          <w:marBottom w:val="0"/>
          <w:divBdr>
            <w:top w:val="none" w:sz="0" w:space="0" w:color="auto"/>
            <w:left w:val="none" w:sz="0" w:space="0" w:color="auto"/>
            <w:bottom w:val="none" w:sz="0" w:space="0" w:color="auto"/>
            <w:right w:val="none" w:sz="0" w:space="0" w:color="auto"/>
          </w:divBdr>
          <w:divsChild>
            <w:div w:id="162615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3659">
      <w:bodyDiv w:val="1"/>
      <w:marLeft w:val="0"/>
      <w:marRight w:val="0"/>
      <w:marTop w:val="0"/>
      <w:marBottom w:val="0"/>
      <w:divBdr>
        <w:top w:val="none" w:sz="0" w:space="0" w:color="auto"/>
        <w:left w:val="none" w:sz="0" w:space="0" w:color="auto"/>
        <w:bottom w:val="none" w:sz="0" w:space="0" w:color="auto"/>
        <w:right w:val="none" w:sz="0" w:space="0" w:color="auto"/>
      </w:divBdr>
    </w:div>
    <w:div w:id="402291905">
      <w:bodyDiv w:val="1"/>
      <w:marLeft w:val="0"/>
      <w:marRight w:val="0"/>
      <w:marTop w:val="0"/>
      <w:marBottom w:val="0"/>
      <w:divBdr>
        <w:top w:val="none" w:sz="0" w:space="0" w:color="auto"/>
        <w:left w:val="none" w:sz="0" w:space="0" w:color="auto"/>
        <w:bottom w:val="none" w:sz="0" w:space="0" w:color="auto"/>
        <w:right w:val="none" w:sz="0" w:space="0" w:color="auto"/>
      </w:divBdr>
      <w:divsChild>
        <w:div w:id="1103037164">
          <w:marLeft w:val="0"/>
          <w:marRight w:val="0"/>
          <w:marTop w:val="0"/>
          <w:marBottom w:val="0"/>
          <w:divBdr>
            <w:top w:val="none" w:sz="0" w:space="0" w:color="auto"/>
            <w:left w:val="none" w:sz="0" w:space="0" w:color="auto"/>
            <w:bottom w:val="none" w:sz="0" w:space="0" w:color="auto"/>
            <w:right w:val="none" w:sz="0" w:space="0" w:color="auto"/>
          </w:divBdr>
          <w:divsChild>
            <w:div w:id="1966613388">
              <w:marLeft w:val="0"/>
              <w:marRight w:val="0"/>
              <w:marTop w:val="0"/>
              <w:marBottom w:val="0"/>
              <w:divBdr>
                <w:top w:val="none" w:sz="0" w:space="0" w:color="auto"/>
                <w:left w:val="none" w:sz="0" w:space="0" w:color="auto"/>
                <w:bottom w:val="none" w:sz="0" w:space="0" w:color="auto"/>
                <w:right w:val="none" w:sz="0" w:space="0" w:color="auto"/>
              </w:divBdr>
              <w:divsChild>
                <w:div w:id="755904198">
                  <w:marLeft w:val="0"/>
                  <w:marRight w:val="0"/>
                  <w:marTop w:val="0"/>
                  <w:marBottom w:val="0"/>
                  <w:divBdr>
                    <w:top w:val="none" w:sz="0" w:space="0" w:color="auto"/>
                    <w:left w:val="none" w:sz="0" w:space="0" w:color="auto"/>
                    <w:bottom w:val="none" w:sz="0" w:space="0" w:color="auto"/>
                    <w:right w:val="none" w:sz="0" w:space="0" w:color="auto"/>
                  </w:divBdr>
                  <w:divsChild>
                    <w:div w:id="1808694742">
                      <w:marLeft w:val="0"/>
                      <w:marRight w:val="0"/>
                      <w:marTop w:val="0"/>
                      <w:marBottom w:val="0"/>
                      <w:divBdr>
                        <w:top w:val="none" w:sz="0" w:space="0" w:color="auto"/>
                        <w:left w:val="none" w:sz="0" w:space="0" w:color="auto"/>
                        <w:bottom w:val="none" w:sz="0" w:space="0" w:color="auto"/>
                        <w:right w:val="none" w:sz="0" w:space="0" w:color="auto"/>
                      </w:divBdr>
                      <w:divsChild>
                        <w:div w:id="78882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220241">
      <w:bodyDiv w:val="1"/>
      <w:marLeft w:val="0"/>
      <w:marRight w:val="0"/>
      <w:marTop w:val="0"/>
      <w:marBottom w:val="0"/>
      <w:divBdr>
        <w:top w:val="none" w:sz="0" w:space="0" w:color="auto"/>
        <w:left w:val="none" w:sz="0" w:space="0" w:color="auto"/>
        <w:bottom w:val="none" w:sz="0" w:space="0" w:color="auto"/>
        <w:right w:val="none" w:sz="0" w:space="0" w:color="auto"/>
      </w:divBdr>
    </w:div>
    <w:div w:id="426846093">
      <w:bodyDiv w:val="1"/>
      <w:marLeft w:val="0"/>
      <w:marRight w:val="0"/>
      <w:marTop w:val="0"/>
      <w:marBottom w:val="0"/>
      <w:divBdr>
        <w:top w:val="none" w:sz="0" w:space="0" w:color="auto"/>
        <w:left w:val="none" w:sz="0" w:space="0" w:color="auto"/>
        <w:bottom w:val="none" w:sz="0" w:space="0" w:color="auto"/>
        <w:right w:val="none" w:sz="0" w:space="0" w:color="auto"/>
      </w:divBdr>
      <w:divsChild>
        <w:div w:id="2116319094">
          <w:marLeft w:val="0"/>
          <w:marRight w:val="0"/>
          <w:marTop w:val="0"/>
          <w:marBottom w:val="0"/>
          <w:divBdr>
            <w:top w:val="none" w:sz="0" w:space="0" w:color="auto"/>
            <w:left w:val="none" w:sz="0" w:space="0" w:color="auto"/>
            <w:bottom w:val="none" w:sz="0" w:space="0" w:color="auto"/>
            <w:right w:val="none" w:sz="0" w:space="0" w:color="auto"/>
          </w:divBdr>
        </w:div>
      </w:divsChild>
    </w:div>
    <w:div w:id="434784558">
      <w:marLeft w:val="0"/>
      <w:marRight w:val="0"/>
      <w:marTop w:val="0"/>
      <w:marBottom w:val="0"/>
      <w:divBdr>
        <w:top w:val="none" w:sz="0" w:space="0" w:color="auto"/>
        <w:left w:val="none" w:sz="0" w:space="0" w:color="auto"/>
        <w:bottom w:val="none" w:sz="0" w:space="0" w:color="auto"/>
        <w:right w:val="none" w:sz="0" w:space="0" w:color="auto"/>
      </w:divBdr>
    </w:div>
    <w:div w:id="471292190">
      <w:bodyDiv w:val="1"/>
      <w:marLeft w:val="0"/>
      <w:marRight w:val="0"/>
      <w:marTop w:val="0"/>
      <w:marBottom w:val="0"/>
      <w:divBdr>
        <w:top w:val="none" w:sz="0" w:space="0" w:color="auto"/>
        <w:left w:val="none" w:sz="0" w:space="0" w:color="auto"/>
        <w:bottom w:val="none" w:sz="0" w:space="0" w:color="auto"/>
        <w:right w:val="none" w:sz="0" w:space="0" w:color="auto"/>
      </w:divBdr>
    </w:div>
    <w:div w:id="474030202">
      <w:bodyDiv w:val="1"/>
      <w:marLeft w:val="0"/>
      <w:marRight w:val="0"/>
      <w:marTop w:val="0"/>
      <w:marBottom w:val="0"/>
      <w:divBdr>
        <w:top w:val="none" w:sz="0" w:space="0" w:color="auto"/>
        <w:left w:val="none" w:sz="0" w:space="0" w:color="auto"/>
        <w:bottom w:val="none" w:sz="0" w:space="0" w:color="auto"/>
        <w:right w:val="none" w:sz="0" w:space="0" w:color="auto"/>
      </w:divBdr>
      <w:divsChild>
        <w:div w:id="1998722874">
          <w:marLeft w:val="0"/>
          <w:marRight w:val="0"/>
          <w:marTop w:val="0"/>
          <w:marBottom w:val="0"/>
          <w:divBdr>
            <w:top w:val="none" w:sz="0" w:space="0" w:color="auto"/>
            <w:left w:val="none" w:sz="0" w:space="0" w:color="auto"/>
            <w:bottom w:val="none" w:sz="0" w:space="0" w:color="auto"/>
            <w:right w:val="none" w:sz="0" w:space="0" w:color="auto"/>
          </w:divBdr>
          <w:divsChild>
            <w:div w:id="251934533">
              <w:marLeft w:val="0"/>
              <w:marRight w:val="0"/>
              <w:marTop w:val="0"/>
              <w:marBottom w:val="0"/>
              <w:divBdr>
                <w:top w:val="none" w:sz="0" w:space="0" w:color="auto"/>
                <w:left w:val="none" w:sz="0" w:space="0" w:color="auto"/>
                <w:bottom w:val="none" w:sz="0" w:space="0" w:color="auto"/>
                <w:right w:val="none" w:sz="0" w:space="0" w:color="auto"/>
              </w:divBdr>
            </w:div>
            <w:div w:id="1323241757">
              <w:marLeft w:val="0"/>
              <w:marRight w:val="0"/>
              <w:marTop w:val="0"/>
              <w:marBottom w:val="0"/>
              <w:divBdr>
                <w:top w:val="none" w:sz="0" w:space="0" w:color="auto"/>
                <w:left w:val="none" w:sz="0" w:space="0" w:color="auto"/>
                <w:bottom w:val="none" w:sz="0" w:space="0" w:color="auto"/>
                <w:right w:val="none" w:sz="0" w:space="0" w:color="auto"/>
              </w:divBdr>
            </w:div>
            <w:div w:id="17054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3028">
      <w:bodyDiv w:val="1"/>
      <w:marLeft w:val="0"/>
      <w:marRight w:val="0"/>
      <w:marTop w:val="0"/>
      <w:marBottom w:val="0"/>
      <w:divBdr>
        <w:top w:val="none" w:sz="0" w:space="0" w:color="auto"/>
        <w:left w:val="none" w:sz="0" w:space="0" w:color="auto"/>
        <w:bottom w:val="none" w:sz="0" w:space="0" w:color="auto"/>
        <w:right w:val="none" w:sz="0" w:space="0" w:color="auto"/>
      </w:divBdr>
      <w:divsChild>
        <w:div w:id="1795561237">
          <w:marLeft w:val="0"/>
          <w:marRight w:val="0"/>
          <w:marTop w:val="0"/>
          <w:marBottom w:val="0"/>
          <w:divBdr>
            <w:top w:val="none" w:sz="0" w:space="0" w:color="auto"/>
            <w:left w:val="none" w:sz="0" w:space="0" w:color="auto"/>
            <w:bottom w:val="none" w:sz="0" w:space="0" w:color="auto"/>
            <w:right w:val="none" w:sz="0" w:space="0" w:color="auto"/>
          </w:divBdr>
          <w:divsChild>
            <w:div w:id="207571741">
              <w:marLeft w:val="0"/>
              <w:marRight w:val="0"/>
              <w:marTop w:val="0"/>
              <w:marBottom w:val="0"/>
              <w:divBdr>
                <w:top w:val="none" w:sz="0" w:space="0" w:color="auto"/>
                <w:left w:val="none" w:sz="0" w:space="0" w:color="auto"/>
                <w:bottom w:val="none" w:sz="0" w:space="0" w:color="auto"/>
                <w:right w:val="none" w:sz="0" w:space="0" w:color="auto"/>
              </w:divBdr>
            </w:div>
            <w:div w:id="737941569">
              <w:marLeft w:val="0"/>
              <w:marRight w:val="0"/>
              <w:marTop w:val="0"/>
              <w:marBottom w:val="0"/>
              <w:divBdr>
                <w:top w:val="none" w:sz="0" w:space="0" w:color="auto"/>
                <w:left w:val="none" w:sz="0" w:space="0" w:color="auto"/>
                <w:bottom w:val="none" w:sz="0" w:space="0" w:color="auto"/>
                <w:right w:val="none" w:sz="0" w:space="0" w:color="auto"/>
              </w:divBdr>
            </w:div>
            <w:div w:id="8789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50834">
      <w:bodyDiv w:val="1"/>
      <w:marLeft w:val="0"/>
      <w:marRight w:val="0"/>
      <w:marTop w:val="0"/>
      <w:marBottom w:val="0"/>
      <w:divBdr>
        <w:top w:val="none" w:sz="0" w:space="0" w:color="auto"/>
        <w:left w:val="none" w:sz="0" w:space="0" w:color="auto"/>
        <w:bottom w:val="none" w:sz="0" w:space="0" w:color="auto"/>
        <w:right w:val="none" w:sz="0" w:space="0" w:color="auto"/>
      </w:divBdr>
    </w:div>
    <w:div w:id="548541044">
      <w:bodyDiv w:val="1"/>
      <w:marLeft w:val="0"/>
      <w:marRight w:val="0"/>
      <w:marTop w:val="0"/>
      <w:marBottom w:val="0"/>
      <w:divBdr>
        <w:top w:val="none" w:sz="0" w:space="0" w:color="auto"/>
        <w:left w:val="none" w:sz="0" w:space="0" w:color="auto"/>
        <w:bottom w:val="none" w:sz="0" w:space="0" w:color="auto"/>
        <w:right w:val="none" w:sz="0" w:space="0" w:color="auto"/>
      </w:divBdr>
      <w:divsChild>
        <w:div w:id="2142841072">
          <w:marLeft w:val="0"/>
          <w:marRight w:val="0"/>
          <w:marTop w:val="0"/>
          <w:marBottom w:val="0"/>
          <w:divBdr>
            <w:top w:val="none" w:sz="0" w:space="0" w:color="auto"/>
            <w:left w:val="none" w:sz="0" w:space="0" w:color="auto"/>
            <w:bottom w:val="none" w:sz="0" w:space="0" w:color="auto"/>
            <w:right w:val="none" w:sz="0" w:space="0" w:color="auto"/>
          </w:divBdr>
        </w:div>
      </w:divsChild>
    </w:div>
    <w:div w:id="549341812">
      <w:bodyDiv w:val="1"/>
      <w:marLeft w:val="0"/>
      <w:marRight w:val="0"/>
      <w:marTop w:val="0"/>
      <w:marBottom w:val="0"/>
      <w:divBdr>
        <w:top w:val="none" w:sz="0" w:space="0" w:color="auto"/>
        <w:left w:val="none" w:sz="0" w:space="0" w:color="auto"/>
        <w:bottom w:val="none" w:sz="0" w:space="0" w:color="auto"/>
        <w:right w:val="none" w:sz="0" w:space="0" w:color="auto"/>
      </w:divBdr>
    </w:div>
    <w:div w:id="602803429">
      <w:bodyDiv w:val="1"/>
      <w:marLeft w:val="0"/>
      <w:marRight w:val="0"/>
      <w:marTop w:val="0"/>
      <w:marBottom w:val="0"/>
      <w:divBdr>
        <w:top w:val="none" w:sz="0" w:space="0" w:color="auto"/>
        <w:left w:val="none" w:sz="0" w:space="0" w:color="auto"/>
        <w:bottom w:val="none" w:sz="0" w:space="0" w:color="auto"/>
        <w:right w:val="none" w:sz="0" w:space="0" w:color="auto"/>
      </w:divBdr>
      <w:divsChild>
        <w:div w:id="1544097700">
          <w:marLeft w:val="20"/>
          <w:marRight w:val="0"/>
          <w:marTop w:val="0"/>
          <w:marBottom w:val="0"/>
          <w:divBdr>
            <w:top w:val="none" w:sz="0" w:space="0" w:color="auto"/>
            <w:left w:val="none" w:sz="0" w:space="0" w:color="auto"/>
            <w:bottom w:val="none" w:sz="0" w:space="0" w:color="auto"/>
            <w:right w:val="none" w:sz="0" w:space="0" w:color="auto"/>
          </w:divBdr>
          <w:divsChild>
            <w:div w:id="273366046">
              <w:marLeft w:val="0"/>
              <w:marRight w:val="0"/>
              <w:marTop w:val="0"/>
              <w:marBottom w:val="0"/>
              <w:divBdr>
                <w:top w:val="none" w:sz="0" w:space="0" w:color="auto"/>
                <w:left w:val="none" w:sz="0" w:space="0" w:color="auto"/>
                <w:bottom w:val="none" w:sz="0" w:space="0" w:color="auto"/>
                <w:right w:val="none" w:sz="0" w:space="0" w:color="auto"/>
              </w:divBdr>
              <w:divsChild>
                <w:div w:id="924802398">
                  <w:marLeft w:val="284"/>
                  <w:marRight w:val="0"/>
                  <w:marTop w:val="0"/>
                  <w:marBottom w:val="0"/>
                  <w:divBdr>
                    <w:top w:val="none" w:sz="0" w:space="0" w:color="auto"/>
                    <w:left w:val="none" w:sz="0" w:space="0" w:color="auto"/>
                    <w:bottom w:val="none" w:sz="0" w:space="0" w:color="auto"/>
                    <w:right w:val="none" w:sz="0" w:space="0" w:color="auto"/>
                  </w:divBdr>
                  <w:divsChild>
                    <w:div w:id="2073967148">
                      <w:marLeft w:val="284"/>
                      <w:marRight w:val="0"/>
                      <w:marTop w:val="0"/>
                      <w:marBottom w:val="0"/>
                      <w:divBdr>
                        <w:top w:val="none" w:sz="0" w:space="0" w:color="auto"/>
                        <w:left w:val="none" w:sz="0" w:space="0" w:color="auto"/>
                        <w:bottom w:val="none" w:sz="0" w:space="0" w:color="auto"/>
                        <w:right w:val="none" w:sz="0" w:space="0" w:color="auto"/>
                      </w:divBdr>
                      <w:divsChild>
                        <w:div w:id="1250042122">
                          <w:marLeft w:val="284"/>
                          <w:marRight w:val="0"/>
                          <w:marTop w:val="0"/>
                          <w:marBottom w:val="0"/>
                          <w:divBdr>
                            <w:top w:val="none" w:sz="0" w:space="0" w:color="auto"/>
                            <w:left w:val="none" w:sz="0" w:space="0" w:color="auto"/>
                            <w:bottom w:val="none" w:sz="0" w:space="0" w:color="auto"/>
                            <w:right w:val="none" w:sz="0" w:space="0" w:color="auto"/>
                          </w:divBdr>
                          <w:divsChild>
                            <w:div w:id="50158113">
                              <w:marLeft w:val="284"/>
                              <w:marRight w:val="0"/>
                              <w:marTop w:val="0"/>
                              <w:marBottom w:val="0"/>
                              <w:divBdr>
                                <w:top w:val="none" w:sz="0" w:space="0" w:color="auto"/>
                                <w:left w:val="none" w:sz="0" w:space="0" w:color="auto"/>
                                <w:bottom w:val="none" w:sz="0" w:space="0" w:color="auto"/>
                                <w:right w:val="none" w:sz="0" w:space="0" w:color="auto"/>
                              </w:divBdr>
                              <w:divsChild>
                                <w:div w:id="1056928346">
                                  <w:marLeft w:val="-240"/>
                                  <w:marRight w:val="0"/>
                                  <w:marTop w:val="0"/>
                                  <w:marBottom w:val="0"/>
                                  <w:divBdr>
                                    <w:top w:val="none" w:sz="0" w:space="0" w:color="auto"/>
                                    <w:left w:val="none" w:sz="0" w:space="0" w:color="auto"/>
                                    <w:bottom w:val="none" w:sz="0" w:space="0" w:color="auto"/>
                                    <w:right w:val="none" w:sz="0" w:space="0" w:color="auto"/>
                                  </w:divBdr>
                                </w:div>
                                <w:div w:id="1745764123">
                                  <w:marLeft w:val="284"/>
                                  <w:marRight w:val="0"/>
                                  <w:marTop w:val="0"/>
                                  <w:marBottom w:val="0"/>
                                  <w:divBdr>
                                    <w:top w:val="none" w:sz="0" w:space="0" w:color="auto"/>
                                    <w:left w:val="none" w:sz="0" w:space="0" w:color="auto"/>
                                    <w:bottom w:val="none" w:sz="0" w:space="0" w:color="auto"/>
                                    <w:right w:val="none" w:sz="0" w:space="0" w:color="auto"/>
                                  </w:divBdr>
                                  <w:divsChild>
                                    <w:div w:id="45491000">
                                      <w:marLeft w:val="284"/>
                                      <w:marRight w:val="0"/>
                                      <w:marTop w:val="0"/>
                                      <w:marBottom w:val="0"/>
                                      <w:divBdr>
                                        <w:top w:val="none" w:sz="0" w:space="0" w:color="auto"/>
                                        <w:left w:val="none" w:sz="0" w:space="0" w:color="auto"/>
                                        <w:bottom w:val="none" w:sz="0" w:space="0" w:color="auto"/>
                                        <w:right w:val="none" w:sz="0" w:space="0" w:color="auto"/>
                                      </w:divBdr>
                                    </w:div>
                                    <w:div w:id="478694465">
                                      <w:marLeft w:val="284"/>
                                      <w:marRight w:val="0"/>
                                      <w:marTop w:val="0"/>
                                      <w:marBottom w:val="0"/>
                                      <w:divBdr>
                                        <w:top w:val="none" w:sz="0" w:space="0" w:color="auto"/>
                                        <w:left w:val="none" w:sz="0" w:space="0" w:color="auto"/>
                                        <w:bottom w:val="none" w:sz="0" w:space="0" w:color="auto"/>
                                        <w:right w:val="none" w:sz="0" w:space="0" w:color="auto"/>
                                      </w:divBdr>
                                    </w:div>
                                    <w:div w:id="480804347">
                                      <w:marLeft w:val="-240"/>
                                      <w:marRight w:val="0"/>
                                      <w:marTop w:val="0"/>
                                      <w:marBottom w:val="0"/>
                                      <w:divBdr>
                                        <w:top w:val="none" w:sz="0" w:space="0" w:color="auto"/>
                                        <w:left w:val="none" w:sz="0" w:space="0" w:color="auto"/>
                                        <w:bottom w:val="none" w:sz="0" w:space="0" w:color="auto"/>
                                        <w:right w:val="none" w:sz="0" w:space="0" w:color="auto"/>
                                      </w:divBdr>
                                    </w:div>
                                    <w:div w:id="1144009976">
                                      <w:marLeft w:val="284"/>
                                      <w:marRight w:val="0"/>
                                      <w:marTop w:val="0"/>
                                      <w:marBottom w:val="0"/>
                                      <w:divBdr>
                                        <w:top w:val="none" w:sz="0" w:space="0" w:color="auto"/>
                                        <w:left w:val="none" w:sz="0" w:space="0" w:color="auto"/>
                                        <w:bottom w:val="none" w:sz="0" w:space="0" w:color="auto"/>
                                        <w:right w:val="none" w:sz="0" w:space="0" w:color="auto"/>
                                      </w:divBdr>
                                    </w:div>
                                    <w:div w:id="1334649411">
                                      <w:marLeft w:val="284"/>
                                      <w:marRight w:val="0"/>
                                      <w:marTop w:val="0"/>
                                      <w:marBottom w:val="0"/>
                                      <w:divBdr>
                                        <w:top w:val="none" w:sz="0" w:space="0" w:color="auto"/>
                                        <w:left w:val="none" w:sz="0" w:space="0" w:color="auto"/>
                                        <w:bottom w:val="none" w:sz="0" w:space="0" w:color="auto"/>
                                        <w:right w:val="none" w:sz="0" w:space="0" w:color="auto"/>
                                      </w:divBdr>
                                      <w:divsChild>
                                        <w:div w:id="556428927">
                                          <w:marLeft w:val="-240"/>
                                          <w:marRight w:val="0"/>
                                          <w:marTop w:val="0"/>
                                          <w:marBottom w:val="0"/>
                                          <w:divBdr>
                                            <w:top w:val="none" w:sz="0" w:space="0" w:color="auto"/>
                                            <w:left w:val="none" w:sz="0" w:space="0" w:color="auto"/>
                                            <w:bottom w:val="none" w:sz="0" w:space="0" w:color="auto"/>
                                            <w:right w:val="none" w:sz="0" w:space="0" w:color="auto"/>
                                          </w:divBdr>
                                        </w:div>
                                        <w:div w:id="814447073">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83372">
                              <w:marLeft w:val="284"/>
                              <w:marRight w:val="0"/>
                              <w:marTop w:val="0"/>
                              <w:marBottom w:val="0"/>
                              <w:divBdr>
                                <w:top w:val="none" w:sz="0" w:space="0" w:color="auto"/>
                                <w:left w:val="none" w:sz="0" w:space="0" w:color="auto"/>
                                <w:bottom w:val="none" w:sz="0" w:space="0" w:color="auto"/>
                                <w:right w:val="none" w:sz="0" w:space="0" w:color="auto"/>
                              </w:divBdr>
                            </w:div>
                            <w:div w:id="1245066201">
                              <w:marLeft w:val="284"/>
                              <w:marRight w:val="0"/>
                              <w:marTop w:val="0"/>
                              <w:marBottom w:val="0"/>
                              <w:divBdr>
                                <w:top w:val="none" w:sz="0" w:space="0" w:color="auto"/>
                                <w:left w:val="none" w:sz="0" w:space="0" w:color="auto"/>
                                <w:bottom w:val="none" w:sz="0" w:space="0" w:color="auto"/>
                                <w:right w:val="none" w:sz="0" w:space="0" w:color="auto"/>
                              </w:divBdr>
                            </w:div>
                            <w:div w:id="2018118342">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165368">
      <w:bodyDiv w:val="1"/>
      <w:marLeft w:val="0"/>
      <w:marRight w:val="0"/>
      <w:marTop w:val="0"/>
      <w:marBottom w:val="0"/>
      <w:divBdr>
        <w:top w:val="none" w:sz="0" w:space="0" w:color="auto"/>
        <w:left w:val="none" w:sz="0" w:space="0" w:color="auto"/>
        <w:bottom w:val="none" w:sz="0" w:space="0" w:color="auto"/>
        <w:right w:val="none" w:sz="0" w:space="0" w:color="auto"/>
      </w:divBdr>
    </w:div>
    <w:div w:id="618101256">
      <w:bodyDiv w:val="1"/>
      <w:marLeft w:val="0"/>
      <w:marRight w:val="0"/>
      <w:marTop w:val="0"/>
      <w:marBottom w:val="0"/>
      <w:divBdr>
        <w:top w:val="none" w:sz="0" w:space="0" w:color="auto"/>
        <w:left w:val="none" w:sz="0" w:space="0" w:color="auto"/>
        <w:bottom w:val="none" w:sz="0" w:space="0" w:color="auto"/>
        <w:right w:val="none" w:sz="0" w:space="0" w:color="auto"/>
      </w:divBdr>
      <w:divsChild>
        <w:div w:id="736518559">
          <w:marLeft w:val="0"/>
          <w:marRight w:val="0"/>
          <w:marTop w:val="0"/>
          <w:marBottom w:val="0"/>
          <w:divBdr>
            <w:top w:val="none" w:sz="0" w:space="0" w:color="auto"/>
            <w:left w:val="none" w:sz="0" w:space="0" w:color="auto"/>
            <w:bottom w:val="none" w:sz="0" w:space="0" w:color="auto"/>
            <w:right w:val="none" w:sz="0" w:space="0" w:color="auto"/>
          </w:divBdr>
        </w:div>
      </w:divsChild>
    </w:div>
    <w:div w:id="681052551">
      <w:bodyDiv w:val="1"/>
      <w:marLeft w:val="0"/>
      <w:marRight w:val="0"/>
      <w:marTop w:val="0"/>
      <w:marBottom w:val="0"/>
      <w:divBdr>
        <w:top w:val="none" w:sz="0" w:space="0" w:color="auto"/>
        <w:left w:val="none" w:sz="0" w:space="0" w:color="auto"/>
        <w:bottom w:val="none" w:sz="0" w:space="0" w:color="auto"/>
        <w:right w:val="none" w:sz="0" w:space="0" w:color="auto"/>
      </w:divBdr>
      <w:divsChild>
        <w:div w:id="1095126426">
          <w:marLeft w:val="0"/>
          <w:marRight w:val="0"/>
          <w:marTop w:val="0"/>
          <w:marBottom w:val="0"/>
          <w:divBdr>
            <w:top w:val="none" w:sz="0" w:space="0" w:color="auto"/>
            <w:left w:val="none" w:sz="0" w:space="0" w:color="auto"/>
            <w:bottom w:val="none" w:sz="0" w:space="0" w:color="auto"/>
            <w:right w:val="none" w:sz="0" w:space="0" w:color="auto"/>
          </w:divBdr>
          <w:divsChild>
            <w:div w:id="293214602">
              <w:marLeft w:val="0"/>
              <w:marRight w:val="0"/>
              <w:marTop w:val="0"/>
              <w:marBottom w:val="0"/>
              <w:divBdr>
                <w:top w:val="none" w:sz="0" w:space="0" w:color="auto"/>
                <w:left w:val="none" w:sz="0" w:space="0" w:color="auto"/>
                <w:bottom w:val="none" w:sz="0" w:space="0" w:color="auto"/>
                <w:right w:val="none" w:sz="0" w:space="0" w:color="auto"/>
              </w:divBdr>
            </w:div>
            <w:div w:id="393043187">
              <w:marLeft w:val="0"/>
              <w:marRight w:val="0"/>
              <w:marTop w:val="0"/>
              <w:marBottom w:val="0"/>
              <w:divBdr>
                <w:top w:val="none" w:sz="0" w:space="0" w:color="auto"/>
                <w:left w:val="none" w:sz="0" w:space="0" w:color="auto"/>
                <w:bottom w:val="none" w:sz="0" w:space="0" w:color="auto"/>
                <w:right w:val="none" w:sz="0" w:space="0" w:color="auto"/>
              </w:divBdr>
            </w:div>
            <w:div w:id="616376448">
              <w:marLeft w:val="0"/>
              <w:marRight w:val="0"/>
              <w:marTop w:val="0"/>
              <w:marBottom w:val="0"/>
              <w:divBdr>
                <w:top w:val="none" w:sz="0" w:space="0" w:color="auto"/>
                <w:left w:val="none" w:sz="0" w:space="0" w:color="auto"/>
                <w:bottom w:val="none" w:sz="0" w:space="0" w:color="auto"/>
                <w:right w:val="none" w:sz="0" w:space="0" w:color="auto"/>
              </w:divBdr>
            </w:div>
            <w:div w:id="1008369434">
              <w:marLeft w:val="0"/>
              <w:marRight w:val="0"/>
              <w:marTop w:val="0"/>
              <w:marBottom w:val="0"/>
              <w:divBdr>
                <w:top w:val="none" w:sz="0" w:space="0" w:color="auto"/>
                <w:left w:val="none" w:sz="0" w:space="0" w:color="auto"/>
                <w:bottom w:val="none" w:sz="0" w:space="0" w:color="auto"/>
                <w:right w:val="none" w:sz="0" w:space="0" w:color="auto"/>
              </w:divBdr>
            </w:div>
            <w:div w:id="1280531545">
              <w:marLeft w:val="0"/>
              <w:marRight w:val="0"/>
              <w:marTop w:val="0"/>
              <w:marBottom w:val="0"/>
              <w:divBdr>
                <w:top w:val="none" w:sz="0" w:space="0" w:color="auto"/>
                <w:left w:val="none" w:sz="0" w:space="0" w:color="auto"/>
                <w:bottom w:val="none" w:sz="0" w:space="0" w:color="auto"/>
                <w:right w:val="none" w:sz="0" w:space="0" w:color="auto"/>
              </w:divBdr>
            </w:div>
            <w:div w:id="1844665114">
              <w:marLeft w:val="0"/>
              <w:marRight w:val="0"/>
              <w:marTop w:val="0"/>
              <w:marBottom w:val="0"/>
              <w:divBdr>
                <w:top w:val="none" w:sz="0" w:space="0" w:color="auto"/>
                <w:left w:val="none" w:sz="0" w:space="0" w:color="auto"/>
                <w:bottom w:val="none" w:sz="0" w:space="0" w:color="auto"/>
                <w:right w:val="none" w:sz="0" w:space="0" w:color="auto"/>
              </w:divBdr>
            </w:div>
            <w:div w:id="19682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6110">
      <w:bodyDiv w:val="1"/>
      <w:marLeft w:val="0"/>
      <w:marRight w:val="0"/>
      <w:marTop w:val="0"/>
      <w:marBottom w:val="0"/>
      <w:divBdr>
        <w:top w:val="none" w:sz="0" w:space="0" w:color="auto"/>
        <w:left w:val="none" w:sz="0" w:space="0" w:color="auto"/>
        <w:bottom w:val="none" w:sz="0" w:space="0" w:color="auto"/>
        <w:right w:val="none" w:sz="0" w:space="0" w:color="auto"/>
      </w:divBdr>
      <w:divsChild>
        <w:div w:id="85201148">
          <w:marLeft w:val="0"/>
          <w:marRight w:val="0"/>
          <w:marTop w:val="0"/>
          <w:marBottom w:val="0"/>
          <w:divBdr>
            <w:top w:val="none" w:sz="0" w:space="0" w:color="auto"/>
            <w:left w:val="none" w:sz="0" w:space="0" w:color="auto"/>
            <w:bottom w:val="none" w:sz="0" w:space="0" w:color="auto"/>
            <w:right w:val="none" w:sz="0" w:space="0" w:color="auto"/>
          </w:divBdr>
          <w:divsChild>
            <w:div w:id="808204252">
              <w:marLeft w:val="0"/>
              <w:marRight w:val="0"/>
              <w:marTop w:val="0"/>
              <w:marBottom w:val="0"/>
              <w:divBdr>
                <w:top w:val="none" w:sz="0" w:space="0" w:color="auto"/>
                <w:left w:val="none" w:sz="0" w:space="0" w:color="auto"/>
                <w:bottom w:val="none" w:sz="0" w:space="0" w:color="auto"/>
                <w:right w:val="none" w:sz="0" w:space="0" w:color="auto"/>
              </w:divBdr>
            </w:div>
            <w:div w:id="848327314">
              <w:marLeft w:val="0"/>
              <w:marRight w:val="0"/>
              <w:marTop w:val="0"/>
              <w:marBottom w:val="0"/>
              <w:divBdr>
                <w:top w:val="none" w:sz="0" w:space="0" w:color="auto"/>
                <w:left w:val="none" w:sz="0" w:space="0" w:color="auto"/>
                <w:bottom w:val="none" w:sz="0" w:space="0" w:color="auto"/>
                <w:right w:val="none" w:sz="0" w:space="0" w:color="auto"/>
              </w:divBdr>
            </w:div>
            <w:div w:id="16739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20189">
      <w:bodyDiv w:val="1"/>
      <w:marLeft w:val="0"/>
      <w:marRight w:val="0"/>
      <w:marTop w:val="0"/>
      <w:marBottom w:val="0"/>
      <w:divBdr>
        <w:top w:val="none" w:sz="0" w:space="0" w:color="auto"/>
        <w:left w:val="none" w:sz="0" w:space="0" w:color="auto"/>
        <w:bottom w:val="none" w:sz="0" w:space="0" w:color="auto"/>
        <w:right w:val="none" w:sz="0" w:space="0" w:color="auto"/>
      </w:divBdr>
      <w:divsChild>
        <w:div w:id="517619377">
          <w:marLeft w:val="0"/>
          <w:marRight w:val="0"/>
          <w:marTop w:val="0"/>
          <w:marBottom w:val="0"/>
          <w:divBdr>
            <w:top w:val="none" w:sz="0" w:space="0" w:color="auto"/>
            <w:left w:val="none" w:sz="0" w:space="0" w:color="auto"/>
            <w:bottom w:val="none" w:sz="0" w:space="0" w:color="auto"/>
            <w:right w:val="none" w:sz="0" w:space="0" w:color="auto"/>
          </w:divBdr>
          <w:divsChild>
            <w:div w:id="1500316846">
              <w:marLeft w:val="0"/>
              <w:marRight w:val="0"/>
              <w:marTop w:val="0"/>
              <w:marBottom w:val="0"/>
              <w:divBdr>
                <w:top w:val="none" w:sz="0" w:space="0" w:color="auto"/>
                <w:left w:val="none" w:sz="0" w:space="0" w:color="auto"/>
                <w:bottom w:val="none" w:sz="0" w:space="0" w:color="auto"/>
                <w:right w:val="none" w:sz="0" w:space="0" w:color="auto"/>
              </w:divBdr>
              <w:divsChild>
                <w:div w:id="1925068833">
                  <w:marLeft w:val="0"/>
                  <w:marRight w:val="0"/>
                  <w:marTop w:val="0"/>
                  <w:marBottom w:val="0"/>
                  <w:divBdr>
                    <w:top w:val="none" w:sz="0" w:space="0" w:color="auto"/>
                    <w:left w:val="none" w:sz="0" w:space="0" w:color="auto"/>
                    <w:bottom w:val="none" w:sz="0" w:space="0" w:color="auto"/>
                    <w:right w:val="none" w:sz="0" w:space="0" w:color="auto"/>
                  </w:divBdr>
                  <w:divsChild>
                    <w:div w:id="1337224623">
                      <w:marLeft w:val="0"/>
                      <w:marRight w:val="0"/>
                      <w:marTop w:val="0"/>
                      <w:marBottom w:val="0"/>
                      <w:divBdr>
                        <w:top w:val="none" w:sz="0" w:space="0" w:color="auto"/>
                        <w:left w:val="none" w:sz="0" w:space="0" w:color="auto"/>
                        <w:bottom w:val="none" w:sz="0" w:space="0" w:color="auto"/>
                        <w:right w:val="none" w:sz="0" w:space="0" w:color="auto"/>
                      </w:divBdr>
                      <w:divsChild>
                        <w:div w:id="19873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664260">
      <w:bodyDiv w:val="1"/>
      <w:marLeft w:val="0"/>
      <w:marRight w:val="0"/>
      <w:marTop w:val="0"/>
      <w:marBottom w:val="0"/>
      <w:divBdr>
        <w:top w:val="none" w:sz="0" w:space="0" w:color="auto"/>
        <w:left w:val="none" w:sz="0" w:space="0" w:color="auto"/>
        <w:bottom w:val="none" w:sz="0" w:space="0" w:color="auto"/>
        <w:right w:val="none" w:sz="0" w:space="0" w:color="auto"/>
      </w:divBdr>
    </w:div>
    <w:div w:id="856240168">
      <w:bodyDiv w:val="1"/>
      <w:marLeft w:val="0"/>
      <w:marRight w:val="0"/>
      <w:marTop w:val="0"/>
      <w:marBottom w:val="0"/>
      <w:divBdr>
        <w:top w:val="none" w:sz="0" w:space="0" w:color="auto"/>
        <w:left w:val="none" w:sz="0" w:space="0" w:color="auto"/>
        <w:bottom w:val="none" w:sz="0" w:space="0" w:color="auto"/>
        <w:right w:val="none" w:sz="0" w:space="0" w:color="auto"/>
      </w:divBdr>
      <w:divsChild>
        <w:div w:id="1425104991">
          <w:marLeft w:val="0"/>
          <w:marRight w:val="0"/>
          <w:marTop w:val="0"/>
          <w:marBottom w:val="0"/>
          <w:divBdr>
            <w:top w:val="none" w:sz="0" w:space="0" w:color="auto"/>
            <w:left w:val="none" w:sz="0" w:space="0" w:color="auto"/>
            <w:bottom w:val="none" w:sz="0" w:space="0" w:color="auto"/>
            <w:right w:val="none" w:sz="0" w:space="0" w:color="auto"/>
          </w:divBdr>
          <w:divsChild>
            <w:div w:id="842666818">
              <w:marLeft w:val="0"/>
              <w:marRight w:val="0"/>
              <w:marTop w:val="0"/>
              <w:marBottom w:val="0"/>
              <w:divBdr>
                <w:top w:val="none" w:sz="0" w:space="0" w:color="auto"/>
                <w:left w:val="none" w:sz="0" w:space="0" w:color="auto"/>
                <w:bottom w:val="none" w:sz="0" w:space="0" w:color="auto"/>
                <w:right w:val="none" w:sz="0" w:space="0" w:color="auto"/>
              </w:divBdr>
              <w:divsChild>
                <w:div w:id="1049456202">
                  <w:marLeft w:val="0"/>
                  <w:marRight w:val="0"/>
                  <w:marTop w:val="0"/>
                  <w:marBottom w:val="0"/>
                  <w:divBdr>
                    <w:top w:val="none" w:sz="0" w:space="0" w:color="auto"/>
                    <w:left w:val="none" w:sz="0" w:space="0" w:color="auto"/>
                    <w:bottom w:val="none" w:sz="0" w:space="0" w:color="auto"/>
                    <w:right w:val="none" w:sz="0" w:space="0" w:color="auto"/>
                  </w:divBdr>
                  <w:divsChild>
                    <w:div w:id="1233851425">
                      <w:marLeft w:val="0"/>
                      <w:marRight w:val="0"/>
                      <w:marTop w:val="0"/>
                      <w:marBottom w:val="0"/>
                      <w:divBdr>
                        <w:top w:val="none" w:sz="0" w:space="0" w:color="auto"/>
                        <w:left w:val="none" w:sz="0" w:space="0" w:color="auto"/>
                        <w:bottom w:val="none" w:sz="0" w:space="0" w:color="auto"/>
                        <w:right w:val="none" w:sz="0" w:space="0" w:color="auto"/>
                      </w:divBdr>
                      <w:divsChild>
                        <w:div w:id="13295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982418">
      <w:bodyDiv w:val="1"/>
      <w:marLeft w:val="0"/>
      <w:marRight w:val="0"/>
      <w:marTop w:val="0"/>
      <w:marBottom w:val="0"/>
      <w:divBdr>
        <w:top w:val="none" w:sz="0" w:space="0" w:color="auto"/>
        <w:left w:val="none" w:sz="0" w:space="0" w:color="auto"/>
        <w:bottom w:val="none" w:sz="0" w:space="0" w:color="auto"/>
        <w:right w:val="none" w:sz="0" w:space="0" w:color="auto"/>
      </w:divBdr>
    </w:div>
    <w:div w:id="884215604">
      <w:bodyDiv w:val="1"/>
      <w:marLeft w:val="0"/>
      <w:marRight w:val="0"/>
      <w:marTop w:val="0"/>
      <w:marBottom w:val="0"/>
      <w:divBdr>
        <w:top w:val="none" w:sz="0" w:space="0" w:color="auto"/>
        <w:left w:val="none" w:sz="0" w:space="0" w:color="auto"/>
        <w:bottom w:val="none" w:sz="0" w:space="0" w:color="auto"/>
        <w:right w:val="none" w:sz="0" w:space="0" w:color="auto"/>
      </w:divBdr>
      <w:divsChild>
        <w:div w:id="778330437">
          <w:marLeft w:val="0"/>
          <w:marRight w:val="0"/>
          <w:marTop w:val="0"/>
          <w:marBottom w:val="0"/>
          <w:divBdr>
            <w:top w:val="none" w:sz="0" w:space="0" w:color="auto"/>
            <w:left w:val="none" w:sz="0" w:space="0" w:color="auto"/>
            <w:bottom w:val="none" w:sz="0" w:space="0" w:color="auto"/>
            <w:right w:val="none" w:sz="0" w:space="0" w:color="auto"/>
          </w:divBdr>
          <w:divsChild>
            <w:div w:id="945845401">
              <w:marLeft w:val="0"/>
              <w:marRight w:val="0"/>
              <w:marTop w:val="0"/>
              <w:marBottom w:val="0"/>
              <w:divBdr>
                <w:top w:val="none" w:sz="0" w:space="0" w:color="auto"/>
                <w:left w:val="none" w:sz="0" w:space="0" w:color="auto"/>
                <w:bottom w:val="none" w:sz="0" w:space="0" w:color="auto"/>
                <w:right w:val="none" w:sz="0" w:space="0" w:color="auto"/>
              </w:divBdr>
              <w:divsChild>
                <w:div w:id="367687049">
                  <w:marLeft w:val="0"/>
                  <w:marRight w:val="0"/>
                  <w:marTop w:val="0"/>
                  <w:marBottom w:val="0"/>
                  <w:divBdr>
                    <w:top w:val="none" w:sz="0" w:space="0" w:color="auto"/>
                    <w:left w:val="none" w:sz="0" w:space="0" w:color="auto"/>
                    <w:bottom w:val="none" w:sz="0" w:space="0" w:color="auto"/>
                    <w:right w:val="none" w:sz="0" w:space="0" w:color="auto"/>
                  </w:divBdr>
                  <w:divsChild>
                    <w:div w:id="37628821">
                      <w:marLeft w:val="0"/>
                      <w:marRight w:val="0"/>
                      <w:marTop w:val="0"/>
                      <w:marBottom w:val="0"/>
                      <w:divBdr>
                        <w:top w:val="none" w:sz="0" w:space="0" w:color="auto"/>
                        <w:left w:val="none" w:sz="0" w:space="0" w:color="auto"/>
                        <w:bottom w:val="none" w:sz="0" w:space="0" w:color="auto"/>
                        <w:right w:val="none" w:sz="0" w:space="0" w:color="auto"/>
                      </w:divBdr>
                      <w:divsChild>
                        <w:div w:id="11681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202011">
      <w:bodyDiv w:val="1"/>
      <w:marLeft w:val="0"/>
      <w:marRight w:val="0"/>
      <w:marTop w:val="0"/>
      <w:marBottom w:val="0"/>
      <w:divBdr>
        <w:top w:val="none" w:sz="0" w:space="0" w:color="auto"/>
        <w:left w:val="none" w:sz="0" w:space="0" w:color="auto"/>
        <w:bottom w:val="none" w:sz="0" w:space="0" w:color="auto"/>
        <w:right w:val="none" w:sz="0" w:space="0" w:color="auto"/>
      </w:divBdr>
      <w:divsChild>
        <w:div w:id="1053622840">
          <w:marLeft w:val="24"/>
          <w:marRight w:val="0"/>
          <w:marTop w:val="0"/>
          <w:marBottom w:val="0"/>
          <w:divBdr>
            <w:top w:val="none" w:sz="0" w:space="0" w:color="auto"/>
            <w:left w:val="none" w:sz="0" w:space="0" w:color="auto"/>
            <w:bottom w:val="none" w:sz="0" w:space="0" w:color="auto"/>
            <w:right w:val="none" w:sz="0" w:space="0" w:color="auto"/>
          </w:divBdr>
          <w:divsChild>
            <w:div w:id="2098091536">
              <w:marLeft w:val="0"/>
              <w:marRight w:val="0"/>
              <w:marTop w:val="0"/>
              <w:marBottom w:val="0"/>
              <w:divBdr>
                <w:top w:val="none" w:sz="0" w:space="0" w:color="auto"/>
                <w:left w:val="none" w:sz="0" w:space="0" w:color="auto"/>
                <w:bottom w:val="none" w:sz="0" w:space="0" w:color="auto"/>
                <w:right w:val="none" w:sz="0" w:space="0" w:color="auto"/>
              </w:divBdr>
              <w:divsChild>
                <w:div w:id="392699139">
                  <w:marLeft w:val="284"/>
                  <w:marRight w:val="0"/>
                  <w:marTop w:val="0"/>
                  <w:marBottom w:val="0"/>
                  <w:divBdr>
                    <w:top w:val="none" w:sz="0" w:space="0" w:color="auto"/>
                    <w:left w:val="none" w:sz="0" w:space="0" w:color="auto"/>
                    <w:bottom w:val="none" w:sz="0" w:space="0" w:color="auto"/>
                    <w:right w:val="none" w:sz="0" w:space="0" w:color="auto"/>
                  </w:divBdr>
                  <w:divsChild>
                    <w:div w:id="542060498">
                      <w:marLeft w:val="284"/>
                      <w:marRight w:val="0"/>
                      <w:marTop w:val="0"/>
                      <w:marBottom w:val="0"/>
                      <w:divBdr>
                        <w:top w:val="none" w:sz="0" w:space="0" w:color="auto"/>
                        <w:left w:val="none" w:sz="0" w:space="0" w:color="auto"/>
                        <w:bottom w:val="none" w:sz="0" w:space="0" w:color="auto"/>
                        <w:right w:val="none" w:sz="0" w:space="0" w:color="auto"/>
                      </w:divBdr>
                      <w:divsChild>
                        <w:div w:id="367265103">
                          <w:marLeft w:val="284"/>
                          <w:marRight w:val="0"/>
                          <w:marTop w:val="0"/>
                          <w:marBottom w:val="0"/>
                          <w:divBdr>
                            <w:top w:val="none" w:sz="0" w:space="0" w:color="auto"/>
                            <w:left w:val="none" w:sz="0" w:space="0" w:color="auto"/>
                            <w:bottom w:val="none" w:sz="0" w:space="0" w:color="auto"/>
                            <w:right w:val="none" w:sz="0" w:space="0" w:color="auto"/>
                          </w:divBdr>
                          <w:divsChild>
                            <w:div w:id="746071126">
                              <w:marLeft w:val="284"/>
                              <w:marRight w:val="0"/>
                              <w:marTop w:val="0"/>
                              <w:marBottom w:val="0"/>
                              <w:divBdr>
                                <w:top w:val="none" w:sz="0" w:space="0" w:color="auto"/>
                                <w:left w:val="none" w:sz="0" w:space="0" w:color="auto"/>
                                <w:bottom w:val="none" w:sz="0" w:space="0" w:color="auto"/>
                                <w:right w:val="none" w:sz="0" w:space="0" w:color="auto"/>
                              </w:divBdr>
                              <w:divsChild>
                                <w:div w:id="745342597">
                                  <w:marLeft w:val="284"/>
                                  <w:marRight w:val="0"/>
                                  <w:marTop w:val="0"/>
                                  <w:marBottom w:val="0"/>
                                  <w:divBdr>
                                    <w:top w:val="none" w:sz="0" w:space="0" w:color="auto"/>
                                    <w:left w:val="none" w:sz="0" w:space="0" w:color="auto"/>
                                    <w:bottom w:val="none" w:sz="0" w:space="0" w:color="auto"/>
                                    <w:right w:val="none" w:sz="0" w:space="0" w:color="auto"/>
                                  </w:divBdr>
                                  <w:divsChild>
                                    <w:div w:id="1868106003">
                                      <w:marLeft w:val="284"/>
                                      <w:marRight w:val="0"/>
                                      <w:marTop w:val="0"/>
                                      <w:marBottom w:val="0"/>
                                      <w:divBdr>
                                        <w:top w:val="none" w:sz="0" w:space="0" w:color="auto"/>
                                        <w:left w:val="none" w:sz="0" w:space="0" w:color="auto"/>
                                        <w:bottom w:val="none" w:sz="0" w:space="0" w:color="auto"/>
                                        <w:right w:val="none" w:sz="0" w:space="0" w:color="auto"/>
                                      </w:divBdr>
                                      <w:divsChild>
                                        <w:div w:id="135757433">
                                          <w:marLeft w:val="284"/>
                                          <w:marRight w:val="0"/>
                                          <w:marTop w:val="0"/>
                                          <w:marBottom w:val="0"/>
                                          <w:divBdr>
                                            <w:top w:val="none" w:sz="0" w:space="0" w:color="auto"/>
                                            <w:left w:val="none" w:sz="0" w:space="0" w:color="auto"/>
                                            <w:bottom w:val="none" w:sz="0" w:space="0" w:color="auto"/>
                                            <w:right w:val="none" w:sz="0" w:space="0" w:color="auto"/>
                                          </w:divBdr>
                                          <w:divsChild>
                                            <w:div w:id="1301571341">
                                              <w:marLeft w:val="284"/>
                                              <w:marRight w:val="0"/>
                                              <w:marTop w:val="0"/>
                                              <w:marBottom w:val="0"/>
                                              <w:divBdr>
                                                <w:top w:val="none" w:sz="0" w:space="0" w:color="auto"/>
                                                <w:left w:val="none" w:sz="0" w:space="0" w:color="auto"/>
                                                <w:bottom w:val="none" w:sz="0" w:space="0" w:color="auto"/>
                                                <w:right w:val="none" w:sz="0" w:space="0" w:color="auto"/>
                                              </w:divBdr>
                                              <w:divsChild>
                                                <w:div w:id="57948513">
                                                  <w:marLeft w:val="284"/>
                                                  <w:marRight w:val="0"/>
                                                  <w:marTop w:val="0"/>
                                                  <w:marBottom w:val="0"/>
                                                  <w:divBdr>
                                                    <w:top w:val="none" w:sz="0" w:space="0" w:color="auto"/>
                                                    <w:left w:val="none" w:sz="0" w:space="0" w:color="auto"/>
                                                    <w:bottom w:val="none" w:sz="0" w:space="0" w:color="auto"/>
                                                    <w:right w:val="none" w:sz="0" w:space="0" w:color="auto"/>
                                                  </w:divBdr>
                                                </w:div>
                                                <w:div w:id="1349061892">
                                                  <w:marLeft w:val="-240"/>
                                                  <w:marRight w:val="0"/>
                                                  <w:marTop w:val="0"/>
                                                  <w:marBottom w:val="0"/>
                                                  <w:divBdr>
                                                    <w:top w:val="none" w:sz="0" w:space="0" w:color="auto"/>
                                                    <w:left w:val="none" w:sz="0" w:space="0" w:color="auto"/>
                                                    <w:bottom w:val="none" w:sz="0" w:space="0" w:color="auto"/>
                                                    <w:right w:val="none" w:sz="0" w:space="0" w:color="auto"/>
                                                  </w:divBdr>
                                                </w:div>
                                                <w:div w:id="1602377931">
                                                  <w:marLeft w:val="284"/>
                                                  <w:marRight w:val="0"/>
                                                  <w:marTop w:val="0"/>
                                                  <w:marBottom w:val="0"/>
                                                  <w:divBdr>
                                                    <w:top w:val="none" w:sz="0" w:space="0" w:color="auto"/>
                                                    <w:left w:val="none" w:sz="0" w:space="0" w:color="auto"/>
                                                    <w:bottom w:val="none" w:sz="0" w:space="0" w:color="auto"/>
                                                    <w:right w:val="none" w:sz="0" w:space="0" w:color="auto"/>
                                                  </w:divBdr>
                                                </w:div>
                                                <w:div w:id="1773625900">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 w:id="502431637">
                                          <w:marLeft w:val="284"/>
                                          <w:marRight w:val="0"/>
                                          <w:marTop w:val="0"/>
                                          <w:marBottom w:val="0"/>
                                          <w:divBdr>
                                            <w:top w:val="none" w:sz="0" w:space="0" w:color="auto"/>
                                            <w:left w:val="none" w:sz="0" w:space="0" w:color="auto"/>
                                            <w:bottom w:val="none" w:sz="0" w:space="0" w:color="auto"/>
                                            <w:right w:val="none" w:sz="0" w:space="0" w:color="auto"/>
                                          </w:divBdr>
                                        </w:div>
                                        <w:div w:id="2101372541">
                                          <w:marLeft w:val="284"/>
                                          <w:marRight w:val="0"/>
                                          <w:marTop w:val="0"/>
                                          <w:marBottom w:val="0"/>
                                          <w:divBdr>
                                            <w:top w:val="none" w:sz="0" w:space="0" w:color="auto"/>
                                            <w:left w:val="none" w:sz="0" w:space="0" w:color="auto"/>
                                            <w:bottom w:val="none" w:sz="0" w:space="0" w:color="auto"/>
                                            <w:right w:val="none" w:sz="0" w:space="0" w:color="auto"/>
                                          </w:divBdr>
                                          <w:divsChild>
                                            <w:div w:id="923800150">
                                              <w:marLeft w:val="-240"/>
                                              <w:marRight w:val="0"/>
                                              <w:marTop w:val="0"/>
                                              <w:marBottom w:val="0"/>
                                              <w:divBdr>
                                                <w:top w:val="none" w:sz="0" w:space="0" w:color="auto"/>
                                                <w:left w:val="none" w:sz="0" w:space="0" w:color="auto"/>
                                                <w:bottom w:val="none" w:sz="0" w:space="0" w:color="auto"/>
                                                <w:right w:val="none" w:sz="0" w:space="0" w:color="auto"/>
                                              </w:divBdr>
                                            </w:div>
                                            <w:div w:id="1032457352">
                                              <w:marLeft w:val="284"/>
                                              <w:marRight w:val="0"/>
                                              <w:marTop w:val="0"/>
                                              <w:marBottom w:val="0"/>
                                              <w:divBdr>
                                                <w:top w:val="none" w:sz="0" w:space="0" w:color="auto"/>
                                                <w:left w:val="none" w:sz="0" w:space="0" w:color="auto"/>
                                                <w:bottom w:val="none" w:sz="0" w:space="0" w:color="auto"/>
                                                <w:right w:val="none" w:sz="0" w:space="0" w:color="auto"/>
                                              </w:divBdr>
                                              <w:divsChild>
                                                <w:div w:id="607666265">
                                                  <w:marLeft w:val="284"/>
                                                  <w:marRight w:val="0"/>
                                                  <w:marTop w:val="0"/>
                                                  <w:marBottom w:val="0"/>
                                                  <w:divBdr>
                                                    <w:top w:val="none" w:sz="0" w:space="0" w:color="auto"/>
                                                    <w:left w:val="none" w:sz="0" w:space="0" w:color="auto"/>
                                                    <w:bottom w:val="none" w:sz="0" w:space="0" w:color="auto"/>
                                                    <w:right w:val="none" w:sz="0" w:space="0" w:color="auto"/>
                                                  </w:divBdr>
                                                  <w:divsChild>
                                                    <w:div w:id="512838653">
                                                      <w:marLeft w:val="284"/>
                                                      <w:marRight w:val="0"/>
                                                      <w:marTop w:val="0"/>
                                                      <w:marBottom w:val="0"/>
                                                      <w:divBdr>
                                                        <w:top w:val="none" w:sz="0" w:space="0" w:color="auto"/>
                                                        <w:left w:val="none" w:sz="0" w:space="0" w:color="auto"/>
                                                        <w:bottom w:val="none" w:sz="0" w:space="0" w:color="auto"/>
                                                        <w:right w:val="none" w:sz="0" w:space="0" w:color="auto"/>
                                                      </w:divBdr>
                                                    </w:div>
                                                    <w:div w:id="1503011334">
                                                      <w:marLeft w:val="284"/>
                                                      <w:marRight w:val="0"/>
                                                      <w:marTop w:val="0"/>
                                                      <w:marBottom w:val="0"/>
                                                      <w:divBdr>
                                                        <w:top w:val="none" w:sz="0" w:space="0" w:color="auto"/>
                                                        <w:left w:val="none" w:sz="0" w:space="0" w:color="auto"/>
                                                        <w:bottom w:val="none" w:sz="0" w:space="0" w:color="auto"/>
                                                        <w:right w:val="none" w:sz="0" w:space="0" w:color="auto"/>
                                                      </w:divBdr>
                                                    </w:div>
                                                    <w:div w:id="1695695127">
                                                      <w:marLeft w:val="284"/>
                                                      <w:marRight w:val="0"/>
                                                      <w:marTop w:val="0"/>
                                                      <w:marBottom w:val="0"/>
                                                      <w:divBdr>
                                                        <w:top w:val="none" w:sz="0" w:space="0" w:color="auto"/>
                                                        <w:left w:val="none" w:sz="0" w:space="0" w:color="auto"/>
                                                        <w:bottom w:val="none" w:sz="0" w:space="0" w:color="auto"/>
                                                        <w:right w:val="none" w:sz="0" w:space="0" w:color="auto"/>
                                                      </w:divBdr>
                                                    </w:div>
                                                    <w:div w:id="2098208210">
                                                      <w:marLeft w:val="-240"/>
                                                      <w:marRight w:val="0"/>
                                                      <w:marTop w:val="0"/>
                                                      <w:marBottom w:val="0"/>
                                                      <w:divBdr>
                                                        <w:top w:val="none" w:sz="0" w:space="0" w:color="auto"/>
                                                        <w:left w:val="none" w:sz="0" w:space="0" w:color="auto"/>
                                                        <w:bottom w:val="none" w:sz="0" w:space="0" w:color="auto"/>
                                                        <w:right w:val="none" w:sz="0" w:space="0" w:color="auto"/>
                                                      </w:divBdr>
                                                    </w:div>
                                                  </w:divsChild>
                                                </w:div>
                                                <w:div w:id="1887332252">
                                                  <w:marLeft w:val="-240"/>
                                                  <w:marRight w:val="0"/>
                                                  <w:marTop w:val="0"/>
                                                  <w:marBottom w:val="0"/>
                                                  <w:divBdr>
                                                    <w:top w:val="none" w:sz="0" w:space="0" w:color="auto"/>
                                                    <w:left w:val="none" w:sz="0" w:space="0" w:color="auto"/>
                                                    <w:bottom w:val="none" w:sz="0" w:space="0" w:color="auto"/>
                                                    <w:right w:val="none" w:sz="0" w:space="0" w:color="auto"/>
                                                  </w:divBdr>
                                                </w:div>
                                              </w:divsChild>
                                            </w:div>
                                            <w:div w:id="1245921891">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4792392">
      <w:bodyDiv w:val="1"/>
      <w:marLeft w:val="0"/>
      <w:marRight w:val="0"/>
      <w:marTop w:val="0"/>
      <w:marBottom w:val="0"/>
      <w:divBdr>
        <w:top w:val="none" w:sz="0" w:space="0" w:color="auto"/>
        <w:left w:val="none" w:sz="0" w:space="0" w:color="auto"/>
        <w:bottom w:val="none" w:sz="0" w:space="0" w:color="auto"/>
        <w:right w:val="none" w:sz="0" w:space="0" w:color="auto"/>
      </w:divBdr>
      <w:divsChild>
        <w:div w:id="1589655450">
          <w:marLeft w:val="0"/>
          <w:marRight w:val="0"/>
          <w:marTop w:val="0"/>
          <w:marBottom w:val="0"/>
          <w:divBdr>
            <w:top w:val="none" w:sz="0" w:space="0" w:color="auto"/>
            <w:left w:val="none" w:sz="0" w:space="0" w:color="auto"/>
            <w:bottom w:val="none" w:sz="0" w:space="0" w:color="auto"/>
            <w:right w:val="none" w:sz="0" w:space="0" w:color="auto"/>
          </w:divBdr>
          <w:divsChild>
            <w:div w:id="1154373153">
              <w:marLeft w:val="0"/>
              <w:marRight w:val="0"/>
              <w:marTop w:val="0"/>
              <w:marBottom w:val="0"/>
              <w:divBdr>
                <w:top w:val="none" w:sz="0" w:space="0" w:color="auto"/>
                <w:left w:val="none" w:sz="0" w:space="0" w:color="auto"/>
                <w:bottom w:val="none" w:sz="0" w:space="0" w:color="auto"/>
                <w:right w:val="none" w:sz="0" w:space="0" w:color="auto"/>
              </w:divBdr>
              <w:divsChild>
                <w:div w:id="804274372">
                  <w:marLeft w:val="0"/>
                  <w:marRight w:val="0"/>
                  <w:marTop w:val="0"/>
                  <w:marBottom w:val="0"/>
                  <w:divBdr>
                    <w:top w:val="none" w:sz="0" w:space="0" w:color="auto"/>
                    <w:left w:val="none" w:sz="0" w:space="0" w:color="auto"/>
                    <w:bottom w:val="none" w:sz="0" w:space="0" w:color="auto"/>
                    <w:right w:val="none" w:sz="0" w:space="0" w:color="auto"/>
                  </w:divBdr>
                  <w:divsChild>
                    <w:div w:id="271059626">
                      <w:marLeft w:val="0"/>
                      <w:marRight w:val="0"/>
                      <w:marTop w:val="0"/>
                      <w:marBottom w:val="0"/>
                      <w:divBdr>
                        <w:top w:val="none" w:sz="0" w:space="0" w:color="auto"/>
                        <w:left w:val="none" w:sz="0" w:space="0" w:color="auto"/>
                        <w:bottom w:val="none" w:sz="0" w:space="0" w:color="auto"/>
                        <w:right w:val="none" w:sz="0" w:space="0" w:color="auto"/>
                      </w:divBdr>
                      <w:divsChild>
                        <w:div w:id="1817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303082">
      <w:bodyDiv w:val="1"/>
      <w:marLeft w:val="0"/>
      <w:marRight w:val="0"/>
      <w:marTop w:val="0"/>
      <w:marBottom w:val="0"/>
      <w:divBdr>
        <w:top w:val="none" w:sz="0" w:space="0" w:color="auto"/>
        <w:left w:val="none" w:sz="0" w:space="0" w:color="auto"/>
        <w:bottom w:val="none" w:sz="0" w:space="0" w:color="auto"/>
        <w:right w:val="none" w:sz="0" w:space="0" w:color="auto"/>
      </w:divBdr>
    </w:div>
    <w:div w:id="983630799">
      <w:bodyDiv w:val="1"/>
      <w:marLeft w:val="0"/>
      <w:marRight w:val="0"/>
      <w:marTop w:val="0"/>
      <w:marBottom w:val="0"/>
      <w:divBdr>
        <w:top w:val="none" w:sz="0" w:space="0" w:color="auto"/>
        <w:left w:val="none" w:sz="0" w:space="0" w:color="auto"/>
        <w:bottom w:val="none" w:sz="0" w:space="0" w:color="auto"/>
        <w:right w:val="none" w:sz="0" w:space="0" w:color="auto"/>
      </w:divBdr>
    </w:div>
    <w:div w:id="997926212">
      <w:bodyDiv w:val="1"/>
      <w:marLeft w:val="0"/>
      <w:marRight w:val="0"/>
      <w:marTop w:val="0"/>
      <w:marBottom w:val="0"/>
      <w:divBdr>
        <w:top w:val="none" w:sz="0" w:space="0" w:color="auto"/>
        <w:left w:val="none" w:sz="0" w:space="0" w:color="auto"/>
        <w:bottom w:val="none" w:sz="0" w:space="0" w:color="auto"/>
        <w:right w:val="none" w:sz="0" w:space="0" w:color="auto"/>
      </w:divBdr>
      <w:divsChild>
        <w:div w:id="1571236101">
          <w:marLeft w:val="0"/>
          <w:marRight w:val="0"/>
          <w:marTop w:val="0"/>
          <w:marBottom w:val="0"/>
          <w:divBdr>
            <w:top w:val="none" w:sz="0" w:space="0" w:color="auto"/>
            <w:left w:val="none" w:sz="0" w:space="0" w:color="auto"/>
            <w:bottom w:val="none" w:sz="0" w:space="0" w:color="auto"/>
            <w:right w:val="none" w:sz="0" w:space="0" w:color="auto"/>
          </w:divBdr>
          <w:divsChild>
            <w:div w:id="17893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18568">
      <w:bodyDiv w:val="1"/>
      <w:marLeft w:val="0"/>
      <w:marRight w:val="0"/>
      <w:marTop w:val="0"/>
      <w:marBottom w:val="0"/>
      <w:divBdr>
        <w:top w:val="none" w:sz="0" w:space="0" w:color="auto"/>
        <w:left w:val="none" w:sz="0" w:space="0" w:color="auto"/>
        <w:bottom w:val="none" w:sz="0" w:space="0" w:color="auto"/>
        <w:right w:val="none" w:sz="0" w:space="0" w:color="auto"/>
      </w:divBdr>
      <w:divsChild>
        <w:div w:id="672684784">
          <w:marLeft w:val="0"/>
          <w:marRight w:val="0"/>
          <w:marTop w:val="0"/>
          <w:marBottom w:val="0"/>
          <w:divBdr>
            <w:top w:val="none" w:sz="0" w:space="0" w:color="auto"/>
            <w:left w:val="none" w:sz="0" w:space="0" w:color="auto"/>
            <w:bottom w:val="none" w:sz="0" w:space="0" w:color="auto"/>
            <w:right w:val="none" w:sz="0" w:space="0" w:color="auto"/>
          </w:divBdr>
          <w:divsChild>
            <w:div w:id="584845634">
              <w:marLeft w:val="0"/>
              <w:marRight w:val="0"/>
              <w:marTop w:val="0"/>
              <w:marBottom w:val="0"/>
              <w:divBdr>
                <w:top w:val="none" w:sz="0" w:space="0" w:color="auto"/>
                <w:left w:val="none" w:sz="0" w:space="0" w:color="auto"/>
                <w:bottom w:val="none" w:sz="0" w:space="0" w:color="auto"/>
                <w:right w:val="none" w:sz="0" w:space="0" w:color="auto"/>
              </w:divBdr>
              <w:divsChild>
                <w:div w:id="816456600">
                  <w:marLeft w:val="0"/>
                  <w:marRight w:val="0"/>
                  <w:marTop w:val="0"/>
                  <w:marBottom w:val="0"/>
                  <w:divBdr>
                    <w:top w:val="none" w:sz="0" w:space="0" w:color="auto"/>
                    <w:left w:val="none" w:sz="0" w:space="0" w:color="auto"/>
                    <w:bottom w:val="none" w:sz="0" w:space="0" w:color="auto"/>
                    <w:right w:val="none" w:sz="0" w:space="0" w:color="auto"/>
                  </w:divBdr>
                  <w:divsChild>
                    <w:div w:id="454106515">
                      <w:marLeft w:val="0"/>
                      <w:marRight w:val="0"/>
                      <w:marTop w:val="0"/>
                      <w:marBottom w:val="0"/>
                      <w:divBdr>
                        <w:top w:val="none" w:sz="0" w:space="0" w:color="auto"/>
                        <w:left w:val="none" w:sz="0" w:space="0" w:color="auto"/>
                        <w:bottom w:val="none" w:sz="0" w:space="0" w:color="auto"/>
                        <w:right w:val="none" w:sz="0" w:space="0" w:color="auto"/>
                      </w:divBdr>
                      <w:divsChild>
                        <w:div w:id="15434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114508">
      <w:bodyDiv w:val="1"/>
      <w:marLeft w:val="0"/>
      <w:marRight w:val="0"/>
      <w:marTop w:val="0"/>
      <w:marBottom w:val="0"/>
      <w:divBdr>
        <w:top w:val="none" w:sz="0" w:space="0" w:color="auto"/>
        <w:left w:val="none" w:sz="0" w:space="0" w:color="auto"/>
        <w:bottom w:val="none" w:sz="0" w:space="0" w:color="auto"/>
        <w:right w:val="none" w:sz="0" w:space="0" w:color="auto"/>
      </w:divBdr>
    </w:div>
    <w:div w:id="1095516731">
      <w:bodyDiv w:val="1"/>
      <w:marLeft w:val="0"/>
      <w:marRight w:val="0"/>
      <w:marTop w:val="0"/>
      <w:marBottom w:val="0"/>
      <w:divBdr>
        <w:top w:val="none" w:sz="0" w:space="0" w:color="auto"/>
        <w:left w:val="none" w:sz="0" w:space="0" w:color="auto"/>
        <w:bottom w:val="none" w:sz="0" w:space="0" w:color="auto"/>
        <w:right w:val="none" w:sz="0" w:space="0" w:color="auto"/>
      </w:divBdr>
      <w:divsChild>
        <w:div w:id="413362525">
          <w:marLeft w:val="0"/>
          <w:marRight w:val="0"/>
          <w:marTop w:val="0"/>
          <w:marBottom w:val="0"/>
          <w:divBdr>
            <w:top w:val="none" w:sz="0" w:space="0" w:color="auto"/>
            <w:left w:val="none" w:sz="0" w:space="0" w:color="auto"/>
            <w:bottom w:val="none" w:sz="0" w:space="0" w:color="auto"/>
            <w:right w:val="none" w:sz="0" w:space="0" w:color="auto"/>
          </w:divBdr>
          <w:divsChild>
            <w:div w:id="34427607">
              <w:marLeft w:val="0"/>
              <w:marRight w:val="0"/>
              <w:marTop w:val="0"/>
              <w:marBottom w:val="0"/>
              <w:divBdr>
                <w:top w:val="none" w:sz="0" w:space="0" w:color="auto"/>
                <w:left w:val="none" w:sz="0" w:space="0" w:color="auto"/>
                <w:bottom w:val="none" w:sz="0" w:space="0" w:color="auto"/>
                <w:right w:val="none" w:sz="0" w:space="0" w:color="auto"/>
              </w:divBdr>
              <w:divsChild>
                <w:div w:id="1064989304">
                  <w:marLeft w:val="0"/>
                  <w:marRight w:val="0"/>
                  <w:marTop w:val="0"/>
                  <w:marBottom w:val="0"/>
                  <w:divBdr>
                    <w:top w:val="none" w:sz="0" w:space="0" w:color="auto"/>
                    <w:left w:val="none" w:sz="0" w:space="0" w:color="auto"/>
                    <w:bottom w:val="none" w:sz="0" w:space="0" w:color="auto"/>
                    <w:right w:val="none" w:sz="0" w:space="0" w:color="auto"/>
                  </w:divBdr>
                  <w:divsChild>
                    <w:div w:id="515734745">
                      <w:marLeft w:val="0"/>
                      <w:marRight w:val="0"/>
                      <w:marTop w:val="0"/>
                      <w:marBottom w:val="0"/>
                      <w:divBdr>
                        <w:top w:val="none" w:sz="0" w:space="0" w:color="auto"/>
                        <w:left w:val="none" w:sz="0" w:space="0" w:color="auto"/>
                        <w:bottom w:val="none" w:sz="0" w:space="0" w:color="auto"/>
                        <w:right w:val="none" w:sz="0" w:space="0" w:color="auto"/>
                      </w:divBdr>
                      <w:divsChild>
                        <w:div w:id="7380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513523">
      <w:bodyDiv w:val="1"/>
      <w:marLeft w:val="0"/>
      <w:marRight w:val="0"/>
      <w:marTop w:val="0"/>
      <w:marBottom w:val="0"/>
      <w:divBdr>
        <w:top w:val="none" w:sz="0" w:space="0" w:color="auto"/>
        <w:left w:val="none" w:sz="0" w:space="0" w:color="auto"/>
        <w:bottom w:val="none" w:sz="0" w:space="0" w:color="auto"/>
        <w:right w:val="none" w:sz="0" w:space="0" w:color="auto"/>
      </w:divBdr>
    </w:div>
    <w:div w:id="1185436067">
      <w:bodyDiv w:val="1"/>
      <w:marLeft w:val="0"/>
      <w:marRight w:val="0"/>
      <w:marTop w:val="0"/>
      <w:marBottom w:val="0"/>
      <w:divBdr>
        <w:top w:val="none" w:sz="0" w:space="0" w:color="auto"/>
        <w:left w:val="none" w:sz="0" w:space="0" w:color="auto"/>
        <w:bottom w:val="none" w:sz="0" w:space="0" w:color="auto"/>
        <w:right w:val="none" w:sz="0" w:space="0" w:color="auto"/>
      </w:divBdr>
    </w:div>
    <w:div w:id="1196624810">
      <w:bodyDiv w:val="1"/>
      <w:marLeft w:val="0"/>
      <w:marRight w:val="0"/>
      <w:marTop w:val="0"/>
      <w:marBottom w:val="0"/>
      <w:divBdr>
        <w:top w:val="none" w:sz="0" w:space="0" w:color="auto"/>
        <w:left w:val="none" w:sz="0" w:space="0" w:color="auto"/>
        <w:bottom w:val="none" w:sz="0" w:space="0" w:color="auto"/>
        <w:right w:val="none" w:sz="0" w:space="0" w:color="auto"/>
      </w:divBdr>
      <w:divsChild>
        <w:div w:id="804546159">
          <w:marLeft w:val="0"/>
          <w:marRight w:val="0"/>
          <w:marTop w:val="0"/>
          <w:marBottom w:val="0"/>
          <w:divBdr>
            <w:top w:val="none" w:sz="0" w:space="0" w:color="auto"/>
            <w:left w:val="none" w:sz="0" w:space="0" w:color="auto"/>
            <w:bottom w:val="none" w:sz="0" w:space="0" w:color="auto"/>
            <w:right w:val="none" w:sz="0" w:space="0" w:color="auto"/>
          </w:divBdr>
          <w:divsChild>
            <w:div w:id="1011223647">
              <w:marLeft w:val="0"/>
              <w:marRight w:val="0"/>
              <w:marTop w:val="0"/>
              <w:marBottom w:val="0"/>
              <w:divBdr>
                <w:top w:val="none" w:sz="0" w:space="0" w:color="auto"/>
                <w:left w:val="none" w:sz="0" w:space="0" w:color="auto"/>
                <w:bottom w:val="none" w:sz="0" w:space="0" w:color="auto"/>
                <w:right w:val="none" w:sz="0" w:space="0" w:color="auto"/>
              </w:divBdr>
              <w:divsChild>
                <w:div w:id="1048995785">
                  <w:marLeft w:val="0"/>
                  <w:marRight w:val="0"/>
                  <w:marTop w:val="0"/>
                  <w:marBottom w:val="0"/>
                  <w:divBdr>
                    <w:top w:val="none" w:sz="0" w:space="0" w:color="auto"/>
                    <w:left w:val="none" w:sz="0" w:space="0" w:color="auto"/>
                    <w:bottom w:val="none" w:sz="0" w:space="0" w:color="auto"/>
                    <w:right w:val="none" w:sz="0" w:space="0" w:color="auto"/>
                  </w:divBdr>
                  <w:divsChild>
                    <w:div w:id="472450850">
                      <w:marLeft w:val="0"/>
                      <w:marRight w:val="0"/>
                      <w:marTop w:val="0"/>
                      <w:marBottom w:val="0"/>
                      <w:divBdr>
                        <w:top w:val="none" w:sz="0" w:space="0" w:color="auto"/>
                        <w:left w:val="none" w:sz="0" w:space="0" w:color="auto"/>
                        <w:bottom w:val="none" w:sz="0" w:space="0" w:color="auto"/>
                        <w:right w:val="none" w:sz="0" w:space="0" w:color="auto"/>
                      </w:divBdr>
                      <w:divsChild>
                        <w:div w:id="1684355129">
                          <w:marLeft w:val="0"/>
                          <w:marRight w:val="0"/>
                          <w:marTop w:val="0"/>
                          <w:marBottom w:val="0"/>
                          <w:divBdr>
                            <w:top w:val="none" w:sz="0" w:space="0" w:color="auto"/>
                            <w:left w:val="none" w:sz="0" w:space="0" w:color="auto"/>
                            <w:bottom w:val="none" w:sz="0" w:space="0" w:color="auto"/>
                            <w:right w:val="none" w:sz="0" w:space="0" w:color="auto"/>
                          </w:divBdr>
                        </w:div>
                        <w:div w:id="200023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813544">
      <w:bodyDiv w:val="1"/>
      <w:marLeft w:val="0"/>
      <w:marRight w:val="0"/>
      <w:marTop w:val="0"/>
      <w:marBottom w:val="0"/>
      <w:divBdr>
        <w:top w:val="none" w:sz="0" w:space="0" w:color="auto"/>
        <w:left w:val="none" w:sz="0" w:space="0" w:color="auto"/>
        <w:bottom w:val="none" w:sz="0" w:space="0" w:color="auto"/>
        <w:right w:val="none" w:sz="0" w:space="0" w:color="auto"/>
      </w:divBdr>
      <w:divsChild>
        <w:div w:id="1031809719">
          <w:marLeft w:val="0"/>
          <w:marRight w:val="0"/>
          <w:marTop w:val="0"/>
          <w:marBottom w:val="0"/>
          <w:divBdr>
            <w:top w:val="none" w:sz="0" w:space="0" w:color="auto"/>
            <w:left w:val="none" w:sz="0" w:space="0" w:color="auto"/>
            <w:bottom w:val="none" w:sz="0" w:space="0" w:color="auto"/>
            <w:right w:val="none" w:sz="0" w:space="0" w:color="auto"/>
          </w:divBdr>
          <w:divsChild>
            <w:div w:id="1610895761">
              <w:marLeft w:val="0"/>
              <w:marRight w:val="0"/>
              <w:marTop w:val="0"/>
              <w:marBottom w:val="0"/>
              <w:divBdr>
                <w:top w:val="none" w:sz="0" w:space="0" w:color="auto"/>
                <w:left w:val="none" w:sz="0" w:space="0" w:color="auto"/>
                <w:bottom w:val="none" w:sz="0" w:space="0" w:color="auto"/>
                <w:right w:val="none" w:sz="0" w:space="0" w:color="auto"/>
              </w:divBdr>
              <w:divsChild>
                <w:div w:id="1724912877">
                  <w:marLeft w:val="0"/>
                  <w:marRight w:val="0"/>
                  <w:marTop w:val="0"/>
                  <w:marBottom w:val="0"/>
                  <w:divBdr>
                    <w:top w:val="none" w:sz="0" w:space="0" w:color="auto"/>
                    <w:left w:val="none" w:sz="0" w:space="0" w:color="auto"/>
                    <w:bottom w:val="none" w:sz="0" w:space="0" w:color="auto"/>
                    <w:right w:val="none" w:sz="0" w:space="0" w:color="auto"/>
                  </w:divBdr>
                  <w:divsChild>
                    <w:div w:id="1489980200">
                      <w:marLeft w:val="0"/>
                      <w:marRight w:val="0"/>
                      <w:marTop w:val="0"/>
                      <w:marBottom w:val="0"/>
                      <w:divBdr>
                        <w:top w:val="none" w:sz="0" w:space="0" w:color="auto"/>
                        <w:left w:val="none" w:sz="0" w:space="0" w:color="auto"/>
                        <w:bottom w:val="none" w:sz="0" w:space="0" w:color="auto"/>
                        <w:right w:val="none" w:sz="0" w:space="0" w:color="auto"/>
                      </w:divBdr>
                      <w:divsChild>
                        <w:div w:id="17639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087841">
      <w:bodyDiv w:val="1"/>
      <w:marLeft w:val="0"/>
      <w:marRight w:val="0"/>
      <w:marTop w:val="0"/>
      <w:marBottom w:val="0"/>
      <w:divBdr>
        <w:top w:val="none" w:sz="0" w:space="0" w:color="auto"/>
        <w:left w:val="none" w:sz="0" w:space="0" w:color="auto"/>
        <w:bottom w:val="none" w:sz="0" w:space="0" w:color="auto"/>
        <w:right w:val="none" w:sz="0" w:space="0" w:color="auto"/>
      </w:divBdr>
    </w:div>
    <w:div w:id="1295595461">
      <w:bodyDiv w:val="1"/>
      <w:marLeft w:val="0"/>
      <w:marRight w:val="0"/>
      <w:marTop w:val="0"/>
      <w:marBottom w:val="0"/>
      <w:divBdr>
        <w:top w:val="none" w:sz="0" w:space="0" w:color="auto"/>
        <w:left w:val="none" w:sz="0" w:space="0" w:color="auto"/>
        <w:bottom w:val="none" w:sz="0" w:space="0" w:color="auto"/>
        <w:right w:val="none" w:sz="0" w:space="0" w:color="auto"/>
      </w:divBdr>
      <w:divsChild>
        <w:div w:id="370544463">
          <w:marLeft w:val="0"/>
          <w:marRight w:val="0"/>
          <w:marTop w:val="0"/>
          <w:marBottom w:val="0"/>
          <w:divBdr>
            <w:top w:val="none" w:sz="0" w:space="0" w:color="auto"/>
            <w:left w:val="none" w:sz="0" w:space="0" w:color="auto"/>
            <w:bottom w:val="none" w:sz="0" w:space="0" w:color="auto"/>
            <w:right w:val="none" w:sz="0" w:space="0" w:color="auto"/>
          </w:divBdr>
          <w:divsChild>
            <w:div w:id="1887136606">
              <w:marLeft w:val="0"/>
              <w:marRight w:val="0"/>
              <w:marTop w:val="0"/>
              <w:marBottom w:val="0"/>
              <w:divBdr>
                <w:top w:val="none" w:sz="0" w:space="0" w:color="auto"/>
                <w:left w:val="none" w:sz="0" w:space="0" w:color="auto"/>
                <w:bottom w:val="none" w:sz="0" w:space="0" w:color="auto"/>
                <w:right w:val="none" w:sz="0" w:space="0" w:color="auto"/>
              </w:divBdr>
              <w:divsChild>
                <w:div w:id="273752293">
                  <w:marLeft w:val="0"/>
                  <w:marRight w:val="0"/>
                  <w:marTop w:val="0"/>
                  <w:marBottom w:val="0"/>
                  <w:divBdr>
                    <w:top w:val="none" w:sz="0" w:space="0" w:color="auto"/>
                    <w:left w:val="none" w:sz="0" w:space="0" w:color="auto"/>
                    <w:bottom w:val="none" w:sz="0" w:space="0" w:color="auto"/>
                    <w:right w:val="none" w:sz="0" w:space="0" w:color="auto"/>
                  </w:divBdr>
                  <w:divsChild>
                    <w:div w:id="307328025">
                      <w:marLeft w:val="0"/>
                      <w:marRight w:val="0"/>
                      <w:marTop w:val="0"/>
                      <w:marBottom w:val="0"/>
                      <w:divBdr>
                        <w:top w:val="none" w:sz="0" w:space="0" w:color="auto"/>
                        <w:left w:val="none" w:sz="0" w:space="0" w:color="auto"/>
                        <w:bottom w:val="none" w:sz="0" w:space="0" w:color="auto"/>
                        <w:right w:val="none" w:sz="0" w:space="0" w:color="auto"/>
                      </w:divBdr>
                      <w:divsChild>
                        <w:div w:id="141823466">
                          <w:marLeft w:val="0"/>
                          <w:marRight w:val="0"/>
                          <w:marTop w:val="0"/>
                          <w:marBottom w:val="0"/>
                          <w:divBdr>
                            <w:top w:val="none" w:sz="0" w:space="0" w:color="auto"/>
                            <w:left w:val="none" w:sz="0" w:space="0" w:color="auto"/>
                            <w:bottom w:val="none" w:sz="0" w:space="0" w:color="auto"/>
                            <w:right w:val="none" w:sz="0" w:space="0" w:color="auto"/>
                          </w:divBdr>
                        </w:div>
                        <w:div w:id="1332828239">
                          <w:marLeft w:val="0"/>
                          <w:marRight w:val="0"/>
                          <w:marTop w:val="0"/>
                          <w:marBottom w:val="0"/>
                          <w:divBdr>
                            <w:top w:val="none" w:sz="0" w:space="0" w:color="auto"/>
                            <w:left w:val="none" w:sz="0" w:space="0" w:color="auto"/>
                            <w:bottom w:val="none" w:sz="0" w:space="0" w:color="auto"/>
                            <w:right w:val="none" w:sz="0" w:space="0" w:color="auto"/>
                          </w:divBdr>
                        </w:div>
                        <w:div w:id="16434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8526">
      <w:bodyDiv w:val="1"/>
      <w:marLeft w:val="0"/>
      <w:marRight w:val="0"/>
      <w:marTop w:val="0"/>
      <w:marBottom w:val="0"/>
      <w:divBdr>
        <w:top w:val="none" w:sz="0" w:space="0" w:color="auto"/>
        <w:left w:val="none" w:sz="0" w:space="0" w:color="auto"/>
        <w:bottom w:val="none" w:sz="0" w:space="0" w:color="auto"/>
        <w:right w:val="none" w:sz="0" w:space="0" w:color="auto"/>
      </w:divBdr>
      <w:divsChild>
        <w:div w:id="1658535729">
          <w:marLeft w:val="0"/>
          <w:marRight w:val="0"/>
          <w:marTop w:val="0"/>
          <w:marBottom w:val="0"/>
          <w:divBdr>
            <w:top w:val="none" w:sz="0" w:space="0" w:color="auto"/>
            <w:left w:val="none" w:sz="0" w:space="0" w:color="auto"/>
            <w:bottom w:val="none" w:sz="0" w:space="0" w:color="auto"/>
            <w:right w:val="none" w:sz="0" w:space="0" w:color="auto"/>
          </w:divBdr>
          <w:divsChild>
            <w:div w:id="1246526448">
              <w:marLeft w:val="0"/>
              <w:marRight w:val="0"/>
              <w:marTop w:val="0"/>
              <w:marBottom w:val="0"/>
              <w:divBdr>
                <w:top w:val="none" w:sz="0" w:space="0" w:color="auto"/>
                <w:left w:val="none" w:sz="0" w:space="0" w:color="auto"/>
                <w:bottom w:val="none" w:sz="0" w:space="0" w:color="auto"/>
                <w:right w:val="none" w:sz="0" w:space="0" w:color="auto"/>
              </w:divBdr>
              <w:divsChild>
                <w:div w:id="451898094">
                  <w:marLeft w:val="0"/>
                  <w:marRight w:val="0"/>
                  <w:marTop w:val="0"/>
                  <w:marBottom w:val="0"/>
                  <w:divBdr>
                    <w:top w:val="none" w:sz="0" w:space="0" w:color="auto"/>
                    <w:left w:val="none" w:sz="0" w:space="0" w:color="auto"/>
                    <w:bottom w:val="none" w:sz="0" w:space="0" w:color="auto"/>
                    <w:right w:val="none" w:sz="0" w:space="0" w:color="auto"/>
                  </w:divBdr>
                  <w:divsChild>
                    <w:div w:id="75593600">
                      <w:marLeft w:val="0"/>
                      <w:marRight w:val="0"/>
                      <w:marTop w:val="0"/>
                      <w:marBottom w:val="0"/>
                      <w:divBdr>
                        <w:top w:val="none" w:sz="0" w:space="0" w:color="auto"/>
                        <w:left w:val="none" w:sz="0" w:space="0" w:color="auto"/>
                        <w:bottom w:val="none" w:sz="0" w:space="0" w:color="auto"/>
                        <w:right w:val="none" w:sz="0" w:space="0" w:color="auto"/>
                      </w:divBdr>
                      <w:divsChild>
                        <w:div w:id="6169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777496">
      <w:marLeft w:val="0"/>
      <w:marRight w:val="0"/>
      <w:marTop w:val="0"/>
      <w:marBottom w:val="0"/>
      <w:divBdr>
        <w:top w:val="none" w:sz="0" w:space="0" w:color="auto"/>
        <w:left w:val="none" w:sz="0" w:space="0" w:color="auto"/>
        <w:bottom w:val="none" w:sz="0" w:space="0" w:color="auto"/>
        <w:right w:val="none" w:sz="0" w:space="0" w:color="auto"/>
      </w:divBdr>
    </w:div>
    <w:div w:id="1329481176">
      <w:bodyDiv w:val="1"/>
      <w:marLeft w:val="0"/>
      <w:marRight w:val="0"/>
      <w:marTop w:val="0"/>
      <w:marBottom w:val="0"/>
      <w:divBdr>
        <w:top w:val="none" w:sz="0" w:space="0" w:color="auto"/>
        <w:left w:val="none" w:sz="0" w:space="0" w:color="auto"/>
        <w:bottom w:val="none" w:sz="0" w:space="0" w:color="auto"/>
        <w:right w:val="none" w:sz="0" w:space="0" w:color="auto"/>
      </w:divBdr>
      <w:divsChild>
        <w:div w:id="1042949251">
          <w:marLeft w:val="0"/>
          <w:marRight w:val="0"/>
          <w:marTop w:val="0"/>
          <w:marBottom w:val="0"/>
          <w:divBdr>
            <w:top w:val="none" w:sz="0" w:space="0" w:color="auto"/>
            <w:left w:val="none" w:sz="0" w:space="0" w:color="auto"/>
            <w:bottom w:val="none" w:sz="0" w:space="0" w:color="auto"/>
            <w:right w:val="none" w:sz="0" w:space="0" w:color="auto"/>
          </w:divBdr>
          <w:divsChild>
            <w:div w:id="156191097">
              <w:marLeft w:val="0"/>
              <w:marRight w:val="0"/>
              <w:marTop w:val="0"/>
              <w:marBottom w:val="0"/>
              <w:divBdr>
                <w:top w:val="none" w:sz="0" w:space="0" w:color="auto"/>
                <w:left w:val="none" w:sz="0" w:space="0" w:color="auto"/>
                <w:bottom w:val="none" w:sz="0" w:space="0" w:color="auto"/>
                <w:right w:val="none" w:sz="0" w:space="0" w:color="auto"/>
              </w:divBdr>
              <w:divsChild>
                <w:div w:id="686564578">
                  <w:marLeft w:val="0"/>
                  <w:marRight w:val="0"/>
                  <w:marTop w:val="0"/>
                  <w:marBottom w:val="0"/>
                  <w:divBdr>
                    <w:top w:val="none" w:sz="0" w:space="0" w:color="auto"/>
                    <w:left w:val="none" w:sz="0" w:space="0" w:color="auto"/>
                    <w:bottom w:val="none" w:sz="0" w:space="0" w:color="auto"/>
                    <w:right w:val="none" w:sz="0" w:space="0" w:color="auto"/>
                  </w:divBdr>
                  <w:divsChild>
                    <w:div w:id="1023943537">
                      <w:marLeft w:val="0"/>
                      <w:marRight w:val="0"/>
                      <w:marTop w:val="0"/>
                      <w:marBottom w:val="0"/>
                      <w:divBdr>
                        <w:top w:val="none" w:sz="0" w:space="0" w:color="auto"/>
                        <w:left w:val="none" w:sz="0" w:space="0" w:color="auto"/>
                        <w:bottom w:val="none" w:sz="0" w:space="0" w:color="auto"/>
                        <w:right w:val="none" w:sz="0" w:space="0" w:color="auto"/>
                      </w:divBdr>
                      <w:divsChild>
                        <w:div w:id="1409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492880">
      <w:bodyDiv w:val="1"/>
      <w:marLeft w:val="0"/>
      <w:marRight w:val="0"/>
      <w:marTop w:val="0"/>
      <w:marBottom w:val="0"/>
      <w:divBdr>
        <w:top w:val="none" w:sz="0" w:space="0" w:color="auto"/>
        <w:left w:val="none" w:sz="0" w:space="0" w:color="auto"/>
        <w:bottom w:val="none" w:sz="0" w:space="0" w:color="auto"/>
        <w:right w:val="none" w:sz="0" w:space="0" w:color="auto"/>
      </w:divBdr>
      <w:divsChild>
        <w:div w:id="209272505">
          <w:marLeft w:val="0"/>
          <w:marRight w:val="0"/>
          <w:marTop w:val="0"/>
          <w:marBottom w:val="0"/>
          <w:divBdr>
            <w:top w:val="none" w:sz="0" w:space="0" w:color="auto"/>
            <w:left w:val="none" w:sz="0" w:space="0" w:color="auto"/>
            <w:bottom w:val="none" w:sz="0" w:space="0" w:color="auto"/>
            <w:right w:val="none" w:sz="0" w:space="0" w:color="auto"/>
          </w:divBdr>
          <w:divsChild>
            <w:div w:id="203104936">
              <w:marLeft w:val="0"/>
              <w:marRight w:val="0"/>
              <w:marTop w:val="0"/>
              <w:marBottom w:val="0"/>
              <w:divBdr>
                <w:top w:val="none" w:sz="0" w:space="0" w:color="auto"/>
                <w:left w:val="none" w:sz="0" w:space="0" w:color="auto"/>
                <w:bottom w:val="none" w:sz="0" w:space="0" w:color="auto"/>
                <w:right w:val="none" w:sz="0" w:space="0" w:color="auto"/>
              </w:divBdr>
              <w:divsChild>
                <w:div w:id="1414279398">
                  <w:marLeft w:val="0"/>
                  <w:marRight w:val="0"/>
                  <w:marTop w:val="0"/>
                  <w:marBottom w:val="0"/>
                  <w:divBdr>
                    <w:top w:val="none" w:sz="0" w:space="0" w:color="auto"/>
                    <w:left w:val="none" w:sz="0" w:space="0" w:color="auto"/>
                    <w:bottom w:val="none" w:sz="0" w:space="0" w:color="auto"/>
                    <w:right w:val="none" w:sz="0" w:space="0" w:color="auto"/>
                  </w:divBdr>
                  <w:divsChild>
                    <w:div w:id="1284190824">
                      <w:marLeft w:val="0"/>
                      <w:marRight w:val="0"/>
                      <w:marTop w:val="0"/>
                      <w:marBottom w:val="0"/>
                      <w:divBdr>
                        <w:top w:val="none" w:sz="0" w:space="0" w:color="auto"/>
                        <w:left w:val="none" w:sz="0" w:space="0" w:color="auto"/>
                        <w:bottom w:val="none" w:sz="0" w:space="0" w:color="auto"/>
                        <w:right w:val="none" w:sz="0" w:space="0" w:color="auto"/>
                      </w:divBdr>
                      <w:divsChild>
                        <w:div w:id="4855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258251">
      <w:bodyDiv w:val="1"/>
      <w:marLeft w:val="0"/>
      <w:marRight w:val="0"/>
      <w:marTop w:val="0"/>
      <w:marBottom w:val="0"/>
      <w:divBdr>
        <w:top w:val="none" w:sz="0" w:space="0" w:color="auto"/>
        <w:left w:val="none" w:sz="0" w:space="0" w:color="auto"/>
        <w:bottom w:val="none" w:sz="0" w:space="0" w:color="auto"/>
        <w:right w:val="none" w:sz="0" w:space="0" w:color="auto"/>
      </w:divBdr>
      <w:divsChild>
        <w:div w:id="222836178">
          <w:marLeft w:val="20"/>
          <w:marRight w:val="0"/>
          <w:marTop w:val="0"/>
          <w:marBottom w:val="0"/>
          <w:divBdr>
            <w:top w:val="none" w:sz="0" w:space="0" w:color="auto"/>
            <w:left w:val="none" w:sz="0" w:space="0" w:color="auto"/>
            <w:bottom w:val="none" w:sz="0" w:space="0" w:color="auto"/>
            <w:right w:val="none" w:sz="0" w:space="0" w:color="auto"/>
          </w:divBdr>
          <w:divsChild>
            <w:div w:id="5404033">
              <w:marLeft w:val="0"/>
              <w:marRight w:val="0"/>
              <w:marTop w:val="0"/>
              <w:marBottom w:val="0"/>
              <w:divBdr>
                <w:top w:val="none" w:sz="0" w:space="0" w:color="auto"/>
                <w:left w:val="none" w:sz="0" w:space="0" w:color="auto"/>
                <w:bottom w:val="none" w:sz="0" w:space="0" w:color="auto"/>
                <w:right w:val="none" w:sz="0" w:space="0" w:color="auto"/>
              </w:divBdr>
              <w:divsChild>
                <w:div w:id="1751849769">
                  <w:marLeft w:val="284"/>
                  <w:marRight w:val="0"/>
                  <w:marTop w:val="0"/>
                  <w:marBottom w:val="0"/>
                  <w:divBdr>
                    <w:top w:val="none" w:sz="0" w:space="0" w:color="auto"/>
                    <w:left w:val="none" w:sz="0" w:space="0" w:color="auto"/>
                    <w:bottom w:val="none" w:sz="0" w:space="0" w:color="auto"/>
                    <w:right w:val="none" w:sz="0" w:space="0" w:color="auto"/>
                  </w:divBdr>
                  <w:divsChild>
                    <w:div w:id="1957713455">
                      <w:marLeft w:val="284"/>
                      <w:marRight w:val="0"/>
                      <w:marTop w:val="0"/>
                      <w:marBottom w:val="0"/>
                      <w:divBdr>
                        <w:top w:val="none" w:sz="0" w:space="0" w:color="auto"/>
                        <w:left w:val="none" w:sz="0" w:space="0" w:color="auto"/>
                        <w:bottom w:val="none" w:sz="0" w:space="0" w:color="auto"/>
                        <w:right w:val="none" w:sz="0" w:space="0" w:color="auto"/>
                      </w:divBdr>
                      <w:divsChild>
                        <w:div w:id="1236282207">
                          <w:marLeft w:val="-240"/>
                          <w:marRight w:val="0"/>
                          <w:marTop w:val="0"/>
                          <w:marBottom w:val="0"/>
                          <w:divBdr>
                            <w:top w:val="none" w:sz="0" w:space="0" w:color="auto"/>
                            <w:left w:val="none" w:sz="0" w:space="0" w:color="auto"/>
                            <w:bottom w:val="none" w:sz="0" w:space="0" w:color="auto"/>
                            <w:right w:val="none" w:sz="0" w:space="0" w:color="auto"/>
                          </w:divBdr>
                        </w:div>
                        <w:div w:id="1944873247">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367169">
      <w:marLeft w:val="0"/>
      <w:marRight w:val="0"/>
      <w:marTop w:val="0"/>
      <w:marBottom w:val="0"/>
      <w:divBdr>
        <w:top w:val="none" w:sz="0" w:space="0" w:color="auto"/>
        <w:left w:val="none" w:sz="0" w:space="0" w:color="auto"/>
        <w:bottom w:val="none" w:sz="0" w:space="0" w:color="auto"/>
        <w:right w:val="none" w:sz="0" w:space="0" w:color="auto"/>
      </w:divBdr>
    </w:div>
    <w:div w:id="1407653160">
      <w:bodyDiv w:val="1"/>
      <w:marLeft w:val="0"/>
      <w:marRight w:val="0"/>
      <w:marTop w:val="0"/>
      <w:marBottom w:val="0"/>
      <w:divBdr>
        <w:top w:val="none" w:sz="0" w:space="0" w:color="auto"/>
        <w:left w:val="none" w:sz="0" w:space="0" w:color="auto"/>
        <w:bottom w:val="none" w:sz="0" w:space="0" w:color="auto"/>
        <w:right w:val="none" w:sz="0" w:space="0" w:color="auto"/>
      </w:divBdr>
    </w:div>
    <w:div w:id="1449930578">
      <w:bodyDiv w:val="1"/>
      <w:marLeft w:val="0"/>
      <w:marRight w:val="0"/>
      <w:marTop w:val="0"/>
      <w:marBottom w:val="0"/>
      <w:divBdr>
        <w:top w:val="none" w:sz="0" w:space="0" w:color="auto"/>
        <w:left w:val="none" w:sz="0" w:space="0" w:color="auto"/>
        <w:bottom w:val="none" w:sz="0" w:space="0" w:color="auto"/>
        <w:right w:val="none" w:sz="0" w:space="0" w:color="auto"/>
      </w:divBdr>
      <w:divsChild>
        <w:div w:id="672997901">
          <w:marLeft w:val="0"/>
          <w:marRight w:val="0"/>
          <w:marTop w:val="0"/>
          <w:marBottom w:val="0"/>
          <w:divBdr>
            <w:top w:val="none" w:sz="0" w:space="0" w:color="auto"/>
            <w:left w:val="none" w:sz="0" w:space="0" w:color="auto"/>
            <w:bottom w:val="none" w:sz="0" w:space="0" w:color="auto"/>
            <w:right w:val="none" w:sz="0" w:space="0" w:color="auto"/>
          </w:divBdr>
          <w:divsChild>
            <w:div w:id="775760153">
              <w:marLeft w:val="0"/>
              <w:marRight w:val="0"/>
              <w:marTop w:val="0"/>
              <w:marBottom w:val="0"/>
              <w:divBdr>
                <w:top w:val="none" w:sz="0" w:space="0" w:color="auto"/>
                <w:left w:val="none" w:sz="0" w:space="0" w:color="auto"/>
                <w:bottom w:val="none" w:sz="0" w:space="0" w:color="auto"/>
                <w:right w:val="none" w:sz="0" w:space="0" w:color="auto"/>
              </w:divBdr>
              <w:divsChild>
                <w:div w:id="1956477101">
                  <w:marLeft w:val="0"/>
                  <w:marRight w:val="0"/>
                  <w:marTop w:val="0"/>
                  <w:marBottom w:val="0"/>
                  <w:divBdr>
                    <w:top w:val="none" w:sz="0" w:space="0" w:color="auto"/>
                    <w:left w:val="none" w:sz="0" w:space="0" w:color="auto"/>
                    <w:bottom w:val="none" w:sz="0" w:space="0" w:color="auto"/>
                    <w:right w:val="none" w:sz="0" w:space="0" w:color="auto"/>
                  </w:divBdr>
                  <w:divsChild>
                    <w:div w:id="764301738">
                      <w:marLeft w:val="0"/>
                      <w:marRight w:val="0"/>
                      <w:marTop w:val="0"/>
                      <w:marBottom w:val="0"/>
                      <w:divBdr>
                        <w:top w:val="none" w:sz="0" w:space="0" w:color="auto"/>
                        <w:left w:val="none" w:sz="0" w:space="0" w:color="auto"/>
                        <w:bottom w:val="none" w:sz="0" w:space="0" w:color="auto"/>
                        <w:right w:val="none" w:sz="0" w:space="0" w:color="auto"/>
                      </w:divBdr>
                      <w:divsChild>
                        <w:div w:id="15902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515559">
      <w:bodyDiv w:val="1"/>
      <w:marLeft w:val="0"/>
      <w:marRight w:val="0"/>
      <w:marTop w:val="0"/>
      <w:marBottom w:val="0"/>
      <w:divBdr>
        <w:top w:val="none" w:sz="0" w:space="0" w:color="auto"/>
        <w:left w:val="none" w:sz="0" w:space="0" w:color="auto"/>
        <w:bottom w:val="none" w:sz="0" w:space="0" w:color="auto"/>
        <w:right w:val="none" w:sz="0" w:space="0" w:color="auto"/>
      </w:divBdr>
    </w:div>
    <w:div w:id="1456412114">
      <w:bodyDiv w:val="1"/>
      <w:marLeft w:val="0"/>
      <w:marRight w:val="0"/>
      <w:marTop w:val="0"/>
      <w:marBottom w:val="0"/>
      <w:divBdr>
        <w:top w:val="none" w:sz="0" w:space="0" w:color="auto"/>
        <w:left w:val="none" w:sz="0" w:space="0" w:color="auto"/>
        <w:bottom w:val="none" w:sz="0" w:space="0" w:color="auto"/>
        <w:right w:val="none" w:sz="0" w:space="0" w:color="auto"/>
      </w:divBdr>
      <w:divsChild>
        <w:div w:id="265650074">
          <w:marLeft w:val="15"/>
          <w:marRight w:val="0"/>
          <w:marTop w:val="0"/>
          <w:marBottom w:val="0"/>
          <w:divBdr>
            <w:top w:val="none" w:sz="0" w:space="0" w:color="auto"/>
            <w:left w:val="none" w:sz="0" w:space="0" w:color="auto"/>
            <w:bottom w:val="none" w:sz="0" w:space="0" w:color="auto"/>
            <w:right w:val="none" w:sz="0" w:space="0" w:color="auto"/>
          </w:divBdr>
          <w:divsChild>
            <w:div w:id="793249529">
              <w:marLeft w:val="0"/>
              <w:marRight w:val="0"/>
              <w:marTop w:val="0"/>
              <w:marBottom w:val="0"/>
              <w:divBdr>
                <w:top w:val="none" w:sz="0" w:space="0" w:color="auto"/>
                <w:left w:val="none" w:sz="0" w:space="0" w:color="auto"/>
                <w:bottom w:val="none" w:sz="0" w:space="0" w:color="auto"/>
                <w:right w:val="none" w:sz="0" w:space="0" w:color="auto"/>
              </w:divBdr>
              <w:divsChild>
                <w:div w:id="1726105786">
                  <w:marLeft w:val="284"/>
                  <w:marRight w:val="0"/>
                  <w:marTop w:val="0"/>
                  <w:marBottom w:val="0"/>
                  <w:divBdr>
                    <w:top w:val="none" w:sz="0" w:space="0" w:color="auto"/>
                    <w:left w:val="none" w:sz="0" w:space="0" w:color="auto"/>
                    <w:bottom w:val="none" w:sz="0" w:space="0" w:color="auto"/>
                    <w:right w:val="none" w:sz="0" w:space="0" w:color="auto"/>
                  </w:divBdr>
                  <w:divsChild>
                    <w:div w:id="977757227">
                      <w:marLeft w:val="284"/>
                      <w:marRight w:val="0"/>
                      <w:marTop w:val="0"/>
                      <w:marBottom w:val="0"/>
                      <w:divBdr>
                        <w:top w:val="none" w:sz="0" w:space="0" w:color="auto"/>
                        <w:left w:val="none" w:sz="0" w:space="0" w:color="auto"/>
                        <w:bottom w:val="none" w:sz="0" w:space="0" w:color="auto"/>
                        <w:right w:val="none" w:sz="0" w:space="0" w:color="auto"/>
                      </w:divBdr>
                      <w:divsChild>
                        <w:div w:id="182212889">
                          <w:marLeft w:val="284"/>
                          <w:marRight w:val="0"/>
                          <w:marTop w:val="0"/>
                          <w:marBottom w:val="0"/>
                          <w:divBdr>
                            <w:top w:val="none" w:sz="0" w:space="0" w:color="auto"/>
                            <w:left w:val="none" w:sz="0" w:space="0" w:color="auto"/>
                            <w:bottom w:val="none" w:sz="0" w:space="0" w:color="auto"/>
                            <w:right w:val="none" w:sz="0" w:space="0" w:color="auto"/>
                          </w:divBdr>
                          <w:divsChild>
                            <w:div w:id="220602257">
                              <w:marLeft w:val="-240"/>
                              <w:marRight w:val="0"/>
                              <w:marTop w:val="0"/>
                              <w:marBottom w:val="0"/>
                              <w:divBdr>
                                <w:top w:val="none" w:sz="0" w:space="0" w:color="auto"/>
                                <w:left w:val="none" w:sz="0" w:space="0" w:color="auto"/>
                                <w:bottom w:val="none" w:sz="0" w:space="0" w:color="auto"/>
                                <w:right w:val="none" w:sz="0" w:space="0" w:color="auto"/>
                              </w:divBdr>
                            </w:div>
                            <w:div w:id="1997803912">
                              <w:marLeft w:val="284"/>
                              <w:marRight w:val="0"/>
                              <w:marTop w:val="0"/>
                              <w:marBottom w:val="0"/>
                              <w:divBdr>
                                <w:top w:val="none" w:sz="0" w:space="0" w:color="auto"/>
                                <w:left w:val="none" w:sz="0" w:space="0" w:color="auto"/>
                                <w:bottom w:val="none" w:sz="0" w:space="0" w:color="auto"/>
                                <w:right w:val="none" w:sz="0" w:space="0" w:color="auto"/>
                              </w:divBdr>
                              <w:divsChild>
                                <w:div w:id="337510697">
                                  <w:marLeft w:val="284"/>
                                  <w:marRight w:val="0"/>
                                  <w:marTop w:val="0"/>
                                  <w:marBottom w:val="0"/>
                                  <w:divBdr>
                                    <w:top w:val="none" w:sz="0" w:space="0" w:color="auto"/>
                                    <w:left w:val="none" w:sz="0" w:space="0" w:color="auto"/>
                                    <w:bottom w:val="none" w:sz="0" w:space="0" w:color="auto"/>
                                    <w:right w:val="none" w:sz="0" w:space="0" w:color="auto"/>
                                  </w:divBdr>
                                  <w:divsChild>
                                    <w:div w:id="529683830">
                                      <w:marLeft w:val="-240"/>
                                      <w:marRight w:val="0"/>
                                      <w:marTop w:val="0"/>
                                      <w:marBottom w:val="0"/>
                                      <w:divBdr>
                                        <w:top w:val="none" w:sz="0" w:space="0" w:color="auto"/>
                                        <w:left w:val="none" w:sz="0" w:space="0" w:color="auto"/>
                                        <w:bottom w:val="none" w:sz="0" w:space="0" w:color="auto"/>
                                        <w:right w:val="none" w:sz="0" w:space="0" w:color="auto"/>
                                      </w:divBdr>
                                    </w:div>
                                    <w:div w:id="882256526">
                                      <w:marLeft w:val="284"/>
                                      <w:marRight w:val="0"/>
                                      <w:marTop w:val="0"/>
                                      <w:marBottom w:val="0"/>
                                      <w:divBdr>
                                        <w:top w:val="none" w:sz="0" w:space="0" w:color="auto"/>
                                        <w:left w:val="none" w:sz="0" w:space="0" w:color="auto"/>
                                        <w:bottom w:val="none" w:sz="0" w:space="0" w:color="auto"/>
                                        <w:right w:val="none" w:sz="0" w:space="0" w:color="auto"/>
                                      </w:divBdr>
                                    </w:div>
                                  </w:divsChild>
                                </w:div>
                                <w:div w:id="447357475">
                                  <w:marLeft w:val="284"/>
                                  <w:marRight w:val="0"/>
                                  <w:marTop w:val="0"/>
                                  <w:marBottom w:val="0"/>
                                  <w:divBdr>
                                    <w:top w:val="none" w:sz="0" w:space="0" w:color="auto"/>
                                    <w:left w:val="none" w:sz="0" w:space="0" w:color="auto"/>
                                    <w:bottom w:val="none" w:sz="0" w:space="0" w:color="auto"/>
                                    <w:right w:val="none" w:sz="0" w:space="0" w:color="auto"/>
                                  </w:divBdr>
                                </w:div>
                                <w:div w:id="516162885">
                                  <w:marLeft w:val="-240"/>
                                  <w:marRight w:val="0"/>
                                  <w:marTop w:val="0"/>
                                  <w:marBottom w:val="0"/>
                                  <w:divBdr>
                                    <w:top w:val="none" w:sz="0" w:space="0" w:color="auto"/>
                                    <w:left w:val="none" w:sz="0" w:space="0" w:color="auto"/>
                                    <w:bottom w:val="none" w:sz="0" w:space="0" w:color="auto"/>
                                    <w:right w:val="none" w:sz="0" w:space="0" w:color="auto"/>
                                  </w:divBdr>
                                </w:div>
                                <w:div w:id="1002900913">
                                  <w:marLeft w:val="284"/>
                                  <w:marRight w:val="0"/>
                                  <w:marTop w:val="0"/>
                                  <w:marBottom w:val="0"/>
                                  <w:divBdr>
                                    <w:top w:val="none" w:sz="0" w:space="0" w:color="auto"/>
                                    <w:left w:val="none" w:sz="0" w:space="0" w:color="auto"/>
                                    <w:bottom w:val="none" w:sz="0" w:space="0" w:color="auto"/>
                                    <w:right w:val="none" w:sz="0" w:space="0" w:color="auto"/>
                                  </w:divBdr>
                                </w:div>
                                <w:div w:id="1218400706">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 w:id="603419135">
                          <w:marLeft w:val="284"/>
                          <w:marRight w:val="0"/>
                          <w:marTop w:val="0"/>
                          <w:marBottom w:val="0"/>
                          <w:divBdr>
                            <w:top w:val="none" w:sz="0" w:space="0" w:color="auto"/>
                            <w:left w:val="none" w:sz="0" w:space="0" w:color="auto"/>
                            <w:bottom w:val="none" w:sz="0" w:space="0" w:color="auto"/>
                            <w:right w:val="none" w:sz="0" w:space="0" w:color="auto"/>
                          </w:divBdr>
                        </w:div>
                        <w:div w:id="749816455">
                          <w:marLeft w:val="284"/>
                          <w:marRight w:val="0"/>
                          <w:marTop w:val="0"/>
                          <w:marBottom w:val="0"/>
                          <w:divBdr>
                            <w:top w:val="none" w:sz="0" w:space="0" w:color="auto"/>
                            <w:left w:val="none" w:sz="0" w:space="0" w:color="auto"/>
                            <w:bottom w:val="none" w:sz="0" w:space="0" w:color="auto"/>
                            <w:right w:val="none" w:sz="0" w:space="0" w:color="auto"/>
                          </w:divBdr>
                        </w:div>
                        <w:div w:id="2048026662">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097500">
      <w:marLeft w:val="0"/>
      <w:marRight w:val="0"/>
      <w:marTop w:val="0"/>
      <w:marBottom w:val="0"/>
      <w:divBdr>
        <w:top w:val="none" w:sz="0" w:space="0" w:color="auto"/>
        <w:left w:val="none" w:sz="0" w:space="0" w:color="auto"/>
        <w:bottom w:val="none" w:sz="0" w:space="0" w:color="auto"/>
        <w:right w:val="none" w:sz="0" w:space="0" w:color="auto"/>
      </w:divBdr>
    </w:div>
    <w:div w:id="1486556439">
      <w:bodyDiv w:val="1"/>
      <w:marLeft w:val="0"/>
      <w:marRight w:val="0"/>
      <w:marTop w:val="0"/>
      <w:marBottom w:val="0"/>
      <w:divBdr>
        <w:top w:val="none" w:sz="0" w:space="0" w:color="auto"/>
        <w:left w:val="none" w:sz="0" w:space="0" w:color="auto"/>
        <w:bottom w:val="none" w:sz="0" w:space="0" w:color="auto"/>
        <w:right w:val="none" w:sz="0" w:space="0" w:color="auto"/>
      </w:divBdr>
    </w:div>
    <w:div w:id="1488519786">
      <w:bodyDiv w:val="1"/>
      <w:marLeft w:val="0"/>
      <w:marRight w:val="0"/>
      <w:marTop w:val="0"/>
      <w:marBottom w:val="0"/>
      <w:divBdr>
        <w:top w:val="none" w:sz="0" w:space="0" w:color="auto"/>
        <w:left w:val="none" w:sz="0" w:space="0" w:color="auto"/>
        <w:bottom w:val="none" w:sz="0" w:space="0" w:color="auto"/>
        <w:right w:val="none" w:sz="0" w:space="0" w:color="auto"/>
      </w:divBdr>
    </w:div>
    <w:div w:id="1498111026">
      <w:bodyDiv w:val="1"/>
      <w:marLeft w:val="0"/>
      <w:marRight w:val="0"/>
      <w:marTop w:val="0"/>
      <w:marBottom w:val="0"/>
      <w:divBdr>
        <w:top w:val="none" w:sz="0" w:space="0" w:color="auto"/>
        <w:left w:val="none" w:sz="0" w:space="0" w:color="auto"/>
        <w:bottom w:val="none" w:sz="0" w:space="0" w:color="auto"/>
        <w:right w:val="none" w:sz="0" w:space="0" w:color="auto"/>
      </w:divBdr>
      <w:divsChild>
        <w:div w:id="895313883">
          <w:marLeft w:val="0"/>
          <w:marRight w:val="0"/>
          <w:marTop w:val="0"/>
          <w:marBottom w:val="0"/>
          <w:divBdr>
            <w:top w:val="none" w:sz="0" w:space="0" w:color="auto"/>
            <w:left w:val="none" w:sz="0" w:space="0" w:color="auto"/>
            <w:bottom w:val="none" w:sz="0" w:space="0" w:color="auto"/>
            <w:right w:val="none" w:sz="0" w:space="0" w:color="auto"/>
          </w:divBdr>
        </w:div>
        <w:div w:id="1778787886">
          <w:marLeft w:val="0"/>
          <w:marRight w:val="0"/>
          <w:marTop w:val="0"/>
          <w:marBottom w:val="0"/>
          <w:divBdr>
            <w:top w:val="none" w:sz="0" w:space="0" w:color="auto"/>
            <w:left w:val="none" w:sz="0" w:space="0" w:color="auto"/>
            <w:bottom w:val="none" w:sz="0" w:space="0" w:color="auto"/>
            <w:right w:val="none" w:sz="0" w:space="0" w:color="auto"/>
          </w:divBdr>
        </w:div>
      </w:divsChild>
    </w:div>
    <w:div w:id="1503542403">
      <w:bodyDiv w:val="1"/>
      <w:marLeft w:val="0"/>
      <w:marRight w:val="0"/>
      <w:marTop w:val="0"/>
      <w:marBottom w:val="0"/>
      <w:divBdr>
        <w:top w:val="none" w:sz="0" w:space="0" w:color="auto"/>
        <w:left w:val="none" w:sz="0" w:space="0" w:color="auto"/>
        <w:bottom w:val="none" w:sz="0" w:space="0" w:color="auto"/>
        <w:right w:val="none" w:sz="0" w:space="0" w:color="auto"/>
      </w:divBdr>
      <w:divsChild>
        <w:div w:id="62067002">
          <w:marLeft w:val="15"/>
          <w:marRight w:val="0"/>
          <w:marTop w:val="0"/>
          <w:marBottom w:val="0"/>
          <w:divBdr>
            <w:top w:val="none" w:sz="0" w:space="0" w:color="auto"/>
            <w:left w:val="none" w:sz="0" w:space="0" w:color="auto"/>
            <w:bottom w:val="none" w:sz="0" w:space="0" w:color="auto"/>
            <w:right w:val="none" w:sz="0" w:space="0" w:color="auto"/>
          </w:divBdr>
          <w:divsChild>
            <w:div w:id="42754438">
              <w:marLeft w:val="0"/>
              <w:marRight w:val="0"/>
              <w:marTop w:val="0"/>
              <w:marBottom w:val="0"/>
              <w:divBdr>
                <w:top w:val="none" w:sz="0" w:space="0" w:color="auto"/>
                <w:left w:val="none" w:sz="0" w:space="0" w:color="auto"/>
                <w:bottom w:val="none" w:sz="0" w:space="0" w:color="auto"/>
                <w:right w:val="none" w:sz="0" w:space="0" w:color="auto"/>
              </w:divBdr>
              <w:divsChild>
                <w:div w:id="2053143320">
                  <w:marLeft w:val="284"/>
                  <w:marRight w:val="0"/>
                  <w:marTop w:val="0"/>
                  <w:marBottom w:val="0"/>
                  <w:divBdr>
                    <w:top w:val="none" w:sz="0" w:space="0" w:color="auto"/>
                    <w:left w:val="none" w:sz="0" w:space="0" w:color="auto"/>
                    <w:bottom w:val="none" w:sz="0" w:space="0" w:color="auto"/>
                    <w:right w:val="none" w:sz="0" w:space="0" w:color="auto"/>
                  </w:divBdr>
                  <w:divsChild>
                    <w:div w:id="701249703">
                      <w:marLeft w:val="284"/>
                      <w:marRight w:val="0"/>
                      <w:marTop w:val="0"/>
                      <w:marBottom w:val="0"/>
                      <w:divBdr>
                        <w:top w:val="none" w:sz="0" w:space="0" w:color="auto"/>
                        <w:left w:val="none" w:sz="0" w:space="0" w:color="auto"/>
                        <w:bottom w:val="none" w:sz="0" w:space="0" w:color="auto"/>
                        <w:right w:val="none" w:sz="0" w:space="0" w:color="auto"/>
                      </w:divBdr>
                      <w:divsChild>
                        <w:div w:id="303775125">
                          <w:marLeft w:val="284"/>
                          <w:marRight w:val="0"/>
                          <w:marTop w:val="0"/>
                          <w:marBottom w:val="0"/>
                          <w:divBdr>
                            <w:top w:val="none" w:sz="0" w:space="0" w:color="auto"/>
                            <w:left w:val="none" w:sz="0" w:space="0" w:color="auto"/>
                            <w:bottom w:val="none" w:sz="0" w:space="0" w:color="auto"/>
                            <w:right w:val="none" w:sz="0" w:space="0" w:color="auto"/>
                          </w:divBdr>
                          <w:divsChild>
                            <w:div w:id="376861449">
                              <w:marLeft w:val="284"/>
                              <w:marRight w:val="0"/>
                              <w:marTop w:val="0"/>
                              <w:marBottom w:val="0"/>
                              <w:divBdr>
                                <w:top w:val="none" w:sz="0" w:space="0" w:color="auto"/>
                                <w:left w:val="none" w:sz="0" w:space="0" w:color="auto"/>
                                <w:bottom w:val="none" w:sz="0" w:space="0" w:color="auto"/>
                                <w:right w:val="none" w:sz="0" w:space="0" w:color="auto"/>
                              </w:divBdr>
                              <w:divsChild>
                                <w:div w:id="976298148">
                                  <w:marLeft w:val="-240"/>
                                  <w:marRight w:val="0"/>
                                  <w:marTop w:val="0"/>
                                  <w:marBottom w:val="0"/>
                                  <w:divBdr>
                                    <w:top w:val="none" w:sz="0" w:space="0" w:color="auto"/>
                                    <w:left w:val="none" w:sz="0" w:space="0" w:color="auto"/>
                                    <w:bottom w:val="none" w:sz="0" w:space="0" w:color="auto"/>
                                    <w:right w:val="none" w:sz="0" w:space="0" w:color="auto"/>
                                  </w:divBdr>
                                </w:div>
                                <w:div w:id="1843935336">
                                  <w:marLeft w:val="284"/>
                                  <w:marRight w:val="0"/>
                                  <w:marTop w:val="0"/>
                                  <w:marBottom w:val="0"/>
                                  <w:divBdr>
                                    <w:top w:val="none" w:sz="0" w:space="0" w:color="auto"/>
                                    <w:left w:val="none" w:sz="0" w:space="0" w:color="auto"/>
                                    <w:bottom w:val="none" w:sz="0" w:space="0" w:color="auto"/>
                                    <w:right w:val="none" w:sz="0" w:space="0" w:color="auto"/>
                                  </w:divBdr>
                                  <w:divsChild>
                                    <w:div w:id="173038500">
                                      <w:marLeft w:val="284"/>
                                      <w:marRight w:val="0"/>
                                      <w:marTop w:val="0"/>
                                      <w:marBottom w:val="0"/>
                                      <w:divBdr>
                                        <w:top w:val="none" w:sz="0" w:space="0" w:color="auto"/>
                                        <w:left w:val="none" w:sz="0" w:space="0" w:color="auto"/>
                                        <w:bottom w:val="none" w:sz="0" w:space="0" w:color="auto"/>
                                        <w:right w:val="none" w:sz="0" w:space="0" w:color="auto"/>
                                      </w:divBdr>
                                    </w:div>
                                    <w:div w:id="865484039">
                                      <w:marLeft w:val="284"/>
                                      <w:marRight w:val="0"/>
                                      <w:marTop w:val="0"/>
                                      <w:marBottom w:val="0"/>
                                      <w:divBdr>
                                        <w:top w:val="none" w:sz="0" w:space="0" w:color="auto"/>
                                        <w:left w:val="none" w:sz="0" w:space="0" w:color="auto"/>
                                        <w:bottom w:val="none" w:sz="0" w:space="0" w:color="auto"/>
                                        <w:right w:val="none" w:sz="0" w:space="0" w:color="auto"/>
                                      </w:divBdr>
                                    </w:div>
                                    <w:div w:id="1386876125">
                                      <w:marLeft w:val="-240"/>
                                      <w:marRight w:val="0"/>
                                      <w:marTop w:val="0"/>
                                      <w:marBottom w:val="0"/>
                                      <w:divBdr>
                                        <w:top w:val="none" w:sz="0" w:space="0" w:color="auto"/>
                                        <w:left w:val="none" w:sz="0" w:space="0" w:color="auto"/>
                                        <w:bottom w:val="none" w:sz="0" w:space="0" w:color="auto"/>
                                        <w:right w:val="none" w:sz="0" w:space="0" w:color="auto"/>
                                      </w:divBdr>
                                    </w:div>
                                    <w:div w:id="1551769718">
                                      <w:marLeft w:val="284"/>
                                      <w:marRight w:val="0"/>
                                      <w:marTop w:val="0"/>
                                      <w:marBottom w:val="0"/>
                                      <w:divBdr>
                                        <w:top w:val="none" w:sz="0" w:space="0" w:color="auto"/>
                                        <w:left w:val="none" w:sz="0" w:space="0" w:color="auto"/>
                                        <w:bottom w:val="none" w:sz="0" w:space="0" w:color="auto"/>
                                        <w:right w:val="none" w:sz="0" w:space="0" w:color="auto"/>
                                      </w:divBdr>
                                    </w:div>
                                    <w:div w:id="2052458723">
                                      <w:marLeft w:val="284"/>
                                      <w:marRight w:val="0"/>
                                      <w:marTop w:val="0"/>
                                      <w:marBottom w:val="0"/>
                                      <w:divBdr>
                                        <w:top w:val="none" w:sz="0" w:space="0" w:color="auto"/>
                                        <w:left w:val="none" w:sz="0" w:space="0" w:color="auto"/>
                                        <w:bottom w:val="none" w:sz="0" w:space="0" w:color="auto"/>
                                        <w:right w:val="none" w:sz="0" w:space="0" w:color="auto"/>
                                      </w:divBdr>
                                      <w:divsChild>
                                        <w:div w:id="1132409192">
                                          <w:marLeft w:val="284"/>
                                          <w:marRight w:val="0"/>
                                          <w:marTop w:val="0"/>
                                          <w:marBottom w:val="0"/>
                                          <w:divBdr>
                                            <w:top w:val="none" w:sz="0" w:space="0" w:color="auto"/>
                                            <w:left w:val="none" w:sz="0" w:space="0" w:color="auto"/>
                                            <w:bottom w:val="none" w:sz="0" w:space="0" w:color="auto"/>
                                            <w:right w:val="none" w:sz="0" w:space="0" w:color="auto"/>
                                          </w:divBdr>
                                        </w:div>
                                        <w:div w:id="18432038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60425">
                              <w:marLeft w:val="284"/>
                              <w:marRight w:val="0"/>
                              <w:marTop w:val="0"/>
                              <w:marBottom w:val="0"/>
                              <w:divBdr>
                                <w:top w:val="none" w:sz="0" w:space="0" w:color="auto"/>
                                <w:left w:val="none" w:sz="0" w:space="0" w:color="auto"/>
                                <w:bottom w:val="none" w:sz="0" w:space="0" w:color="auto"/>
                                <w:right w:val="none" w:sz="0" w:space="0" w:color="auto"/>
                              </w:divBdr>
                            </w:div>
                            <w:div w:id="1108041097">
                              <w:marLeft w:val="284"/>
                              <w:marRight w:val="0"/>
                              <w:marTop w:val="0"/>
                              <w:marBottom w:val="0"/>
                              <w:divBdr>
                                <w:top w:val="none" w:sz="0" w:space="0" w:color="auto"/>
                                <w:left w:val="none" w:sz="0" w:space="0" w:color="auto"/>
                                <w:bottom w:val="none" w:sz="0" w:space="0" w:color="auto"/>
                                <w:right w:val="none" w:sz="0" w:space="0" w:color="auto"/>
                              </w:divBdr>
                            </w:div>
                            <w:div w:id="1727492255">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598005">
      <w:bodyDiv w:val="1"/>
      <w:marLeft w:val="0"/>
      <w:marRight w:val="0"/>
      <w:marTop w:val="0"/>
      <w:marBottom w:val="0"/>
      <w:divBdr>
        <w:top w:val="none" w:sz="0" w:space="0" w:color="auto"/>
        <w:left w:val="none" w:sz="0" w:space="0" w:color="auto"/>
        <w:bottom w:val="none" w:sz="0" w:space="0" w:color="auto"/>
        <w:right w:val="none" w:sz="0" w:space="0" w:color="auto"/>
      </w:divBdr>
      <w:divsChild>
        <w:div w:id="1725786802">
          <w:marLeft w:val="0"/>
          <w:marRight w:val="0"/>
          <w:marTop w:val="0"/>
          <w:marBottom w:val="0"/>
          <w:divBdr>
            <w:top w:val="none" w:sz="0" w:space="0" w:color="auto"/>
            <w:left w:val="none" w:sz="0" w:space="0" w:color="auto"/>
            <w:bottom w:val="none" w:sz="0" w:space="0" w:color="auto"/>
            <w:right w:val="none" w:sz="0" w:space="0" w:color="auto"/>
          </w:divBdr>
          <w:divsChild>
            <w:div w:id="61955054">
              <w:marLeft w:val="0"/>
              <w:marRight w:val="0"/>
              <w:marTop w:val="0"/>
              <w:marBottom w:val="0"/>
              <w:divBdr>
                <w:top w:val="none" w:sz="0" w:space="0" w:color="auto"/>
                <w:left w:val="none" w:sz="0" w:space="0" w:color="auto"/>
                <w:bottom w:val="none" w:sz="0" w:space="0" w:color="auto"/>
                <w:right w:val="none" w:sz="0" w:space="0" w:color="auto"/>
              </w:divBdr>
              <w:divsChild>
                <w:div w:id="335690503">
                  <w:marLeft w:val="0"/>
                  <w:marRight w:val="0"/>
                  <w:marTop w:val="0"/>
                  <w:marBottom w:val="0"/>
                  <w:divBdr>
                    <w:top w:val="none" w:sz="0" w:space="0" w:color="auto"/>
                    <w:left w:val="none" w:sz="0" w:space="0" w:color="auto"/>
                    <w:bottom w:val="none" w:sz="0" w:space="0" w:color="auto"/>
                    <w:right w:val="none" w:sz="0" w:space="0" w:color="auto"/>
                  </w:divBdr>
                  <w:divsChild>
                    <w:div w:id="1115757113">
                      <w:marLeft w:val="0"/>
                      <w:marRight w:val="0"/>
                      <w:marTop w:val="0"/>
                      <w:marBottom w:val="0"/>
                      <w:divBdr>
                        <w:top w:val="none" w:sz="0" w:space="0" w:color="auto"/>
                        <w:left w:val="none" w:sz="0" w:space="0" w:color="auto"/>
                        <w:bottom w:val="none" w:sz="0" w:space="0" w:color="auto"/>
                        <w:right w:val="none" w:sz="0" w:space="0" w:color="auto"/>
                      </w:divBdr>
                      <w:divsChild>
                        <w:div w:id="14584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642500">
      <w:bodyDiv w:val="1"/>
      <w:marLeft w:val="0"/>
      <w:marRight w:val="0"/>
      <w:marTop w:val="0"/>
      <w:marBottom w:val="0"/>
      <w:divBdr>
        <w:top w:val="none" w:sz="0" w:space="0" w:color="auto"/>
        <w:left w:val="none" w:sz="0" w:space="0" w:color="auto"/>
        <w:bottom w:val="none" w:sz="0" w:space="0" w:color="auto"/>
        <w:right w:val="none" w:sz="0" w:space="0" w:color="auto"/>
      </w:divBdr>
    </w:div>
    <w:div w:id="1512990602">
      <w:bodyDiv w:val="1"/>
      <w:marLeft w:val="0"/>
      <w:marRight w:val="0"/>
      <w:marTop w:val="0"/>
      <w:marBottom w:val="0"/>
      <w:divBdr>
        <w:top w:val="none" w:sz="0" w:space="0" w:color="auto"/>
        <w:left w:val="none" w:sz="0" w:space="0" w:color="auto"/>
        <w:bottom w:val="none" w:sz="0" w:space="0" w:color="auto"/>
        <w:right w:val="none" w:sz="0" w:space="0" w:color="auto"/>
      </w:divBdr>
    </w:div>
    <w:div w:id="1543521319">
      <w:bodyDiv w:val="1"/>
      <w:marLeft w:val="0"/>
      <w:marRight w:val="0"/>
      <w:marTop w:val="0"/>
      <w:marBottom w:val="0"/>
      <w:divBdr>
        <w:top w:val="none" w:sz="0" w:space="0" w:color="auto"/>
        <w:left w:val="none" w:sz="0" w:space="0" w:color="auto"/>
        <w:bottom w:val="none" w:sz="0" w:space="0" w:color="auto"/>
        <w:right w:val="none" w:sz="0" w:space="0" w:color="auto"/>
      </w:divBdr>
    </w:div>
    <w:div w:id="1543706451">
      <w:marLeft w:val="0"/>
      <w:marRight w:val="0"/>
      <w:marTop w:val="0"/>
      <w:marBottom w:val="0"/>
      <w:divBdr>
        <w:top w:val="none" w:sz="0" w:space="0" w:color="auto"/>
        <w:left w:val="none" w:sz="0" w:space="0" w:color="auto"/>
        <w:bottom w:val="none" w:sz="0" w:space="0" w:color="auto"/>
        <w:right w:val="none" w:sz="0" w:space="0" w:color="auto"/>
      </w:divBdr>
    </w:div>
    <w:div w:id="1571110895">
      <w:marLeft w:val="0"/>
      <w:marRight w:val="0"/>
      <w:marTop w:val="0"/>
      <w:marBottom w:val="0"/>
      <w:divBdr>
        <w:top w:val="none" w:sz="0" w:space="0" w:color="auto"/>
        <w:left w:val="none" w:sz="0" w:space="0" w:color="auto"/>
        <w:bottom w:val="none" w:sz="0" w:space="0" w:color="auto"/>
        <w:right w:val="none" w:sz="0" w:space="0" w:color="auto"/>
      </w:divBdr>
    </w:div>
    <w:div w:id="1587229841">
      <w:bodyDiv w:val="1"/>
      <w:marLeft w:val="0"/>
      <w:marRight w:val="0"/>
      <w:marTop w:val="0"/>
      <w:marBottom w:val="0"/>
      <w:divBdr>
        <w:top w:val="none" w:sz="0" w:space="0" w:color="auto"/>
        <w:left w:val="none" w:sz="0" w:space="0" w:color="auto"/>
        <w:bottom w:val="none" w:sz="0" w:space="0" w:color="auto"/>
        <w:right w:val="none" w:sz="0" w:space="0" w:color="auto"/>
      </w:divBdr>
    </w:div>
    <w:div w:id="1591625458">
      <w:bodyDiv w:val="1"/>
      <w:marLeft w:val="0"/>
      <w:marRight w:val="0"/>
      <w:marTop w:val="0"/>
      <w:marBottom w:val="0"/>
      <w:divBdr>
        <w:top w:val="none" w:sz="0" w:space="0" w:color="auto"/>
        <w:left w:val="none" w:sz="0" w:space="0" w:color="auto"/>
        <w:bottom w:val="none" w:sz="0" w:space="0" w:color="auto"/>
        <w:right w:val="none" w:sz="0" w:space="0" w:color="auto"/>
      </w:divBdr>
      <w:divsChild>
        <w:div w:id="1049692390">
          <w:marLeft w:val="0"/>
          <w:marRight w:val="0"/>
          <w:marTop w:val="0"/>
          <w:marBottom w:val="0"/>
          <w:divBdr>
            <w:top w:val="none" w:sz="0" w:space="0" w:color="auto"/>
            <w:left w:val="none" w:sz="0" w:space="0" w:color="auto"/>
            <w:bottom w:val="none" w:sz="0" w:space="0" w:color="auto"/>
            <w:right w:val="none" w:sz="0" w:space="0" w:color="auto"/>
          </w:divBdr>
          <w:divsChild>
            <w:div w:id="586578200">
              <w:marLeft w:val="0"/>
              <w:marRight w:val="0"/>
              <w:marTop w:val="0"/>
              <w:marBottom w:val="0"/>
              <w:divBdr>
                <w:top w:val="none" w:sz="0" w:space="0" w:color="auto"/>
                <w:left w:val="none" w:sz="0" w:space="0" w:color="auto"/>
                <w:bottom w:val="none" w:sz="0" w:space="0" w:color="auto"/>
                <w:right w:val="none" w:sz="0" w:space="0" w:color="auto"/>
              </w:divBdr>
              <w:divsChild>
                <w:div w:id="1092627076">
                  <w:marLeft w:val="0"/>
                  <w:marRight w:val="0"/>
                  <w:marTop w:val="0"/>
                  <w:marBottom w:val="0"/>
                  <w:divBdr>
                    <w:top w:val="none" w:sz="0" w:space="0" w:color="auto"/>
                    <w:left w:val="none" w:sz="0" w:space="0" w:color="auto"/>
                    <w:bottom w:val="none" w:sz="0" w:space="0" w:color="auto"/>
                    <w:right w:val="none" w:sz="0" w:space="0" w:color="auto"/>
                  </w:divBdr>
                  <w:divsChild>
                    <w:div w:id="1276984930">
                      <w:marLeft w:val="0"/>
                      <w:marRight w:val="0"/>
                      <w:marTop w:val="0"/>
                      <w:marBottom w:val="0"/>
                      <w:divBdr>
                        <w:top w:val="none" w:sz="0" w:space="0" w:color="auto"/>
                        <w:left w:val="none" w:sz="0" w:space="0" w:color="auto"/>
                        <w:bottom w:val="none" w:sz="0" w:space="0" w:color="auto"/>
                        <w:right w:val="none" w:sz="0" w:space="0" w:color="auto"/>
                      </w:divBdr>
                      <w:divsChild>
                        <w:div w:id="195494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15766">
      <w:bodyDiv w:val="1"/>
      <w:marLeft w:val="0"/>
      <w:marRight w:val="0"/>
      <w:marTop w:val="0"/>
      <w:marBottom w:val="0"/>
      <w:divBdr>
        <w:top w:val="none" w:sz="0" w:space="0" w:color="auto"/>
        <w:left w:val="none" w:sz="0" w:space="0" w:color="auto"/>
        <w:bottom w:val="none" w:sz="0" w:space="0" w:color="auto"/>
        <w:right w:val="none" w:sz="0" w:space="0" w:color="auto"/>
      </w:divBdr>
      <w:divsChild>
        <w:div w:id="225799111">
          <w:marLeft w:val="20"/>
          <w:marRight w:val="0"/>
          <w:marTop w:val="0"/>
          <w:marBottom w:val="0"/>
          <w:divBdr>
            <w:top w:val="none" w:sz="0" w:space="0" w:color="auto"/>
            <w:left w:val="none" w:sz="0" w:space="0" w:color="auto"/>
            <w:bottom w:val="none" w:sz="0" w:space="0" w:color="auto"/>
            <w:right w:val="none" w:sz="0" w:space="0" w:color="auto"/>
          </w:divBdr>
          <w:divsChild>
            <w:div w:id="397824299">
              <w:marLeft w:val="0"/>
              <w:marRight w:val="0"/>
              <w:marTop w:val="0"/>
              <w:marBottom w:val="0"/>
              <w:divBdr>
                <w:top w:val="none" w:sz="0" w:space="0" w:color="auto"/>
                <w:left w:val="none" w:sz="0" w:space="0" w:color="auto"/>
                <w:bottom w:val="none" w:sz="0" w:space="0" w:color="auto"/>
                <w:right w:val="none" w:sz="0" w:space="0" w:color="auto"/>
              </w:divBdr>
              <w:divsChild>
                <w:div w:id="837429688">
                  <w:marLeft w:val="284"/>
                  <w:marRight w:val="0"/>
                  <w:marTop w:val="0"/>
                  <w:marBottom w:val="0"/>
                  <w:divBdr>
                    <w:top w:val="none" w:sz="0" w:space="0" w:color="auto"/>
                    <w:left w:val="none" w:sz="0" w:space="0" w:color="auto"/>
                    <w:bottom w:val="none" w:sz="0" w:space="0" w:color="auto"/>
                    <w:right w:val="none" w:sz="0" w:space="0" w:color="auto"/>
                  </w:divBdr>
                  <w:divsChild>
                    <w:div w:id="632638103">
                      <w:marLeft w:val="284"/>
                      <w:marRight w:val="0"/>
                      <w:marTop w:val="0"/>
                      <w:marBottom w:val="0"/>
                      <w:divBdr>
                        <w:top w:val="none" w:sz="0" w:space="0" w:color="auto"/>
                        <w:left w:val="none" w:sz="0" w:space="0" w:color="auto"/>
                        <w:bottom w:val="none" w:sz="0" w:space="0" w:color="auto"/>
                        <w:right w:val="none" w:sz="0" w:space="0" w:color="auto"/>
                      </w:divBdr>
                      <w:divsChild>
                        <w:div w:id="2049185828">
                          <w:marLeft w:val="284"/>
                          <w:marRight w:val="0"/>
                          <w:marTop w:val="0"/>
                          <w:marBottom w:val="0"/>
                          <w:divBdr>
                            <w:top w:val="none" w:sz="0" w:space="0" w:color="auto"/>
                            <w:left w:val="none" w:sz="0" w:space="0" w:color="auto"/>
                            <w:bottom w:val="none" w:sz="0" w:space="0" w:color="auto"/>
                            <w:right w:val="none" w:sz="0" w:space="0" w:color="auto"/>
                          </w:divBdr>
                          <w:divsChild>
                            <w:div w:id="31536821">
                              <w:marLeft w:val="284"/>
                              <w:marRight w:val="0"/>
                              <w:marTop w:val="0"/>
                              <w:marBottom w:val="0"/>
                              <w:divBdr>
                                <w:top w:val="none" w:sz="0" w:space="0" w:color="auto"/>
                                <w:left w:val="none" w:sz="0" w:space="0" w:color="auto"/>
                                <w:bottom w:val="none" w:sz="0" w:space="0" w:color="auto"/>
                                <w:right w:val="none" w:sz="0" w:space="0" w:color="auto"/>
                              </w:divBdr>
                            </w:div>
                            <w:div w:id="980690328">
                              <w:marLeft w:val="-240"/>
                              <w:marRight w:val="0"/>
                              <w:marTop w:val="0"/>
                              <w:marBottom w:val="0"/>
                              <w:divBdr>
                                <w:top w:val="none" w:sz="0" w:space="0" w:color="auto"/>
                                <w:left w:val="none" w:sz="0" w:space="0" w:color="auto"/>
                                <w:bottom w:val="none" w:sz="0" w:space="0" w:color="auto"/>
                                <w:right w:val="none" w:sz="0" w:space="0" w:color="auto"/>
                              </w:divBdr>
                            </w:div>
                            <w:div w:id="1025718643">
                              <w:marLeft w:val="284"/>
                              <w:marRight w:val="0"/>
                              <w:marTop w:val="0"/>
                              <w:marBottom w:val="0"/>
                              <w:divBdr>
                                <w:top w:val="none" w:sz="0" w:space="0" w:color="auto"/>
                                <w:left w:val="none" w:sz="0" w:space="0" w:color="auto"/>
                                <w:bottom w:val="none" w:sz="0" w:space="0" w:color="auto"/>
                                <w:right w:val="none" w:sz="0" w:space="0" w:color="auto"/>
                              </w:divBdr>
                            </w:div>
                            <w:div w:id="1200359878">
                              <w:marLeft w:val="284"/>
                              <w:marRight w:val="0"/>
                              <w:marTop w:val="0"/>
                              <w:marBottom w:val="0"/>
                              <w:divBdr>
                                <w:top w:val="none" w:sz="0" w:space="0" w:color="auto"/>
                                <w:left w:val="none" w:sz="0" w:space="0" w:color="auto"/>
                                <w:bottom w:val="none" w:sz="0" w:space="0" w:color="auto"/>
                                <w:right w:val="none" w:sz="0" w:space="0" w:color="auto"/>
                              </w:divBdr>
                              <w:divsChild>
                                <w:div w:id="278221795">
                                  <w:marLeft w:val="284"/>
                                  <w:marRight w:val="0"/>
                                  <w:marTop w:val="0"/>
                                  <w:marBottom w:val="0"/>
                                  <w:divBdr>
                                    <w:top w:val="none" w:sz="0" w:space="0" w:color="auto"/>
                                    <w:left w:val="none" w:sz="0" w:space="0" w:color="auto"/>
                                    <w:bottom w:val="none" w:sz="0" w:space="0" w:color="auto"/>
                                    <w:right w:val="none" w:sz="0" w:space="0" w:color="auto"/>
                                  </w:divBdr>
                                  <w:divsChild>
                                    <w:div w:id="171845964">
                                      <w:marLeft w:val="284"/>
                                      <w:marRight w:val="0"/>
                                      <w:marTop w:val="0"/>
                                      <w:marBottom w:val="0"/>
                                      <w:divBdr>
                                        <w:top w:val="none" w:sz="0" w:space="0" w:color="auto"/>
                                        <w:left w:val="none" w:sz="0" w:space="0" w:color="auto"/>
                                        <w:bottom w:val="none" w:sz="0" w:space="0" w:color="auto"/>
                                        <w:right w:val="none" w:sz="0" w:space="0" w:color="auto"/>
                                      </w:divBdr>
                                    </w:div>
                                    <w:div w:id="369719872">
                                      <w:marLeft w:val="284"/>
                                      <w:marRight w:val="0"/>
                                      <w:marTop w:val="0"/>
                                      <w:marBottom w:val="0"/>
                                      <w:divBdr>
                                        <w:top w:val="none" w:sz="0" w:space="0" w:color="auto"/>
                                        <w:left w:val="none" w:sz="0" w:space="0" w:color="auto"/>
                                        <w:bottom w:val="none" w:sz="0" w:space="0" w:color="auto"/>
                                        <w:right w:val="none" w:sz="0" w:space="0" w:color="auto"/>
                                      </w:divBdr>
                                      <w:divsChild>
                                        <w:div w:id="933174374">
                                          <w:marLeft w:val="284"/>
                                          <w:marRight w:val="0"/>
                                          <w:marTop w:val="0"/>
                                          <w:marBottom w:val="0"/>
                                          <w:divBdr>
                                            <w:top w:val="none" w:sz="0" w:space="0" w:color="auto"/>
                                            <w:left w:val="none" w:sz="0" w:space="0" w:color="auto"/>
                                            <w:bottom w:val="none" w:sz="0" w:space="0" w:color="auto"/>
                                            <w:right w:val="none" w:sz="0" w:space="0" w:color="auto"/>
                                          </w:divBdr>
                                        </w:div>
                                        <w:div w:id="1594126348">
                                          <w:marLeft w:val="-240"/>
                                          <w:marRight w:val="0"/>
                                          <w:marTop w:val="0"/>
                                          <w:marBottom w:val="0"/>
                                          <w:divBdr>
                                            <w:top w:val="none" w:sz="0" w:space="0" w:color="auto"/>
                                            <w:left w:val="none" w:sz="0" w:space="0" w:color="auto"/>
                                            <w:bottom w:val="none" w:sz="0" w:space="0" w:color="auto"/>
                                            <w:right w:val="none" w:sz="0" w:space="0" w:color="auto"/>
                                          </w:divBdr>
                                        </w:div>
                                      </w:divsChild>
                                    </w:div>
                                    <w:div w:id="1126970594">
                                      <w:marLeft w:val="284"/>
                                      <w:marRight w:val="0"/>
                                      <w:marTop w:val="0"/>
                                      <w:marBottom w:val="0"/>
                                      <w:divBdr>
                                        <w:top w:val="none" w:sz="0" w:space="0" w:color="auto"/>
                                        <w:left w:val="none" w:sz="0" w:space="0" w:color="auto"/>
                                        <w:bottom w:val="none" w:sz="0" w:space="0" w:color="auto"/>
                                        <w:right w:val="none" w:sz="0" w:space="0" w:color="auto"/>
                                      </w:divBdr>
                                    </w:div>
                                    <w:div w:id="1427964151">
                                      <w:marLeft w:val="284"/>
                                      <w:marRight w:val="0"/>
                                      <w:marTop w:val="0"/>
                                      <w:marBottom w:val="0"/>
                                      <w:divBdr>
                                        <w:top w:val="none" w:sz="0" w:space="0" w:color="auto"/>
                                        <w:left w:val="none" w:sz="0" w:space="0" w:color="auto"/>
                                        <w:bottom w:val="none" w:sz="0" w:space="0" w:color="auto"/>
                                        <w:right w:val="none" w:sz="0" w:space="0" w:color="auto"/>
                                      </w:divBdr>
                                    </w:div>
                                    <w:div w:id="2144886382">
                                      <w:marLeft w:val="-240"/>
                                      <w:marRight w:val="0"/>
                                      <w:marTop w:val="0"/>
                                      <w:marBottom w:val="0"/>
                                      <w:divBdr>
                                        <w:top w:val="none" w:sz="0" w:space="0" w:color="auto"/>
                                        <w:left w:val="none" w:sz="0" w:space="0" w:color="auto"/>
                                        <w:bottom w:val="none" w:sz="0" w:space="0" w:color="auto"/>
                                        <w:right w:val="none" w:sz="0" w:space="0" w:color="auto"/>
                                      </w:divBdr>
                                    </w:div>
                                  </w:divsChild>
                                </w:div>
                                <w:div w:id="1550611544">
                                  <w:marLeft w:val="-240"/>
                                  <w:marRight w:val="0"/>
                                  <w:marTop w:val="0"/>
                                  <w:marBottom w:val="0"/>
                                  <w:divBdr>
                                    <w:top w:val="none" w:sz="0" w:space="0" w:color="auto"/>
                                    <w:left w:val="none" w:sz="0" w:space="0" w:color="auto"/>
                                    <w:bottom w:val="none" w:sz="0" w:space="0" w:color="auto"/>
                                    <w:right w:val="none" w:sz="0" w:space="0" w:color="auto"/>
                                  </w:divBdr>
                                </w:div>
                              </w:divsChild>
                            </w:div>
                            <w:div w:id="1554539055">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898845">
      <w:bodyDiv w:val="1"/>
      <w:marLeft w:val="0"/>
      <w:marRight w:val="0"/>
      <w:marTop w:val="0"/>
      <w:marBottom w:val="0"/>
      <w:divBdr>
        <w:top w:val="none" w:sz="0" w:space="0" w:color="auto"/>
        <w:left w:val="none" w:sz="0" w:space="0" w:color="auto"/>
        <w:bottom w:val="none" w:sz="0" w:space="0" w:color="auto"/>
        <w:right w:val="none" w:sz="0" w:space="0" w:color="auto"/>
      </w:divBdr>
      <w:divsChild>
        <w:div w:id="640965247">
          <w:marLeft w:val="0"/>
          <w:marRight w:val="0"/>
          <w:marTop w:val="0"/>
          <w:marBottom w:val="0"/>
          <w:divBdr>
            <w:top w:val="none" w:sz="0" w:space="0" w:color="auto"/>
            <w:left w:val="none" w:sz="0" w:space="0" w:color="auto"/>
            <w:bottom w:val="none" w:sz="0" w:space="0" w:color="auto"/>
            <w:right w:val="none" w:sz="0" w:space="0" w:color="auto"/>
          </w:divBdr>
          <w:divsChild>
            <w:div w:id="1295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5504">
      <w:bodyDiv w:val="1"/>
      <w:marLeft w:val="0"/>
      <w:marRight w:val="0"/>
      <w:marTop w:val="0"/>
      <w:marBottom w:val="0"/>
      <w:divBdr>
        <w:top w:val="none" w:sz="0" w:space="0" w:color="auto"/>
        <w:left w:val="none" w:sz="0" w:space="0" w:color="auto"/>
        <w:bottom w:val="none" w:sz="0" w:space="0" w:color="auto"/>
        <w:right w:val="none" w:sz="0" w:space="0" w:color="auto"/>
      </w:divBdr>
      <w:divsChild>
        <w:div w:id="1684549645">
          <w:marLeft w:val="0"/>
          <w:marRight w:val="0"/>
          <w:marTop w:val="0"/>
          <w:marBottom w:val="0"/>
          <w:divBdr>
            <w:top w:val="none" w:sz="0" w:space="0" w:color="auto"/>
            <w:left w:val="none" w:sz="0" w:space="0" w:color="auto"/>
            <w:bottom w:val="none" w:sz="0" w:space="0" w:color="auto"/>
            <w:right w:val="none" w:sz="0" w:space="0" w:color="auto"/>
          </w:divBdr>
          <w:divsChild>
            <w:div w:id="492334364">
              <w:marLeft w:val="0"/>
              <w:marRight w:val="0"/>
              <w:marTop w:val="0"/>
              <w:marBottom w:val="0"/>
              <w:divBdr>
                <w:top w:val="none" w:sz="0" w:space="0" w:color="auto"/>
                <w:left w:val="none" w:sz="0" w:space="0" w:color="auto"/>
                <w:bottom w:val="none" w:sz="0" w:space="0" w:color="auto"/>
                <w:right w:val="none" w:sz="0" w:space="0" w:color="auto"/>
              </w:divBdr>
              <w:divsChild>
                <w:div w:id="1935048513">
                  <w:marLeft w:val="0"/>
                  <w:marRight w:val="0"/>
                  <w:marTop w:val="0"/>
                  <w:marBottom w:val="0"/>
                  <w:divBdr>
                    <w:top w:val="none" w:sz="0" w:space="0" w:color="auto"/>
                    <w:left w:val="none" w:sz="0" w:space="0" w:color="auto"/>
                    <w:bottom w:val="none" w:sz="0" w:space="0" w:color="auto"/>
                    <w:right w:val="none" w:sz="0" w:space="0" w:color="auto"/>
                  </w:divBdr>
                  <w:divsChild>
                    <w:div w:id="689843740">
                      <w:marLeft w:val="0"/>
                      <w:marRight w:val="0"/>
                      <w:marTop w:val="0"/>
                      <w:marBottom w:val="0"/>
                      <w:divBdr>
                        <w:top w:val="none" w:sz="0" w:space="0" w:color="auto"/>
                        <w:left w:val="none" w:sz="0" w:space="0" w:color="auto"/>
                        <w:bottom w:val="none" w:sz="0" w:space="0" w:color="auto"/>
                        <w:right w:val="none" w:sz="0" w:space="0" w:color="auto"/>
                      </w:divBdr>
                      <w:divsChild>
                        <w:div w:id="99499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839705">
      <w:bodyDiv w:val="1"/>
      <w:marLeft w:val="0"/>
      <w:marRight w:val="0"/>
      <w:marTop w:val="0"/>
      <w:marBottom w:val="0"/>
      <w:divBdr>
        <w:top w:val="none" w:sz="0" w:space="0" w:color="auto"/>
        <w:left w:val="none" w:sz="0" w:space="0" w:color="auto"/>
        <w:bottom w:val="none" w:sz="0" w:space="0" w:color="auto"/>
        <w:right w:val="none" w:sz="0" w:space="0" w:color="auto"/>
      </w:divBdr>
      <w:divsChild>
        <w:div w:id="2037460871">
          <w:marLeft w:val="20"/>
          <w:marRight w:val="0"/>
          <w:marTop w:val="0"/>
          <w:marBottom w:val="0"/>
          <w:divBdr>
            <w:top w:val="none" w:sz="0" w:space="0" w:color="auto"/>
            <w:left w:val="none" w:sz="0" w:space="0" w:color="auto"/>
            <w:bottom w:val="none" w:sz="0" w:space="0" w:color="auto"/>
            <w:right w:val="none" w:sz="0" w:space="0" w:color="auto"/>
          </w:divBdr>
          <w:divsChild>
            <w:div w:id="98070279">
              <w:marLeft w:val="60"/>
              <w:marRight w:val="0"/>
              <w:marTop w:val="0"/>
              <w:marBottom w:val="0"/>
              <w:divBdr>
                <w:top w:val="none" w:sz="0" w:space="0" w:color="auto"/>
                <w:left w:val="none" w:sz="0" w:space="0" w:color="auto"/>
                <w:bottom w:val="none" w:sz="0" w:space="0" w:color="auto"/>
                <w:right w:val="none" w:sz="0" w:space="0" w:color="auto"/>
              </w:divBdr>
              <w:divsChild>
                <w:div w:id="8206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384159">
      <w:bodyDiv w:val="1"/>
      <w:marLeft w:val="0"/>
      <w:marRight w:val="0"/>
      <w:marTop w:val="0"/>
      <w:marBottom w:val="0"/>
      <w:divBdr>
        <w:top w:val="none" w:sz="0" w:space="0" w:color="auto"/>
        <w:left w:val="none" w:sz="0" w:space="0" w:color="auto"/>
        <w:bottom w:val="none" w:sz="0" w:space="0" w:color="auto"/>
        <w:right w:val="none" w:sz="0" w:space="0" w:color="auto"/>
      </w:divBdr>
      <w:divsChild>
        <w:div w:id="1584029295">
          <w:marLeft w:val="0"/>
          <w:marRight w:val="0"/>
          <w:marTop w:val="0"/>
          <w:marBottom w:val="0"/>
          <w:divBdr>
            <w:top w:val="none" w:sz="0" w:space="0" w:color="auto"/>
            <w:left w:val="none" w:sz="0" w:space="0" w:color="auto"/>
            <w:bottom w:val="none" w:sz="0" w:space="0" w:color="auto"/>
            <w:right w:val="none" w:sz="0" w:space="0" w:color="auto"/>
          </w:divBdr>
          <w:divsChild>
            <w:div w:id="24141490">
              <w:marLeft w:val="0"/>
              <w:marRight w:val="0"/>
              <w:marTop w:val="0"/>
              <w:marBottom w:val="0"/>
              <w:divBdr>
                <w:top w:val="none" w:sz="0" w:space="0" w:color="auto"/>
                <w:left w:val="none" w:sz="0" w:space="0" w:color="auto"/>
                <w:bottom w:val="none" w:sz="0" w:space="0" w:color="auto"/>
                <w:right w:val="none" w:sz="0" w:space="0" w:color="auto"/>
              </w:divBdr>
            </w:div>
            <w:div w:id="49959065">
              <w:marLeft w:val="0"/>
              <w:marRight w:val="0"/>
              <w:marTop w:val="0"/>
              <w:marBottom w:val="0"/>
              <w:divBdr>
                <w:top w:val="none" w:sz="0" w:space="0" w:color="auto"/>
                <w:left w:val="none" w:sz="0" w:space="0" w:color="auto"/>
                <w:bottom w:val="none" w:sz="0" w:space="0" w:color="auto"/>
                <w:right w:val="none" w:sz="0" w:space="0" w:color="auto"/>
              </w:divBdr>
            </w:div>
            <w:div w:id="122818919">
              <w:marLeft w:val="0"/>
              <w:marRight w:val="0"/>
              <w:marTop w:val="0"/>
              <w:marBottom w:val="0"/>
              <w:divBdr>
                <w:top w:val="none" w:sz="0" w:space="0" w:color="auto"/>
                <w:left w:val="none" w:sz="0" w:space="0" w:color="auto"/>
                <w:bottom w:val="none" w:sz="0" w:space="0" w:color="auto"/>
                <w:right w:val="none" w:sz="0" w:space="0" w:color="auto"/>
              </w:divBdr>
            </w:div>
            <w:div w:id="155458545">
              <w:marLeft w:val="0"/>
              <w:marRight w:val="0"/>
              <w:marTop w:val="0"/>
              <w:marBottom w:val="0"/>
              <w:divBdr>
                <w:top w:val="none" w:sz="0" w:space="0" w:color="auto"/>
                <w:left w:val="none" w:sz="0" w:space="0" w:color="auto"/>
                <w:bottom w:val="none" w:sz="0" w:space="0" w:color="auto"/>
                <w:right w:val="none" w:sz="0" w:space="0" w:color="auto"/>
              </w:divBdr>
            </w:div>
            <w:div w:id="265387040">
              <w:marLeft w:val="0"/>
              <w:marRight w:val="0"/>
              <w:marTop w:val="0"/>
              <w:marBottom w:val="0"/>
              <w:divBdr>
                <w:top w:val="none" w:sz="0" w:space="0" w:color="auto"/>
                <w:left w:val="none" w:sz="0" w:space="0" w:color="auto"/>
                <w:bottom w:val="none" w:sz="0" w:space="0" w:color="auto"/>
                <w:right w:val="none" w:sz="0" w:space="0" w:color="auto"/>
              </w:divBdr>
            </w:div>
            <w:div w:id="479229806">
              <w:marLeft w:val="0"/>
              <w:marRight w:val="0"/>
              <w:marTop w:val="0"/>
              <w:marBottom w:val="0"/>
              <w:divBdr>
                <w:top w:val="none" w:sz="0" w:space="0" w:color="auto"/>
                <w:left w:val="none" w:sz="0" w:space="0" w:color="auto"/>
                <w:bottom w:val="none" w:sz="0" w:space="0" w:color="auto"/>
                <w:right w:val="none" w:sz="0" w:space="0" w:color="auto"/>
              </w:divBdr>
            </w:div>
            <w:div w:id="608512899">
              <w:marLeft w:val="0"/>
              <w:marRight w:val="0"/>
              <w:marTop w:val="0"/>
              <w:marBottom w:val="0"/>
              <w:divBdr>
                <w:top w:val="none" w:sz="0" w:space="0" w:color="auto"/>
                <w:left w:val="none" w:sz="0" w:space="0" w:color="auto"/>
                <w:bottom w:val="none" w:sz="0" w:space="0" w:color="auto"/>
                <w:right w:val="none" w:sz="0" w:space="0" w:color="auto"/>
              </w:divBdr>
            </w:div>
            <w:div w:id="1674263943">
              <w:marLeft w:val="0"/>
              <w:marRight w:val="0"/>
              <w:marTop w:val="0"/>
              <w:marBottom w:val="0"/>
              <w:divBdr>
                <w:top w:val="none" w:sz="0" w:space="0" w:color="auto"/>
                <w:left w:val="none" w:sz="0" w:space="0" w:color="auto"/>
                <w:bottom w:val="none" w:sz="0" w:space="0" w:color="auto"/>
                <w:right w:val="none" w:sz="0" w:space="0" w:color="auto"/>
              </w:divBdr>
            </w:div>
            <w:div w:id="1934702333">
              <w:marLeft w:val="0"/>
              <w:marRight w:val="0"/>
              <w:marTop w:val="0"/>
              <w:marBottom w:val="0"/>
              <w:divBdr>
                <w:top w:val="none" w:sz="0" w:space="0" w:color="auto"/>
                <w:left w:val="none" w:sz="0" w:space="0" w:color="auto"/>
                <w:bottom w:val="none" w:sz="0" w:space="0" w:color="auto"/>
                <w:right w:val="none" w:sz="0" w:space="0" w:color="auto"/>
              </w:divBdr>
            </w:div>
            <w:div w:id="20522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8815">
      <w:bodyDiv w:val="1"/>
      <w:marLeft w:val="0"/>
      <w:marRight w:val="0"/>
      <w:marTop w:val="0"/>
      <w:marBottom w:val="0"/>
      <w:divBdr>
        <w:top w:val="none" w:sz="0" w:space="0" w:color="auto"/>
        <w:left w:val="none" w:sz="0" w:space="0" w:color="auto"/>
        <w:bottom w:val="none" w:sz="0" w:space="0" w:color="auto"/>
        <w:right w:val="none" w:sz="0" w:space="0" w:color="auto"/>
      </w:divBdr>
      <w:divsChild>
        <w:div w:id="1570798787">
          <w:marLeft w:val="20"/>
          <w:marRight w:val="0"/>
          <w:marTop w:val="0"/>
          <w:marBottom w:val="0"/>
          <w:divBdr>
            <w:top w:val="none" w:sz="0" w:space="0" w:color="auto"/>
            <w:left w:val="none" w:sz="0" w:space="0" w:color="auto"/>
            <w:bottom w:val="none" w:sz="0" w:space="0" w:color="auto"/>
            <w:right w:val="none" w:sz="0" w:space="0" w:color="auto"/>
          </w:divBdr>
          <w:divsChild>
            <w:div w:id="1765802100">
              <w:marLeft w:val="0"/>
              <w:marRight w:val="0"/>
              <w:marTop w:val="0"/>
              <w:marBottom w:val="0"/>
              <w:divBdr>
                <w:top w:val="none" w:sz="0" w:space="0" w:color="auto"/>
                <w:left w:val="none" w:sz="0" w:space="0" w:color="auto"/>
                <w:bottom w:val="none" w:sz="0" w:space="0" w:color="auto"/>
                <w:right w:val="none" w:sz="0" w:space="0" w:color="auto"/>
              </w:divBdr>
              <w:divsChild>
                <w:div w:id="244653194">
                  <w:marLeft w:val="284"/>
                  <w:marRight w:val="0"/>
                  <w:marTop w:val="0"/>
                  <w:marBottom w:val="0"/>
                  <w:divBdr>
                    <w:top w:val="none" w:sz="0" w:space="0" w:color="auto"/>
                    <w:left w:val="none" w:sz="0" w:space="0" w:color="auto"/>
                    <w:bottom w:val="none" w:sz="0" w:space="0" w:color="auto"/>
                    <w:right w:val="none" w:sz="0" w:space="0" w:color="auto"/>
                  </w:divBdr>
                  <w:divsChild>
                    <w:div w:id="2034110642">
                      <w:marLeft w:val="284"/>
                      <w:marRight w:val="0"/>
                      <w:marTop w:val="0"/>
                      <w:marBottom w:val="0"/>
                      <w:divBdr>
                        <w:top w:val="none" w:sz="0" w:space="0" w:color="auto"/>
                        <w:left w:val="none" w:sz="0" w:space="0" w:color="auto"/>
                        <w:bottom w:val="none" w:sz="0" w:space="0" w:color="auto"/>
                        <w:right w:val="none" w:sz="0" w:space="0" w:color="auto"/>
                      </w:divBdr>
                      <w:divsChild>
                        <w:div w:id="624655752">
                          <w:marLeft w:val="284"/>
                          <w:marRight w:val="0"/>
                          <w:marTop w:val="0"/>
                          <w:marBottom w:val="0"/>
                          <w:divBdr>
                            <w:top w:val="none" w:sz="0" w:space="0" w:color="auto"/>
                            <w:left w:val="none" w:sz="0" w:space="0" w:color="auto"/>
                            <w:bottom w:val="none" w:sz="0" w:space="0" w:color="auto"/>
                            <w:right w:val="none" w:sz="0" w:space="0" w:color="auto"/>
                          </w:divBdr>
                          <w:divsChild>
                            <w:div w:id="2246565">
                              <w:marLeft w:val="284"/>
                              <w:marRight w:val="0"/>
                              <w:marTop w:val="0"/>
                              <w:marBottom w:val="0"/>
                              <w:divBdr>
                                <w:top w:val="none" w:sz="0" w:space="0" w:color="auto"/>
                                <w:left w:val="none" w:sz="0" w:space="0" w:color="auto"/>
                                <w:bottom w:val="none" w:sz="0" w:space="0" w:color="auto"/>
                                <w:right w:val="none" w:sz="0" w:space="0" w:color="auto"/>
                              </w:divBdr>
                            </w:div>
                            <w:div w:id="146362154">
                              <w:marLeft w:val="284"/>
                              <w:marRight w:val="0"/>
                              <w:marTop w:val="0"/>
                              <w:marBottom w:val="0"/>
                              <w:divBdr>
                                <w:top w:val="none" w:sz="0" w:space="0" w:color="auto"/>
                                <w:left w:val="none" w:sz="0" w:space="0" w:color="auto"/>
                                <w:bottom w:val="none" w:sz="0" w:space="0" w:color="auto"/>
                                <w:right w:val="none" w:sz="0" w:space="0" w:color="auto"/>
                              </w:divBdr>
                            </w:div>
                            <w:div w:id="703332759">
                              <w:marLeft w:val="284"/>
                              <w:marRight w:val="0"/>
                              <w:marTop w:val="0"/>
                              <w:marBottom w:val="0"/>
                              <w:divBdr>
                                <w:top w:val="none" w:sz="0" w:space="0" w:color="auto"/>
                                <w:left w:val="none" w:sz="0" w:space="0" w:color="auto"/>
                                <w:bottom w:val="none" w:sz="0" w:space="0" w:color="auto"/>
                                <w:right w:val="none" w:sz="0" w:space="0" w:color="auto"/>
                              </w:divBdr>
                            </w:div>
                            <w:div w:id="1004674997">
                              <w:marLeft w:val="284"/>
                              <w:marRight w:val="0"/>
                              <w:marTop w:val="0"/>
                              <w:marBottom w:val="0"/>
                              <w:divBdr>
                                <w:top w:val="none" w:sz="0" w:space="0" w:color="auto"/>
                                <w:left w:val="none" w:sz="0" w:space="0" w:color="auto"/>
                                <w:bottom w:val="none" w:sz="0" w:space="0" w:color="auto"/>
                                <w:right w:val="none" w:sz="0" w:space="0" w:color="auto"/>
                              </w:divBdr>
                              <w:divsChild>
                                <w:div w:id="1093163191">
                                  <w:marLeft w:val="-240"/>
                                  <w:marRight w:val="0"/>
                                  <w:marTop w:val="0"/>
                                  <w:marBottom w:val="0"/>
                                  <w:divBdr>
                                    <w:top w:val="none" w:sz="0" w:space="0" w:color="auto"/>
                                    <w:left w:val="none" w:sz="0" w:space="0" w:color="auto"/>
                                    <w:bottom w:val="none" w:sz="0" w:space="0" w:color="auto"/>
                                    <w:right w:val="none" w:sz="0" w:space="0" w:color="auto"/>
                                  </w:divBdr>
                                </w:div>
                                <w:div w:id="1280064081">
                                  <w:marLeft w:val="284"/>
                                  <w:marRight w:val="0"/>
                                  <w:marTop w:val="0"/>
                                  <w:marBottom w:val="0"/>
                                  <w:divBdr>
                                    <w:top w:val="none" w:sz="0" w:space="0" w:color="auto"/>
                                    <w:left w:val="none" w:sz="0" w:space="0" w:color="auto"/>
                                    <w:bottom w:val="none" w:sz="0" w:space="0" w:color="auto"/>
                                    <w:right w:val="none" w:sz="0" w:space="0" w:color="auto"/>
                                  </w:divBdr>
                                  <w:divsChild>
                                    <w:div w:id="186218063">
                                      <w:marLeft w:val="284"/>
                                      <w:marRight w:val="0"/>
                                      <w:marTop w:val="0"/>
                                      <w:marBottom w:val="0"/>
                                      <w:divBdr>
                                        <w:top w:val="none" w:sz="0" w:space="0" w:color="auto"/>
                                        <w:left w:val="none" w:sz="0" w:space="0" w:color="auto"/>
                                        <w:bottom w:val="none" w:sz="0" w:space="0" w:color="auto"/>
                                        <w:right w:val="none" w:sz="0" w:space="0" w:color="auto"/>
                                      </w:divBdr>
                                    </w:div>
                                    <w:div w:id="187767026">
                                      <w:marLeft w:val="284"/>
                                      <w:marRight w:val="0"/>
                                      <w:marTop w:val="0"/>
                                      <w:marBottom w:val="0"/>
                                      <w:divBdr>
                                        <w:top w:val="none" w:sz="0" w:space="0" w:color="auto"/>
                                        <w:left w:val="none" w:sz="0" w:space="0" w:color="auto"/>
                                        <w:bottom w:val="none" w:sz="0" w:space="0" w:color="auto"/>
                                        <w:right w:val="none" w:sz="0" w:space="0" w:color="auto"/>
                                      </w:divBdr>
                                    </w:div>
                                    <w:div w:id="1599871508">
                                      <w:marLeft w:val="284"/>
                                      <w:marRight w:val="0"/>
                                      <w:marTop w:val="0"/>
                                      <w:marBottom w:val="0"/>
                                      <w:divBdr>
                                        <w:top w:val="none" w:sz="0" w:space="0" w:color="auto"/>
                                        <w:left w:val="none" w:sz="0" w:space="0" w:color="auto"/>
                                        <w:bottom w:val="none" w:sz="0" w:space="0" w:color="auto"/>
                                        <w:right w:val="none" w:sz="0" w:space="0" w:color="auto"/>
                                      </w:divBdr>
                                    </w:div>
                                    <w:div w:id="2022511519">
                                      <w:marLeft w:val="284"/>
                                      <w:marRight w:val="0"/>
                                      <w:marTop w:val="0"/>
                                      <w:marBottom w:val="0"/>
                                      <w:divBdr>
                                        <w:top w:val="none" w:sz="0" w:space="0" w:color="auto"/>
                                        <w:left w:val="none" w:sz="0" w:space="0" w:color="auto"/>
                                        <w:bottom w:val="none" w:sz="0" w:space="0" w:color="auto"/>
                                        <w:right w:val="none" w:sz="0" w:space="0" w:color="auto"/>
                                      </w:divBdr>
                                      <w:divsChild>
                                        <w:div w:id="877936507">
                                          <w:marLeft w:val="284"/>
                                          <w:marRight w:val="0"/>
                                          <w:marTop w:val="0"/>
                                          <w:marBottom w:val="0"/>
                                          <w:divBdr>
                                            <w:top w:val="none" w:sz="0" w:space="0" w:color="auto"/>
                                            <w:left w:val="none" w:sz="0" w:space="0" w:color="auto"/>
                                            <w:bottom w:val="none" w:sz="0" w:space="0" w:color="auto"/>
                                            <w:right w:val="none" w:sz="0" w:space="0" w:color="auto"/>
                                          </w:divBdr>
                                        </w:div>
                                        <w:div w:id="1578594834">
                                          <w:marLeft w:val="-240"/>
                                          <w:marRight w:val="0"/>
                                          <w:marTop w:val="0"/>
                                          <w:marBottom w:val="0"/>
                                          <w:divBdr>
                                            <w:top w:val="none" w:sz="0" w:space="0" w:color="auto"/>
                                            <w:left w:val="none" w:sz="0" w:space="0" w:color="auto"/>
                                            <w:bottom w:val="none" w:sz="0" w:space="0" w:color="auto"/>
                                            <w:right w:val="none" w:sz="0" w:space="0" w:color="auto"/>
                                          </w:divBdr>
                                        </w:div>
                                      </w:divsChild>
                                    </w:div>
                                    <w:div w:id="20257417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705602">
      <w:bodyDiv w:val="1"/>
      <w:marLeft w:val="0"/>
      <w:marRight w:val="0"/>
      <w:marTop w:val="0"/>
      <w:marBottom w:val="0"/>
      <w:divBdr>
        <w:top w:val="none" w:sz="0" w:space="0" w:color="auto"/>
        <w:left w:val="none" w:sz="0" w:space="0" w:color="auto"/>
        <w:bottom w:val="none" w:sz="0" w:space="0" w:color="auto"/>
        <w:right w:val="none" w:sz="0" w:space="0" w:color="auto"/>
      </w:divBdr>
      <w:divsChild>
        <w:div w:id="173882818">
          <w:marLeft w:val="0"/>
          <w:marRight w:val="0"/>
          <w:marTop w:val="0"/>
          <w:marBottom w:val="0"/>
          <w:divBdr>
            <w:top w:val="none" w:sz="0" w:space="0" w:color="auto"/>
            <w:left w:val="none" w:sz="0" w:space="0" w:color="auto"/>
            <w:bottom w:val="none" w:sz="0" w:space="0" w:color="auto"/>
            <w:right w:val="none" w:sz="0" w:space="0" w:color="auto"/>
          </w:divBdr>
        </w:div>
        <w:div w:id="174461202">
          <w:marLeft w:val="0"/>
          <w:marRight w:val="0"/>
          <w:marTop w:val="0"/>
          <w:marBottom w:val="0"/>
          <w:divBdr>
            <w:top w:val="none" w:sz="0" w:space="0" w:color="auto"/>
            <w:left w:val="none" w:sz="0" w:space="0" w:color="auto"/>
            <w:bottom w:val="none" w:sz="0" w:space="0" w:color="auto"/>
            <w:right w:val="none" w:sz="0" w:space="0" w:color="auto"/>
          </w:divBdr>
        </w:div>
        <w:div w:id="1553888701">
          <w:marLeft w:val="0"/>
          <w:marRight w:val="0"/>
          <w:marTop w:val="0"/>
          <w:marBottom w:val="0"/>
          <w:divBdr>
            <w:top w:val="none" w:sz="0" w:space="0" w:color="auto"/>
            <w:left w:val="none" w:sz="0" w:space="0" w:color="auto"/>
            <w:bottom w:val="none" w:sz="0" w:space="0" w:color="auto"/>
            <w:right w:val="none" w:sz="0" w:space="0" w:color="auto"/>
          </w:divBdr>
        </w:div>
        <w:div w:id="1865484606">
          <w:marLeft w:val="0"/>
          <w:marRight w:val="0"/>
          <w:marTop w:val="0"/>
          <w:marBottom w:val="0"/>
          <w:divBdr>
            <w:top w:val="none" w:sz="0" w:space="0" w:color="auto"/>
            <w:left w:val="none" w:sz="0" w:space="0" w:color="auto"/>
            <w:bottom w:val="none" w:sz="0" w:space="0" w:color="auto"/>
            <w:right w:val="none" w:sz="0" w:space="0" w:color="auto"/>
          </w:divBdr>
        </w:div>
        <w:div w:id="1946648055">
          <w:marLeft w:val="0"/>
          <w:marRight w:val="0"/>
          <w:marTop w:val="0"/>
          <w:marBottom w:val="0"/>
          <w:divBdr>
            <w:top w:val="none" w:sz="0" w:space="0" w:color="auto"/>
            <w:left w:val="none" w:sz="0" w:space="0" w:color="auto"/>
            <w:bottom w:val="none" w:sz="0" w:space="0" w:color="auto"/>
            <w:right w:val="none" w:sz="0" w:space="0" w:color="auto"/>
          </w:divBdr>
          <w:divsChild>
            <w:div w:id="1422263546">
              <w:marLeft w:val="0"/>
              <w:marRight w:val="0"/>
              <w:marTop w:val="0"/>
              <w:marBottom w:val="0"/>
              <w:divBdr>
                <w:top w:val="none" w:sz="0" w:space="0" w:color="auto"/>
                <w:left w:val="none" w:sz="0" w:space="0" w:color="auto"/>
                <w:bottom w:val="none" w:sz="0" w:space="0" w:color="auto"/>
                <w:right w:val="none" w:sz="0" w:space="0" w:color="auto"/>
              </w:divBdr>
              <w:divsChild>
                <w:div w:id="1283002194">
                  <w:marLeft w:val="0"/>
                  <w:marRight w:val="0"/>
                  <w:marTop w:val="0"/>
                  <w:marBottom w:val="0"/>
                  <w:divBdr>
                    <w:top w:val="none" w:sz="0" w:space="0" w:color="auto"/>
                    <w:left w:val="none" w:sz="0" w:space="0" w:color="auto"/>
                    <w:bottom w:val="none" w:sz="0" w:space="0" w:color="auto"/>
                    <w:right w:val="none" w:sz="0" w:space="0" w:color="auto"/>
                  </w:divBdr>
                  <w:divsChild>
                    <w:div w:id="12415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756074">
          <w:marLeft w:val="0"/>
          <w:marRight w:val="0"/>
          <w:marTop w:val="0"/>
          <w:marBottom w:val="0"/>
          <w:divBdr>
            <w:top w:val="none" w:sz="0" w:space="0" w:color="auto"/>
            <w:left w:val="none" w:sz="0" w:space="0" w:color="auto"/>
            <w:bottom w:val="none" w:sz="0" w:space="0" w:color="auto"/>
            <w:right w:val="none" w:sz="0" w:space="0" w:color="auto"/>
          </w:divBdr>
        </w:div>
      </w:divsChild>
    </w:div>
    <w:div w:id="1818763913">
      <w:bodyDiv w:val="1"/>
      <w:marLeft w:val="0"/>
      <w:marRight w:val="0"/>
      <w:marTop w:val="0"/>
      <w:marBottom w:val="0"/>
      <w:divBdr>
        <w:top w:val="none" w:sz="0" w:space="0" w:color="auto"/>
        <w:left w:val="none" w:sz="0" w:space="0" w:color="auto"/>
        <w:bottom w:val="none" w:sz="0" w:space="0" w:color="auto"/>
        <w:right w:val="none" w:sz="0" w:space="0" w:color="auto"/>
      </w:divBdr>
      <w:divsChild>
        <w:div w:id="408239451">
          <w:marLeft w:val="20"/>
          <w:marRight w:val="0"/>
          <w:marTop w:val="0"/>
          <w:marBottom w:val="0"/>
          <w:divBdr>
            <w:top w:val="none" w:sz="0" w:space="0" w:color="auto"/>
            <w:left w:val="none" w:sz="0" w:space="0" w:color="auto"/>
            <w:bottom w:val="none" w:sz="0" w:space="0" w:color="auto"/>
            <w:right w:val="none" w:sz="0" w:space="0" w:color="auto"/>
          </w:divBdr>
          <w:divsChild>
            <w:div w:id="1653363101">
              <w:marLeft w:val="0"/>
              <w:marRight w:val="0"/>
              <w:marTop w:val="0"/>
              <w:marBottom w:val="0"/>
              <w:divBdr>
                <w:top w:val="none" w:sz="0" w:space="0" w:color="auto"/>
                <w:left w:val="none" w:sz="0" w:space="0" w:color="auto"/>
                <w:bottom w:val="none" w:sz="0" w:space="0" w:color="auto"/>
                <w:right w:val="none" w:sz="0" w:space="0" w:color="auto"/>
              </w:divBdr>
              <w:divsChild>
                <w:div w:id="1473594245">
                  <w:marLeft w:val="284"/>
                  <w:marRight w:val="0"/>
                  <w:marTop w:val="0"/>
                  <w:marBottom w:val="0"/>
                  <w:divBdr>
                    <w:top w:val="none" w:sz="0" w:space="0" w:color="auto"/>
                    <w:left w:val="none" w:sz="0" w:space="0" w:color="auto"/>
                    <w:bottom w:val="none" w:sz="0" w:space="0" w:color="auto"/>
                    <w:right w:val="none" w:sz="0" w:space="0" w:color="auto"/>
                  </w:divBdr>
                  <w:divsChild>
                    <w:div w:id="2003583376">
                      <w:marLeft w:val="284"/>
                      <w:marRight w:val="0"/>
                      <w:marTop w:val="0"/>
                      <w:marBottom w:val="0"/>
                      <w:divBdr>
                        <w:top w:val="none" w:sz="0" w:space="0" w:color="auto"/>
                        <w:left w:val="none" w:sz="0" w:space="0" w:color="auto"/>
                        <w:bottom w:val="none" w:sz="0" w:space="0" w:color="auto"/>
                        <w:right w:val="none" w:sz="0" w:space="0" w:color="auto"/>
                      </w:divBdr>
                      <w:divsChild>
                        <w:div w:id="1920676650">
                          <w:marLeft w:val="284"/>
                          <w:marRight w:val="0"/>
                          <w:marTop w:val="0"/>
                          <w:marBottom w:val="0"/>
                          <w:divBdr>
                            <w:top w:val="none" w:sz="0" w:space="0" w:color="auto"/>
                            <w:left w:val="none" w:sz="0" w:space="0" w:color="auto"/>
                            <w:bottom w:val="none" w:sz="0" w:space="0" w:color="auto"/>
                            <w:right w:val="none" w:sz="0" w:space="0" w:color="auto"/>
                          </w:divBdr>
                          <w:divsChild>
                            <w:div w:id="449518979">
                              <w:marLeft w:val="284"/>
                              <w:marRight w:val="0"/>
                              <w:marTop w:val="0"/>
                              <w:marBottom w:val="0"/>
                              <w:divBdr>
                                <w:top w:val="none" w:sz="0" w:space="0" w:color="auto"/>
                                <w:left w:val="none" w:sz="0" w:space="0" w:color="auto"/>
                                <w:bottom w:val="none" w:sz="0" w:space="0" w:color="auto"/>
                                <w:right w:val="none" w:sz="0" w:space="0" w:color="auto"/>
                              </w:divBdr>
                            </w:div>
                            <w:div w:id="816996352">
                              <w:marLeft w:val="284"/>
                              <w:marRight w:val="0"/>
                              <w:marTop w:val="0"/>
                              <w:marBottom w:val="0"/>
                              <w:divBdr>
                                <w:top w:val="none" w:sz="0" w:space="0" w:color="auto"/>
                                <w:left w:val="none" w:sz="0" w:space="0" w:color="auto"/>
                                <w:bottom w:val="none" w:sz="0" w:space="0" w:color="auto"/>
                                <w:right w:val="none" w:sz="0" w:space="0" w:color="auto"/>
                              </w:divBdr>
                            </w:div>
                            <w:div w:id="1959680630">
                              <w:marLeft w:val="284"/>
                              <w:marRight w:val="0"/>
                              <w:marTop w:val="0"/>
                              <w:marBottom w:val="0"/>
                              <w:divBdr>
                                <w:top w:val="none" w:sz="0" w:space="0" w:color="auto"/>
                                <w:left w:val="none" w:sz="0" w:space="0" w:color="auto"/>
                                <w:bottom w:val="none" w:sz="0" w:space="0" w:color="auto"/>
                                <w:right w:val="none" w:sz="0" w:space="0" w:color="auto"/>
                              </w:divBdr>
                            </w:div>
                            <w:div w:id="2014532594">
                              <w:marLeft w:val="284"/>
                              <w:marRight w:val="0"/>
                              <w:marTop w:val="0"/>
                              <w:marBottom w:val="0"/>
                              <w:divBdr>
                                <w:top w:val="none" w:sz="0" w:space="0" w:color="auto"/>
                                <w:left w:val="none" w:sz="0" w:space="0" w:color="auto"/>
                                <w:bottom w:val="none" w:sz="0" w:space="0" w:color="auto"/>
                                <w:right w:val="none" w:sz="0" w:space="0" w:color="auto"/>
                              </w:divBdr>
                              <w:divsChild>
                                <w:div w:id="974405733">
                                  <w:marLeft w:val="284"/>
                                  <w:marRight w:val="0"/>
                                  <w:marTop w:val="0"/>
                                  <w:marBottom w:val="0"/>
                                  <w:divBdr>
                                    <w:top w:val="none" w:sz="0" w:space="0" w:color="auto"/>
                                    <w:left w:val="none" w:sz="0" w:space="0" w:color="auto"/>
                                    <w:bottom w:val="none" w:sz="0" w:space="0" w:color="auto"/>
                                    <w:right w:val="none" w:sz="0" w:space="0" w:color="auto"/>
                                  </w:divBdr>
                                  <w:divsChild>
                                    <w:div w:id="275063618">
                                      <w:marLeft w:val="284"/>
                                      <w:marRight w:val="0"/>
                                      <w:marTop w:val="0"/>
                                      <w:marBottom w:val="0"/>
                                      <w:divBdr>
                                        <w:top w:val="none" w:sz="0" w:space="0" w:color="auto"/>
                                        <w:left w:val="none" w:sz="0" w:space="0" w:color="auto"/>
                                        <w:bottom w:val="none" w:sz="0" w:space="0" w:color="auto"/>
                                        <w:right w:val="none" w:sz="0" w:space="0" w:color="auto"/>
                                      </w:divBdr>
                                      <w:divsChild>
                                        <w:div w:id="7951266">
                                          <w:marLeft w:val="284"/>
                                          <w:marRight w:val="0"/>
                                          <w:marTop w:val="0"/>
                                          <w:marBottom w:val="0"/>
                                          <w:divBdr>
                                            <w:top w:val="none" w:sz="0" w:space="0" w:color="auto"/>
                                            <w:left w:val="none" w:sz="0" w:space="0" w:color="auto"/>
                                            <w:bottom w:val="none" w:sz="0" w:space="0" w:color="auto"/>
                                            <w:right w:val="none" w:sz="0" w:space="0" w:color="auto"/>
                                          </w:divBdr>
                                        </w:div>
                                        <w:div w:id="159350282">
                                          <w:marLeft w:val="-240"/>
                                          <w:marRight w:val="0"/>
                                          <w:marTop w:val="0"/>
                                          <w:marBottom w:val="0"/>
                                          <w:divBdr>
                                            <w:top w:val="none" w:sz="0" w:space="0" w:color="auto"/>
                                            <w:left w:val="none" w:sz="0" w:space="0" w:color="auto"/>
                                            <w:bottom w:val="none" w:sz="0" w:space="0" w:color="auto"/>
                                            <w:right w:val="none" w:sz="0" w:space="0" w:color="auto"/>
                                          </w:divBdr>
                                        </w:div>
                                      </w:divsChild>
                                    </w:div>
                                    <w:div w:id="1355959515">
                                      <w:marLeft w:val="284"/>
                                      <w:marRight w:val="0"/>
                                      <w:marTop w:val="0"/>
                                      <w:marBottom w:val="0"/>
                                      <w:divBdr>
                                        <w:top w:val="none" w:sz="0" w:space="0" w:color="auto"/>
                                        <w:left w:val="none" w:sz="0" w:space="0" w:color="auto"/>
                                        <w:bottom w:val="none" w:sz="0" w:space="0" w:color="auto"/>
                                        <w:right w:val="none" w:sz="0" w:space="0" w:color="auto"/>
                                      </w:divBdr>
                                    </w:div>
                                    <w:div w:id="1388727431">
                                      <w:marLeft w:val="284"/>
                                      <w:marRight w:val="0"/>
                                      <w:marTop w:val="0"/>
                                      <w:marBottom w:val="0"/>
                                      <w:divBdr>
                                        <w:top w:val="none" w:sz="0" w:space="0" w:color="auto"/>
                                        <w:left w:val="none" w:sz="0" w:space="0" w:color="auto"/>
                                        <w:bottom w:val="none" w:sz="0" w:space="0" w:color="auto"/>
                                        <w:right w:val="none" w:sz="0" w:space="0" w:color="auto"/>
                                      </w:divBdr>
                                    </w:div>
                                    <w:div w:id="1635671012">
                                      <w:marLeft w:val="-240"/>
                                      <w:marRight w:val="0"/>
                                      <w:marTop w:val="0"/>
                                      <w:marBottom w:val="0"/>
                                      <w:divBdr>
                                        <w:top w:val="none" w:sz="0" w:space="0" w:color="auto"/>
                                        <w:left w:val="none" w:sz="0" w:space="0" w:color="auto"/>
                                        <w:bottom w:val="none" w:sz="0" w:space="0" w:color="auto"/>
                                        <w:right w:val="none" w:sz="0" w:space="0" w:color="auto"/>
                                      </w:divBdr>
                                    </w:div>
                                    <w:div w:id="1991517585">
                                      <w:marLeft w:val="284"/>
                                      <w:marRight w:val="0"/>
                                      <w:marTop w:val="0"/>
                                      <w:marBottom w:val="0"/>
                                      <w:divBdr>
                                        <w:top w:val="none" w:sz="0" w:space="0" w:color="auto"/>
                                        <w:left w:val="none" w:sz="0" w:space="0" w:color="auto"/>
                                        <w:bottom w:val="none" w:sz="0" w:space="0" w:color="auto"/>
                                        <w:right w:val="none" w:sz="0" w:space="0" w:color="auto"/>
                                      </w:divBdr>
                                    </w:div>
                                  </w:divsChild>
                                </w:div>
                                <w:div w:id="12496540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445670">
      <w:bodyDiv w:val="1"/>
      <w:marLeft w:val="0"/>
      <w:marRight w:val="0"/>
      <w:marTop w:val="0"/>
      <w:marBottom w:val="0"/>
      <w:divBdr>
        <w:top w:val="none" w:sz="0" w:space="0" w:color="auto"/>
        <w:left w:val="none" w:sz="0" w:space="0" w:color="auto"/>
        <w:bottom w:val="none" w:sz="0" w:space="0" w:color="auto"/>
        <w:right w:val="none" w:sz="0" w:space="0" w:color="auto"/>
      </w:divBdr>
      <w:divsChild>
        <w:div w:id="703092965">
          <w:marLeft w:val="0"/>
          <w:marRight w:val="0"/>
          <w:marTop w:val="0"/>
          <w:marBottom w:val="0"/>
          <w:divBdr>
            <w:top w:val="none" w:sz="0" w:space="0" w:color="auto"/>
            <w:left w:val="none" w:sz="0" w:space="0" w:color="auto"/>
            <w:bottom w:val="none" w:sz="0" w:space="0" w:color="auto"/>
            <w:right w:val="none" w:sz="0" w:space="0" w:color="auto"/>
          </w:divBdr>
          <w:divsChild>
            <w:div w:id="668293714">
              <w:marLeft w:val="0"/>
              <w:marRight w:val="0"/>
              <w:marTop w:val="0"/>
              <w:marBottom w:val="0"/>
              <w:divBdr>
                <w:top w:val="none" w:sz="0" w:space="0" w:color="auto"/>
                <w:left w:val="none" w:sz="0" w:space="0" w:color="auto"/>
                <w:bottom w:val="none" w:sz="0" w:space="0" w:color="auto"/>
                <w:right w:val="none" w:sz="0" w:space="0" w:color="auto"/>
              </w:divBdr>
              <w:divsChild>
                <w:div w:id="1439132827">
                  <w:marLeft w:val="0"/>
                  <w:marRight w:val="0"/>
                  <w:marTop w:val="0"/>
                  <w:marBottom w:val="0"/>
                  <w:divBdr>
                    <w:top w:val="none" w:sz="0" w:space="0" w:color="auto"/>
                    <w:left w:val="none" w:sz="0" w:space="0" w:color="auto"/>
                    <w:bottom w:val="none" w:sz="0" w:space="0" w:color="auto"/>
                    <w:right w:val="none" w:sz="0" w:space="0" w:color="auto"/>
                  </w:divBdr>
                  <w:divsChild>
                    <w:div w:id="1994946197">
                      <w:marLeft w:val="0"/>
                      <w:marRight w:val="0"/>
                      <w:marTop w:val="0"/>
                      <w:marBottom w:val="0"/>
                      <w:divBdr>
                        <w:top w:val="none" w:sz="0" w:space="0" w:color="auto"/>
                        <w:left w:val="none" w:sz="0" w:space="0" w:color="auto"/>
                        <w:bottom w:val="none" w:sz="0" w:space="0" w:color="auto"/>
                        <w:right w:val="none" w:sz="0" w:space="0" w:color="auto"/>
                      </w:divBdr>
                      <w:divsChild>
                        <w:div w:id="1347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022158">
      <w:bodyDiv w:val="1"/>
      <w:marLeft w:val="0"/>
      <w:marRight w:val="0"/>
      <w:marTop w:val="0"/>
      <w:marBottom w:val="0"/>
      <w:divBdr>
        <w:top w:val="none" w:sz="0" w:space="0" w:color="auto"/>
        <w:left w:val="none" w:sz="0" w:space="0" w:color="auto"/>
        <w:bottom w:val="none" w:sz="0" w:space="0" w:color="auto"/>
        <w:right w:val="none" w:sz="0" w:space="0" w:color="auto"/>
      </w:divBdr>
      <w:divsChild>
        <w:div w:id="2016154505">
          <w:marLeft w:val="0"/>
          <w:marRight w:val="0"/>
          <w:marTop w:val="0"/>
          <w:marBottom w:val="0"/>
          <w:divBdr>
            <w:top w:val="none" w:sz="0" w:space="0" w:color="auto"/>
            <w:left w:val="none" w:sz="0" w:space="0" w:color="auto"/>
            <w:bottom w:val="none" w:sz="0" w:space="0" w:color="auto"/>
            <w:right w:val="none" w:sz="0" w:space="0" w:color="auto"/>
          </w:divBdr>
        </w:div>
      </w:divsChild>
    </w:div>
    <w:div w:id="1843624805">
      <w:bodyDiv w:val="1"/>
      <w:marLeft w:val="0"/>
      <w:marRight w:val="0"/>
      <w:marTop w:val="0"/>
      <w:marBottom w:val="0"/>
      <w:divBdr>
        <w:top w:val="none" w:sz="0" w:space="0" w:color="auto"/>
        <w:left w:val="none" w:sz="0" w:space="0" w:color="auto"/>
        <w:bottom w:val="none" w:sz="0" w:space="0" w:color="auto"/>
        <w:right w:val="none" w:sz="0" w:space="0" w:color="auto"/>
      </w:divBdr>
      <w:divsChild>
        <w:div w:id="302195117">
          <w:marLeft w:val="0"/>
          <w:marRight w:val="0"/>
          <w:marTop w:val="0"/>
          <w:marBottom w:val="0"/>
          <w:divBdr>
            <w:top w:val="none" w:sz="0" w:space="0" w:color="auto"/>
            <w:left w:val="none" w:sz="0" w:space="0" w:color="auto"/>
            <w:bottom w:val="none" w:sz="0" w:space="0" w:color="auto"/>
            <w:right w:val="none" w:sz="0" w:space="0" w:color="auto"/>
          </w:divBdr>
          <w:divsChild>
            <w:div w:id="1492722494">
              <w:marLeft w:val="0"/>
              <w:marRight w:val="0"/>
              <w:marTop w:val="0"/>
              <w:marBottom w:val="0"/>
              <w:divBdr>
                <w:top w:val="none" w:sz="0" w:space="0" w:color="auto"/>
                <w:left w:val="none" w:sz="0" w:space="0" w:color="auto"/>
                <w:bottom w:val="none" w:sz="0" w:space="0" w:color="auto"/>
                <w:right w:val="none" w:sz="0" w:space="0" w:color="auto"/>
              </w:divBdr>
              <w:divsChild>
                <w:div w:id="2044164524">
                  <w:marLeft w:val="0"/>
                  <w:marRight w:val="0"/>
                  <w:marTop w:val="0"/>
                  <w:marBottom w:val="0"/>
                  <w:divBdr>
                    <w:top w:val="none" w:sz="0" w:space="0" w:color="auto"/>
                    <w:left w:val="none" w:sz="0" w:space="0" w:color="auto"/>
                    <w:bottom w:val="none" w:sz="0" w:space="0" w:color="auto"/>
                    <w:right w:val="none" w:sz="0" w:space="0" w:color="auto"/>
                  </w:divBdr>
                  <w:divsChild>
                    <w:div w:id="709187617">
                      <w:marLeft w:val="0"/>
                      <w:marRight w:val="0"/>
                      <w:marTop w:val="0"/>
                      <w:marBottom w:val="0"/>
                      <w:divBdr>
                        <w:top w:val="none" w:sz="0" w:space="0" w:color="auto"/>
                        <w:left w:val="none" w:sz="0" w:space="0" w:color="auto"/>
                        <w:bottom w:val="none" w:sz="0" w:space="0" w:color="auto"/>
                        <w:right w:val="none" w:sz="0" w:space="0" w:color="auto"/>
                      </w:divBdr>
                      <w:divsChild>
                        <w:div w:id="20847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561015">
      <w:bodyDiv w:val="1"/>
      <w:marLeft w:val="0"/>
      <w:marRight w:val="0"/>
      <w:marTop w:val="0"/>
      <w:marBottom w:val="0"/>
      <w:divBdr>
        <w:top w:val="none" w:sz="0" w:space="0" w:color="auto"/>
        <w:left w:val="none" w:sz="0" w:space="0" w:color="auto"/>
        <w:bottom w:val="none" w:sz="0" w:space="0" w:color="auto"/>
        <w:right w:val="none" w:sz="0" w:space="0" w:color="auto"/>
      </w:divBdr>
      <w:divsChild>
        <w:div w:id="468282905">
          <w:marLeft w:val="0"/>
          <w:marRight w:val="0"/>
          <w:marTop w:val="0"/>
          <w:marBottom w:val="0"/>
          <w:divBdr>
            <w:top w:val="none" w:sz="0" w:space="0" w:color="auto"/>
            <w:left w:val="none" w:sz="0" w:space="0" w:color="auto"/>
            <w:bottom w:val="none" w:sz="0" w:space="0" w:color="auto"/>
            <w:right w:val="none" w:sz="0" w:space="0" w:color="auto"/>
          </w:divBdr>
        </w:div>
        <w:div w:id="696587540">
          <w:marLeft w:val="0"/>
          <w:marRight w:val="0"/>
          <w:marTop w:val="0"/>
          <w:marBottom w:val="0"/>
          <w:divBdr>
            <w:top w:val="none" w:sz="0" w:space="0" w:color="auto"/>
            <w:left w:val="none" w:sz="0" w:space="0" w:color="auto"/>
            <w:bottom w:val="none" w:sz="0" w:space="0" w:color="auto"/>
            <w:right w:val="none" w:sz="0" w:space="0" w:color="auto"/>
          </w:divBdr>
        </w:div>
        <w:div w:id="969751250">
          <w:marLeft w:val="0"/>
          <w:marRight w:val="0"/>
          <w:marTop w:val="0"/>
          <w:marBottom w:val="0"/>
          <w:divBdr>
            <w:top w:val="none" w:sz="0" w:space="0" w:color="auto"/>
            <w:left w:val="none" w:sz="0" w:space="0" w:color="auto"/>
            <w:bottom w:val="none" w:sz="0" w:space="0" w:color="auto"/>
            <w:right w:val="none" w:sz="0" w:space="0" w:color="auto"/>
          </w:divBdr>
          <w:divsChild>
            <w:div w:id="829566220">
              <w:marLeft w:val="0"/>
              <w:marRight w:val="0"/>
              <w:marTop w:val="0"/>
              <w:marBottom w:val="0"/>
              <w:divBdr>
                <w:top w:val="none" w:sz="0" w:space="0" w:color="auto"/>
                <w:left w:val="none" w:sz="0" w:space="0" w:color="auto"/>
                <w:bottom w:val="none" w:sz="0" w:space="0" w:color="auto"/>
                <w:right w:val="none" w:sz="0" w:space="0" w:color="auto"/>
              </w:divBdr>
              <w:divsChild>
                <w:div w:id="1765228783">
                  <w:marLeft w:val="0"/>
                  <w:marRight w:val="0"/>
                  <w:marTop w:val="0"/>
                  <w:marBottom w:val="0"/>
                  <w:divBdr>
                    <w:top w:val="none" w:sz="0" w:space="0" w:color="auto"/>
                    <w:left w:val="none" w:sz="0" w:space="0" w:color="auto"/>
                    <w:bottom w:val="none" w:sz="0" w:space="0" w:color="auto"/>
                    <w:right w:val="none" w:sz="0" w:space="0" w:color="auto"/>
                  </w:divBdr>
                  <w:divsChild>
                    <w:div w:id="4574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804614">
          <w:marLeft w:val="0"/>
          <w:marRight w:val="0"/>
          <w:marTop w:val="0"/>
          <w:marBottom w:val="0"/>
          <w:divBdr>
            <w:top w:val="none" w:sz="0" w:space="0" w:color="auto"/>
            <w:left w:val="none" w:sz="0" w:space="0" w:color="auto"/>
            <w:bottom w:val="none" w:sz="0" w:space="0" w:color="auto"/>
            <w:right w:val="none" w:sz="0" w:space="0" w:color="auto"/>
          </w:divBdr>
        </w:div>
        <w:div w:id="1357122393">
          <w:marLeft w:val="0"/>
          <w:marRight w:val="0"/>
          <w:marTop w:val="0"/>
          <w:marBottom w:val="0"/>
          <w:divBdr>
            <w:top w:val="none" w:sz="0" w:space="0" w:color="auto"/>
            <w:left w:val="none" w:sz="0" w:space="0" w:color="auto"/>
            <w:bottom w:val="none" w:sz="0" w:space="0" w:color="auto"/>
            <w:right w:val="none" w:sz="0" w:space="0" w:color="auto"/>
          </w:divBdr>
        </w:div>
        <w:div w:id="1567909737">
          <w:marLeft w:val="0"/>
          <w:marRight w:val="0"/>
          <w:marTop w:val="0"/>
          <w:marBottom w:val="0"/>
          <w:divBdr>
            <w:top w:val="none" w:sz="0" w:space="0" w:color="auto"/>
            <w:left w:val="none" w:sz="0" w:space="0" w:color="auto"/>
            <w:bottom w:val="none" w:sz="0" w:space="0" w:color="auto"/>
            <w:right w:val="none" w:sz="0" w:space="0" w:color="auto"/>
          </w:divBdr>
        </w:div>
      </w:divsChild>
    </w:div>
    <w:div w:id="1884363034">
      <w:bodyDiv w:val="1"/>
      <w:marLeft w:val="0"/>
      <w:marRight w:val="0"/>
      <w:marTop w:val="0"/>
      <w:marBottom w:val="0"/>
      <w:divBdr>
        <w:top w:val="none" w:sz="0" w:space="0" w:color="auto"/>
        <w:left w:val="none" w:sz="0" w:space="0" w:color="auto"/>
        <w:bottom w:val="none" w:sz="0" w:space="0" w:color="auto"/>
        <w:right w:val="none" w:sz="0" w:space="0" w:color="auto"/>
      </w:divBdr>
      <w:divsChild>
        <w:div w:id="651182805">
          <w:marLeft w:val="0"/>
          <w:marRight w:val="0"/>
          <w:marTop w:val="0"/>
          <w:marBottom w:val="0"/>
          <w:divBdr>
            <w:top w:val="none" w:sz="0" w:space="0" w:color="auto"/>
            <w:left w:val="none" w:sz="0" w:space="0" w:color="auto"/>
            <w:bottom w:val="none" w:sz="0" w:space="0" w:color="auto"/>
            <w:right w:val="none" w:sz="0" w:space="0" w:color="auto"/>
          </w:divBdr>
          <w:divsChild>
            <w:div w:id="85087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6487">
      <w:bodyDiv w:val="1"/>
      <w:marLeft w:val="0"/>
      <w:marRight w:val="0"/>
      <w:marTop w:val="0"/>
      <w:marBottom w:val="0"/>
      <w:divBdr>
        <w:top w:val="none" w:sz="0" w:space="0" w:color="auto"/>
        <w:left w:val="none" w:sz="0" w:space="0" w:color="auto"/>
        <w:bottom w:val="none" w:sz="0" w:space="0" w:color="auto"/>
        <w:right w:val="none" w:sz="0" w:space="0" w:color="auto"/>
      </w:divBdr>
    </w:div>
    <w:div w:id="1900238370">
      <w:bodyDiv w:val="1"/>
      <w:marLeft w:val="0"/>
      <w:marRight w:val="0"/>
      <w:marTop w:val="0"/>
      <w:marBottom w:val="0"/>
      <w:divBdr>
        <w:top w:val="none" w:sz="0" w:space="0" w:color="auto"/>
        <w:left w:val="none" w:sz="0" w:space="0" w:color="auto"/>
        <w:bottom w:val="none" w:sz="0" w:space="0" w:color="auto"/>
        <w:right w:val="none" w:sz="0" w:space="0" w:color="auto"/>
      </w:divBdr>
      <w:divsChild>
        <w:div w:id="623006525">
          <w:marLeft w:val="0"/>
          <w:marRight w:val="0"/>
          <w:marTop w:val="0"/>
          <w:marBottom w:val="0"/>
          <w:divBdr>
            <w:top w:val="none" w:sz="0" w:space="0" w:color="auto"/>
            <w:left w:val="none" w:sz="0" w:space="0" w:color="auto"/>
            <w:bottom w:val="none" w:sz="0" w:space="0" w:color="auto"/>
            <w:right w:val="none" w:sz="0" w:space="0" w:color="auto"/>
          </w:divBdr>
        </w:div>
        <w:div w:id="859273190">
          <w:marLeft w:val="0"/>
          <w:marRight w:val="0"/>
          <w:marTop w:val="0"/>
          <w:marBottom w:val="0"/>
          <w:divBdr>
            <w:top w:val="none" w:sz="0" w:space="0" w:color="auto"/>
            <w:left w:val="none" w:sz="0" w:space="0" w:color="auto"/>
            <w:bottom w:val="none" w:sz="0" w:space="0" w:color="auto"/>
            <w:right w:val="none" w:sz="0" w:space="0" w:color="auto"/>
          </w:divBdr>
        </w:div>
        <w:div w:id="1438915041">
          <w:marLeft w:val="0"/>
          <w:marRight w:val="0"/>
          <w:marTop w:val="0"/>
          <w:marBottom w:val="0"/>
          <w:divBdr>
            <w:top w:val="none" w:sz="0" w:space="0" w:color="auto"/>
            <w:left w:val="none" w:sz="0" w:space="0" w:color="auto"/>
            <w:bottom w:val="none" w:sz="0" w:space="0" w:color="auto"/>
            <w:right w:val="none" w:sz="0" w:space="0" w:color="auto"/>
          </w:divBdr>
        </w:div>
        <w:div w:id="1628514221">
          <w:marLeft w:val="0"/>
          <w:marRight w:val="0"/>
          <w:marTop w:val="0"/>
          <w:marBottom w:val="0"/>
          <w:divBdr>
            <w:top w:val="none" w:sz="0" w:space="0" w:color="auto"/>
            <w:left w:val="none" w:sz="0" w:space="0" w:color="auto"/>
            <w:bottom w:val="none" w:sz="0" w:space="0" w:color="auto"/>
            <w:right w:val="none" w:sz="0" w:space="0" w:color="auto"/>
          </w:divBdr>
        </w:div>
        <w:div w:id="1645817107">
          <w:marLeft w:val="0"/>
          <w:marRight w:val="0"/>
          <w:marTop w:val="0"/>
          <w:marBottom w:val="0"/>
          <w:divBdr>
            <w:top w:val="none" w:sz="0" w:space="0" w:color="auto"/>
            <w:left w:val="none" w:sz="0" w:space="0" w:color="auto"/>
            <w:bottom w:val="none" w:sz="0" w:space="0" w:color="auto"/>
            <w:right w:val="none" w:sz="0" w:space="0" w:color="auto"/>
          </w:divBdr>
        </w:div>
        <w:div w:id="1795368050">
          <w:marLeft w:val="0"/>
          <w:marRight w:val="0"/>
          <w:marTop w:val="0"/>
          <w:marBottom w:val="0"/>
          <w:divBdr>
            <w:top w:val="none" w:sz="0" w:space="0" w:color="auto"/>
            <w:left w:val="none" w:sz="0" w:space="0" w:color="auto"/>
            <w:bottom w:val="none" w:sz="0" w:space="0" w:color="auto"/>
            <w:right w:val="none" w:sz="0" w:space="0" w:color="auto"/>
          </w:divBdr>
          <w:divsChild>
            <w:div w:id="2094473781">
              <w:marLeft w:val="0"/>
              <w:marRight w:val="0"/>
              <w:marTop w:val="0"/>
              <w:marBottom w:val="0"/>
              <w:divBdr>
                <w:top w:val="none" w:sz="0" w:space="0" w:color="auto"/>
                <w:left w:val="none" w:sz="0" w:space="0" w:color="auto"/>
                <w:bottom w:val="none" w:sz="0" w:space="0" w:color="auto"/>
                <w:right w:val="none" w:sz="0" w:space="0" w:color="auto"/>
              </w:divBdr>
              <w:divsChild>
                <w:div w:id="487326557">
                  <w:marLeft w:val="0"/>
                  <w:marRight w:val="0"/>
                  <w:marTop w:val="0"/>
                  <w:marBottom w:val="0"/>
                  <w:divBdr>
                    <w:top w:val="none" w:sz="0" w:space="0" w:color="auto"/>
                    <w:left w:val="none" w:sz="0" w:space="0" w:color="auto"/>
                    <w:bottom w:val="none" w:sz="0" w:space="0" w:color="auto"/>
                    <w:right w:val="none" w:sz="0" w:space="0" w:color="auto"/>
                  </w:divBdr>
                  <w:divsChild>
                    <w:div w:id="98620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68430">
      <w:bodyDiv w:val="1"/>
      <w:marLeft w:val="0"/>
      <w:marRight w:val="0"/>
      <w:marTop w:val="0"/>
      <w:marBottom w:val="0"/>
      <w:divBdr>
        <w:top w:val="none" w:sz="0" w:space="0" w:color="auto"/>
        <w:left w:val="none" w:sz="0" w:space="0" w:color="auto"/>
        <w:bottom w:val="none" w:sz="0" w:space="0" w:color="auto"/>
        <w:right w:val="none" w:sz="0" w:space="0" w:color="auto"/>
      </w:divBdr>
    </w:div>
    <w:div w:id="1919172069">
      <w:bodyDiv w:val="1"/>
      <w:marLeft w:val="0"/>
      <w:marRight w:val="0"/>
      <w:marTop w:val="0"/>
      <w:marBottom w:val="0"/>
      <w:divBdr>
        <w:top w:val="none" w:sz="0" w:space="0" w:color="auto"/>
        <w:left w:val="none" w:sz="0" w:space="0" w:color="auto"/>
        <w:bottom w:val="none" w:sz="0" w:space="0" w:color="auto"/>
        <w:right w:val="none" w:sz="0" w:space="0" w:color="auto"/>
      </w:divBdr>
    </w:div>
    <w:div w:id="1933079232">
      <w:bodyDiv w:val="1"/>
      <w:marLeft w:val="0"/>
      <w:marRight w:val="0"/>
      <w:marTop w:val="0"/>
      <w:marBottom w:val="0"/>
      <w:divBdr>
        <w:top w:val="none" w:sz="0" w:space="0" w:color="auto"/>
        <w:left w:val="none" w:sz="0" w:space="0" w:color="auto"/>
        <w:bottom w:val="none" w:sz="0" w:space="0" w:color="auto"/>
        <w:right w:val="none" w:sz="0" w:space="0" w:color="auto"/>
      </w:divBdr>
      <w:divsChild>
        <w:div w:id="430971398">
          <w:marLeft w:val="0"/>
          <w:marRight w:val="0"/>
          <w:marTop w:val="0"/>
          <w:marBottom w:val="0"/>
          <w:divBdr>
            <w:top w:val="none" w:sz="0" w:space="0" w:color="auto"/>
            <w:left w:val="none" w:sz="0" w:space="0" w:color="auto"/>
            <w:bottom w:val="none" w:sz="0" w:space="0" w:color="auto"/>
            <w:right w:val="none" w:sz="0" w:space="0" w:color="auto"/>
          </w:divBdr>
          <w:divsChild>
            <w:div w:id="468519791">
              <w:marLeft w:val="0"/>
              <w:marRight w:val="0"/>
              <w:marTop w:val="0"/>
              <w:marBottom w:val="0"/>
              <w:divBdr>
                <w:top w:val="none" w:sz="0" w:space="0" w:color="auto"/>
                <w:left w:val="none" w:sz="0" w:space="0" w:color="auto"/>
                <w:bottom w:val="none" w:sz="0" w:space="0" w:color="auto"/>
                <w:right w:val="none" w:sz="0" w:space="0" w:color="auto"/>
              </w:divBdr>
              <w:divsChild>
                <w:div w:id="1327319916">
                  <w:marLeft w:val="0"/>
                  <w:marRight w:val="0"/>
                  <w:marTop w:val="0"/>
                  <w:marBottom w:val="0"/>
                  <w:divBdr>
                    <w:top w:val="none" w:sz="0" w:space="0" w:color="auto"/>
                    <w:left w:val="none" w:sz="0" w:space="0" w:color="auto"/>
                    <w:bottom w:val="none" w:sz="0" w:space="0" w:color="auto"/>
                    <w:right w:val="none" w:sz="0" w:space="0" w:color="auto"/>
                  </w:divBdr>
                  <w:divsChild>
                    <w:div w:id="160512580">
                      <w:marLeft w:val="0"/>
                      <w:marRight w:val="0"/>
                      <w:marTop w:val="0"/>
                      <w:marBottom w:val="0"/>
                      <w:divBdr>
                        <w:top w:val="none" w:sz="0" w:space="0" w:color="auto"/>
                        <w:left w:val="none" w:sz="0" w:space="0" w:color="auto"/>
                        <w:bottom w:val="none" w:sz="0" w:space="0" w:color="auto"/>
                        <w:right w:val="none" w:sz="0" w:space="0" w:color="auto"/>
                      </w:divBdr>
                      <w:divsChild>
                        <w:div w:id="12128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531435">
      <w:marLeft w:val="0"/>
      <w:marRight w:val="0"/>
      <w:marTop w:val="0"/>
      <w:marBottom w:val="0"/>
      <w:divBdr>
        <w:top w:val="none" w:sz="0" w:space="0" w:color="auto"/>
        <w:left w:val="none" w:sz="0" w:space="0" w:color="auto"/>
        <w:bottom w:val="none" w:sz="0" w:space="0" w:color="auto"/>
        <w:right w:val="none" w:sz="0" w:space="0" w:color="auto"/>
      </w:divBdr>
    </w:div>
    <w:div w:id="2093037849">
      <w:bodyDiv w:val="1"/>
      <w:marLeft w:val="0"/>
      <w:marRight w:val="0"/>
      <w:marTop w:val="0"/>
      <w:marBottom w:val="0"/>
      <w:divBdr>
        <w:top w:val="none" w:sz="0" w:space="0" w:color="auto"/>
        <w:left w:val="none" w:sz="0" w:space="0" w:color="auto"/>
        <w:bottom w:val="none" w:sz="0" w:space="0" w:color="auto"/>
        <w:right w:val="none" w:sz="0" w:space="0" w:color="auto"/>
      </w:divBdr>
    </w:div>
    <w:div w:id="2094155443">
      <w:bodyDiv w:val="1"/>
      <w:marLeft w:val="0"/>
      <w:marRight w:val="0"/>
      <w:marTop w:val="0"/>
      <w:marBottom w:val="0"/>
      <w:divBdr>
        <w:top w:val="none" w:sz="0" w:space="0" w:color="auto"/>
        <w:left w:val="none" w:sz="0" w:space="0" w:color="auto"/>
        <w:bottom w:val="none" w:sz="0" w:space="0" w:color="auto"/>
        <w:right w:val="none" w:sz="0" w:space="0" w:color="auto"/>
      </w:divBdr>
    </w:div>
    <w:div w:id="2098863603">
      <w:bodyDiv w:val="1"/>
      <w:marLeft w:val="0"/>
      <w:marRight w:val="0"/>
      <w:marTop w:val="0"/>
      <w:marBottom w:val="0"/>
      <w:divBdr>
        <w:top w:val="none" w:sz="0" w:space="0" w:color="auto"/>
        <w:left w:val="none" w:sz="0" w:space="0" w:color="auto"/>
        <w:bottom w:val="none" w:sz="0" w:space="0" w:color="auto"/>
        <w:right w:val="none" w:sz="0" w:space="0" w:color="auto"/>
      </w:divBdr>
    </w:div>
    <w:div w:id="2105110643">
      <w:marLeft w:val="0"/>
      <w:marRight w:val="0"/>
      <w:marTop w:val="0"/>
      <w:marBottom w:val="0"/>
      <w:divBdr>
        <w:top w:val="none" w:sz="0" w:space="0" w:color="auto"/>
        <w:left w:val="none" w:sz="0" w:space="0" w:color="auto"/>
        <w:bottom w:val="none" w:sz="0" w:space="0" w:color="auto"/>
        <w:right w:val="none" w:sz="0" w:space="0" w:color="auto"/>
      </w:divBdr>
    </w:div>
    <w:div w:id="2123838642">
      <w:bodyDiv w:val="1"/>
      <w:marLeft w:val="0"/>
      <w:marRight w:val="0"/>
      <w:marTop w:val="0"/>
      <w:marBottom w:val="0"/>
      <w:divBdr>
        <w:top w:val="none" w:sz="0" w:space="0" w:color="auto"/>
        <w:left w:val="none" w:sz="0" w:space="0" w:color="auto"/>
        <w:bottom w:val="none" w:sz="0" w:space="0" w:color="auto"/>
        <w:right w:val="none" w:sz="0" w:space="0" w:color="auto"/>
      </w:divBdr>
      <w:divsChild>
        <w:div w:id="19674422">
          <w:marLeft w:val="0"/>
          <w:marRight w:val="0"/>
          <w:marTop w:val="0"/>
          <w:marBottom w:val="0"/>
          <w:divBdr>
            <w:top w:val="none" w:sz="0" w:space="0" w:color="auto"/>
            <w:left w:val="none" w:sz="0" w:space="0" w:color="auto"/>
            <w:bottom w:val="none" w:sz="0" w:space="0" w:color="auto"/>
            <w:right w:val="none" w:sz="0" w:space="0" w:color="auto"/>
          </w:divBdr>
          <w:divsChild>
            <w:div w:id="170491903">
              <w:marLeft w:val="0"/>
              <w:marRight w:val="0"/>
              <w:marTop w:val="0"/>
              <w:marBottom w:val="0"/>
              <w:divBdr>
                <w:top w:val="none" w:sz="0" w:space="0" w:color="auto"/>
                <w:left w:val="none" w:sz="0" w:space="0" w:color="auto"/>
                <w:bottom w:val="none" w:sz="0" w:space="0" w:color="auto"/>
                <w:right w:val="none" w:sz="0" w:space="0" w:color="auto"/>
              </w:divBdr>
              <w:divsChild>
                <w:div w:id="1080062787">
                  <w:marLeft w:val="0"/>
                  <w:marRight w:val="0"/>
                  <w:marTop w:val="0"/>
                  <w:marBottom w:val="0"/>
                  <w:divBdr>
                    <w:top w:val="none" w:sz="0" w:space="0" w:color="auto"/>
                    <w:left w:val="none" w:sz="0" w:space="0" w:color="auto"/>
                    <w:bottom w:val="none" w:sz="0" w:space="0" w:color="auto"/>
                    <w:right w:val="none" w:sz="0" w:space="0" w:color="auto"/>
                  </w:divBdr>
                  <w:divsChild>
                    <w:div w:id="129708034">
                      <w:marLeft w:val="0"/>
                      <w:marRight w:val="0"/>
                      <w:marTop w:val="0"/>
                      <w:marBottom w:val="0"/>
                      <w:divBdr>
                        <w:top w:val="none" w:sz="0" w:space="0" w:color="auto"/>
                        <w:left w:val="none" w:sz="0" w:space="0" w:color="auto"/>
                        <w:bottom w:val="none" w:sz="0" w:space="0" w:color="auto"/>
                        <w:right w:val="none" w:sz="0" w:space="0" w:color="auto"/>
                      </w:divBdr>
                      <w:divsChild>
                        <w:div w:id="1806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diagramQuickStyle" Target="diagrams/quickStyle1.xml"/><Relationship Id="rId26" Type="http://schemas.openxmlformats.org/officeDocument/2006/relationships/diagramData" Target="diagrams/data3.xml"/><Relationship Id="rId39" Type="http://schemas.openxmlformats.org/officeDocument/2006/relationships/diagramData" Target="diagrams/data5.xml"/><Relationship Id="rId21" Type="http://schemas.openxmlformats.org/officeDocument/2006/relationships/diagramData" Target="diagrams/data2.xml"/><Relationship Id="rId34" Type="http://schemas.openxmlformats.org/officeDocument/2006/relationships/diagramData" Target="diagrams/data4.xml"/><Relationship Id="rId42" Type="http://schemas.openxmlformats.org/officeDocument/2006/relationships/diagramColors" Target="diagrams/colors5.xml"/><Relationship Id="rId47" Type="http://schemas.openxmlformats.org/officeDocument/2006/relationships/diagramColors" Target="diagrams/colors6.xml"/><Relationship Id="rId50" Type="http://schemas.openxmlformats.org/officeDocument/2006/relationships/diagramLayout" Target="diagrams/layout7.xml"/><Relationship Id="rId55" Type="http://schemas.openxmlformats.org/officeDocument/2006/relationships/diagramLayout" Target="diagrams/layout8.xml"/><Relationship Id="rId63" Type="http://schemas.microsoft.com/office/2007/relationships/diagramDrawing" Target="diagrams/drawing9.xml"/><Relationship Id="rId68" Type="http://schemas.microsoft.com/office/2007/relationships/diagramDrawing" Target="diagrams/drawing10.xml"/><Relationship Id="rId76" Type="http://schemas.openxmlformats.org/officeDocument/2006/relationships/diagramQuickStyle" Target="diagrams/quickStyle12.xml"/><Relationship Id="rId8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diagramQuickStyle" Target="diagrams/quickStyle11.xml"/><Relationship Id="rId2" Type="http://schemas.openxmlformats.org/officeDocument/2006/relationships/numbering" Target="numbering.xml"/><Relationship Id="rId16" Type="http://schemas.openxmlformats.org/officeDocument/2006/relationships/diagramData" Target="diagrams/data1.xml"/><Relationship Id="rId29" Type="http://schemas.openxmlformats.org/officeDocument/2006/relationships/diagramColors" Target="diagrams/colors3.xml"/><Relationship Id="rId11" Type="http://schemas.openxmlformats.org/officeDocument/2006/relationships/image" Target="media/image4.emf"/><Relationship Id="rId24" Type="http://schemas.openxmlformats.org/officeDocument/2006/relationships/diagramColors" Target="diagrams/colors2.xml"/><Relationship Id="rId32" Type="http://schemas.openxmlformats.org/officeDocument/2006/relationships/hyperlink" Target="file:///\\Be-file02\group\Standards-Calendar\ISO20022_Registration_authority\Local%20Settings\Temporary%20Internet%20Files\Content.IE5\Local%20Settings\Temp\Local%20Settings\wiki\United_States" TargetMode="External"/><Relationship Id="rId37" Type="http://schemas.openxmlformats.org/officeDocument/2006/relationships/diagramColors" Target="diagrams/colors4.xml"/><Relationship Id="rId40" Type="http://schemas.openxmlformats.org/officeDocument/2006/relationships/diagramLayout" Target="diagrams/layout5.xml"/><Relationship Id="rId45" Type="http://schemas.openxmlformats.org/officeDocument/2006/relationships/diagramLayout" Target="diagrams/layout6.xml"/><Relationship Id="rId53" Type="http://schemas.microsoft.com/office/2007/relationships/diagramDrawing" Target="diagrams/drawing7.xml"/><Relationship Id="rId58" Type="http://schemas.microsoft.com/office/2007/relationships/diagramDrawing" Target="diagrams/drawing8.xml"/><Relationship Id="rId66" Type="http://schemas.openxmlformats.org/officeDocument/2006/relationships/diagramQuickStyle" Target="diagrams/quickStyle10.xml"/><Relationship Id="rId74" Type="http://schemas.openxmlformats.org/officeDocument/2006/relationships/diagramData" Target="diagrams/data12.xml"/><Relationship Id="rId79" Type="http://schemas.openxmlformats.org/officeDocument/2006/relationships/diagramData" Target="diagrams/data13.xml"/><Relationship Id="rId5" Type="http://schemas.openxmlformats.org/officeDocument/2006/relationships/webSettings" Target="webSettings.xml"/><Relationship Id="rId61" Type="http://schemas.openxmlformats.org/officeDocument/2006/relationships/diagramQuickStyle" Target="diagrams/quickStyle9.xml"/><Relationship Id="rId82" Type="http://schemas.openxmlformats.org/officeDocument/2006/relationships/diagramColors" Target="diagrams/colors13.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diagramLayout" Target="diagrams/layout4.xml"/><Relationship Id="rId43" Type="http://schemas.microsoft.com/office/2007/relationships/diagramDrawing" Target="diagrams/drawing5.xml"/><Relationship Id="rId48" Type="http://schemas.microsoft.com/office/2007/relationships/diagramDrawing" Target="diagrams/drawing6.xml"/><Relationship Id="rId56" Type="http://schemas.openxmlformats.org/officeDocument/2006/relationships/diagramQuickStyle" Target="diagrams/quickStyle8.xml"/><Relationship Id="rId64" Type="http://schemas.openxmlformats.org/officeDocument/2006/relationships/diagramData" Target="diagrams/data10.xml"/><Relationship Id="rId69" Type="http://schemas.openxmlformats.org/officeDocument/2006/relationships/diagramData" Target="diagrams/data11.xml"/><Relationship Id="rId77" Type="http://schemas.openxmlformats.org/officeDocument/2006/relationships/diagramColors" Target="diagrams/colors12.xml"/><Relationship Id="rId8" Type="http://schemas.openxmlformats.org/officeDocument/2006/relationships/image" Target="media/image1.emf"/><Relationship Id="rId51" Type="http://schemas.openxmlformats.org/officeDocument/2006/relationships/diagramQuickStyle" Target="diagrams/quickStyle7.xml"/><Relationship Id="rId72" Type="http://schemas.openxmlformats.org/officeDocument/2006/relationships/diagramColors" Target="diagrams/colors11.xml"/><Relationship Id="rId80" Type="http://schemas.openxmlformats.org/officeDocument/2006/relationships/diagramLayout" Target="diagrams/layout13.xm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hyperlink" Target="file:///\\Be-file02\group\Standards-Calendar\ISO20022_Registration_authority\Local%20Settings\Temporary%20Internet%20Files\Content.IE5\Local%20Settings\Temp\Local%20Settings\wiki\Taxation_in_the_United_States" TargetMode="External"/><Relationship Id="rId38" Type="http://schemas.microsoft.com/office/2007/relationships/diagramDrawing" Target="diagrams/drawing4.xml"/><Relationship Id="rId46" Type="http://schemas.openxmlformats.org/officeDocument/2006/relationships/diagramQuickStyle" Target="diagrams/quickStyle6.xml"/><Relationship Id="rId59" Type="http://schemas.openxmlformats.org/officeDocument/2006/relationships/diagramData" Target="diagrams/data9.xml"/><Relationship Id="rId67" Type="http://schemas.openxmlformats.org/officeDocument/2006/relationships/diagramColors" Target="diagrams/colors10.xml"/><Relationship Id="rId20" Type="http://schemas.microsoft.com/office/2007/relationships/diagramDrawing" Target="diagrams/drawing1.xml"/><Relationship Id="rId41" Type="http://schemas.openxmlformats.org/officeDocument/2006/relationships/diagramQuickStyle" Target="diagrams/quickStyle5.xml"/><Relationship Id="rId54" Type="http://schemas.openxmlformats.org/officeDocument/2006/relationships/diagramData" Target="diagrams/data8.xml"/><Relationship Id="rId62" Type="http://schemas.openxmlformats.org/officeDocument/2006/relationships/diagramColors" Target="diagrams/colors9.xml"/><Relationship Id="rId70" Type="http://schemas.openxmlformats.org/officeDocument/2006/relationships/diagramLayout" Target="diagrams/layout11.xml"/><Relationship Id="rId75" Type="http://schemas.openxmlformats.org/officeDocument/2006/relationships/diagramLayout" Target="diagrams/layout12.xml"/><Relationship Id="rId83" Type="http://schemas.microsoft.com/office/2007/relationships/diagramDrawing" Target="diagrams/drawing1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Colors" Target="diagrams/colors8.xml"/><Relationship Id="rId10" Type="http://schemas.openxmlformats.org/officeDocument/2006/relationships/image" Target="media/image3.emf"/><Relationship Id="rId31" Type="http://schemas.openxmlformats.org/officeDocument/2006/relationships/hyperlink" Target="file:///\\Be-file02\group\Standards-Calendar\ISO20022_Registration_authority\Local%20Settings\Temporary%20Internet%20Files\Content.IE5\Local%20Settings\Temp\Local%20Settings\wiki\Federal_Reserve_Banks" TargetMode="Externa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Layout" Target="diagrams/layout9.xml"/><Relationship Id="rId65" Type="http://schemas.openxmlformats.org/officeDocument/2006/relationships/diagramLayout" Target="diagrams/layout10.xml"/><Relationship Id="rId73" Type="http://schemas.microsoft.com/office/2007/relationships/diagramDrawing" Target="diagrams/drawing11.xml"/><Relationship Id="rId78" Type="http://schemas.microsoft.com/office/2007/relationships/diagramDrawing" Target="diagrams/drawing12.xml"/><Relationship Id="rId81" Type="http://schemas.openxmlformats.org/officeDocument/2006/relationships/diagramQuickStyle" Target="diagrams/quickStyle13.xml"/><Relationship Id="rId86"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345B3C-3EC8-45D4-9BA8-E52888ECB4BC}" type="doc">
      <dgm:prSet loTypeId="urn:microsoft.com/office/officeart/2005/8/layout/orgChart1" loCatId="hierarchy" qsTypeId="urn:microsoft.com/office/officeart/2005/8/quickstyle/simple1" qsCatId="simple" csTypeId="urn:microsoft.com/office/officeart/2005/8/colors/accent1_2" csCatId="accent1"/>
      <dgm:spPr/>
    </dgm:pt>
    <dgm:pt modelId="{9F4B81B0-B6D6-4AC6-A40E-592AF70D10D4}">
      <dgm:prSet/>
      <dgm:spPr/>
      <dgm:t>
        <a:bodyPr/>
        <a:lstStyle/>
        <a:p>
          <a:pPr marR="0" algn="ctr" rtl="0"/>
          <a:r>
            <a:rPr lang="en-GB" b="1" baseline="0" smtClean="0">
              <a:solidFill>
                <a:srgbClr val="000000"/>
              </a:solidFill>
              <a:latin typeface="Arial"/>
            </a:rPr>
            <a:t>Bank Transaction Code</a:t>
          </a:r>
          <a:endParaRPr lang="en-GB" smtClean="0"/>
        </a:p>
      </dgm:t>
    </dgm:pt>
    <dgm:pt modelId="{B5472376-6524-426C-89B9-15E3C70DF704}" type="parTrans" cxnId="{1069AB02-8C30-4EF8-87BA-33404C07384E}">
      <dgm:prSet/>
      <dgm:spPr/>
    </dgm:pt>
    <dgm:pt modelId="{6C6B303D-F85B-43BB-B9E4-467984D237CE}" type="sibTrans" cxnId="{1069AB02-8C30-4EF8-87BA-33404C07384E}">
      <dgm:prSet/>
      <dgm:spPr/>
    </dgm:pt>
    <dgm:pt modelId="{A077FD0F-6C5F-44CE-B016-E0530868E394}">
      <dgm:prSet/>
      <dgm:spPr/>
      <dgm:t>
        <a:bodyPr/>
        <a:lstStyle/>
        <a:p>
          <a:pPr marR="0" algn="ctr" rtl="0"/>
          <a:r>
            <a:rPr lang="en-GB" b="1" baseline="0" smtClean="0">
              <a:solidFill>
                <a:srgbClr val="000000"/>
              </a:solidFill>
              <a:latin typeface="Arial"/>
            </a:rPr>
            <a:t>Domain (optionally)</a:t>
          </a:r>
          <a:endParaRPr lang="en-GB" smtClean="0"/>
        </a:p>
      </dgm:t>
    </dgm:pt>
    <dgm:pt modelId="{5CE92CE7-D81E-4DE6-8E17-A556BEF5FF8F}" type="parTrans" cxnId="{70FA6425-6489-4D72-B15B-198E8F790802}">
      <dgm:prSet/>
      <dgm:spPr/>
    </dgm:pt>
    <dgm:pt modelId="{854475FC-B375-4311-88A7-A69A597F1F48}" type="sibTrans" cxnId="{70FA6425-6489-4D72-B15B-198E8F790802}">
      <dgm:prSet/>
      <dgm:spPr/>
    </dgm:pt>
    <dgm:pt modelId="{F450C09E-81B7-4046-8FAB-A21D31D64304}">
      <dgm:prSet/>
      <dgm:spPr/>
      <dgm:t>
        <a:bodyPr/>
        <a:lstStyle/>
        <a:p>
          <a:pPr marR="0" algn="ctr" rtl="0"/>
          <a:r>
            <a:rPr lang="en-GB" b="1" baseline="0" smtClean="0">
              <a:solidFill>
                <a:srgbClr val="000000"/>
              </a:solidFill>
              <a:latin typeface="Arial"/>
            </a:rPr>
            <a:t>Code = “</a:t>
          </a:r>
          <a:r>
            <a:rPr lang="en-GB" b="1" u="sng" baseline="0" smtClean="0">
              <a:solidFill>
                <a:srgbClr val="011A69"/>
              </a:solidFill>
              <a:latin typeface="Arial"/>
            </a:rPr>
            <a:t>Extended Domain</a:t>
          </a:r>
          <a:r>
            <a:rPr lang="en-GB" b="1" u="sng" baseline="0" smtClean="0">
              <a:solidFill>
                <a:srgbClr val="000000"/>
              </a:solidFill>
              <a:latin typeface="Arial"/>
            </a:rPr>
            <a:t>”</a:t>
          </a:r>
          <a:endParaRPr lang="en-GB" smtClean="0"/>
        </a:p>
      </dgm:t>
    </dgm:pt>
    <dgm:pt modelId="{FBC6A8B6-525C-447F-B982-2A7BC5017F95}" type="parTrans" cxnId="{E6BECC64-8E4C-4064-9749-F5802AB59ED4}">
      <dgm:prSet/>
      <dgm:spPr/>
    </dgm:pt>
    <dgm:pt modelId="{1435F548-292C-407C-A50E-BB84B35586EC}" type="sibTrans" cxnId="{E6BECC64-8E4C-4064-9749-F5802AB59ED4}">
      <dgm:prSet/>
      <dgm:spPr/>
    </dgm:pt>
    <dgm:pt modelId="{47E9FE63-464F-4315-8570-DC7F3EABE662}">
      <dgm:prSet/>
      <dgm:spPr/>
      <dgm:t>
        <a:bodyPr/>
        <a:lstStyle/>
        <a:p>
          <a:pPr marR="0" algn="ctr" rtl="0"/>
          <a:r>
            <a:rPr lang="en-GB" b="1" baseline="0" smtClean="0">
              <a:solidFill>
                <a:srgbClr val="000000"/>
              </a:solidFill>
              <a:latin typeface="Arial"/>
            </a:rPr>
            <a:t>Family</a:t>
          </a:r>
          <a:endParaRPr lang="en-GB" smtClean="0"/>
        </a:p>
      </dgm:t>
    </dgm:pt>
    <dgm:pt modelId="{F75790AF-5262-4312-B77B-C2AE0A5C9E50}" type="parTrans" cxnId="{17C3957C-2749-4FFE-BCCD-B1461B9BCEC1}">
      <dgm:prSet/>
      <dgm:spPr/>
    </dgm:pt>
    <dgm:pt modelId="{71E0BE43-909B-41D0-9805-9A12C37DED47}" type="sibTrans" cxnId="{17C3957C-2749-4FFE-BCCD-B1461B9BCEC1}">
      <dgm:prSet/>
      <dgm:spPr/>
    </dgm:pt>
    <dgm:pt modelId="{A998E5C9-C426-48B4-99A1-72F920E3B2C9}">
      <dgm:prSet/>
      <dgm:spPr/>
      <dgm:t>
        <a:bodyPr/>
        <a:lstStyle/>
        <a:p>
          <a:pPr marR="0" algn="ctr" rtl="0"/>
          <a:r>
            <a:rPr lang="en-GB" b="1" baseline="0" smtClean="0">
              <a:solidFill>
                <a:srgbClr val="000000"/>
              </a:solidFill>
              <a:latin typeface="Arial"/>
            </a:rPr>
            <a:t>Code</a:t>
          </a:r>
          <a:r>
            <a:rPr lang="en-GB" b="1" i="1" baseline="0" smtClean="0">
              <a:solidFill>
                <a:srgbClr val="000000"/>
              </a:solidFill>
              <a:latin typeface="Arial"/>
            </a:rPr>
            <a:t> = Not Available</a:t>
          </a:r>
          <a:endParaRPr lang="en-GB" smtClean="0"/>
        </a:p>
      </dgm:t>
    </dgm:pt>
    <dgm:pt modelId="{18402440-1B32-4043-9B46-3A239B6E6D7F}" type="parTrans" cxnId="{B69A2170-69D5-4CEF-A861-34C6E51AB0D0}">
      <dgm:prSet/>
      <dgm:spPr/>
    </dgm:pt>
    <dgm:pt modelId="{55146FCB-12BF-4DA6-AAC9-3F637E00790C}" type="sibTrans" cxnId="{B69A2170-69D5-4CEF-A861-34C6E51AB0D0}">
      <dgm:prSet/>
      <dgm:spPr/>
    </dgm:pt>
    <dgm:pt modelId="{5CE5ACEB-9A63-44DD-99A0-EBFDCB3D7324}">
      <dgm:prSet/>
      <dgm:spPr/>
      <dgm:t>
        <a:bodyPr/>
        <a:lstStyle/>
        <a:p>
          <a:pPr marR="0" algn="ctr" rtl="0"/>
          <a:r>
            <a:rPr lang="en-GB" b="1" baseline="0" smtClean="0">
              <a:solidFill>
                <a:srgbClr val="000000"/>
              </a:solidFill>
              <a:latin typeface="Arial"/>
            </a:rPr>
            <a:t>Sub-Family Code</a:t>
          </a:r>
          <a:r>
            <a:rPr lang="en-GB" b="1" i="1" baseline="0" smtClean="0">
              <a:solidFill>
                <a:srgbClr val="000000"/>
              </a:solidFill>
              <a:latin typeface="Arial"/>
            </a:rPr>
            <a:t> = Not Available</a:t>
          </a:r>
          <a:endParaRPr lang="en-GB" smtClean="0"/>
        </a:p>
      </dgm:t>
    </dgm:pt>
    <dgm:pt modelId="{620236F0-85EA-4903-9440-E2939D2AF1B4}" type="parTrans" cxnId="{CCD6D9FE-E62C-4702-80FD-2B9A341D2FF8}">
      <dgm:prSet/>
      <dgm:spPr/>
    </dgm:pt>
    <dgm:pt modelId="{754E60D9-BD4B-4A6B-B0C2-4FE65D90FE55}" type="sibTrans" cxnId="{CCD6D9FE-E62C-4702-80FD-2B9A341D2FF8}">
      <dgm:prSet/>
      <dgm:spPr/>
    </dgm:pt>
    <dgm:pt modelId="{6661CCD6-6D52-494A-8092-D1766BCCA744}">
      <dgm:prSet/>
      <dgm:spPr/>
      <dgm:t>
        <a:bodyPr/>
        <a:lstStyle/>
        <a:p>
          <a:pPr marR="0" algn="ctr" rtl="0"/>
          <a:r>
            <a:rPr lang="en-GB" b="1" baseline="0" smtClean="0">
              <a:solidFill>
                <a:srgbClr val="000000"/>
              </a:solidFill>
              <a:latin typeface="Arial"/>
            </a:rPr>
            <a:t>Proprietary </a:t>
          </a:r>
          <a:endParaRPr lang="en-GB" smtClean="0"/>
        </a:p>
      </dgm:t>
    </dgm:pt>
    <dgm:pt modelId="{05034543-CB57-43BF-8245-7724C3F7CDB5}" type="parTrans" cxnId="{5B1385A1-ADC0-4A50-A084-7A29E5DA0907}">
      <dgm:prSet/>
      <dgm:spPr/>
    </dgm:pt>
    <dgm:pt modelId="{FD801116-F863-4B5F-AEF1-04EFFEE1E4DD}" type="sibTrans" cxnId="{5B1385A1-ADC0-4A50-A084-7A29E5DA0907}">
      <dgm:prSet/>
      <dgm:spPr/>
    </dgm:pt>
    <dgm:pt modelId="{1D28AFCD-5BBB-4C31-B401-C5B450DABD2F}">
      <dgm:prSet/>
      <dgm:spPr/>
      <dgm:t>
        <a:bodyPr/>
        <a:lstStyle/>
        <a:p>
          <a:pPr marR="0" algn="ctr" rtl="0"/>
          <a:r>
            <a:rPr lang="en-GB" b="1" baseline="0" smtClean="0">
              <a:solidFill>
                <a:srgbClr val="000000"/>
              </a:solidFill>
              <a:latin typeface="Arial"/>
            </a:rPr>
            <a:t>Code = “</a:t>
          </a:r>
          <a:r>
            <a:rPr lang="en-GB" b="1" u="sng" baseline="0" smtClean="0">
              <a:solidFill>
                <a:srgbClr val="011A69"/>
              </a:solidFill>
              <a:latin typeface="Arial"/>
            </a:rPr>
            <a:t>143</a:t>
          </a:r>
          <a:r>
            <a:rPr lang="en-GB" b="1" u="sng" baseline="0" smtClean="0">
              <a:solidFill>
                <a:srgbClr val="000000"/>
              </a:solidFill>
              <a:latin typeface="Arial"/>
            </a:rPr>
            <a:t>”</a:t>
          </a:r>
          <a:endParaRPr lang="en-GB" smtClean="0"/>
        </a:p>
      </dgm:t>
    </dgm:pt>
    <dgm:pt modelId="{73633B97-3985-4AB0-963D-C04FFF453C28}" type="parTrans" cxnId="{52A5B753-B21D-4AEA-96AA-023F93F92DDC}">
      <dgm:prSet/>
      <dgm:spPr/>
    </dgm:pt>
    <dgm:pt modelId="{944C319A-2BEB-4D35-AC4B-98F6AECA43EA}" type="sibTrans" cxnId="{52A5B753-B21D-4AEA-96AA-023F93F92DDC}">
      <dgm:prSet/>
      <dgm:spPr/>
    </dgm:pt>
    <dgm:pt modelId="{6E263744-1243-4E8E-99CE-AE813DA667E3}">
      <dgm:prSet/>
      <dgm:spPr/>
      <dgm:t>
        <a:bodyPr/>
        <a:lstStyle/>
        <a:p>
          <a:pPr marR="0" algn="ctr" rtl="0"/>
          <a:r>
            <a:rPr lang="en-GB" b="1" baseline="0" smtClean="0">
              <a:solidFill>
                <a:srgbClr val="000000"/>
              </a:solidFill>
              <a:latin typeface="Arial"/>
            </a:rPr>
            <a:t>Issuer = “</a:t>
          </a:r>
          <a:r>
            <a:rPr lang="en-GB" b="1" u="sng" baseline="0" smtClean="0">
              <a:solidFill>
                <a:srgbClr val="011A69"/>
              </a:solidFill>
              <a:latin typeface="Arial"/>
            </a:rPr>
            <a:t>BAI</a:t>
          </a:r>
          <a:r>
            <a:rPr lang="en-GB" b="1" u="sng" baseline="0" smtClean="0">
              <a:solidFill>
                <a:srgbClr val="000000"/>
              </a:solidFill>
              <a:latin typeface="Arial"/>
            </a:rPr>
            <a:t>”</a:t>
          </a:r>
          <a:endParaRPr lang="en-GB" smtClean="0"/>
        </a:p>
      </dgm:t>
    </dgm:pt>
    <dgm:pt modelId="{06E0D6BD-E40D-48D2-97A9-E78DC39B9CF2}" type="parTrans" cxnId="{24F3D674-98AE-4751-9423-DB869CC92AF5}">
      <dgm:prSet/>
      <dgm:spPr/>
    </dgm:pt>
    <dgm:pt modelId="{708F6F75-302F-49C9-A740-F34145ECA926}" type="sibTrans" cxnId="{24F3D674-98AE-4751-9423-DB869CC92AF5}">
      <dgm:prSet/>
      <dgm:spPr/>
    </dgm:pt>
    <dgm:pt modelId="{C3674A91-ED70-4FB0-AF01-78CEEBDA9FFE}" type="pres">
      <dgm:prSet presAssocID="{68345B3C-3EC8-45D4-9BA8-E52888ECB4BC}" presName="hierChild1" presStyleCnt="0">
        <dgm:presLayoutVars>
          <dgm:orgChart val="1"/>
          <dgm:chPref val="1"/>
          <dgm:dir/>
          <dgm:animOne val="branch"/>
          <dgm:animLvl val="lvl"/>
          <dgm:resizeHandles/>
        </dgm:presLayoutVars>
      </dgm:prSet>
      <dgm:spPr/>
    </dgm:pt>
    <dgm:pt modelId="{554CBBB4-352B-4FBD-B9B7-9E893A36189E}" type="pres">
      <dgm:prSet presAssocID="{9F4B81B0-B6D6-4AC6-A40E-592AF70D10D4}" presName="hierRoot1" presStyleCnt="0">
        <dgm:presLayoutVars>
          <dgm:hierBranch val="r"/>
        </dgm:presLayoutVars>
      </dgm:prSet>
      <dgm:spPr/>
    </dgm:pt>
    <dgm:pt modelId="{F4D52A18-6A34-4E4F-A3A2-343809E8597E}" type="pres">
      <dgm:prSet presAssocID="{9F4B81B0-B6D6-4AC6-A40E-592AF70D10D4}" presName="rootComposite1" presStyleCnt="0"/>
      <dgm:spPr/>
    </dgm:pt>
    <dgm:pt modelId="{7EAD5CBA-16F5-4B2E-82F5-EC35EA6DE1C7}" type="pres">
      <dgm:prSet presAssocID="{9F4B81B0-B6D6-4AC6-A40E-592AF70D10D4}" presName="rootText1" presStyleLbl="node0" presStyleIdx="0" presStyleCnt="1">
        <dgm:presLayoutVars>
          <dgm:chPref val="3"/>
        </dgm:presLayoutVars>
      </dgm:prSet>
      <dgm:spPr/>
    </dgm:pt>
    <dgm:pt modelId="{00C67C03-E46B-4219-AAB0-D1AE33570D35}" type="pres">
      <dgm:prSet presAssocID="{9F4B81B0-B6D6-4AC6-A40E-592AF70D10D4}" presName="rootConnector1" presStyleLbl="node1" presStyleIdx="0" presStyleCnt="0"/>
      <dgm:spPr/>
    </dgm:pt>
    <dgm:pt modelId="{C36FBAD4-C164-4B47-97BA-080708871FA6}" type="pres">
      <dgm:prSet presAssocID="{9F4B81B0-B6D6-4AC6-A40E-592AF70D10D4}" presName="hierChild2" presStyleCnt="0"/>
      <dgm:spPr/>
    </dgm:pt>
    <dgm:pt modelId="{FDBDCD5E-11A8-41CE-A727-36AFD58987FF}" type="pres">
      <dgm:prSet presAssocID="{5CE92CE7-D81E-4DE6-8E17-A556BEF5FF8F}" presName="Name50" presStyleLbl="parChTrans1D2" presStyleIdx="0" presStyleCnt="2"/>
      <dgm:spPr/>
    </dgm:pt>
    <dgm:pt modelId="{A693D780-6E25-4ADB-B85C-3061093060AC}" type="pres">
      <dgm:prSet presAssocID="{A077FD0F-6C5F-44CE-B016-E0530868E394}" presName="hierRoot2" presStyleCnt="0">
        <dgm:presLayoutVars>
          <dgm:hierBranch val="r"/>
        </dgm:presLayoutVars>
      </dgm:prSet>
      <dgm:spPr/>
    </dgm:pt>
    <dgm:pt modelId="{B2F77511-906E-43FD-BF4B-2125D2B28BAB}" type="pres">
      <dgm:prSet presAssocID="{A077FD0F-6C5F-44CE-B016-E0530868E394}" presName="rootComposite" presStyleCnt="0"/>
      <dgm:spPr/>
    </dgm:pt>
    <dgm:pt modelId="{C16E818E-7E92-4DAE-8B2D-AEAC8059B122}" type="pres">
      <dgm:prSet presAssocID="{A077FD0F-6C5F-44CE-B016-E0530868E394}" presName="rootText" presStyleLbl="node2" presStyleIdx="0" presStyleCnt="2">
        <dgm:presLayoutVars>
          <dgm:chPref val="3"/>
        </dgm:presLayoutVars>
      </dgm:prSet>
      <dgm:spPr/>
    </dgm:pt>
    <dgm:pt modelId="{DDEDEE07-2EC6-4495-9CD0-F25B5CC021EA}" type="pres">
      <dgm:prSet presAssocID="{A077FD0F-6C5F-44CE-B016-E0530868E394}" presName="rootConnector" presStyleLbl="node2" presStyleIdx="0" presStyleCnt="2"/>
      <dgm:spPr/>
    </dgm:pt>
    <dgm:pt modelId="{4A502927-EF24-4D14-BD6F-E4D8E1A50773}" type="pres">
      <dgm:prSet presAssocID="{A077FD0F-6C5F-44CE-B016-E0530868E394}" presName="hierChild4" presStyleCnt="0"/>
      <dgm:spPr/>
    </dgm:pt>
    <dgm:pt modelId="{C87A4D67-6507-45C2-BB01-7CFE7B24A06F}" type="pres">
      <dgm:prSet presAssocID="{FBC6A8B6-525C-447F-B982-2A7BC5017F95}" presName="Name50" presStyleLbl="parChTrans1D3" presStyleIdx="0" presStyleCnt="4"/>
      <dgm:spPr/>
    </dgm:pt>
    <dgm:pt modelId="{E134544B-7232-4124-A22E-68C00829BDF6}" type="pres">
      <dgm:prSet presAssocID="{F450C09E-81B7-4046-8FAB-A21D31D64304}" presName="hierRoot2" presStyleCnt="0">
        <dgm:presLayoutVars>
          <dgm:hierBranch val="r"/>
        </dgm:presLayoutVars>
      </dgm:prSet>
      <dgm:spPr/>
    </dgm:pt>
    <dgm:pt modelId="{8DADD9C0-4466-43FF-9388-91704C5B6762}" type="pres">
      <dgm:prSet presAssocID="{F450C09E-81B7-4046-8FAB-A21D31D64304}" presName="rootComposite" presStyleCnt="0"/>
      <dgm:spPr/>
    </dgm:pt>
    <dgm:pt modelId="{03653F11-C34A-4947-9388-E907F438161B}" type="pres">
      <dgm:prSet presAssocID="{F450C09E-81B7-4046-8FAB-A21D31D64304}" presName="rootText" presStyleLbl="node3" presStyleIdx="0" presStyleCnt="4">
        <dgm:presLayoutVars>
          <dgm:chPref val="3"/>
        </dgm:presLayoutVars>
      </dgm:prSet>
      <dgm:spPr/>
    </dgm:pt>
    <dgm:pt modelId="{5E85666B-D5A0-47AA-A65E-352694377120}" type="pres">
      <dgm:prSet presAssocID="{F450C09E-81B7-4046-8FAB-A21D31D64304}" presName="rootConnector" presStyleLbl="node3" presStyleIdx="0" presStyleCnt="4"/>
      <dgm:spPr/>
    </dgm:pt>
    <dgm:pt modelId="{0275A91D-4403-44B3-8EEB-A936DB4C343B}" type="pres">
      <dgm:prSet presAssocID="{F450C09E-81B7-4046-8FAB-A21D31D64304}" presName="hierChild4" presStyleCnt="0"/>
      <dgm:spPr/>
    </dgm:pt>
    <dgm:pt modelId="{383E8B88-2B8B-4C68-9E34-6B23DDAD3552}" type="pres">
      <dgm:prSet presAssocID="{F450C09E-81B7-4046-8FAB-A21D31D64304}" presName="hierChild5" presStyleCnt="0"/>
      <dgm:spPr/>
    </dgm:pt>
    <dgm:pt modelId="{0E077FDC-D2EB-4CA0-BFCD-7B168FDC778A}" type="pres">
      <dgm:prSet presAssocID="{F75790AF-5262-4312-B77B-C2AE0A5C9E50}" presName="Name50" presStyleLbl="parChTrans1D3" presStyleIdx="1" presStyleCnt="4"/>
      <dgm:spPr/>
    </dgm:pt>
    <dgm:pt modelId="{18A85396-7168-441A-B1B2-0E50B9E9EB99}" type="pres">
      <dgm:prSet presAssocID="{47E9FE63-464F-4315-8570-DC7F3EABE662}" presName="hierRoot2" presStyleCnt="0">
        <dgm:presLayoutVars>
          <dgm:hierBranch val="r"/>
        </dgm:presLayoutVars>
      </dgm:prSet>
      <dgm:spPr/>
    </dgm:pt>
    <dgm:pt modelId="{9496AA24-F4AC-4360-9509-5BC357F3AD13}" type="pres">
      <dgm:prSet presAssocID="{47E9FE63-464F-4315-8570-DC7F3EABE662}" presName="rootComposite" presStyleCnt="0"/>
      <dgm:spPr/>
    </dgm:pt>
    <dgm:pt modelId="{06025EFD-253E-4346-9545-CD79555D0FEB}" type="pres">
      <dgm:prSet presAssocID="{47E9FE63-464F-4315-8570-DC7F3EABE662}" presName="rootText" presStyleLbl="node3" presStyleIdx="1" presStyleCnt="4">
        <dgm:presLayoutVars>
          <dgm:chPref val="3"/>
        </dgm:presLayoutVars>
      </dgm:prSet>
      <dgm:spPr/>
    </dgm:pt>
    <dgm:pt modelId="{E1F50C44-4F95-4F5B-9D56-23BFCFF6479F}" type="pres">
      <dgm:prSet presAssocID="{47E9FE63-464F-4315-8570-DC7F3EABE662}" presName="rootConnector" presStyleLbl="node3" presStyleIdx="1" presStyleCnt="4"/>
      <dgm:spPr/>
    </dgm:pt>
    <dgm:pt modelId="{582290B6-2D75-4B9D-AC3F-EF90F58C10D0}" type="pres">
      <dgm:prSet presAssocID="{47E9FE63-464F-4315-8570-DC7F3EABE662}" presName="hierChild4" presStyleCnt="0"/>
      <dgm:spPr/>
    </dgm:pt>
    <dgm:pt modelId="{975A1737-381E-47B0-A463-0909B373A50F}" type="pres">
      <dgm:prSet presAssocID="{18402440-1B32-4043-9B46-3A239B6E6D7F}" presName="Name50" presStyleLbl="parChTrans1D4" presStyleIdx="0" presStyleCnt="2"/>
      <dgm:spPr/>
    </dgm:pt>
    <dgm:pt modelId="{69800A61-0C64-43D9-8CEE-014D91589BF9}" type="pres">
      <dgm:prSet presAssocID="{A998E5C9-C426-48B4-99A1-72F920E3B2C9}" presName="hierRoot2" presStyleCnt="0">
        <dgm:presLayoutVars>
          <dgm:hierBranch val="r"/>
        </dgm:presLayoutVars>
      </dgm:prSet>
      <dgm:spPr/>
    </dgm:pt>
    <dgm:pt modelId="{792A235C-D682-4391-8526-FAF1441025F6}" type="pres">
      <dgm:prSet presAssocID="{A998E5C9-C426-48B4-99A1-72F920E3B2C9}" presName="rootComposite" presStyleCnt="0"/>
      <dgm:spPr/>
    </dgm:pt>
    <dgm:pt modelId="{39B6D6EC-374F-459A-845F-5EFB593B43CE}" type="pres">
      <dgm:prSet presAssocID="{A998E5C9-C426-48B4-99A1-72F920E3B2C9}" presName="rootText" presStyleLbl="node4" presStyleIdx="0" presStyleCnt="2">
        <dgm:presLayoutVars>
          <dgm:chPref val="3"/>
        </dgm:presLayoutVars>
      </dgm:prSet>
      <dgm:spPr/>
    </dgm:pt>
    <dgm:pt modelId="{749FA0B6-EBEC-4840-A41D-A7B863230959}" type="pres">
      <dgm:prSet presAssocID="{A998E5C9-C426-48B4-99A1-72F920E3B2C9}" presName="rootConnector" presStyleLbl="node4" presStyleIdx="0" presStyleCnt="2"/>
      <dgm:spPr/>
    </dgm:pt>
    <dgm:pt modelId="{0AA113F4-2388-48E4-B239-4AFC67CFAE28}" type="pres">
      <dgm:prSet presAssocID="{A998E5C9-C426-48B4-99A1-72F920E3B2C9}" presName="hierChild4" presStyleCnt="0"/>
      <dgm:spPr/>
    </dgm:pt>
    <dgm:pt modelId="{24B634DD-77A8-4112-A278-2D37E6B19B35}" type="pres">
      <dgm:prSet presAssocID="{A998E5C9-C426-48B4-99A1-72F920E3B2C9}" presName="hierChild5" presStyleCnt="0"/>
      <dgm:spPr/>
    </dgm:pt>
    <dgm:pt modelId="{0AF68CBE-E6B8-4C25-9FF2-58574BFC0896}" type="pres">
      <dgm:prSet presAssocID="{620236F0-85EA-4903-9440-E2939D2AF1B4}" presName="Name50" presStyleLbl="parChTrans1D4" presStyleIdx="1" presStyleCnt="2"/>
      <dgm:spPr/>
    </dgm:pt>
    <dgm:pt modelId="{E9331C46-C2D9-4C04-9389-D00F25176123}" type="pres">
      <dgm:prSet presAssocID="{5CE5ACEB-9A63-44DD-99A0-EBFDCB3D7324}" presName="hierRoot2" presStyleCnt="0">
        <dgm:presLayoutVars>
          <dgm:hierBranch val="r"/>
        </dgm:presLayoutVars>
      </dgm:prSet>
      <dgm:spPr/>
    </dgm:pt>
    <dgm:pt modelId="{C7D486F2-B1EC-4C70-82FC-5DD1000E75D7}" type="pres">
      <dgm:prSet presAssocID="{5CE5ACEB-9A63-44DD-99A0-EBFDCB3D7324}" presName="rootComposite" presStyleCnt="0"/>
      <dgm:spPr/>
    </dgm:pt>
    <dgm:pt modelId="{19A9671B-B37B-4B7F-B682-D0A4380FD449}" type="pres">
      <dgm:prSet presAssocID="{5CE5ACEB-9A63-44DD-99A0-EBFDCB3D7324}" presName="rootText" presStyleLbl="node4" presStyleIdx="1" presStyleCnt="2">
        <dgm:presLayoutVars>
          <dgm:chPref val="3"/>
        </dgm:presLayoutVars>
      </dgm:prSet>
      <dgm:spPr/>
    </dgm:pt>
    <dgm:pt modelId="{8E0BEE4E-BA4A-4DE0-910D-09627B8AF501}" type="pres">
      <dgm:prSet presAssocID="{5CE5ACEB-9A63-44DD-99A0-EBFDCB3D7324}" presName="rootConnector" presStyleLbl="node4" presStyleIdx="1" presStyleCnt="2"/>
      <dgm:spPr/>
    </dgm:pt>
    <dgm:pt modelId="{141EC1A1-E08E-42F9-BA81-96F76C158988}" type="pres">
      <dgm:prSet presAssocID="{5CE5ACEB-9A63-44DD-99A0-EBFDCB3D7324}" presName="hierChild4" presStyleCnt="0"/>
      <dgm:spPr/>
    </dgm:pt>
    <dgm:pt modelId="{9DA5DB5A-1141-4A5B-BDFB-ABA13DEE5B50}" type="pres">
      <dgm:prSet presAssocID="{5CE5ACEB-9A63-44DD-99A0-EBFDCB3D7324}" presName="hierChild5" presStyleCnt="0"/>
      <dgm:spPr/>
    </dgm:pt>
    <dgm:pt modelId="{C7464625-D4CE-4542-A52D-A1E0CE604C99}" type="pres">
      <dgm:prSet presAssocID="{47E9FE63-464F-4315-8570-DC7F3EABE662}" presName="hierChild5" presStyleCnt="0"/>
      <dgm:spPr/>
    </dgm:pt>
    <dgm:pt modelId="{8A98A375-B9CF-42B0-9042-077F44FDB11D}" type="pres">
      <dgm:prSet presAssocID="{A077FD0F-6C5F-44CE-B016-E0530868E394}" presName="hierChild5" presStyleCnt="0"/>
      <dgm:spPr/>
    </dgm:pt>
    <dgm:pt modelId="{E66B9E3F-152A-4A2C-BF0C-6FB96ED5D6EC}" type="pres">
      <dgm:prSet presAssocID="{05034543-CB57-43BF-8245-7724C3F7CDB5}" presName="Name50" presStyleLbl="parChTrans1D2" presStyleIdx="1" presStyleCnt="2"/>
      <dgm:spPr/>
    </dgm:pt>
    <dgm:pt modelId="{28916DE1-9C40-44EF-936E-235831A128C4}" type="pres">
      <dgm:prSet presAssocID="{6661CCD6-6D52-494A-8092-D1766BCCA744}" presName="hierRoot2" presStyleCnt="0">
        <dgm:presLayoutVars>
          <dgm:hierBranch val="r"/>
        </dgm:presLayoutVars>
      </dgm:prSet>
      <dgm:spPr/>
    </dgm:pt>
    <dgm:pt modelId="{299E22C2-E12A-485B-AC34-B28E76F40885}" type="pres">
      <dgm:prSet presAssocID="{6661CCD6-6D52-494A-8092-D1766BCCA744}" presName="rootComposite" presStyleCnt="0"/>
      <dgm:spPr/>
    </dgm:pt>
    <dgm:pt modelId="{2D8040AA-0927-4CF8-AC1C-B0CAAFFACF68}" type="pres">
      <dgm:prSet presAssocID="{6661CCD6-6D52-494A-8092-D1766BCCA744}" presName="rootText" presStyleLbl="node2" presStyleIdx="1" presStyleCnt="2">
        <dgm:presLayoutVars>
          <dgm:chPref val="3"/>
        </dgm:presLayoutVars>
      </dgm:prSet>
      <dgm:spPr/>
    </dgm:pt>
    <dgm:pt modelId="{D0476A9B-118B-49F7-8EC8-8D962A8DC9AB}" type="pres">
      <dgm:prSet presAssocID="{6661CCD6-6D52-494A-8092-D1766BCCA744}" presName="rootConnector" presStyleLbl="node2" presStyleIdx="1" presStyleCnt="2"/>
      <dgm:spPr/>
    </dgm:pt>
    <dgm:pt modelId="{C6AE03C8-8886-4E01-BAD3-5D867EF88621}" type="pres">
      <dgm:prSet presAssocID="{6661CCD6-6D52-494A-8092-D1766BCCA744}" presName="hierChild4" presStyleCnt="0"/>
      <dgm:spPr/>
    </dgm:pt>
    <dgm:pt modelId="{0612B618-D960-47CE-94EA-7D1AF4311FB5}" type="pres">
      <dgm:prSet presAssocID="{73633B97-3985-4AB0-963D-C04FFF453C28}" presName="Name50" presStyleLbl="parChTrans1D3" presStyleIdx="2" presStyleCnt="4"/>
      <dgm:spPr/>
    </dgm:pt>
    <dgm:pt modelId="{C1A90FD0-F5DE-44F7-9B49-801C29B6D17B}" type="pres">
      <dgm:prSet presAssocID="{1D28AFCD-5BBB-4C31-B401-C5B450DABD2F}" presName="hierRoot2" presStyleCnt="0">
        <dgm:presLayoutVars>
          <dgm:hierBranch val="r"/>
        </dgm:presLayoutVars>
      </dgm:prSet>
      <dgm:spPr/>
    </dgm:pt>
    <dgm:pt modelId="{BA8078E7-A981-4F0A-AD15-C7A95A53063E}" type="pres">
      <dgm:prSet presAssocID="{1D28AFCD-5BBB-4C31-B401-C5B450DABD2F}" presName="rootComposite" presStyleCnt="0"/>
      <dgm:spPr/>
    </dgm:pt>
    <dgm:pt modelId="{49DB6C2D-C5BE-427B-9A5F-8A1647B40396}" type="pres">
      <dgm:prSet presAssocID="{1D28AFCD-5BBB-4C31-B401-C5B450DABD2F}" presName="rootText" presStyleLbl="node3" presStyleIdx="2" presStyleCnt="4">
        <dgm:presLayoutVars>
          <dgm:chPref val="3"/>
        </dgm:presLayoutVars>
      </dgm:prSet>
      <dgm:spPr/>
    </dgm:pt>
    <dgm:pt modelId="{C84F8FA1-3285-4188-A6FA-24B67AC56712}" type="pres">
      <dgm:prSet presAssocID="{1D28AFCD-5BBB-4C31-B401-C5B450DABD2F}" presName="rootConnector" presStyleLbl="node3" presStyleIdx="2" presStyleCnt="4"/>
      <dgm:spPr/>
    </dgm:pt>
    <dgm:pt modelId="{36EDD8A6-B506-4136-9635-D2E3BC582FD6}" type="pres">
      <dgm:prSet presAssocID="{1D28AFCD-5BBB-4C31-B401-C5B450DABD2F}" presName="hierChild4" presStyleCnt="0"/>
      <dgm:spPr/>
    </dgm:pt>
    <dgm:pt modelId="{1BD8D431-3F6C-431F-A600-F6965DF73325}" type="pres">
      <dgm:prSet presAssocID="{1D28AFCD-5BBB-4C31-B401-C5B450DABD2F}" presName="hierChild5" presStyleCnt="0"/>
      <dgm:spPr/>
    </dgm:pt>
    <dgm:pt modelId="{7B78E3C0-D5C8-4230-9991-C556EEAFE6D2}" type="pres">
      <dgm:prSet presAssocID="{06E0D6BD-E40D-48D2-97A9-E78DC39B9CF2}" presName="Name50" presStyleLbl="parChTrans1D3" presStyleIdx="3" presStyleCnt="4"/>
      <dgm:spPr/>
    </dgm:pt>
    <dgm:pt modelId="{8B1B759C-F4D5-4F71-A7A7-8AC26CAF30A7}" type="pres">
      <dgm:prSet presAssocID="{6E263744-1243-4E8E-99CE-AE813DA667E3}" presName="hierRoot2" presStyleCnt="0">
        <dgm:presLayoutVars>
          <dgm:hierBranch val="r"/>
        </dgm:presLayoutVars>
      </dgm:prSet>
      <dgm:spPr/>
    </dgm:pt>
    <dgm:pt modelId="{15C8E21B-287F-468B-B001-6BC5F20ED7D6}" type="pres">
      <dgm:prSet presAssocID="{6E263744-1243-4E8E-99CE-AE813DA667E3}" presName="rootComposite" presStyleCnt="0"/>
      <dgm:spPr/>
    </dgm:pt>
    <dgm:pt modelId="{5FC7D791-3220-4706-83E7-B4D0D32151B9}" type="pres">
      <dgm:prSet presAssocID="{6E263744-1243-4E8E-99CE-AE813DA667E3}" presName="rootText" presStyleLbl="node3" presStyleIdx="3" presStyleCnt="4">
        <dgm:presLayoutVars>
          <dgm:chPref val="3"/>
        </dgm:presLayoutVars>
      </dgm:prSet>
      <dgm:spPr/>
    </dgm:pt>
    <dgm:pt modelId="{8F17843E-517F-491D-A46B-B6236206E8B3}" type="pres">
      <dgm:prSet presAssocID="{6E263744-1243-4E8E-99CE-AE813DA667E3}" presName="rootConnector" presStyleLbl="node3" presStyleIdx="3" presStyleCnt="4"/>
      <dgm:spPr/>
    </dgm:pt>
    <dgm:pt modelId="{79F494B8-C0C4-41A2-AB52-FCDE734F9172}" type="pres">
      <dgm:prSet presAssocID="{6E263744-1243-4E8E-99CE-AE813DA667E3}" presName="hierChild4" presStyleCnt="0"/>
      <dgm:spPr/>
    </dgm:pt>
    <dgm:pt modelId="{9D5547CD-942D-48AB-9BA6-89BAD5C553DC}" type="pres">
      <dgm:prSet presAssocID="{6E263744-1243-4E8E-99CE-AE813DA667E3}" presName="hierChild5" presStyleCnt="0"/>
      <dgm:spPr/>
    </dgm:pt>
    <dgm:pt modelId="{409B5FC0-73AC-4415-8677-6CE9C75531DA}" type="pres">
      <dgm:prSet presAssocID="{6661CCD6-6D52-494A-8092-D1766BCCA744}" presName="hierChild5" presStyleCnt="0"/>
      <dgm:spPr/>
    </dgm:pt>
    <dgm:pt modelId="{A1FAA447-D884-47DF-90D7-F23E0E82BCEF}" type="pres">
      <dgm:prSet presAssocID="{9F4B81B0-B6D6-4AC6-A40E-592AF70D10D4}" presName="hierChild3" presStyleCnt="0"/>
      <dgm:spPr/>
    </dgm:pt>
  </dgm:ptLst>
  <dgm:cxnLst>
    <dgm:cxn modelId="{1069AB02-8C30-4EF8-87BA-33404C07384E}" srcId="{68345B3C-3EC8-45D4-9BA8-E52888ECB4BC}" destId="{9F4B81B0-B6D6-4AC6-A40E-592AF70D10D4}" srcOrd="0" destOrd="0" parTransId="{B5472376-6524-426C-89B9-15E3C70DF704}" sibTransId="{6C6B303D-F85B-43BB-B9E4-467984D237CE}"/>
    <dgm:cxn modelId="{52A5B753-B21D-4AEA-96AA-023F93F92DDC}" srcId="{6661CCD6-6D52-494A-8092-D1766BCCA744}" destId="{1D28AFCD-5BBB-4C31-B401-C5B450DABD2F}" srcOrd="0" destOrd="0" parTransId="{73633B97-3985-4AB0-963D-C04FFF453C28}" sibTransId="{944C319A-2BEB-4D35-AC4B-98F6AECA43EA}"/>
    <dgm:cxn modelId="{F9EF4642-C574-4C9E-A21E-E537D17D730F}" type="presOf" srcId="{6E263744-1243-4E8E-99CE-AE813DA667E3}" destId="{8F17843E-517F-491D-A46B-B6236206E8B3}" srcOrd="1" destOrd="0" presId="urn:microsoft.com/office/officeart/2005/8/layout/orgChart1"/>
    <dgm:cxn modelId="{D8A30B9D-4A32-4245-97D5-975A6133D647}" type="presOf" srcId="{A998E5C9-C426-48B4-99A1-72F920E3B2C9}" destId="{749FA0B6-EBEC-4840-A41D-A7B863230959}" srcOrd="1" destOrd="0" presId="urn:microsoft.com/office/officeart/2005/8/layout/orgChart1"/>
    <dgm:cxn modelId="{A1BCDC58-5B05-4BF7-BC3F-ED4A32617990}" type="presOf" srcId="{5CE92CE7-D81E-4DE6-8E17-A556BEF5FF8F}" destId="{FDBDCD5E-11A8-41CE-A727-36AFD58987FF}" srcOrd="0" destOrd="0" presId="urn:microsoft.com/office/officeart/2005/8/layout/orgChart1"/>
    <dgm:cxn modelId="{7A1DF303-97CE-41B3-80A0-197931063318}" type="presOf" srcId="{A077FD0F-6C5F-44CE-B016-E0530868E394}" destId="{C16E818E-7E92-4DAE-8B2D-AEAC8059B122}" srcOrd="0" destOrd="0" presId="urn:microsoft.com/office/officeart/2005/8/layout/orgChart1"/>
    <dgm:cxn modelId="{D9E9786C-203C-4553-89C9-EC678860EB52}" type="presOf" srcId="{05034543-CB57-43BF-8245-7724C3F7CDB5}" destId="{E66B9E3F-152A-4A2C-BF0C-6FB96ED5D6EC}" srcOrd="0" destOrd="0" presId="urn:microsoft.com/office/officeart/2005/8/layout/orgChart1"/>
    <dgm:cxn modelId="{17C3957C-2749-4FFE-BCCD-B1461B9BCEC1}" srcId="{A077FD0F-6C5F-44CE-B016-E0530868E394}" destId="{47E9FE63-464F-4315-8570-DC7F3EABE662}" srcOrd="1" destOrd="0" parTransId="{F75790AF-5262-4312-B77B-C2AE0A5C9E50}" sibTransId="{71E0BE43-909B-41D0-9805-9A12C37DED47}"/>
    <dgm:cxn modelId="{78B53DEC-2903-4BF7-AE1E-1BA578C30B6B}" type="presOf" srcId="{A077FD0F-6C5F-44CE-B016-E0530868E394}" destId="{DDEDEE07-2EC6-4495-9CD0-F25B5CC021EA}" srcOrd="1" destOrd="0" presId="urn:microsoft.com/office/officeart/2005/8/layout/orgChart1"/>
    <dgm:cxn modelId="{5B1385A1-ADC0-4A50-A084-7A29E5DA0907}" srcId="{9F4B81B0-B6D6-4AC6-A40E-592AF70D10D4}" destId="{6661CCD6-6D52-494A-8092-D1766BCCA744}" srcOrd="1" destOrd="0" parTransId="{05034543-CB57-43BF-8245-7724C3F7CDB5}" sibTransId="{FD801116-F863-4B5F-AEF1-04EFFEE1E4DD}"/>
    <dgm:cxn modelId="{70FA6425-6489-4D72-B15B-198E8F790802}" srcId="{9F4B81B0-B6D6-4AC6-A40E-592AF70D10D4}" destId="{A077FD0F-6C5F-44CE-B016-E0530868E394}" srcOrd="0" destOrd="0" parTransId="{5CE92CE7-D81E-4DE6-8E17-A556BEF5FF8F}" sibTransId="{854475FC-B375-4311-88A7-A69A597F1F48}"/>
    <dgm:cxn modelId="{2D703F39-C417-46A1-A5F0-46878AE05BDB}" type="presOf" srcId="{68345B3C-3EC8-45D4-9BA8-E52888ECB4BC}" destId="{C3674A91-ED70-4FB0-AF01-78CEEBDA9FFE}" srcOrd="0" destOrd="0" presId="urn:microsoft.com/office/officeart/2005/8/layout/orgChart1"/>
    <dgm:cxn modelId="{FBB2813C-E097-4DBB-9EAA-4EECB9781B10}" type="presOf" srcId="{73633B97-3985-4AB0-963D-C04FFF453C28}" destId="{0612B618-D960-47CE-94EA-7D1AF4311FB5}" srcOrd="0" destOrd="0" presId="urn:microsoft.com/office/officeart/2005/8/layout/orgChart1"/>
    <dgm:cxn modelId="{6BA6356B-8D52-4C25-8050-1808F864A0AF}" type="presOf" srcId="{6E263744-1243-4E8E-99CE-AE813DA667E3}" destId="{5FC7D791-3220-4706-83E7-B4D0D32151B9}" srcOrd="0" destOrd="0" presId="urn:microsoft.com/office/officeart/2005/8/layout/orgChart1"/>
    <dgm:cxn modelId="{23CB6AC3-985D-4986-BCD8-3A89D234BF08}" type="presOf" srcId="{FBC6A8B6-525C-447F-B982-2A7BC5017F95}" destId="{C87A4D67-6507-45C2-BB01-7CFE7B24A06F}" srcOrd="0" destOrd="0" presId="urn:microsoft.com/office/officeart/2005/8/layout/orgChart1"/>
    <dgm:cxn modelId="{EF6E2FD7-F6C1-4226-8C10-F06FB8EC1047}" type="presOf" srcId="{6661CCD6-6D52-494A-8092-D1766BCCA744}" destId="{D0476A9B-118B-49F7-8EC8-8D962A8DC9AB}" srcOrd="1" destOrd="0" presId="urn:microsoft.com/office/officeart/2005/8/layout/orgChart1"/>
    <dgm:cxn modelId="{24F3D674-98AE-4751-9423-DB869CC92AF5}" srcId="{6661CCD6-6D52-494A-8092-D1766BCCA744}" destId="{6E263744-1243-4E8E-99CE-AE813DA667E3}" srcOrd="1" destOrd="0" parTransId="{06E0D6BD-E40D-48D2-97A9-E78DC39B9CF2}" sibTransId="{708F6F75-302F-49C9-A740-F34145ECA926}"/>
    <dgm:cxn modelId="{9145770A-00C5-4A28-B8DF-D251DAF41D70}" type="presOf" srcId="{9F4B81B0-B6D6-4AC6-A40E-592AF70D10D4}" destId="{00C67C03-E46B-4219-AAB0-D1AE33570D35}" srcOrd="1" destOrd="0" presId="urn:microsoft.com/office/officeart/2005/8/layout/orgChart1"/>
    <dgm:cxn modelId="{71C806F1-7666-4B0F-90C5-767479004572}" type="presOf" srcId="{620236F0-85EA-4903-9440-E2939D2AF1B4}" destId="{0AF68CBE-E6B8-4C25-9FF2-58574BFC0896}" srcOrd="0" destOrd="0" presId="urn:microsoft.com/office/officeart/2005/8/layout/orgChart1"/>
    <dgm:cxn modelId="{B01613DA-82A4-412C-9149-267F1F129FCE}" type="presOf" srcId="{F450C09E-81B7-4046-8FAB-A21D31D64304}" destId="{03653F11-C34A-4947-9388-E907F438161B}" srcOrd="0" destOrd="0" presId="urn:microsoft.com/office/officeart/2005/8/layout/orgChart1"/>
    <dgm:cxn modelId="{16CBDB07-54DB-400A-B129-27D0C90389D8}" type="presOf" srcId="{47E9FE63-464F-4315-8570-DC7F3EABE662}" destId="{E1F50C44-4F95-4F5B-9D56-23BFCFF6479F}" srcOrd="1" destOrd="0" presId="urn:microsoft.com/office/officeart/2005/8/layout/orgChart1"/>
    <dgm:cxn modelId="{8FD722C9-74F6-441E-880F-B3FEC9510BE9}" type="presOf" srcId="{A998E5C9-C426-48B4-99A1-72F920E3B2C9}" destId="{39B6D6EC-374F-459A-845F-5EFB593B43CE}" srcOrd="0" destOrd="0" presId="urn:microsoft.com/office/officeart/2005/8/layout/orgChart1"/>
    <dgm:cxn modelId="{93998E6B-C995-4042-A0E0-C299E871B8A6}" type="presOf" srcId="{F450C09E-81B7-4046-8FAB-A21D31D64304}" destId="{5E85666B-D5A0-47AA-A65E-352694377120}" srcOrd="1" destOrd="0" presId="urn:microsoft.com/office/officeart/2005/8/layout/orgChart1"/>
    <dgm:cxn modelId="{FEFB0131-C0B2-4212-A85D-394F57700A39}" type="presOf" srcId="{F75790AF-5262-4312-B77B-C2AE0A5C9E50}" destId="{0E077FDC-D2EB-4CA0-BFCD-7B168FDC778A}" srcOrd="0" destOrd="0" presId="urn:microsoft.com/office/officeart/2005/8/layout/orgChart1"/>
    <dgm:cxn modelId="{AC80AE9B-E7B7-4468-A83F-D9177CF56C9B}" type="presOf" srcId="{18402440-1B32-4043-9B46-3A239B6E6D7F}" destId="{975A1737-381E-47B0-A463-0909B373A50F}" srcOrd="0" destOrd="0" presId="urn:microsoft.com/office/officeart/2005/8/layout/orgChart1"/>
    <dgm:cxn modelId="{C485B134-1513-4753-ACD2-D92411E5D11C}" type="presOf" srcId="{5CE5ACEB-9A63-44DD-99A0-EBFDCB3D7324}" destId="{19A9671B-B37B-4B7F-B682-D0A4380FD449}" srcOrd="0" destOrd="0" presId="urn:microsoft.com/office/officeart/2005/8/layout/orgChart1"/>
    <dgm:cxn modelId="{CD89243E-D493-4094-8A00-B9C4B0DFDA07}" type="presOf" srcId="{6661CCD6-6D52-494A-8092-D1766BCCA744}" destId="{2D8040AA-0927-4CF8-AC1C-B0CAAFFACF68}" srcOrd="0" destOrd="0" presId="urn:microsoft.com/office/officeart/2005/8/layout/orgChart1"/>
    <dgm:cxn modelId="{250FD658-69B7-4BF5-BD8F-927DF81B360B}" type="presOf" srcId="{1D28AFCD-5BBB-4C31-B401-C5B450DABD2F}" destId="{C84F8FA1-3285-4188-A6FA-24B67AC56712}" srcOrd="1" destOrd="0" presId="urn:microsoft.com/office/officeart/2005/8/layout/orgChart1"/>
    <dgm:cxn modelId="{2BBD1BB8-51E0-4EA1-87D0-21F5F0E38417}" type="presOf" srcId="{47E9FE63-464F-4315-8570-DC7F3EABE662}" destId="{06025EFD-253E-4346-9545-CD79555D0FEB}" srcOrd="0" destOrd="0" presId="urn:microsoft.com/office/officeart/2005/8/layout/orgChart1"/>
    <dgm:cxn modelId="{B69A2170-69D5-4CEF-A861-34C6E51AB0D0}" srcId="{47E9FE63-464F-4315-8570-DC7F3EABE662}" destId="{A998E5C9-C426-48B4-99A1-72F920E3B2C9}" srcOrd="0" destOrd="0" parTransId="{18402440-1B32-4043-9B46-3A239B6E6D7F}" sibTransId="{55146FCB-12BF-4DA6-AAC9-3F637E00790C}"/>
    <dgm:cxn modelId="{CCD6D9FE-E62C-4702-80FD-2B9A341D2FF8}" srcId="{47E9FE63-464F-4315-8570-DC7F3EABE662}" destId="{5CE5ACEB-9A63-44DD-99A0-EBFDCB3D7324}" srcOrd="1" destOrd="0" parTransId="{620236F0-85EA-4903-9440-E2939D2AF1B4}" sibTransId="{754E60D9-BD4B-4A6B-B0C2-4FE65D90FE55}"/>
    <dgm:cxn modelId="{735B9AE9-AC76-4103-ADC0-3AD885F8EC88}" type="presOf" srcId="{9F4B81B0-B6D6-4AC6-A40E-592AF70D10D4}" destId="{7EAD5CBA-16F5-4B2E-82F5-EC35EA6DE1C7}" srcOrd="0" destOrd="0" presId="urn:microsoft.com/office/officeart/2005/8/layout/orgChart1"/>
    <dgm:cxn modelId="{E6BECC64-8E4C-4064-9749-F5802AB59ED4}" srcId="{A077FD0F-6C5F-44CE-B016-E0530868E394}" destId="{F450C09E-81B7-4046-8FAB-A21D31D64304}" srcOrd="0" destOrd="0" parTransId="{FBC6A8B6-525C-447F-B982-2A7BC5017F95}" sibTransId="{1435F548-292C-407C-A50E-BB84B35586EC}"/>
    <dgm:cxn modelId="{311CA0A3-6EE7-474C-85A9-46DF28496F43}" type="presOf" srcId="{1D28AFCD-5BBB-4C31-B401-C5B450DABD2F}" destId="{49DB6C2D-C5BE-427B-9A5F-8A1647B40396}" srcOrd="0" destOrd="0" presId="urn:microsoft.com/office/officeart/2005/8/layout/orgChart1"/>
    <dgm:cxn modelId="{09977E91-781E-4EC4-B760-292ED91E44D9}" type="presOf" srcId="{06E0D6BD-E40D-48D2-97A9-E78DC39B9CF2}" destId="{7B78E3C0-D5C8-4230-9991-C556EEAFE6D2}" srcOrd="0" destOrd="0" presId="urn:microsoft.com/office/officeart/2005/8/layout/orgChart1"/>
    <dgm:cxn modelId="{CBD515A9-F28E-4315-8E07-E2EEEA68644D}" type="presOf" srcId="{5CE5ACEB-9A63-44DD-99A0-EBFDCB3D7324}" destId="{8E0BEE4E-BA4A-4DE0-910D-09627B8AF501}" srcOrd="1" destOrd="0" presId="urn:microsoft.com/office/officeart/2005/8/layout/orgChart1"/>
    <dgm:cxn modelId="{D36EB389-E821-4C66-AD41-4C594A13E522}" type="presParOf" srcId="{C3674A91-ED70-4FB0-AF01-78CEEBDA9FFE}" destId="{554CBBB4-352B-4FBD-B9B7-9E893A36189E}" srcOrd="0" destOrd="0" presId="urn:microsoft.com/office/officeart/2005/8/layout/orgChart1"/>
    <dgm:cxn modelId="{55A9407A-0C8C-45A1-AC9F-57970C6D52B3}" type="presParOf" srcId="{554CBBB4-352B-4FBD-B9B7-9E893A36189E}" destId="{F4D52A18-6A34-4E4F-A3A2-343809E8597E}" srcOrd="0" destOrd="0" presId="urn:microsoft.com/office/officeart/2005/8/layout/orgChart1"/>
    <dgm:cxn modelId="{36AB3341-7300-470B-8471-05BC794332BD}" type="presParOf" srcId="{F4D52A18-6A34-4E4F-A3A2-343809E8597E}" destId="{7EAD5CBA-16F5-4B2E-82F5-EC35EA6DE1C7}" srcOrd="0" destOrd="0" presId="urn:microsoft.com/office/officeart/2005/8/layout/orgChart1"/>
    <dgm:cxn modelId="{09EF56DD-8F2E-462D-A5A1-6F156831839D}" type="presParOf" srcId="{F4D52A18-6A34-4E4F-A3A2-343809E8597E}" destId="{00C67C03-E46B-4219-AAB0-D1AE33570D35}" srcOrd="1" destOrd="0" presId="urn:microsoft.com/office/officeart/2005/8/layout/orgChart1"/>
    <dgm:cxn modelId="{80F4A927-C31B-4801-82F7-F15DAFFAF6D5}" type="presParOf" srcId="{554CBBB4-352B-4FBD-B9B7-9E893A36189E}" destId="{C36FBAD4-C164-4B47-97BA-080708871FA6}" srcOrd="1" destOrd="0" presId="urn:microsoft.com/office/officeart/2005/8/layout/orgChart1"/>
    <dgm:cxn modelId="{94B8B5B2-FAD1-4E28-8E06-206E2741D5B3}" type="presParOf" srcId="{C36FBAD4-C164-4B47-97BA-080708871FA6}" destId="{FDBDCD5E-11A8-41CE-A727-36AFD58987FF}" srcOrd="0" destOrd="0" presId="urn:microsoft.com/office/officeart/2005/8/layout/orgChart1"/>
    <dgm:cxn modelId="{1CB6F338-BC84-4DD9-AC46-648896AE7D35}" type="presParOf" srcId="{C36FBAD4-C164-4B47-97BA-080708871FA6}" destId="{A693D780-6E25-4ADB-B85C-3061093060AC}" srcOrd="1" destOrd="0" presId="urn:microsoft.com/office/officeart/2005/8/layout/orgChart1"/>
    <dgm:cxn modelId="{8AD8C348-358B-4101-A5B4-B101EBA0CB45}" type="presParOf" srcId="{A693D780-6E25-4ADB-B85C-3061093060AC}" destId="{B2F77511-906E-43FD-BF4B-2125D2B28BAB}" srcOrd="0" destOrd="0" presId="urn:microsoft.com/office/officeart/2005/8/layout/orgChart1"/>
    <dgm:cxn modelId="{1FAA828B-65FA-49C5-BD4D-CED94DB74BAE}" type="presParOf" srcId="{B2F77511-906E-43FD-BF4B-2125D2B28BAB}" destId="{C16E818E-7E92-4DAE-8B2D-AEAC8059B122}" srcOrd="0" destOrd="0" presId="urn:microsoft.com/office/officeart/2005/8/layout/orgChart1"/>
    <dgm:cxn modelId="{34880E06-F11F-4692-8BF7-B60961A012AD}" type="presParOf" srcId="{B2F77511-906E-43FD-BF4B-2125D2B28BAB}" destId="{DDEDEE07-2EC6-4495-9CD0-F25B5CC021EA}" srcOrd="1" destOrd="0" presId="urn:microsoft.com/office/officeart/2005/8/layout/orgChart1"/>
    <dgm:cxn modelId="{A7D27126-FC49-4162-8526-B84CF61CA99E}" type="presParOf" srcId="{A693D780-6E25-4ADB-B85C-3061093060AC}" destId="{4A502927-EF24-4D14-BD6F-E4D8E1A50773}" srcOrd="1" destOrd="0" presId="urn:microsoft.com/office/officeart/2005/8/layout/orgChart1"/>
    <dgm:cxn modelId="{FD6B8FBA-0294-4853-90DD-F7076EE89DD6}" type="presParOf" srcId="{4A502927-EF24-4D14-BD6F-E4D8E1A50773}" destId="{C87A4D67-6507-45C2-BB01-7CFE7B24A06F}" srcOrd="0" destOrd="0" presId="urn:microsoft.com/office/officeart/2005/8/layout/orgChart1"/>
    <dgm:cxn modelId="{8A817AE9-F6E6-42C5-B7C5-CD9E1F7CE9C8}" type="presParOf" srcId="{4A502927-EF24-4D14-BD6F-E4D8E1A50773}" destId="{E134544B-7232-4124-A22E-68C00829BDF6}" srcOrd="1" destOrd="0" presId="urn:microsoft.com/office/officeart/2005/8/layout/orgChart1"/>
    <dgm:cxn modelId="{B4B91C60-5A41-49F4-A4D8-DC2FE82A019D}" type="presParOf" srcId="{E134544B-7232-4124-A22E-68C00829BDF6}" destId="{8DADD9C0-4466-43FF-9388-91704C5B6762}" srcOrd="0" destOrd="0" presId="urn:microsoft.com/office/officeart/2005/8/layout/orgChart1"/>
    <dgm:cxn modelId="{C3D1B915-97A3-4010-85C9-95DB26BA8EF5}" type="presParOf" srcId="{8DADD9C0-4466-43FF-9388-91704C5B6762}" destId="{03653F11-C34A-4947-9388-E907F438161B}" srcOrd="0" destOrd="0" presId="urn:microsoft.com/office/officeart/2005/8/layout/orgChart1"/>
    <dgm:cxn modelId="{34EAC566-03A3-44F7-AA09-95F11EDDE36E}" type="presParOf" srcId="{8DADD9C0-4466-43FF-9388-91704C5B6762}" destId="{5E85666B-D5A0-47AA-A65E-352694377120}" srcOrd="1" destOrd="0" presId="urn:microsoft.com/office/officeart/2005/8/layout/orgChart1"/>
    <dgm:cxn modelId="{559E390E-8332-46DC-BECA-2314C543A6B0}" type="presParOf" srcId="{E134544B-7232-4124-A22E-68C00829BDF6}" destId="{0275A91D-4403-44B3-8EEB-A936DB4C343B}" srcOrd="1" destOrd="0" presId="urn:microsoft.com/office/officeart/2005/8/layout/orgChart1"/>
    <dgm:cxn modelId="{BEA8787E-95EA-4903-A185-2781519B9B90}" type="presParOf" srcId="{E134544B-7232-4124-A22E-68C00829BDF6}" destId="{383E8B88-2B8B-4C68-9E34-6B23DDAD3552}" srcOrd="2" destOrd="0" presId="urn:microsoft.com/office/officeart/2005/8/layout/orgChart1"/>
    <dgm:cxn modelId="{88D9B126-E1BA-4178-BD0D-A21E52B90CBD}" type="presParOf" srcId="{4A502927-EF24-4D14-BD6F-E4D8E1A50773}" destId="{0E077FDC-D2EB-4CA0-BFCD-7B168FDC778A}" srcOrd="2" destOrd="0" presId="urn:microsoft.com/office/officeart/2005/8/layout/orgChart1"/>
    <dgm:cxn modelId="{C94A5CB2-73AF-4E20-9A79-6F56A19B5EB8}" type="presParOf" srcId="{4A502927-EF24-4D14-BD6F-E4D8E1A50773}" destId="{18A85396-7168-441A-B1B2-0E50B9E9EB99}" srcOrd="3" destOrd="0" presId="urn:microsoft.com/office/officeart/2005/8/layout/orgChart1"/>
    <dgm:cxn modelId="{D40D65E5-3ABF-4153-B76A-D54D471259ED}" type="presParOf" srcId="{18A85396-7168-441A-B1B2-0E50B9E9EB99}" destId="{9496AA24-F4AC-4360-9509-5BC357F3AD13}" srcOrd="0" destOrd="0" presId="urn:microsoft.com/office/officeart/2005/8/layout/orgChart1"/>
    <dgm:cxn modelId="{DE4F14D5-E77F-4DA5-8C4D-8A4AEC1FD04A}" type="presParOf" srcId="{9496AA24-F4AC-4360-9509-5BC357F3AD13}" destId="{06025EFD-253E-4346-9545-CD79555D0FEB}" srcOrd="0" destOrd="0" presId="urn:microsoft.com/office/officeart/2005/8/layout/orgChart1"/>
    <dgm:cxn modelId="{EF1332CE-6CB2-4DC9-AF7E-FFDE22F55625}" type="presParOf" srcId="{9496AA24-F4AC-4360-9509-5BC357F3AD13}" destId="{E1F50C44-4F95-4F5B-9D56-23BFCFF6479F}" srcOrd="1" destOrd="0" presId="urn:microsoft.com/office/officeart/2005/8/layout/orgChart1"/>
    <dgm:cxn modelId="{A3737B48-0402-4AE9-8C6E-545CC08A6845}" type="presParOf" srcId="{18A85396-7168-441A-B1B2-0E50B9E9EB99}" destId="{582290B6-2D75-4B9D-AC3F-EF90F58C10D0}" srcOrd="1" destOrd="0" presId="urn:microsoft.com/office/officeart/2005/8/layout/orgChart1"/>
    <dgm:cxn modelId="{294FD5F3-C76D-46B1-8EA1-41C9FFB5AB90}" type="presParOf" srcId="{582290B6-2D75-4B9D-AC3F-EF90F58C10D0}" destId="{975A1737-381E-47B0-A463-0909B373A50F}" srcOrd="0" destOrd="0" presId="urn:microsoft.com/office/officeart/2005/8/layout/orgChart1"/>
    <dgm:cxn modelId="{F19C2B88-E489-4952-A79B-E83208036F9C}" type="presParOf" srcId="{582290B6-2D75-4B9D-AC3F-EF90F58C10D0}" destId="{69800A61-0C64-43D9-8CEE-014D91589BF9}" srcOrd="1" destOrd="0" presId="urn:microsoft.com/office/officeart/2005/8/layout/orgChart1"/>
    <dgm:cxn modelId="{FBB4CCB3-3E94-4930-ACD4-019C2BAC3DB8}" type="presParOf" srcId="{69800A61-0C64-43D9-8CEE-014D91589BF9}" destId="{792A235C-D682-4391-8526-FAF1441025F6}" srcOrd="0" destOrd="0" presId="urn:microsoft.com/office/officeart/2005/8/layout/orgChart1"/>
    <dgm:cxn modelId="{BC511A36-746C-4655-8ACC-9986613E7A3F}" type="presParOf" srcId="{792A235C-D682-4391-8526-FAF1441025F6}" destId="{39B6D6EC-374F-459A-845F-5EFB593B43CE}" srcOrd="0" destOrd="0" presId="urn:microsoft.com/office/officeart/2005/8/layout/orgChart1"/>
    <dgm:cxn modelId="{047A06E2-2AF4-4895-B3CB-648686D169A6}" type="presParOf" srcId="{792A235C-D682-4391-8526-FAF1441025F6}" destId="{749FA0B6-EBEC-4840-A41D-A7B863230959}" srcOrd="1" destOrd="0" presId="urn:microsoft.com/office/officeart/2005/8/layout/orgChart1"/>
    <dgm:cxn modelId="{7B676C86-6D19-446E-9E7D-9C73F7605676}" type="presParOf" srcId="{69800A61-0C64-43D9-8CEE-014D91589BF9}" destId="{0AA113F4-2388-48E4-B239-4AFC67CFAE28}" srcOrd="1" destOrd="0" presId="urn:microsoft.com/office/officeart/2005/8/layout/orgChart1"/>
    <dgm:cxn modelId="{CC2F5DB5-8A9E-4140-928D-04DB39C7E673}" type="presParOf" srcId="{69800A61-0C64-43D9-8CEE-014D91589BF9}" destId="{24B634DD-77A8-4112-A278-2D37E6B19B35}" srcOrd="2" destOrd="0" presId="urn:microsoft.com/office/officeart/2005/8/layout/orgChart1"/>
    <dgm:cxn modelId="{255A7B16-4204-489B-A93A-62D493ED95FF}" type="presParOf" srcId="{582290B6-2D75-4B9D-AC3F-EF90F58C10D0}" destId="{0AF68CBE-E6B8-4C25-9FF2-58574BFC0896}" srcOrd="2" destOrd="0" presId="urn:microsoft.com/office/officeart/2005/8/layout/orgChart1"/>
    <dgm:cxn modelId="{63770D30-CBC6-425E-8B33-355A1094C376}" type="presParOf" srcId="{582290B6-2D75-4B9D-AC3F-EF90F58C10D0}" destId="{E9331C46-C2D9-4C04-9389-D00F25176123}" srcOrd="3" destOrd="0" presId="urn:microsoft.com/office/officeart/2005/8/layout/orgChart1"/>
    <dgm:cxn modelId="{C5B7E947-56F7-4E9A-B332-B7EF114AFED2}" type="presParOf" srcId="{E9331C46-C2D9-4C04-9389-D00F25176123}" destId="{C7D486F2-B1EC-4C70-82FC-5DD1000E75D7}" srcOrd="0" destOrd="0" presId="urn:microsoft.com/office/officeart/2005/8/layout/orgChart1"/>
    <dgm:cxn modelId="{BAF1AB65-3F2C-4E64-A19E-099D1B66B3E8}" type="presParOf" srcId="{C7D486F2-B1EC-4C70-82FC-5DD1000E75D7}" destId="{19A9671B-B37B-4B7F-B682-D0A4380FD449}" srcOrd="0" destOrd="0" presId="urn:microsoft.com/office/officeart/2005/8/layout/orgChart1"/>
    <dgm:cxn modelId="{F8F9763F-48F0-4988-A071-573064260BC6}" type="presParOf" srcId="{C7D486F2-B1EC-4C70-82FC-5DD1000E75D7}" destId="{8E0BEE4E-BA4A-4DE0-910D-09627B8AF501}" srcOrd="1" destOrd="0" presId="urn:microsoft.com/office/officeart/2005/8/layout/orgChart1"/>
    <dgm:cxn modelId="{60CFE06B-8D57-4335-91A6-8ECAA304F4DA}" type="presParOf" srcId="{E9331C46-C2D9-4C04-9389-D00F25176123}" destId="{141EC1A1-E08E-42F9-BA81-96F76C158988}" srcOrd="1" destOrd="0" presId="urn:microsoft.com/office/officeart/2005/8/layout/orgChart1"/>
    <dgm:cxn modelId="{98E0022E-6289-42B7-8B1A-54A30EB124AF}" type="presParOf" srcId="{E9331C46-C2D9-4C04-9389-D00F25176123}" destId="{9DA5DB5A-1141-4A5B-BDFB-ABA13DEE5B50}" srcOrd="2" destOrd="0" presId="urn:microsoft.com/office/officeart/2005/8/layout/orgChart1"/>
    <dgm:cxn modelId="{68A5D107-42D2-4CFA-B0C1-9BF1CEDEF32E}" type="presParOf" srcId="{18A85396-7168-441A-B1B2-0E50B9E9EB99}" destId="{C7464625-D4CE-4542-A52D-A1E0CE604C99}" srcOrd="2" destOrd="0" presId="urn:microsoft.com/office/officeart/2005/8/layout/orgChart1"/>
    <dgm:cxn modelId="{73866950-E223-4A15-B15F-283AEA9F67E2}" type="presParOf" srcId="{A693D780-6E25-4ADB-B85C-3061093060AC}" destId="{8A98A375-B9CF-42B0-9042-077F44FDB11D}" srcOrd="2" destOrd="0" presId="urn:microsoft.com/office/officeart/2005/8/layout/orgChart1"/>
    <dgm:cxn modelId="{26516C8B-4044-4C67-ACFE-C151461DF9D8}" type="presParOf" srcId="{C36FBAD4-C164-4B47-97BA-080708871FA6}" destId="{E66B9E3F-152A-4A2C-BF0C-6FB96ED5D6EC}" srcOrd="2" destOrd="0" presId="urn:microsoft.com/office/officeart/2005/8/layout/orgChart1"/>
    <dgm:cxn modelId="{742351EF-D6CF-4943-BFA3-19FEDC64EF80}" type="presParOf" srcId="{C36FBAD4-C164-4B47-97BA-080708871FA6}" destId="{28916DE1-9C40-44EF-936E-235831A128C4}" srcOrd="3" destOrd="0" presId="urn:microsoft.com/office/officeart/2005/8/layout/orgChart1"/>
    <dgm:cxn modelId="{0D6E4217-A9C2-4ED3-AA23-3F1909DAF4E8}" type="presParOf" srcId="{28916DE1-9C40-44EF-936E-235831A128C4}" destId="{299E22C2-E12A-485B-AC34-B28E76F40885}" srcOrd="0" destOrd="0" presId="urn:microsoft.com/office/officeart/2005/8/layout/orgChart1"/>
    <dgm:cxn modelId="{7D4321C0-4A53-454A-9D7D-385E4637AE83}" type="presParOf" srcId="{299E22C2-E12A-485B-AC34-B28E76F40885}" destId="{2D8040AA-0927-4CF8-AC1C-B0CAAFFACF68}" srcOrd="0" destOrd="0" presId="urn:microsoft.com/office/officeart/2005/8/layout/orgChart1"/>
    <dgm:cxn modelId="{7A9013A2-9813-48DE-9395-76EF9FBCA0E2}" type="presParOf" srcId="{299E22C2-E12A-485B-AC34-B28E76F40885}" destId="{D0476A9B-118B-49F7-8EC8-8D962A8DC9AB}" srcOrd="1" destOrd="0" presId="urn:microsoft.com/office/officeart/2005/8/layout/orgChart1"/>
    <dgm:cxn modelId="{2A25A5FE-9C0C-4A60-AFA5-4255901202FB}" type="presParOf" srcId="{28916DE1-9C40-44EF-936E-235831A128C4}" destId="{C6AE03C8-8886-4E01-BAD3-5D867EF88621}" srcOrd="1" destOrd="0" presId="urn:microsoft.com/office/officeart/2005/8/layout/orgChart1"/>
    <dgm:cxn modelId="{20F1B4BE-7FD8-4718-88DA-9A6BDD87D331}" type="presParOf" srcId="{C6AE03C8-8886-4E01-BAD3-5D867EF88621}" destId="{0612B618-D960-47CE-94EA-7D1AF4311FB5}" srcOrd="0" destOrd="0" presId="urn:microsoft.com/office/officeart/2005/8/layout/orgChart1"/>
    <dgm:cxn modelId="{9109DB3A-F159-48F9-B943-D81A6E4623F8}" type="presParOf" srcId="{C6AE03C8-8886-4E01-BAD3-5D867EF88621}" destId="{C1A90FD0-F5DE-44F7-9B49-801C29B6D17B}" srcOrd="1" destOrd="0" presId="urn:microsoft.com/office/officeart/2005/8/layout/orgChart1"/>
    <dgm:cxn modelId="{93B007F4-7B3F-43D6-9940-D207EF56F26C}" type="presParOf" srcId="{C1A90FD0-F5DE-44F7-9B49-801C29B6D17B}" destId="{BA8078E7-A981-4F0A-AD15-C7A95A53063E}" srcOrd="0" destOrd="0" presId="urn:microsoft.com/office/officeart/2005/8/layout/orgChart1"/>
    <dgm:cxn modelId="{6541BA75-1EF0-452D-875E-D99762C3638F}" type="presParOf" srcId="{BA8078E7-A981-4F0A-AD15-C7A95A53063E}" destId="{49DB6C2D-C5BE-427B-9A5F-8A1647B40396}" srcOrd="0" destOrd="0" presId="urn:microsoft.com/office/officeart/2005/8/layout/orgChart1"/>
    <dgm:cxn modelId="{8DA04D68-DA9F-41F6-AB9E-B2FA6BCB7F9E}" type="presParOf" srcId="{BA8078E7-A981-4F0A-AD15-C7A95A53063E}" destId="{C84F8FA1-3285-4188-A6FA-24B67AC56712}" srcOrd="1" destOrd="0" presId="urn:microsoft.com/office/officeart/2005/8/layout/orgChart1"/>
    <dgm:cxn modelId="{D26BA7B4-4EE9-420B-81A8-E41A1E412965}" type="presParOf" srcId="{C1A90FD0-F5DE-44F7-9B49-801C29B6D17B}" destId="{36EDD8A6-B506-4136-9635-D2E3BC582FD6}" srcOrd="1" destOrd="0" presId="urn:microsoft.com/office/officeart/2005/8/layout/orgChart1"/>
    <dgm:cxn modelId="{9DDF36E1-D3F5-47A0-A0EF-8ACDD524044E}" type="presParOf" srcId="{C1A90FD0-F5DE-44F7-9B49-801C29B6D17B}" destId="{1BD8D431-3F6C-431F-A600-F6965DF73325}" srcOrd="2" destOrd="0" presId="urn:microsoft.com/office/officeart/2005/8/layout/orgChart1"/>
    <dgm:cxn modelId="{807D9814-29FC-48B0-83FD-6C6F955FB994}" type="presParOf" srcId="{C6AE03C8-8886-4E01-BAD3-5D867EF88621}" destId="{7B78E3C0-D5C8-4230-9991-C556EEAFE6D2}" srcOrd="2" destOrd="0" presId="urn:microsoft.com/office/officeart/2005/8/layout/orgChart1"/>
    <dgm:cxn modelId="{73BA96F6-AF0A-4A66-9DF1-3E781097E7EF}" type="presParOf" srcId="{C6AE03C8-8886-4E01-BAD3-5D867EF88621}" destId="{8B1B759C-F4D5-4F71-A7A7-8AC26CAF30A7}" srcOrd="3" destOrd="0" presId="urn:microsoft.com/office/officeart/2005/8/layout/orgChart1"/>
    <dgm:cxn modelId="{AE04C7F0-0C2F-41F2-AE03-419B95748004}" type="presParOf" srcId="{8B1B759C-F4D5-4F71-A7A7-8AC26CAF30A7}" destId="{15C8E21B-287F-468B-B001-6BC5F20ED7D6}" srcOrd="0" destOrd="0" presId="urn:microsoft.com/office/officeart/2005/8/layout/orgChart1"/>
    <dgm:cxn modelId="{50CFFDA1-D7F8-4435-AE73-5ABBE8B51DC0}" type="presParOf" srcId="{15C8E21B-287F-468B-B001-6BC5F20ED7D6}" destId="{5FC7D791-3220-4706-83E7-B4D0D32151B9}" srcOrd="0" destOrd="0" presId="urn:microsoft.com/office/officeart/2005/8/layout/orgChart1"/>
    <dgm:cxn modelId="{AB350D85-E1EB-4E20-96FD-4F515F3433DE}" type="presParOf" srcId="{15C8E21B-287F-468B-B001-6BC5F20ED7D6}" destId="{8F17843E-517F-491D-A46B-B6236206E8B3}" srcOrd="1" destOrd="0" presId="urn:microsoft.com/office/officeart/2005/8/layout/orgChart1"/>
    <dgm:cxn modelId="{DFF39244-C933-4147-9D06-F0150CFF7E86}" type="presParOf" srcId="{8B1B759C-F4D5-4F71-A7A7-8AC26CAF30A7}" destId="{79F494B8-C0C4-41A2-AB52-FCDE734F9172}" srcOrd="1" destOrd="0" presId="urn:microsoft.com/office/officeart/2005/8/layout/orgChart1"/>
    <dgm:cxn modelId="{4DEC4CAD-2D57-4AEA-861E-735C262A2EA0}" type="presParOf" srcId="{8B1B759C-F4D5-4F71-A7A7-8AC26CAF30A7}" destId="{9D5547CD-942D-48AB-9BA6-89BAD5C553DC}" srcOrd="2" destOrd="0" presId="urn:microsoft.com/office/officeart/2005/8/layout/orgChart1"/>
    <dgm:cxn modelId="{E161929C-96DE-4560-AD4D-B90B7EF49F5E}" type="presParOf" srcId="{28916DE1-9C40-44EF-936E-235831A128C4}" destId="{409B5FC0-73AC-4415-8677-6CE9C75531DA}" srcOrd="2" destOrd="0" presId="urn:microsoft.com/office/officeart/2005/8/layout/orgChart1"/>
    <dgm:cxn modelId="{5C0CCDCA-296E-41A0-8E68-94A338E1F345}" type="presParOf" srcId="{554CBBB4-352B-4FBD-B9B7-9E893A36189E}" destId="{A1FAA447-D884-47DF-90D7-F23E0E82BCEF}" srcOrd="2" destOrd="0" presId="urn:microsoft.com/office/officeart/2005/8/layout/orgChart1"/>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D11DB25C-F439-46C1-8B10-69D54CEB47BD}" type="doc">
      <dgm:prSet loTypeId="urn:microsoft.com/office/officeart/2005/8/layout/orgChart1" loCatId="hierarchy" qsTypeId="urn:microsoft.com/office/officeart/2005/8/quickstyle/simple1" qsCatId="simple" csTypeId="urn:microsoft.com/office/officeart/2005/8/colors/accent1_2" csCatId="accent1"/>
      <dgm:spPr/>
    </dgm:pt>
    <dgm:pt modelId="{600974C6-2D7F-48E0-AF67-EA825EA955C6}">
      <dgm:prSet/>
      <dgm:spPr/>
      <dgm:t>
        <a:bodyPr/>
        <a:lstStyle/>
        <a:p>
          <a:pPr marR="0" algn="ctr" rtl="0"/>
          <a:r>
            <a:rPr lang="en-GB" b="1" baseline="0" smtClean="0">
              <a:solidFill>
                <a:srgbClr val="000000"/>
              </a:solidFill>
              <a:latin typeface="Arial"/>
            </a:rPr>
            <a:t>Bank Transaction Code</a:t>
          </a:r>
          <a:endParaRPr lang="en-GB" smtClean="0"/>
        </a:p>
      </dgm:t>
    </dgm:pt>
    <dgm:pt modelId="{32D1D9FA-8B84-4BD1-AC6A-D5F20C68F44E}" type="parTrans" cxnId="{AE5AD7BF-BFC4-462E-9F9E-FF4A31CB80BF}">
      <dgm:prSet/>
      <dgm:spPr/>
    </dgm:pt>
    <dgm:pt modelId="{6D535BA2-DA35-4B19-981C-04AD20C3762E}" type="sibTrans" cxnId="{AE5AD7BF-BFC4-462E-9F9E-FF4A31CB80BF}">
      <dgm:prSet/>
      <dgm:spPr/>
    </dgm:pt>
    <dgm:pt modelId="{6D9AE637-69F6-465C-80F4-CE1E4327BF6F}">
      <dgm:prSet/>
      <dgm:spPr/>
      <dgm:t>
        <a:bodyPr/>
        <a:lstStyle/>
        <a:p>
          <a:pPr marR="0" algn="ctr" rtl="0"/>
          <a:r>
            <a:rPr lang="fr-BE" b="1" baseline="0" smtClean="0">
              <a:solidFill>
                <a:srgbClr val="000000"/>
              </a:solidFill>
              <a:latin typeface="Arial"/>
            </a:rPr>
            <a:t>Foreign Exchange</a:t>
          </a:r>
          <a:endParaRPr lang="en-GB" smtClean="0"/>
        </a:p>
      </dgm:t>
    </dgm:pt>
    <dgm:pt modelId="{5CACBF75-ECA1-46EB-8F52-56FE910EBFA3}" type="parTrans" cxnId="{D8611DC9-7CAC-4877-972D-803A4BDD8EE1}">
      <dgm:prSet/>
      <dgm:spPr/>
    </dgm:pt>
    <dgm:pt modelId="{A1B833A8-959A-4EDE-8B68-D47BB625FBF5}" type="sibTrans" cxnId="{D8611DC9-7CAC-4877-972D-803A4BDD8EE1}">
      <dgm:prSet/>
      <dgm:spPr/>
    </dgm:pt>
    <dgm:pt modelId="{2712C3EB-24EE-4B6B-832F-20541F3B7219}">
      <dgm:prSet/>
      <dgm:spPr/>
      <dgm:t>
        <a:bodyPr/>
        <a:lstStyle/>
        <a:p>
          <a:pPr marR="0" algn="ctr" rtl="0"/>
          <a:r>
            <a:rPr lang="fr-BE" b="1" baseline="0" smtClean="0">
              <a:solidFill>
                <a:srgbClr val="000000"/>
              </a:solidFill>
              <a:latin typeface="Arial"/>
            </a:rPr>
            <a:t>Spots</a:t>
          </a:r>
          <a:endParaRPr lang="en-GB" smtClean="0"/>
        </a:p>
      </dgm:t>
    </dgm:pt>
    <dgm:pt modelId="{D3CABBEC-6836-4209-BDAA-67E64F145941}" type="parTrans" cxnId="{8D134581-2FFA-49C3-B8A3-CEC4CFA3CECC}">
      <dgm:prSet/>
      <dgm:spPr/>
    </dgm:pt>
    <dgm:pt modelId="{793178CB-4D2F-4826-B953-D01A7DD5749C}" type="sibTrans" cxnId="{8D134581-2FFA-49C3-B8A3-CEC4CFA3CECC}">
      <dgm:prSet/>
      <dgm:spPr/>
    </dgm:pt>
    <dgm:pt modelId="{BE9216BF-622F-4927-953A-2D3F8A0D21DE}">
      <dgm:prSet/>
      <dgm:spPr/>
      <dgm:t>
        <a:bodyPr/>
        <a:lstStyle/>
        <a:p>
          <a:pPr marR="0" algn="ctr" rtl="0"/>
          <a:r>
            <a:rPr lang="fr-BE" b="1" baseline="0" smtClean="0">
              <a:solidFill>
                <a:srgbClr val="000000"/>
              </a:solidFill>
              <a:latin typeface="Arial"/>
            </a:rPr>
            <a:t>Forwards</a:t>
          </a:r>
          <a:endParaRPr lang="en-GB" smtClean="0"/>
        </a:p>
      </dgm:t>
    </dgm:pt>
    <dgm:pt modelId="{44554587-0363-44B6-AB3A-9CFD434FF149}" type="parTrans" cxnId="{E9EFE80B-298A-48E9-9F33-16B23289E7E0}">
      <dgm:prSet/>
      <dgm:spPr/>
    </dgm:pt>
    <dgm:pt modelId="{08216768-FF7A-488A-A2DB-2DC53FBCC736}" type="sibTrans" cxnId="{E9EFE80B-298A-48E9-9F33-16B23289E7E0}">
      <dgm:prSet/>
      <dgm:spPr/>
    </dgm:pt>
    <dgm:pt modelId="{C6563607-EFF1-459A-B9F8-AD084BAC6328}">
      <dgm:prSet/>
      <dgm:spPr/>
      <dgm:t>
        <a:bodyPr/>
        <a:lstStyle/>
        <a:p>
          <a:pPr marR="0" algn="ctr" rtl="0"/>
          <a:r>
            <a:rPr lang="fr-BE" b="1" baseline="0" smtClean="0">
              <a:solidFill>
                <a:srgbClr val="000000"/>
              </a:solidFill>
              <a:latin typeface="Arial"/>
            </a:rPr>
            <a:t>Swaps</a:t>
          </a:r>
          <a:endParaRPr lang="en-GB" smtClean="0"/>
        </a:p>
      </dgm:t>
    </dgm:pt>
    <dgm:pt modelId="{08E683A1-E386-49DE-BF7E-DEF09062A3A6}" type="parTrans" cxnId="{245309B8-2ED4-45A6-8C40-BD72FE670B0A}">
      <dgm:prSet/>
      <dgm:spPr/>
    </dgm:pt>
    <dgm:pt modelId="{C8273C03-B07B-4B06-B826-8D880FF78E5A}" type="sibTrans" cxnId="{245309B8-2ED4-45A6-8C40-BD72FE670B0A}">
      <dgm:prSet/>
      <dgm:spPr/>
    </dgm:pt>
    <dgm:pt modelId="{A1906531-7F30-4D55-9D95-393981DD882C}">
      <dgm:prSet/>
      <dgm:spPr/>
      <dgm:t>
        <a:bodyPr/>
        <a:lstStyle/>
        <a:p>
          <a:pPr marR="0" algn="ctr" rtl="0"/>
          <a:r>
            <a:rPr lang="fr-BE" b="1" baseline="0" smtClean="0">
              <a:solidFill>
                <a:srgbClr val="000000"/>
              </a:solidFill>
              <a:latin typeface="Arial"/>
            </a:rPr>
            <a:t>Futures</a:t>
          </a:r>
          <a:endParaRPr lang="en-GB" smtClean="0"/>
        </a:p>
      </dgm:t>
    </dgm:pt>
    <dgm:pt modelId="{71B8FD8D-E945-4FCB-AE9E-6FF7381CF495}" type="parTrans" cxnId="{7DA382E4-F6B5-4F72-9463-F3F6BEBEF758}">
      <dgm:prSet/>
      <dgm:spPr/>
    </dgm:pt>
    <dgm:pt modelId="{A08A5F76-F38B-48AD-B272-8093977B475E}" type="sibTrans" cxnId="{7DA382E4-F6B5-4F72-9463-F3F6BEBEF758}">
      <dgm:prSet/>
      <dgm:spPr/>
    </dgm:pt>
    <dgm:pt modelId="{A4BE23E2-8C5D-4413-B688-FE8A4DBCF9EC}">
      <dgm:prSet/>
      <dgm:spPr/>
      <dgm:t>
        <a:bodyPr/>
        <a:lstStyle/>
        <a:p>
          <a:pPr marR="0" algn="ctr" rtl="0"/>
          <a:r>
            <a:rPr lang="fr-BE" b="1" baseline="0" smtClean="0">
              <a:solidFill>
                <a:srgbClr val="000000"/>
              </a:solidFill>
              <a:latin typeface="Arial"/>
            </a:rPr>
            <a:t>Non deliverable FOREX</a:t>
          </a:r>
          <a:endParaRPr lang="en-GB" smtClean="0"/>
        </a:p>
      </dgm:t>
    </dgm:pt>
    <dgm:pt modelId="{34F71E70-CA9B-4C95-8003-7911DF074AF1}" type="parTrans" cxnId="{0196F273-6CFA-40C5-A180-F48672B5AD6B}">
      <dgm:prSet/>
      <dgm:spPr/>
    </dgm:pt>
    <dgm:pt modelId="{5A5407FD-DEFC-4B7C-82AE-CE8E0910DDA4}" type="sibTrans" cxnId="{0196F273-6CFA-40C5-A180-F48672B5AD6B}">
      <dgm:prSet/>
      <dgm:spPr/>
    </dgm:pt>
    <dgm:pt modelId="{B7168966-DB6E-4FF2-B3C2-AC7BECAE65BD}">
      <dgm:prSet/>
      <dgm:spPr/>
      <dgm:t>
        <a:bodyPr/>
        <a:lstStyle/>
        <a:p>
          <a:pPr marR="0" algn="ctr" rtl="0"/>
          <a:r>
            <a:rPr lang="en-GB" b="1" i="1" baseline="0" smtClean="0">
              <a:solidFill>
                <a:srgbClr val="000080"/>
              </a:solidFill>
              <a:latin typeface="Arial"/>
            </a:rPr>
            <a:t>Generic Family codes</a:t>
          </a:r>
        </a:p>
      </dgm:t>
    </dgm:pt>
    <dgm:pt modelId="{20359207-1D12-4B15-8E5D-C04049400B56}" type="parTrans" cxnId="{476EA0B3-2F8E-433E-BCFB-76195463AAD8}">
      <dgm:prSet/>
      <dgm:spPr/>
    </dgm:pt>
    <dgm:pt modelId="{88EC71DF-B40E-452A-B17D-C7EA766DF470}" type="sibTrans" cxnId="{476EA0B3-2F8E-433E-BCFB-76195463AAD8}">
      <dgm:prSet/>
      <dgm:spPr/>
    </dgm:pt>
    <dgm:pt modelId="{8F1C7EED-8D31-4453-9208-24E03B6B4F84}" type="pres">
      <dgm:prSet presAssocID="{D11DB25C-F439-46C1-8B10-69D54CEB47BD}" presName="hierChild1" presStyleCnt="0">
        <dgm:presLayoutVars>
          <dgm:orgChart val="1"/>
          <dgm:chPref val="1"/>
          <dgm:dir/>
          <dgm:animOne val="branch"/>
          <dgm:animLvl val="lvl"/>
          <dgm:resizeHandles/>
        </dgm:presLayoutVars>
      </dgm:prSet>
      <dgm:spPr/>
    </dgm:pt>
    <dgm:pt modelId="{8D7F932A-9475-49ED-A75E-20BCC517F83D}" type="pres">
      <dgm:prSet presAssocID="{600974C6-2D7F-48E0-AF67-EA825EA955C6}" presName="hierRoot1" presStyleCnt="0">
        <dgm:presLayoutVars>
          <dgm:hierBranch val="r"/>
        </dgm:presLayoutVars>
      </dgm:prSet>
      <dgm:spPr/>
    </dgm:pt>
    <dgm:pt modelId="{22B584AE-C14C-483A-BDBF-B1401DF5F105}" type="pres">
      <dgm:prSet presAssocID="{600974C6-2D7F-48E0-AF67-EA825EA955C6}" presName="rootComposite1" presStyleCnt="0"/>
      <dgm:spPr/>
    </dgm:pt>
    <dgm:pt modelId="{66411072-169E-4AC4-874A-2169D5F57579}" type="pres">
      <dgm:prSet presAssocID="{600974C6-2D7F-48E0-AF67-EA825EA955C6}" presName="rootText1" presStyleLbl="node0" presStyleIdx="0" presStyleCnt="1">
        <dgm:presLayoutVars>
          <dgm:chPref val="3"/>
        </dgm:presLayoutVars>
      </dgm:prSet>
      <dgm:spPr/>
    </dgm:pt>
    <dgm:pt modelId="{AEF6F5E6-B099-40FE-969F-C98065DBEC5A}" type="pres">
      <dgm:prSet presAssocID="{600974C6-2D7F-48E0-AF67-EA825EA955C6}" presName="rootConnector1" presStyleLbl="node1" presStyleIdx="0" presStyleCnt="0"/>
      <dgm:spPr/>
    </dgm:pt>
    <dgm:pt modelId="{FAB34280-2455-4D56-A7B2-3CE218775B35}" type="pres">
      <dgm:prSet presAssocID="{600974C6-2D7F-48E0-AF67-EA825EA955C6}" presName="hierChild2" presStyleCnt="0"/>
      <dgm:spPr/>
    </dgm:pt>
    <dgm:pt modelId="{254E3C47-FC76-4F13-B363-E4FA647198C9}" type="pres">
      <dgm:prSet presAssocID="{5CACBF75-ECA1-46EB-8F52-56FE910EBFA3}" presName="Name50" presStyleLbl="parChTrans1D2" presStyleIdx="0" presStyleCnt="1"/>
      <dgm:spPr/>
    </dgm:pt>
    <dgm:pt modelId="{93A08E09-8C2E-4409-B552-E1EB9D221E54}" type="pres">
      <dgm:prSet presAssocID="{6D9AE637-69F6-465C-80F4-CE1E4327BF6F}" presName="hierRoot2" presStyleCnt="0">
        <dgm:presLayoutVars>
          <dgm:hierBranch val="r"/>
        </dgm:presLayoutVars>
      </dgm:prSet>
      <dgm:spPr/>
    </dgm:pt>
    <dgm:pt modelId="{BC0B4CB9-143F-4684-BA68-73BCE3E122B4}" type="pres">
      <dgm:prSet presAssocID="{6D9AE637-69F6-465C-80F4-CE1E4327BF6F}" presName="rootComposite" presStyleCnt="0"/>
      <dgm:spPr/>
    </dgm:pt>
    <dgm:pt modelId="{A8C3199D-BAE3-48B1-B8BF-0A5AC025B68C}" type="pres">
      <dgm:prSet presAssocID="{6D9AE637-69F6-465C-80F4-CE1E4327BF6F}" presName="rootText" presStyleLbl="node2" presStyleIdx="0" presStyleCnt="1">
        <dgm:presLayoutVars>
          <dgm:chPref val="3"/>
        </dgm:presLayoutVars>
      </dgm:prSet>
      <dgm:spPr/>
    </dgm:pt>
    <dgm:pt modelId="{BA6EB6E2-0ACC-4CA0-BAD5-6D2509ABB350}" type="pres">
      <dgm:prSet presAssocID="{6D9AE637-69F6-465C-80F4-CE1E4327BF6F}" presName="rootConnector" presStyleLbl="node2" presStyleIdx="0" presStyleCnt="1"/>
      <dgm:spPr/>
    </dgm:pt>
    <dgm:pt modelId="{5F5F7336-20F3-439E-9BF9-CBED1B24385F}" type="pres">
      <dgm:prSet presAssocID="{6D9AE637-69F6-465C-80F4-CE1E4327BF6F}" presName="hierChild4" presStyleCnt="0"/>
      <dgm:spPr/>
    </dgm:pt>
    <dgm:pt modelId="{7D8191DE-F73F-4D21-AC8E-2C8E77426578}" type="pres">
      <dgm:prSet presAssocID="{D3CABBEC-6836-4209-BDAA-67E64F145941}" presName="Name50" presStyleLbl="parChTrans1D3" presStyleIdx="0" presStyleCnt="6"/>
      <dgm:spPr/>
    </dgm:pt>
    <dgm:pt modelId="{2906C2E3-1C01-467E-ADE7-56B6A992AFEE}" type="pres">
      <dgm:prSet presAssocID="{2712C3EB-24EE-4B6B-832F-20541F3B7219}" presName="hierRoot2" presStyleCnt="0">
        <dgm:presLayoutVars>
          <dgm:hierBranch/>
        </dgm:presLayoutVars>
      </dgm:prSet>
      <dgm:spPr/>
    </dgm:pt>
    <dgm:pt modelId="{476A4762-2BDD-4670-8FDF-0F899E8F03C3}" type="pres">
      <dgm:prSet presAssocID="{2712C3EB-24EE-4B6B-832F-20541F3B7219}" presName="rootComposite" presStyleCnt="0"/>
      <dgm:spPr/>
    </dgm:pt>
    <dgm:pt modelId="{907D0064-47BC-40C5-9963-A9C4083A3678}" type="pres">
      <dgm:prSet presAssocID="{2712C3EB-24EE-4B6B-832F-20541F3B7219}" presName="rootText" presStyleLbl="node3" presStyleIdx="0" presStyleCnt="6">
        <dgm:presLayoutVars>
          <dgm:chPref val="3"/>
        </dgm:presLayoutVars>
      </dgm:prSet>
      <dgm:spPr/>
    </dgm:pt>
    <dgm:pt modelId="{186D4932-F626-4E06-9CC2-BA350E1E2149}" type="pres">
      <dgm:prSet presAssocID="{2712C3EB-24EE-4B6B-832F-20541F3B7219}" presName="rootConnector" presStyleLbl="node3" presStyleIdx="0" presStyleCnt="6"/>
      <dgm:spPr/>
    </dgm:pt>
    <dgm:pt modelId="{767BDB19-35CA-4E5B-AF38-99177C84B02F}" type="pres">
      <dgm:prSet presAssocID="{2712C3EB-24EE-4B6B-832F-20541F3B7219}" presName="hierChild4" presStyleCnt="0"/>
      <dgm:spPr/>
    </dgm:pt>
    <dgm:pt modelId="{EB5532FD-0DE5-4CBE-ADBF-1F1992DE9F0B}" type="pres">
      <dgm:prSet presAssocID="{2712C3EB-24EE-4B6B-832F-20541F3B7219}" presName="hierChild5" presStyleCnt="0"/>
      <dgm:spPr/>
    </dgm:pt>
    <dgm:pt modelId="{57F65597-45B5-4101-A2BD-37ADFA826170}" type="pres">
      <dgm:prSet presAssocID="{44554587-0363-44B6-AB3A-9CFD434FF149}" presName="Name50" presStyleLbl="parChTrans1D3" presStyleIdx="1" presStyleCnt="6"/>
      <dgm:spPr/>
    </dgm:pt>
    <dgm:pt modelId="{B49671DA-190C-4069-AA7C-F64BB4B4F3DB}" type="pres">
      <dgm:prSet presAssocID="{BE9216BF-622F-4927-953A-2D3F8A0D21DE}" presName="hierRoot2" presStyleCnt="0">
        <dgm:presLayoutVars>
          <dgm:hierBranch/>
        </dgm:presLayoutVars>
      </dgm:prSet>
      <dgm:spPr/>
    </dgm:pt>
    <dgm:pt modelId="{32915813-3899-4AFB-BB42-581B2E718585}" type="pres">
      <dgm:prSet presAssocID="{BE9216BF-622F-4927-953A-2D3F8A0D21DE}" presName="rootComposite" presStyleCnt="0"/>
      <dgm:spPr/>
    </dgm:pt>
    <dgm:pt modelId="{E3356C6C-197E-4EC8-B8A9-A3471EB45FCA}" type="pres">
      <dgm:prSet presAssocID="{BE9216BF-622F-4927-953A-2D3F8A0D21DE}" presName="rootText" presStyleLbl="node3" presStyleIdx="1" presStyleCnt="6">
        <dgm:presLayoutVars>
          <dgm:chPref val="3"/>
        </dgm:presLayoutVars>
      </dgm:prSet>
      <dgm:spPr/>
    </dgm:pt>
    <dgm:pt modelId="{31053D11-3478-41CF-844B-071E758E8FAE}" type="pres">
      <dgm:prSet presAssocID="{BE9216BF-622F-4927-953A-2D3F8A0D21DE}" presName="rootConnector" presStyleLbl="node3" presStyleIdx="1" presStyleCnt="6"/>
      <dgm:spPr/>
    </dgm:pt>
    <dgm:pt modelId="{D3198B1D-EA9C-434C-BE46-B11C61E120B8}" type="pres">
      <dgm:prSet presAssocID="{BE9216BF-622F-4927-953A-2D3F8A0D21DE}" presName="hierChild4" presStyleCnt="0"/>
      <dgm:spPr/>
    </dgm:pt>
    <dgm:pt modelId="{3A8B80C6-C7E3-4B38-AABB-DDBFF9465E60}" type="pres">
      <dgm:prSet presAssocID="{BE9216BF-622F-4927-953A-2D3F8A0D21DE}" presName="hierChild5" presStyleCnt="0"/>
      <dgm:spPr/>
    </dgm:pt>
    <dgm:pt modelId="{080928FB-E566-474C-B049-B252F22713B6}" type="pres">
      <dgm:prSet presAssocID="{08E683A1-E386-49DE-BF7E-DEF09062A3A6}" presName="Name50" presStyleLbl="parChTrans1D3" presStyleIdx="2" presStyleCnt="6"/>
      <dgm:spPr/>
    </dgm:pt>
    <dgm:pt modelId="{785CCEC8-F296-4B4F-B48D-DB8AB01ED776}" type="pres">
      <dgm:prSet presAssocID="{C6563607-EFF1-459A-B9F8-AD084BAC6328}" presName="hierRoot2" presStyleCnt="0">
        <dgm:presLayoutVars>
          <dgm:hierBranch val="r"/>
        </dgm:presLayoutVars>
      </dgm:prSet>
      <dgm:spPr/>
    </dgm:pt>
    <dgm:pt modelId="{F7568188-6E1F-4BF8-A121-71A491293736}" type="pres">
      <dgm:prSet presAssocID="{C6563607-EFF1-459A-B9F8-AD084BAC6328}" presName="rootComposite" presStyleCnt="0"/>
      <dgm:spPr/>
    </dgm:pt>
    <dgm:pt modelId="{D338FD7E-267B-4C72-A92C-B8C3D402FC2E}" type="pres">
      <dgm:prSet presAssocID="{C6563607-EFF1-459A-B9F8-AD084BAC6328}" presName="rootText" presStyleLbl="node3" presStyleIdx="2" presStyleCnt="6">
        <dgm:presLayoutVars>
          <dgm:chPref val="3"/>
        </dgm:presLayoutVars>
      </dgm:prSet>
      <dgm:spPr/>
    </dgm:pt>
    <dgm:pt modelId="{C59A2A72-010C-4981-850E-DEE495D4A2DE}" type="pres">
      <dgm:prSet presAssocID="{C6563607-EFF1-459A-B9F8-AD084BAC6328}" presName="rootConnector" presStyleLbl="node3" presStyleIdx="2" presStyleCnt="6"/>
      <dgm:spPr/>
    </dgm:pt>
    <dgm:pt modelId="{2C495D53-1BCD-46DE-907A-34ADAF8ECE74}" type="pres">
      <dgm:prSet presAssocID="{C6563607-EFF1-459A-B9F8-AD084BAC6328}" presName="hierChild4" presStyleCnt="0"/>
      <dgm:spPr/>
    </dgm:pt>
    <dgm:pt modelId="{924D0267-27D2-4772-88F5-9A33E03925A4}" type="pres">
      <dgm:prSet presAssocID="{C6563607-EFF1-459A-B9F8-AD084BAC6328}" presName="hierChild5" presStyleCnt="0"/>
      <dgm:spPr/>
    </dgm:pt>
    <dgm:pt modelId="{871C9897-DB1E-4AB1-98A1-5C88FF5D7E4B}" type="pres">
      <dgm:prSet presAssocID="{71B8FD8D-E945-4FCB-AE9E-6FF7381CF495}" presName="Name50" presStyleLbl="parChTrans1D3" presStyleIdx="3" presStyleCnt="6"/>
      <dgm:spPr/>
    </dgm:pt>
    <dgm:pt modelId="{9D5CEE4B-0E56-4AD6-AC74-09067D5EE612}" type="pres">
      <dgm:prSet presAssocID="{A1906531-7F30-4D55-9D95-393981DD882C}" presName="hierRoot2" presStyleCnt="0">
        <dgm:presLayoutVars>
          <dgm:hierBranch/>
        </dgm:presLayoutVars>
      </dgm:prSet>
      <dgm:spPr/>
    </dgm:pt>
    <dgm:pt modelId="{5D1F63BB-7FE1-4227-B300-F2876F02EECE}" type="pres">
      <dgm:prSet presAssocID="{A1906531-7F30-4D55-9D95-393981DD882C}" presName="rootComposite" presStyleCnt="0"/>
      <dgm:spPr/>
    </dgm:pt>
    <dgm:pt modelId="{CBE891A8-9E62-41CA-A94D-618A6468896F}" type="pres">
      <dgm:prSet presAssocID="{A1906531-7F30-4D55-9D95-393981DD882C}" presName="rootText" presStyleLbl="node3" presStyleIdx="3" presStyleCnt="6">
        <dgm:presLayoutVars>
          <dgm:chPref val="3"/>
        </dgm:presLayoutVars>
      </dgm:prSet>
      <dgm:spPr/>
    </dgm:pt>
    <dgm:pt modelId="{96E65044-B848-4FE2-83F3-7EFB8AAFEB79}" type="pres">
      <dgm:prSet presAssocID="{A1906531-7F30-4D55-9D95-393981DD882C}" presName="rootConnector" presStyleLbl="node3" presStyleIdx="3" presStyleCnt="6"/>
      <dgm:spPr/>
    </dgm:pt>
    <dgm:pt modelId="{90352FF6-EAA4-47E1-8202-41ABA88509B3}" type="pres">
      <dgm:prSet presAssocID="{A1906531-7F30-4D55-9D95-393981DD882C}" presName="hierChild4" presStyleCnt="0"/>
      <dgm:spPr/>
    </dgm:pt>
    <dgm:pt modelId="{60D48FDA-6828-408E-8439-8EAEB1E6D6E8}" type="pres">
      <dgm:prSet presAssocID="{A1906531-7F30-4D55-9D95-393981DD882C}" presName="hierChild5" presStyleCnt="0"/>
      <dgm:spPr/>
    </dgm:pt>
    <dgm:pt modelId="{111222AA-EF98-49C8-81CD-6A4383B706E1}" type="pres">
      <dgm:prSet presAssocID="{34F71E70-CA9B-4C95-8003-7911DF074AF1}" presName="Name50" presStyleLbl="parChTrans1D3" presStyleIdx="4" presStyleCnt="6"/>
      <dgm:spPr/>
    </dgm:pt>
    <dgm:pt modelId="{56AA1766-806E-4E91-B4EA-BA33DAF4BC58}" type="pres">
      <dgm:prSet presAssocID="{A4BE23E2-8C5D-4413-B688-FE8A4DBCF9EC}" presName="hierRoot2" presStyleCnt="0">
        <dgm:presLayoutVars>
          <dgm:hierBranch/>
        </dgm:presLayoutVars>
      </dgm:prSet>
      <dgm:spPr/>
    </dgm:pt>
    <dgm:pt modelId="{54F66C6F-3C8A-47A6-95CB-BAC7351EB315}" type="pres">
      <dgm:prSet presAssocID="{A4BE23E2-8C5D-4413-B688-FE8A4DBCF9EC}" presName="rootComposite" presStyleCnt="0"/>
      <dgm:spPr/>
    </dgm:pt>
    <dgm:pt modelId="{9DE91851-1742-4FEE-AA5F-705DBD87F908}" type="pres">
      <dgm:prSet presAssocID="{A4BE23E2-8C5D-4413-B688-FE8A4DBCF9EC}" presName="rootText" presStyleLbl="node3" presStyleIdx="4" presStyleCnt="6">
        <dgm:presLayoutVars>
          <dgm:chPref val="3"/>
        </dgm:presLayoutVars>
      </dgm:prSet>
      <dgm:spPr/>
    </dgm:pt>
    <dgm:pt modelId="{FA071865-B351-4F22-8C86-C513022BB92D}" type="pres">
      <dgm:prSet presAssocID="{A4BE23E2-8C5D-4413-B688-FE8A4DBCF9EC}" presName="rootConnector" presStyleLbl="node3" presStyleIdx="4" presStyleCnt="6"/>
      <dgm:spPr/>
    </dgm:pt>
    <dgm:pt modelId="{F84D0DE4-A072-44B0-8936-51F753EB80DB}" type="pres">
      <dgm:prSet presAssocID="{A4BE23E2-8C5D-4413-B688-FE8A4DBCF9EC}" presName="hierChild4" presStyleCnt="0"/>
      <dgm:spPr/>
    </dgm:pt>
    <dgm:pt modelId="{8904FA31-16F2-4FC1-89B7-CD3CF71F3643}" type="pres">
      <dgm:prSet presAssocID="{A4BE23E2-8C5D-4413-B688-FE8A4DBCF9EC}" presName="hierChild5" presStyleCnt="0"/>
      <dgm:spPr/>
    </dgm:pt>
    <dgm:pt modelId="{E23AAA32-F963-432F-98D6-0F8852AC80CA}" type="pres">
      <dgm:prSet presAssocID="{20359207-1D12-4B15-8E5D-C04049400B56}" presName="Name50" presStyleLbl="parChTrans1D3" presStyleIdx="5" presStyleCnt="6"/>
      <dgm:spPr/>
    </dgm:pt>
    <dgm:pt modelId="{8CA68AB4-39C9-4E2F-B238-7A99119BC23F}" type="pres">
      <dgm:prSet presAssocID="{B7168966-DB6E-4FF2-B3C2-AC7BECAE65BD}" presName="hierRoot2" presStyleCnt="0">
        <dgm:presLayoutVars>
          <dgm:hierBranch/>
        </dgm:presLayoutVars>
      </dgm:prSet>
      <dgm:spPr/>
    </dgm:pt>
    <dgm:pt modelId="{2A680F1B-8828-4B23-9DC6-D0570EF3A256}" type="pres">
      <dgm:prSet presAssocID="{B7168966-DB6E-4FF2-B3C2-AC7BECAE65BD}" presName="rootComposite" presStyleCnt="0"/>
      <dgm:spPr/>
    </dgm:pt>
    <dgm:pt modelId="{298A7657-1A21-42FA-A32B-0C4149D484D5}" type="pres">
      <dgm:prSet presAssocID="{B7168966-DB6E-4FF2-B3C2-AC7BECAE65BD}" presName="rootText" presStyleLbl="node3" presStyleIdx="5" presStyleCnt="6">
        <dgm:presLayoutVars>
          <dgm:chPref val="3"/>
        </dgm:presLayoutVars>
      </dgm:prSet>
      <dgm:spPr/>
    </dgm:pt>
    <dgm:pt modelId="{A42E9542-5982-445A-AFFA-ECDA1D75F371}" type="pres">
      <dgm:prSet presAssocID="{B7168966-DB6E-4FF2-B3C2-AC7BECAE65BD}" presName="rootConnector" presStyleLbl="node3" presStyleIdx="5" presStyleCnt="6"/>
      <dgm:spPr/>
    </dgm:pt>
    <dgm:pt modelId="{878D415D-3E50-420F-8926-96C1F58FB836}" type="pres">
      <dgm:prSet presAssocID="{B7168966-DB6E-4FF2-B3C2-AC7BECAE65BD}" presName="hierChild4" presStyleCnt="0"/>
      <dgm:spPr/>
    </dgm:pt>
    <dgm:pt modelId="{F73807BF-B886-426B-A752-F52F9F1B04F8}" type="pres">
      <dgm:prSet presAssocID="{B7168966-DB6E-4FF2-B3C2-AC7BECAE65BD}" presName="hierChild5" presStyleCnt="0"/>
      <dgm:spPr/>
    </dgm:pt>
    <dgm:pt modelId="{6D7CA599-D7F3-4A77-BFCA-1D5B9E9EB9BD}" type="pres">
      <dgm:prSet presAssocID="{6D9AE637-69F6-465C-80F4-CE1E4327BF6F}" presName="hierChild5" presStyleCnt="0"/>
      <dgm:spPr/>
    </dgm:pt>
    <dgm:pt modelId="{F403AFFF-707E-46A4-82D1-414FCCBC9F64}" type="pres">
      <dgm:prSet presAssocID="{600974C6-2D7F-48E0-AF67-EA825EA955C6}" presName="hierChild3" presStyleCnt="0"/>
      <dgm:spPr/>
    </dgm:pt>
  </dgm:ptLst>
  <dgm:cxnLst>
    <dgm:cxn modelId="{556ADDC8-AFBF-4D5E-A8E1-7CFE5B2396AD}" type="presOf" srcId="{34F71E70-CA9B-4C95-8003-7911DF074AF1}" destId="{111222AA-EF98-49C8-81CD-6A4383B706E1}" srcOrd="0" destOrd="0" presId="urn:microsoft.com/office/officeart/2005/8/layout/orgChart1"/>
    <dgm:cxn modelId="{063A7B73-A518-4789-9579-765A42E8F5A5}" type="presOf" srcId="{44554587-0363-44B6-AB3A-9CFD434FF149}" destId="{57F65597-45B5-4101-A2BD-37ADFA826170}" srcOrd="0" destOrd="0" presId="urn:microsoft.com/office/officeart/2005/8/layout/orgChart1"/>
    <dgm:cxn modelId="{8D134581-2FFA-49C3-B8A3-CEC4CFA3CECC}" srcId="{6D9AE637-69F6-465C-80F4-CE1E4327BF6F}" destId="{2712C3EB-24EE-4B6B-832F-20541F3B7219}" srcOrd="0" destOrd="0" parTransId="{D3CABBEC-6836-4209-BDAA-67E64F145941}" sibTransId="{793178CB-4D2F-4826-B953-D01A7DD5749C}"/>
    <dgm:cxn modelId="{DB4A30AC-FCE5-49E7-ADB1-88E670323985}" type="presOf" srcId="{A1906531-7F30-4D55-9D95-393981DD882C}" destId="{96E65044-B848-4FE2-83F3-7EFB8AAFEB79}" srcOrd="1" destOrd="0" presId="urn:microsoft.com/office/officeart/2005/8/layout/orgChart1"/>
    <dgm:cxn modelId="{7E31633C-09D2-4254-9B3D-B0F3E145EB59}" type="presOf" srcId="{D11DB25C-F439-46C1-8B10-69D54CEB47BD}" destId="{8F1C7EED-8D31-4453-9208-24E03B6B4F84}" srcOrd="0" destOrd="0" presId="urn:microsoft.com/office/officeart/2005/8/layout/orgChart1"/>
    <dgm:cxn modelId="{CDBF8B17-0F0A-4719-9A2E-BEFDA68583E2}" type="presOf" srcId="{A4BE23E2-8C5D-4413-B688-FE8A4DBCF9EC}" destId="{FA071865-B351-4F22-8C86-C513022BB92D}" srcOrd="1" destOrd="0" presId="urn:microsoft.com/office/officeart/2005/8/layout/orgChart1"/>
    <dgm:cxn modelId="{0EDD162B-856E-402E-B1B6-CF4153649276}" type="presOf" srcId="{A1906531-7F30-4D55-9D95-393981DD882C}" destId="{CBE891A8-9E62-41CA-A94D-618A6468896F}" srcOrd="0" destOrd="0" presId="urn:microsoft.com/office/officeart/2005/8/layout/orgChart1"/>
    <dgm:cxn modelId="{7F830725-154F-438A-9A76-959020C4B2F4}" type="presOf" srcId="{5CACBF75-ECA1-46EB-8F52-56FE910EBFA3}" destId="{254E3C47-FC76-4F13-B363-E4FA647198C9}" srcOrd="0" destOrd="0" presId="urn:microsoft.com/office/officeart/2005/8/layout/orgChart1"/>
    <dgm:cxn modelId="{27664F58-8C99-48F2-B253-9AD90CEF390B}" type="presOf" srcId="{6D9AE637-69F6-465C-80F4-CE1E4327BF6F}" destId="{A8C3199D-BAE3-48B1-B8BF-0A5AC025B68C}" srcOrd="0" destOrd="0" presId="urn:microsoft.com/office/officeart/2005/8/layout/orgChart1"/>
    <dgm:cxn modelId="{7BFD823D-E3A9-4EF0-898B-6A0D60F0DB6D}" type="presOf" srcId="{B7168966-DB6E-4FF2-B3C2-AC7BECAE65BD}" destId="{A42E9542-5982-445A-AFFA-ECDA1D75F371}" srcOrd="1" destOrd="0" presId="urn:microsoft.com/office/officeart/2005/8/layout/orgChart1"/>
    <dgm:cxn modelId="{4EEF78FC-4E0A-4937-8E9B-58171A04E3C6}" type="presOf" srcId="{600974C6-2D7F-48E0-AF67-EA825EA955C6}" destId="{66411072-169E-4AC4-874A-2169D5F57579}" srcOrd="0" destOrd="0" presId="urn:microsoft.com/office/officeart/2005/8/layout/orgChart1"/>
    <dgm:cxn modelId="{245309B8-2ED4-45A6-8C40-BD72FE670B0A}" srcId="{6D9AE637-69F6-465C-80F4-CE1E4327BF6F}" destId="{C6563607-EFF1-459A-B9F8-AD084BAC6328}" srcOrd="2" destOrd="0" parTransId="{08E683A1-E386-49DE-BF7E-DEF09062A3A6}" sibTransId="{C8273C03-B07B-4B06-B826-8D880FF78E5A}"/>
    <dgm:cxn modelId="{E08AF3F2-FD00-42B7-AA88-5CBCCDA39A8E}" type="presOf" srcId="{A4BE23E2-8C5D-4413-B688-FE8A4DBCF9EC}" destId="{9DE91851-1742-4FEE-AA5F-705DBD87F908}" srcOrd="0" destOrd="0" presId="urn:microsoft.com/office/officeart/2005/8/layout/orgChart1"/>
    <dgm:cxn modelId="{D8611DC9-7CAC-4877-972D-803A4BDD8EE1}" srcId="{600974C6-2D7F-48E0-AF67-EA825EA955C6}" destId="{6D9AE637-69F6-465C-80F4-CE1E4327BF6F}" srcOrd="0" destOrd="0" parTransId="{5CACBF75-ECA1-46EB-8F52-56FE910EBFA3}" sibTransId="{A1B833A8-959A-4EDE-8B68-D47BB625FBF5}"/>
    <dgm:cxn modelId="{61AD8F3B-58FF-4DD7-BE70-5E9431E2E49B}" type="presOf" srcId="{2712C3EB-24EE-4B6B-832F-20541F3B7219}" destId="{186D4932-F626-4E06-9CC2-BA350E1E2149}" srcOrd="1" destOrd="0" presId="urn:microsoft.com/office/officeart/2005/8/layout/orgChart1"/>
    <dgm:cxn modelId="{9B7B4A58-BCAD-4D53-959B-82C6FC4E4185}" type="presOf" srcId="{D3CABBEC-6836-4209-BDAA-67E64F145941}" destId="{7D8191DE-F73F-4D21-AC8E-2C8E77426578}" srcOrd="0" destOrd="0" presId="urn:microsoft.com/office/officeart/2005/8/layout/orgChart1"/>
    <dgm:cxn modelId="{7D7F7D16-5E1B-4C43-8673-0FC6ACDA8F10}" type="presOf" srcId="{6D9AE637-69F6-465C-80F4-CE1E4327BF6F}" destId="{BA6EB6E2-0ACC-4CA0-BAD5-6D2509ABB350}" srcOrd="1" destOrd="0" presId="urn:microsoft.com/office/officeart/2005/8/layout/orgChart1"/>
    <dgm:cxn modelId="{B67FBF78-BAED-4A17-8C4C-E7484A3D968C}" type="presOf" srcId="{C6563607-EFF1-459A-B9F8-AD084BAC6328}" destId="{D338FD7E-267B-4C72-A92C-B8C3D402FC2E}" srcOrd="0" destOrd="0" presId="urn:microsoft.com/office/officeart/2005/8/layout/orgChart1"/>
    <dgm:cxn modelId="{AE5AD7BF-BFC4-462E-9F9E-FF4A31CB80BF}" srcId="{D11DB25C-F439-46C1-8B10-69D54CEB47BD}" destId="{600974C6-2D7F-48E0-AF67-EA825EA955C6}" srcOrd="0" destOrd="0" parTransId="{32D1D9FA-8B84-4BD1-AC6A-D5F20C68F44E}" sibTransId="{6D535BA2-DA35-4B19-981C-04AD20C3762E}"/>
    <dgm:cxn modelId="{5868D7B0-C2A7-48E3-8A10-E2F15D13BD0B}" type="presOf" srcId="{71B8FD8D-E945-4FCB-AE9E-6FF7381CF495}" destId="{871C9897-DB1E-4AB1-98A1-5C88FF5D7E4B}" srcOrd="0" destOrd="0" presId="urn:microsoft.com/office/officeart/2005/8/layout/orgChart1"/>
    <dgm:cxn modelId="{BE668C75-D85C-4E1C-93C1-0CFE5C6B0CCE}" type="presOf" srcId="{08E683A1-E386-49DE-BF7E-DEF09062A3A6}" destId="{080928FB-E566-474C-B049-B252F22713B6}" srcOrd="0" destOrd="0" presId="urn:microsoft.com/office/officeart/2005/8/layout/orgChart1"/>
    <dgm:cxn modelId="{6CEC31C9-5F16-4432-8F3C-B1944243990A}" type="presOf" srcId="{BE9216BF-622F-4927-953A-2D3F8A0D21DE}" destId="{E3356C6C-197E-4EC8-B8A9-A3471EB45FCA}" srcOrd="0" destOrd="0" presId="urn:microsoft.com/office/officeart/2005/8/layout/orgChart1"/>
    <dgm:cxn modelId="{31C4B90F-7D8D-477E-9300-D8FA9B7A9AD8}" type="presOf" srcId="{600974C6-2D7F-48E0-AF67-EA825EA955C6}" destId="{AEF6F5E6-B099-40FE-969F-C98065DBEC5A}" srcOrd="1" destOrd="0" presId="urn:microsoft.com/office/officeart/2005/8/layout/orgChart1"/>
    <dgm:cxn modelId="{21D29CBB-5D22-4BB4-B406-5F5E86B9022F}" type="presOf" srcId="{2712C3EB-24EE-4B6B-832F-20541F3B7219}" destId="{907D0064-47BC-40C5-9963-A9C4083A3678}" srcOrd="0" destOrd="0" presId="urn:microsoft.com/office/officeart/2005/8/layout/orgChart1"/>
    <dgm:cxn modelId="{A626DB8E-A549-4431-897B-C6B90A21B784}" type="presOf" srcId="{20359207-1D12-4B15-8E5D-C04049400B56}" destId="{E23AAA32-F963-432F-98D6-0F8852AC80CA}" srcOrd="0" destOrd="0" presId="urn:microsoft.com/office/officeart/2005/8/layout/orgChart1"/>
    <dgm:cxn modelId="{0D7CD9FE-B585-4150-B6D6-BA4712C71FA9}" type="presOf" srcId="{BE9216BF-622F-4927-953A-2D3F8A0D21DE}" destId="{31053D11-3478-41CF-844B-071E758E8FAE}" srcOrd="1" destOrd="0" presId="urn:microsoft.com/office/officeart/2005/8/layout/orgChart1"/>
    <dgm:cxn modelId="{E9EFE80B-298A-48E9-9F33-16B23289E7E0}" srcId="{6D9AE637-69F6-465C-80F4-CE1E4327BF6F}" destId="{BE9216BF-622F-4927-953A-2D3F8A0D21DE}" srcOrd="1" destOrd="0" parTransId="{44554587-0363-44B6-AB3A-9CFD434FF149}" sibTransId="{08216768-FF7A-488A-A2DB-2DC53FBCC736}"/>
    <dgm:cxn modelId="{476EA0B3-2F8E-433E-BCFB-76195463AAD8}" srcId="{6D9AE637-69F6-465C-80F4-CE1E4327BF6F}" destId="{B7168966-DB6E-4FF2-B3C2-AC7BECAE65BD}" srcOrd="5" destOrd="0" parTransId="{20359207-1D12-4B15-8E5D-C04049400B56}" sibTransId="{88EC71DF-B40E-452A-B17D-C7EA766DF470}"/>
    <dgm:cxn modelId="{34DDC679-2B4E-42AF-BF82-5868236614C9}" type="presOf" srcId="{B7168966-DB6E-4FF2-B3C2-AC7BECAE65BD}" destId="{298A7657-1A21-42FA-A32B-0C4149D484D5}" srcOrd="0" destOrd="0" presId="urn:microsoft.com/office/officeart/2005/8/layout/orgChart1"/>
    <dgm:cxn modelId="{1769F420-AF07-40DF-8BCC-44D2B2FEF90A}" type="presOf" srcId="{C6563607-EFF1-459A-B9F8-AD084BAC6328}" destId="{C59A2A72-010C-4981-850E-DEE495D4A2DE}" srcOrd="1" destOrd="0" presId="urn:microsoft.com/office/officeart/2005/8/layout/orgChart1"/>
    <dgm:cxn modelId="{7DA382E4-F6B5-4F72-9463-F3F6BEBEF758}" srcId="{6D9AE637-69F6-465C-80F4-CE1E4327BF6F}" destId="{A1906531-7F30-4D55-9D95-393981DD882C}" srcOrd="3" destOrd="0" parTransId="{71B8FD8D-E945-4FCB-AE9E-6FF7381CF495}" sibTransId="{A08A5F76-F38B-48AD-B272-8093977B475E}"/>
    <dgm:cxn modelId="{0196F273-6CFA-40C5-A180-F48672B5AD6B}" srcId="{6D9AE637-69F6-465C-80F4-CE1E4327BF6F}" destId="{A4BE23E2-8C5D-4413-B688-FE8A4DBCF9EC}" srcOrd="4" destOrd="0" parTransId="{34F71E70-CA9B-4C95-8003-7911DF074AF1}" sibTransId="{5A5407FD-DEFC-4B7C-82AE-CE8E0910DDA4}"/>
    <dgm:cxn modelId="{F73FED03-BD78-4B89-A5A7-37C4BD059021}" type="presParOf" srcId="{8F1C7EED-8D31-4453-9208-24E03B6B4F84}" destId="{8D7F932A-9475-49ED-A75E-20BCC517F83D}" srcOrd="0" destOrd="0" presId="urn:microsoft.com/office/officeart/2005/8/layout/orgChart1"/>
    <dgm:cxn modelId="{EE8BEC8B-B1E2-45C8-AEEA-DCC6B9D070E2}" type="presParOf" srcId="{8D7F932A-9475-49ED-A75E-20BCC517F83D}" destId="{22B584AE-C14C-483A-BDBF-B1401DF5F105}" srcOrd="0" destOrd="0" presId="urn:microsoft.com/office/officeart/2005/8/layout/orgChart1"/>
    <dgm:cxn modelId="{67FA353E-7694-48E0-B39D-D27791E1AB81}" type="presParOf" srcId="{22B584AE-C14C-483A-BDBF-B1401DF5F105}" destId="{66411072-169E-4AC4-874A-2169D5F57579}" srcOrd="0" destOrd="0" presId="urn:microsoft.com/office/officeart/2005/8/layout/orgChart1"/>
    <dgm:cxn modelId="{1F0B74AA-958D-4751-84A5-AE17E1F212AB}" type="presParOf" srcId="{22B584AE-C14C-483A-BDBF-B1401DF5F105}" destId="{AEF6F5E6-B099-40FE-969F-C98065DBEC5A}" srcOrd="1" destOrd="0" presId="urn:microsoft.com/office/officeart/2005/8/layout/orgChart1"/>
    <dgm:cxn modelId="{A5B30397-3759-4A37-865E-AD07C987BC42}" type="presParOf" srcId="{8D7F932A-9475-49ED-A75E-20BCC517F83D}" destId="{FAB34280-2455-4D56-A7B2-3CE218775B35}" srcOrd="1" destOrd="0" presId="urn:microsoft.com/office/officeart/2005/8/layout/orgChart1"/>
    <dgm:cxn modelId="{42A06C58-BB9A-4BB7-A4F2-53794073A10E}" type="presParOf" srcId="{FAB34280-2455-4D56-A7B2-3CE218775B35}" destId="{254E3C47-FC76-4F13-B363-E4FA647198C9}" srcOrd="0" destOrd="0" presId="urn:microsoft.com/office/officeart/2005/8/layout/orgChart1"/>
    <dgm:cxn modelId="{32616FEE-7D98-42C3-99D7-242841FAFF07}" type="presParOf" srcId="{FAB34280-2455-4D56-A7B2-3CE218775B35}" destId="{93A08E09-8C2E-4409-B552-E1EB9D221E54}" srcOrd="1" destOrd="0" presId="urn:microsoft.com/office/officeart/2005/8/layout/orgChart1"/>
    <dgm:cxn modelId="{1F34847D-FD3F-410E-8EEF-6E623942A8E1}" type="presParOf" srcId="{93A08E09-8C2E-4409-B552-E1EB9D221E54}" destId="{BC0B4CB9-143F-4684-BA68-73BCE3E122B4}" srcOrd="0" destOrd="0" presId="urn:microsoft.com/office/officeart/2005/8/layout/orgChart1"/>
    <dgm:cxn modelId="{171AB99A-66A7-4578-9CB2-CB5D4E3E57C7}" type="presParOf" srcId="{BC0B4CB9-143F-4684-BA68-73BCE3E122B4}" destId="{A8C3199D-BAE3-48B1-B8BF-0A5AC025B68C}" srcOrd="0" destOrd="0" presId="urn:microsoft.com/office/officeart/2005/8/layout/orgChart1"/>
    <dgm:cxn modelId="{79CDAF4C-1775-4071-AE70-01D087D1D67E}" type="presParOf" srcId="{BC0B4CB9-143F-4684-BA68-73BCE3E122B4}" destId="{BA6EB6E2-0ACC-4CA0-BAD5-6D2509ABB350}" srcOrd="1" destOrd="0" presId="urn:microsoft.com/office/officeart/2005/8/layout/orgChart1"/>
    <dgm:cxn modelId="{83965FA3-5316-4A7F-9CDC-675029040DB6}" type="presParOf" srcId="{93A08E09-8C2E-4409-B552-E1EB9D221E54}" destId="{5F5F7336-20F3-439E-9BF9-CBED1B24385F}" srcOrd="1" destOrd="0" presId="urn:microsoft.com/office/officeart/2005/8/layout/orgChart1"/>
    <dgm:cxn modelId="{E0320A34-BCC5-4D22-8E07-EE1EF34051E5}" type="presParOf" srcId="{5F5F7336-20F3-439E-9BF9-CBED1B24385F}" destId="{7D8191DE-F73F-4D21-AC8E-2C8E77426578}" srcOrd="0" destOrd="0" presId="urn:microsoft.com/office/officeart/2005/8/layout/orgChart1"/>
    <dgm:cxn modelId="{83602D12-DC53-4293-84DB-F8936F7F9BDA}" type="presParOf" srcId="{5F5F7336-20F3-439E-9BF9-CBED1B24385F}" destId="{2906C2E3-1C01-467E-ADE7-56B6A992AFEE}" srcOrd="1" destOrd="0" presId="urn:microsoft.com/office/officeart/2005/8/layout/orgChart1"/>
    <dgm:cxn modelId="{7EE8BCE0-4F7E-4E3D-84A0-2BC31A6E9AF9}" type="presParOf" srcId="{2906C2E3-1C01-467E-ADE7-56B6A992AFEE}" destId="{476A4762-2BDD-4670-8FDF-0F899E8F03C3}" srcOrd="0" destOrd="0" presId="urn:microsoft.com/office/officeart/2005/8/layout/orgChart1"/>
    <dgm:cxn modelId="{A7E0C7DF-0AD4-4215-A710-978283F92AE1}" type="presParOf" srcId="{476A4762-2BDD-4670-8FDF-0F899E8F03C3}" destId="{907D0064-47BC-40C5-9963-A9C4083A3678}" srcOrd="0" destOrd="0" presId="urn:microsoft.com/office/officeart/2005/8/layout/orgChart1"/>
    <dgm:cxn modelId="{A067063B-8445-414F-8117-24A89A8197F6}" type="presParOf" srcId="{476A4762-2BDD-4670-8FDF-0F899E8F03C3}" destId="{186D4932-F626-4E06-9CC2-BA350E1E2149}" srcOrd="1" destOrd="0" presId="urn:microsoft.com/office/officeart/2005/8/layout/orgChart1"/>
    <dgm:cxn modelId="{C556607D-07C1-4D9A-BA9F-42641296FBC8}" type="presParOf" srcId="{2906C2E3-1C01-467E-ADE7-56B6A992AFEE}" destId="{767BDB19-35CA-4E5B-AF38-99177C84B02F}" srcOrd="1" destOrd="0" presId="urn:microsoft.com/office/officeart/2005/8/layout/orgChart1"/>
    <dgm:cxn modelId="{CE4CF2CF-F966-4A48-811C-2E67AF02D3A2}" type="presParOf" srcId="{2906C2E3-1C01-467E-ADE7-56B6A992AFEE}" destId="{EB5532FD-0DE5-4CBE-ADBF-1F1992DE9F0B}" srcOrd="2" destOrd="0" presId="urn:microsoft.com/office/officeart/2005/8/layout/orgChart1"/>
    <dgm:cxn modelId="{537527EA-96B7-482C-9068-B5F993E46EF2}" type="presParOf" srcId="{5F5F7336-20F3-439E-9BF9-CBED1B24385F}" destId="{57F65597-45B5-4101-A2BD-37ADFA826170}" srcOrd="2" destOrd="0" presId="urn:microsoft.com/office/officeart/2005/8/layout/orgChart1"/>
    <dgm:cxn modelId="{BB3379F4-179D-48D8-BC61-FBAFBBD603F4}" type="presParOf" srcId="{5F5F7336-20F3-439E-9BF9-CBED1B24385F}" destId="{B49671DA-190C-4069-AA7C-F64BB4B4F3DB}" srcOrd="3" destOrd="0" presId="urn:microsoft.com/office/officeart/2005/8/layout/orgChart1"/>
    <dgm:cxn modelId="{471EF0F3-0F75-4F49-AF5B-9B29A965D472}" type="presParOf" srcId="{B49671DA-190C-4069-AA7C-F64BB4B4F3DB}" destId="{32915813-3899-4AFB-BB42-581B2E718585}" srcOrd="0" destOrd="0" presId="urn:microsoft.com/office/officeart/2005/8/layout/orgChart1"/>
    <dgm:cxn modelId="{022DDB29-9581-43FB-B0ED-30CB9BBFD0EC}" type="presParOf" srcId="{32915813-3899-4AFB-BB42-581B2E718585}" destId="{E3356C6C-197E-4EC8-B8A9-A3471EB45FCA}" srcOrd="0" destOrd="0" presId="urn:microsoft.com/office/officeart/2005/8/layout/orgChart1"/>
    <dgm:cxn modelId="{D5DBAD42-4A34-4AB7-81CF-972C41AC7FE4}" type="presParOf" srcId="{32915813-3899-4AFB-BB42-581B2E718585}" destId="{31053D11-3478-41CF-844B-071E758E8FAE}" srcOrd="1" destOrd="0" presId="urn:microsoft.com/office/officeart/2005/8/layout/orgChart1"/>
    <dgm:cxn modelId="{6F407DE7-E346-47CA-9FA3-118089214DC1}" type="presParOf" srcId="{B49671DA-190C-4069-AA7C-F64BB4B4F3DB}" destId="{D3198B1D-EA9C-434C-BE46-B11C61E120B8}" srcOrd="1" destOrd="0" presId="urn:microsoft.com/office/officeart/2005/8/layout/orgChart1"/>
    <dgm:cxn modelId="{9D6B971D-3A56-47B7-86CF-1FFDACA5B3B1}" type="presParOf" srcId="{B49671DA-190C-4069-AA7C-F64BB4B4F3DB}" destId="{3A8B80C6-C7E3-4B38-AABB-DDBFF9465E60}" srcOrd="2" destOrd="0" presId="urn:microsoft.com/office/officeart/2005/8/layout/orgChart1"/>
    <dgm:cxn modelId="{05F1D303-ADA4-4AB2-92BE-044CDE389267}" type="presParOf" srcId="{5F5F7336-20F3-439E-9BF9-CBED1B24385F}" destId="{080928FB-E566-474C-B049-B252F22713B6}" srcOrd="4" destOrd="0" presId="urn:microsoft.com/office/officeart/2005/8/layout/orgChart1"/>
    <dgm:cxn modelId="{68C78B97-922E-499D-B69B-9ABFB55A654A}" type="presParOf" srcId="{5F5F7336-20F3-439E-9BF9-CBED1B24385F}" destId="{785CCEC8-F296-4B4F-B48D-DB8AB01ED776}" srcOrd="5" destOrd="0" presId="urn:microsoft.com/office/officeart/2005/8/layout/orgChart1"/>
    <dgm:cxn modelId="{B93E3873-5AC4-443E-B9B5-F99F3C20FC7B}" type="presParOf" srcId="{785CCEC8-F296-4B4F-B48D-DB8AB01ED776}" destId="{F7568188-6E1F-4BF8-A121-71A491293736}" srcOrd="0" destOrd="0" presId="urn:microsoft.com/office/officeart/2005/8/layout/orgChart1"/>
    <dgm:cxn modelId="{51CFB6A6-510C-4E2A-A38D-ED48EF9A4D2A}" type="presParOf" srcId="{F7568188-6E1F-4BF8-A121-71A491293736}" destId="{D338FD7E-267B-4C72-A92C-B8C3D402FC2E}" srcOrd="0" destOrd="0" presId="urn:microsoft.com/office/officeart/2005/8/layout/orgChart1"/>
    <dgm:cxn modelId="{E1A4DDB3-1EEE-48E5-B173-2C3EDE0558A5}" type="presParOf" srcId="{F7568188-6E1F-4BF8-A121-71A491293736}" destId="{C59A2A72-010C-4981-850E-DEE495D4A2DE}" srcOrd="1" destOrd="0" presId="urn:microsoft.com/office/officeart/2005/8/layout/orgChart1"/>
    <dgm:cxn modelId="{26A4F81C-C56B-4B5F-B148-25C5D64684E7}" type="presParOf" srcId="{785CCEC8-F296-4B4F-B48D-DB8AB01ED776}" destId="{2C495D53-1BCD-46DE-907A-34ADAF8ECE74}" srcOrd="1" destOrd="0" presId="urn:microsoft.com/office/officeart/2005/8/layout/orgChart1"/>
    <dgm:cxn modelId="{B5C5A98D-D27A-4F52-885D-ECC5B0A25EC6}" type="presParOf" srcId="{785CCEC8-F296-4B4F-B48D-DB8AB01ED776}" destId="{924D0267-27D2-4772-88F5-9A33E03925A4}" srcOrd="2" destOrd="0" presId="urn:microsoft.com/office/officeart/2005/8/layout/orgChart1"/>
    <dgm:cxn modelId="{A74DAB6A-914A-4AB2-89C0-5D69BB75488D}" type="presParOf" srcId="{5F5F7336-20F3-439E-9BF9-CBED1B24385F}" destId="{871C9897-DB1E-4AB1-98A1-5C88FF5D7E4B}" srcOrd="6" destOrd="0" presId="urn:microsoft.com/office/officeart/2005/8/layout/orgChart1"/>
    <dgm:cxn modelId="{EE551137-3919-47D6-B20A-B69058EBC023}" type="presParOf" srcId="{5F5F7336-20F3-439E-9BF9-CBED1B24385F}" destId="{9D5CEE4B-0E56-4AD6-AC74-09067D5EE612}" srcOrd="7" destOrd="0" presId="urn:microsoft.com/office/officeart/2005/8/layout/orgChart1"/>
    <dgm:cxn modelId="{5FE8DD7B-C845-4612-B7F0-E0C1355D3F5F}" type="presParOf" srcId="{9D5CEE4B-0E56-4AD6-AC74-09067D5EE612}" destId="{5D1F63BB-7FE1-4227-B300-F2876F02EECE}" srcOrd="0" destOrd="0" presId="urn:microsoft.com/office/officeart/2005/8/layout/orgChart1"/>
    <dgm:cxn modelId="{26717C81-6485-46A4-A78B-636AAC823CAC}" type="presParOf" srcId="{5D1F63BB-7FE1-4227-B300-F2876F02EECE}" destId="{CBE891A8-9E62-41CA-A94D-618A6468896F}" srcOrd="0" destOrd="0" presId="urn:microsoft.com/office/officeart/2005/8/layout/orgChart1"/>
    <dgm:cxn modelId="{431A8E10-CD47-4A27-9943-1FA7B675C4A1}" type="presParOf" srcId="{5D1F63BB-7FE1-4227-B300-F2876F02EECE}" destId="{96E65044-B848-4FE2-83F3-7EFB8AAFEB79}" srcOrd="1" destOrd="0" presId="urn:microsoft.com/office/officeart/2005/8/layout/orgChart1"/>
    <dgm:cxn modelId="{6D79EEAE-E30B-4677-8541-56960E318FC1}" type="presParOf" srcId="{9D5CEE4B-0E56-4AD6-AC74-09067D5EE612}" destId="{90352FF6-EAA4-47E1-8202-41ABA88509B3}" srcOrd="1" destOrd="0" presId="urn:microsoft.com/office/officeart/2005/8/layout/orgChart1"/>
    <dgm:cxn modelId="{1C395063-7AA4-4670-AB60-D232FF1B2D1B}" type="presParOf" srcId="{9D5CEE4B-0E56-4AD6-AC74-09067D5EE612}" destId="{60D48FDA-6828-408E-8439-8EAEB1E6D6E8}" srcOrd="2" destOrd="0" presId="urn:microsoft.com/office/officeart/2005/8/layout/orgChart1"/>
    <dgm:cxn modelId="{3A77EA3F-ECD4-4F38-A9B1-42069145CDA0}" type="presParOf" srcId="{5F5F7336-20F3-439E-9BF9-CBED1B24385F}" destId="{111222AA-EF98-49C8-81CD-6A4383B706E1}" srcOrd="8" destOrd="0" presId="urn:microsoft.com/office/officeart/2005/8/layout/orgChart1"/>
    <dgm:cxn modelId="{D1C822B9-3C23-4394-B547-8F4064A3863F}" type="presParOf" srcId="{5F5F7336-20F3-439E-9BF9-CBED1B24385F}" destId="{56AA1766-806E-4E91-B4EA-BA33DAF4BC58}" srcOrd="9" destOrd="0" presId="urn:microsoft.com/office/officeart/2005/8/layout/orgChart1"/>
    <dgm:cxn modelId="{1D795DDC-2ECF-4841-AF13-C76C59569603}" type="presParOf" srcId="{56AA1766-806E-4E91-B4EA-BA33DAF4BC58}" destId="{54F66C6F-3C8A-47A6-95CB-BAC7351EB315}" srcOrd="0" destOrd="0" presId="urn:microsoft.com/office/officeart/2005/8/layout/orgChart1"/>
    <dgm:cxn modelId="{8DF95089-CC2B-4E20-876A-54D5BD9F2AE1}" type="presParOf" srcId="{54F66C6F-3C8A-47A6-95CB-BAC7351EB315}" destId="{9DE91851-1742-4FEE-AA5F-705DBD87F908}" srcOrd="0" destOrd="0" presId="urn:microsoft.com/office/officeart/2005/8/layout/orgChart1"/>
    <dgm:cxn modelId="{FB1B44CC-AD1E-4C98-9679-0D2518BCA352}" type="presParOf" srcId="{54F66C6F-3C8A-47A6-95CB-BAC7351EB315}" destId="{FA071865-B351-4F22-8C86-C513022BB92D}" srcOrd="1" destOrd="0" presId="urn:microsoft.com/office/officeart/2005/8/layout/orgChart1"/>
    <dgm:cxn modelId="{2E156D3D-345A-4A8E-8F5B-5C79BF8EE809}" type="presParOf" srcId="{56AA1766-806E-4E91-B4EA-BA33DAF4BC58}" destId="{F84D0DE4-A072-44B0-8936-51F753EB80DB}" srcOrd="1" destOrd="0" presId="urn:microsoft.com/office/officeart/2005/8/layout/orgChart1"/>
    <dgm:cxn modelId="{B40A846E-4A55-4B7A-8D2D-DCA469CA2915}" type="presParOf" srcId="{56AA1766-806E-4E91-B4EA-BA33DAF4BC58}" destId="{8904FA31-16F2-4FC1-89B7-CD3CF71F3643}" srcOrd="2" destOrd="0" presId="urn:microsoft.com/office/officeart/2005/8/layout/orgChart1"/>
    <dgm:cxn modelId="{5A07AC21-B1A1-41FC-88F2-09A16B678C9E}" type="presParOf" srcId="{5F5F7336-20F3-439E-9BF9-CBED1B24385F}" destId="{E23AAA32-F963-432F-98D6-0F8852AC80CA}" srcOrd="10" destOrd="0" presId="urn:microsoft.com/office/officeart/2005/8/layout/orgChart1"/>
    <dgm:cxn modelId="{0017846A-BE24-489C-AD3C-4FF761F74889}" type="presParOf" srcId="{5F5F7336-20F3-439E-9BF9-CBED1B24385F}" destId="{8CA68AB4-39C9-4E2F-B238-7A99119BC23F}" srcOrd="11" destOrd="0" presId="urn:microsoft.com/office/officeart/2005/8/layout/orgChart1"/>
    <dgm:cxn modelId="{F072D161-D906-4B73-8CEA-FD2006F6BE76}" type="presParOf" srcId="{8CA68AB4-39C9-4E2F-B238-7A99119BC23F}" destId="{2A680F1B-8828-4B23-9DC6-D0570EF3A256}" srcOrd="0" destOrd="0" presId="urn:microsoft.com/office/officeart/2005/8/layout/orgChart1"/>
    <dgm:cxn modelId="{A89A835E-60BD-48EE-B961-C834F5037A72}" type="presParOf" srcId="{2A680F1B-8828-4B23-9DC6-D0570EF3A256}" destId="{298A7657-1A21-42FA-A32B-0C4149D484D5}" srcOrd="0" destOrd="0" presId="urn:microsoft.com/office/officeart/2005/8/layout/orgChart1"/>
    <dgm:cxn modelId="{521BC9B0-3023-414F-AC4A-711A578AB643}" type="presParOf" srcId="{2A680F1B-8828-4B23-9DC6-D0570EF3A256}" destId="{A42E9542-5982-445A-AFFA-ECDA1D75F371}" srcOrd="1" destOrd="0" presId="urn:microsoft.com/office/officeart/2005/8/layout/orgChart1"/>
    <dgm:cxn modelId="{E47F5FB5-325A-4166-9FB8-DC174EC6B2B1}" type="presParOf" srcId="{8CA68AB4-39C9-4E2F-B238-7A99119BC23F}" destId="{878D415D-3E50-420F-8926-96C1F58FB836}" srcOrd="1" destOrd="0" presId="urn:microsoft.com/office/officeart/2005/8/layout/orgChart1"/>
    <dgm:cxn modelId="{D066315A-7557-4DA4-B2B7-A9C040AAD874}" type="presParOf" srcId="{8CA68AB4-39C9-4E2F-B238-7A99119BC23F}" destId="{F73807BF-B886-426B-A752-F52F9F1B04F8}" srcOrd="2" destOrd="0" presId="urn:microsoft.com/office/officeart/2005/8/layout/orgChart1"/>
    <dgm:cxn modelId="{DA9119A5-44A5-4D88-87CF-FE9B71ADED5F}" type="presParOf" srcId="{93A08E09-8C2E-4409-B552-E1EB9D221E54}" destId="{6D7CA599-D7F3-4A77-BFCA-1D5B9E9EB9BD}" srcOrd="2" destOrd="0" presId="urn:microsoft.com/office/officeart/2005/8/layout/orgChart1"/>
    <dgm:cxn modelId="{BE6FC0DD-DBCB-4661-BD0C-18DE25C896C4}" type="presParOf" srcId="{8D7F932A-9475-49ED-A75E-20BCC517F83D}" destId="{F403AFFF-707E-46A4-82D1-414FCCBC9F64}" srcOrd="2" destOrd="0" presId="urn:microsoft.com/office/officeart/2005/8/layout/orgChart1"/>
  </dgm:cxnLst>
  <dgm:bg/>
  <dgm:whole/>
  <dgm:extLst>
    <a:ext uri="http://schemas.microsoft.com/office/drawing/2008/diagram">
      <dsp:dataModelExt xmlns:dsp="http://schemas.microsoft.com/office/drawing/2008/diagram" xmlns=""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58C5CACE-D343-413C-8965-4B2E7E8A6BD8}" type="doc">
      <dgm:prSet loTypeId="urn:microsoft.com/office/officeart/2005/8/layout/orgChart1" loCatId="hierarchy" qsTypeId="urn:microsoft.com/office/officeart/2005/8/quickstyle/simple1" qsCatId="simple" csTypeId="urn:microsoft.com/office/officeart/2005/8/colors/accent1_2" csCatId="accent1"/>
      <dgm:spPr/>
    </dgm:pt>
    <dgm:pt modelId="{57E9CF22-7838-436E-A14D-5C0F7DD419FC}">
      <dgm:prSet/>
      <dgm:spPr/>
      <dgm:t>
        <a:bodyPr/>
        <a:lstStyle/>
        <a:p>
          <a:pPr marR="0" algn="ctr" rtl="0"/>
          <a:r>
            <a:rPr lang="en-GB" b="1" baseline="0" smtClean="0">
              <a:solidFill>
                <a:srgbClr val="000000"/>
              </a:solidFill>
              <a:latin typeface="Arial"/>
            </a:rPr>
            <a:t>Bank Transaction Code</a:t>
          </a:r>
          <a:endParaRPr lang="en-GB" smtClean="0"/>
        </a:p>
      </dgm:t>
    </dgm:pt>
    <dgm:pt modelId="{239F3AAC-2934-4F2B-973F-F72466AE98B3}" type="parTrans" cxnId="{8BCB1A70-9B9D-4A59-9C93-BC312F827E0E}">
      <dgm:prSet/>
      <dgm:spPr/>
    </dgm:pt>
    <dgm:pt modelId="{3DAE014D-974F-415A-9FEA-D2A0E5A8AA5A}" type="sibTrans" cxnId="{8BCB1A70-9B9D-4A59-9C93-BC312F827E0E}">
      <dgm:prSet/>
      <dgm:spPr/>
    </dgm:pt>
    <dgm:pt modelId="{5156FB7C-1F45-425C-B367-16D464CC3A56}">
      <dgm:prSet/>
      <dgm:spPr/>
      <dgm:t>
        <a:bodyPr/>
        <a:lstStyle/>
        <a:p>
          <a:pPr marR="0" algn="ctr" rtl="0"/>
          <a:r>
            <a:rPr lang="en-GB" b="1" baseline="0" smtClean="0">
              <a:solidFill>
                <a:srgbClr val="000000"/>
              </a:solidFill>
              <a:latin typeface="Arial"/>
            </a:rPr>
            <a:t>Precious Metal</a:t>
          </a:r>
          <a:endParaRPr lang="en-GB" smtClean="0"/>
        </a:p>
      </dgm:t>
    </dgm:pt>
    <dgm:pt modelId="{52C1AADB-F5F7-41B8-BD80-0BFD0AC6D238}" type="parTrans" cxnId="{F23B26E3-316C-4F6D-90E7-DDF523998514}">
      <dgm:prSet/>
      <dgm:spPr/>
    </dgm:pt>
    <dgm:pt modelId="{DAFB6BE0-805A-4450-94CE-C1ABAF41B696}" type="sibTrans" cxnId="{F23B26E3-316C-4F6D-90E7-DDF523998514}">
      <dgm:prSet/>
      <dgm:spPr/>
    </dgm:pt>
    <dgm:pt modelId="{8BA257BF-4772-4693-8102-416A11FC9FC0}">
      <dgm:prSet/>
      <dgm:spPr/>
      <dgm:t>
        <a:bodyPr/>
        <a:lstStyle/>
        <a:p>
          <a:pPr marR="0" algn="ctr" rtl="0"/>
          <a:r>
            <a:rPr lang="fr-BE" b="1" baseline="0" smtClean="0">
              <a:solidFill>
                <a:srgbClr val="000000"/>
              </a:solidFill>
              <a:latin typeface="Arial"/>
            </a:rPr>
            <a:t>Spots</a:t>
          </a:r>
          <a:endParaRPr lang="en-GB" smtClean="0"/>
        </a:p>
      </dgm:t>
    </dgm:pt>
    <dgm:pt modelId="{A936BA2D-EA80-4BF0-8F7C-4C48293A4A8E}" type="parTrans" cxnId="{8FC63292-9B55-437D-8A8D-8281BC6D83D6}">
      <dgm:prSet/>
      <dgm:spPr/>
    </dgm:pt>
    <dgm:pt modelId="{E5D0BB40-EA0C-4BC3-95D5-3BA60AC0C5CB}" type="sibTrans" cxnId="{8FC63292-9B55-437D-8A8D-8281BC6D83D6}">
      <dgm:prSet/>
      <dgm:spPr/>
    </dgm:pt>
    <dgm:pt modelId="{00FCE990-9441-491C-8A91-CCC2DF465D3F}">
      <dgm:prSet/>
      <dgm:spPr/>
      <dgm:t>
        <a:bodyPr/>
        <a:lstStyle/>
        <a:p>
          <a:pPr marR="0" algn="ctr" rtl="0"/>
          <a:r>
            <a:rPr lang="fr-BE" b="1" baseline="0" smtClean="0">
              <a:solidFill>
                <a:srgbClr val="000000"/>
              </a:solidFill>
              <a:latin typeface="Arial"/>
            </a:rPr>
            <a:t>Futures</a:t>
          </a:r>
          <a:endParaRPr lang="en-GB" smtClean="0"/>
        </a:p>
      </dgm:t>
    </dgm:pt>
    <dgm:pt modelId="{E6D30222-C598-436A-B0F1-5F26F9F7D37B}" type="parTrans" cxnId="{85FF8C93-3B59-44A4-B488-BE3273746541}">
      <dgm:prSet/>
      <dgm:spPr/>
    </dgm:pt>
    <dgm:pt modelId="{5AF4287E-B75C-4688-B318-369767F4765E}" type="sibTrans" cxnId="{85FF8C93-3B59-44A4-B488-BE3273746541}">
      <dgm:prSet/>
      <dgm:spPr/>
    </dgm:pt>
    <dgm:pt modelId="{5F9F1689-7BD7-4F2B-8CF8-0887F5F4D462}">
      <dgm:prSet/>
      <dgm:spPr/>
      <dgm:t>
        <a:bodyPr/>
        <a:lstStyle/>
        <a:p>
          <a:pPr marR="0" algn="ctr" rtl="0"/>
          <a:r>
            <a:rPr lang="fr-BE" b="1" baseline="0" smtClean="0">
              <a:latin typeface="Arial"/>
            </a:rPr>
            <a:t>Options</a:t>
          </a:r>
          <a:endParaRPr lang="en-GB" smtClean="0"/>
        </a:p>
      </dgm:t>
    </dgm:pt>
    <dgm:pt modelId="{0643EB01-7CDA-412A-916A-3E0CF3F1EF90}" type="parTrans" cxnId="{CB0DBE27-9649-4BF4-AF3F-4F96955F237A}">
      <dgm:prSet/>
      <dgm:spPr/>
    </dgm:pt>
    <dgm:pt modelId="{1E701252-095A-4D4A-BD90-7730F6F5A4DD}" type="sibTrans" cxnId="{CB0DBE27-9649-4BF4-AF3F-4F96955F237A}">
      <dgm:prSet/>
      <dgm:spPr/>
    </dgm:pt>
    <dgm:pt modelId="{16B560BE-7CD5-48ED-9850-4F31BFD801C1}">
      <dgm:prSet/>
      <dgm:spPr/>
      <dgm:t>
        <a:bodyPr/>
        <a:lstStyle/>
        <a:p>
          <a:pPr marR="0" algn="ctr" rtl="0"/>
          <a:r>
            <a:rPr lang="fr-BE" b="1" baseline="0" smtClean="0">
              <a:solidFill>
                <a:srgbClr val="000000"/>
              </a:solidFill>
              <a:latin typeface="Arial"/>
            </a:rPr>
            <a:t>Delivery</a:t>
          </a:r>
          <a:endParaRPr lang="en-GB" smtClean="0"/>
        </a:p>
      </dgm:t>
    </dgm:pt>
    <dgm:pt modelId="{51D8AE41-A1D6-41D5-A638-DB07171E01FC}" type="parTrans" cxnId="{D955CEAD-D504-41C8-B17E-B028EB7491DA}">
      <dgm:prSet/>
      <dgm:spPr/>
    </dgm:pt>
    <dgm:pt modelId="{D3CE3859-E547-4497-8A53-14B240E9F356}" type="sibTrans" cxnId="{D955CEAD-D504-41C8-B17E-B028EB7491DA}">
      <dgm:prSet/>
      <dgm:spPr/>
    </dgm:pt>
    <dgm:pt modelId="{0DA85A28-3F37-417C-96AD-1142231461E3}">
      <dgm:prSet/>
      <dgm:spPr/>
      <dgm:t>
        <a:bodyPr/>
        <a:lstStyle/>
        <a:p>
          <a:pPr marR="0" algn="ctr" rtl="0"/>
          <a:r>
            <a:rPr lang="en-GB" b="1" i="1" baseline="0" smtClean="0">
              <a:solidFill>
                <a:srgbClr val="000080"/>
              </a:solidFill>
              <a:latin typeface="Arial"/>
            </a:rPr>
            <a:t>Generic Family Codes</a:t>
          </a:r>
          <a:endParaRPr lang="en-GB" smtClean="0"/>
        </a:p>
      </dgm:t>
    </dgm:pt>
    <dgm:pt modelId="{E72312DC-80AF-49ED-ACA9-E628B99DFCB3}" type="parTrans" cxnId="{799FE6EE-D789-4F7A-8DDB-34181006D95F}">
      <dgm:prSet/>
      <dgm:spPr/>
    </dgm:pt>
    <dgm:pt modelId="{34390256-A512-40F4-B42F-5CD6950C64B4}" type="sibTrans" cxnId="{799FE6EE-D789-4F7A-8DDB-34181006D95F}">
      <dgm:prSet/>
      <dgm:spPr/>
    </dgm:pt>
    <dgm:pt modelId="{899A292F-579A-45F3-93BB-2ED75718EFCC}" type="pres">
      <dgm:prSet presAssocID="{58C5CACE-D343-413C-8965-4B2E7E8A6BD8}" presName="hierChild1" presStyleCnt="0">
        <dgm:presLayoutVars>
          <dgm:orgChart val="1"/>
          <dgm:chPref val="1"/>
          <dgm:dir/>
          <dgm:animOne val="branch"/>
          <dgm:animLvl val="lvl"/>
          <dgm:resizeHandles/>
        </dgm:presLayoutVars>
      </dgm:prSet>
      <dgm:spPr/>
    </dgm:pt>
    <dgm:pt modelId="{1CF6BD2D-8FAE-4E97-9DD8-8FCBBDD582A7}" type="pres">
      <dgm:prSet presAssocID="{57E9CF22-7838-436E-A14D-5C0F7DD419FC}" presName="hierRoot1" presStyleCnt="0">
        <dgm:presLayoutVars>
          <dgm:hierBranch val="r"/>
        </dgm:presLayoutVars>
      </dgm:prSet>
      <dgm:spPr/>
    </dgm:pt>
    <dgm:pt modelId="{9D281434-377F-472E-82CB-2D85B55F6EB8}" type="pres">
      <dgm:prSet presAssocID="{57E9CF22-7838-436E-A14D-5C0F7DD419FC}" presName="rootComposite1" presStyleCnt="0"/>
      <dgm:spPr/>
    </dgm:pt>
    <dgm:pt modelId="{838417D4-27EE-4851-BD84-E45591F41CC8}" type="pres">
      <dgm:prSet presAssocID="{57E9CF22-7838-436E-A14D-5C0F7DD419FC}" presName="rootText1" presStyleLbl="node0" presStyleIdx="0" presStyleCnt="1">
        <dgm:presLayoutVars>
          <dgm:chPref val="3"/>
        </dgm:presLayoutVars>
      </dgm:prSet>
      <dgm:spPr/>
    </dgm:pt>
    <dgm:pt modelId="{43901377-0DB8-47E7-B0EF-483791677D94}" type="pres">
      <dgm:prSet presAssocID="{57E9CF22-7838-436E-A14D-5C0F7DD419FC}" presName="rootConnector1" presStyleLbl="node1" presStyleIdx="0" presStyleCnt="0"/>
      <dgm:spPr/>
    </dgm:pt>
    <dgm:pt modelId="{D166C8CF-3CF6-40A9-BFEA-61ACC56DBDDC}" type="pres">
      <dgm:prSet presAssocID="{57E9CF22-7838-436E-A14D-5C0F7DD419FC}" presName="hierChild2" presStyleCnt="0"/>
      <dgm:spPr/>
    </dgm:pt>
    <dgm:pt modelId="{2C85BE61-7FD7-4045-9510-6B49001B7103}" type="pres">
      <dgm:prSet presAssocID="{52C1AADB-F5F7-41B8-BD80-0BFD0AC6D238}" presName="Name50" presStyleLbl="parChTrans1D2" presStyleIdx="0" presStyleCnt="1"/>
      <dgm:spPr/>
    </dgm:pt>
    <dgm:pt modelId="{769D8945-B772-4919-90E8-07C4DF032101}" type="pres">
      <dgm:prSet presAssocID="{5156FB7C-1F45-425C-B367-16D464CC3A56}" presName="hierRoot2" presStyleCnt="0">
        <dgm:presLayoutVars>
          <dgm:hierBranch val="r"/>
        </dgm:presLayoutVars>
      </dgm:prSet>
      <dgm:spPr/>
    </dgm:pt>
    <dgm:pt modelId="{19FFCF50-6D2D-4ACB-B456-8EA9BEC18D8A}" type="pres">
      <dgm:prSet presAssocID="{5156FB7C-1F45-425C-B367-16D464CC3A56}" presName="rootComposite" presStyleCnt="0"/>
      <dgm:spPr/>
    </dgm:pt>
    <dgm:pt modelId="{F5294796-D0AF-4BA2-B50D-CE9CC9143C19}" type="pres">
      <dgm:prSet presAssocID="{5156FB7C-1F45-425C-B367-16D464CC3A56}" presName="rootText" presStyleLbl="node2" presStyleIdx="0" presStyleCnt="1">
        <dgm:presLayoutVars>
          <dgm:chPref val="3"/>
        </dgm:presLayoutVars>
      </dgm:prSet>
      <dgm:spPr/>
    </dgm:pt>
    <dgm:pt modelId="{9D4DB911-09F9-43CD-971B-DD4C52327FBC}" type="pres">
      <dgm:prSet presAssocID="{5156FB7C-1F45-425C-B367-16D464CC3A56}" presName="rootConnector" presStyleLbl="node2" presStyleIdx="0" presStyleCnt="1"/>
      <dgm:spPr/>
    </dgm:pt>
    <dgm:pt modelId="{6BF9936D-76B4-4B8A-8793-532970891DAF}" type="pres">
      <dgm:prSet presAssocID="{5156FB7C-1F45-425C-B367-16D464CC3A56}" presName="hierChild4" presStyleCnt="0"/>
      <dgm:spPr/>
    </dgm:pt>
    <dgm:pt modelId="{1BA17F90-9AA0-42C4-A7B1-B4906DEBBD3A}" type="pres">
      <dgm:prSet presAssocID="{A936BA2D-EA80-4BF0-8F7C-4C48293A4A8E}" presName="Name50" presStyleLbl="parChTrans1D3" presStyleIdx="0" presStyleCnt="5"/>
      <dgm:spPr/>
    </dgm:pt>
    <dgm:pt modelId="{4E28BDCF-AA3C-4C0E-AE2F-3BB34D3F8568}" type="pres">
      <dgm:prSet presAssocID="{8BA257BF-4772-4693-8102-416A11FC9FC0}" presName="hierRoot2" presStyleCnt="0">
        <dgm:presLayoutVars>
          <dgm:hierBranch/>
        </dgm:presLayoutVars>
      </dgm:prSet>
      <dgm:spPr/>
    </dgm:pt>
    <dgm:pt modelId="{99426CBC-0E6B-451C-93B0-9622856AB2F7}" type="pres">
      <dgm:prSet presAssocID="{8BA257BF-4772-4693-8102-416A11FC9FC0}" presName="rootComposite" presStyleCnt="0"/>
      <dgm:spPr/>
    </dgm:pt>
    <dgm:pt modelId="{4E7C5FFB-0ED6-4003-AD78-98595585AB3B}" type="pres">
      <dgm:prSet presAssocID="{8BA257BF-4772-4693-8102-416A11FC9FC0}" presName="rootText" presStyleLbl="node3" presStyleIdx="0" presStyleCnt="5">
        <dgm:presLayoutVars>
          <dgm:chPref val="3"/>
        </dgm:presLayoutVars>
      </dgm:prSet>
      <dgm:spPr/>
    </dgm:pt>
    <dgm:pt modelId="{72E86800-FF76-4B69-A12C-ACA1F76EFAB9}" type="pres">
      <dgm:prSet presAssocID="{8BA257BF-4772-4693-8102-416A11FC9FC0}" presName="rootConnector" presStyleLbl="node3" presStyleIdx="0" presStyleCnt="5"/>
      <dgm:spPr/>
    </dgm:pt>
    <dgm:pt modelId="{3326A664-A9A9-4D6F-AD89-A4008AA5195D}" type="pres">
      <dgm:prSet presAssocID="{8BA257BF-4772-4693-8102-416A11FC9FC0}" presName="hierChild4" presStyleCnt="0"/>
      <dgm:spPr/>
    </dgm:pt>
    <dgm:pt modelId="{D2451796-E8DD-4881-885B-0F71EAAAD034}" type="pres">
      <dgm:prSet presAssocID="{8BA257BF-4772-4693-8102-416A11FC9FC0}" presName="hierChild5" presStyleCnt="0"/>
      <dgm:spPr/>
    </dgm:pt>
    <dgm:pt modelId="{7858F49A-8101-46DF-8B4C-153EB8463BDC}" type="pres">
      <dgm:prSet presAssocID="{E6D30222-C598-436A-B0F1-5F26F9F7D37B}" presName="Name50" presStyleLbl="parChTrans1D3" presStyleIdx="1" presStyleCnt="5"/>
      <dgm:spPr/>
    </dgm:pt>
    <dgm:pt modelId="{2B0816F8-AC4E-489E-BC8C-7BC0FC6CEDB4}" type="pres">
      <dgm:prSet presAssocID="{00FCE990-9441-491C-8A91-CCC2DF465D3F}" presName="hierRoot2" presStyleCnt="0">
        <dgm:presLayoutVars>
          <dgm:hierBranch/>
        </dgm:presLayoutVars>
      </dgm:prSet>
      <dgm:spPr/>
    </dgm:pt>
    <dgm:pt modelId="{27037BCD-FED0-4993-B9F1-85BE38A53D17}" type="pres">
      <dgm:prSet presAssocID="{00FCE990-9441-491C-8A91-CCC2DF465D3F}" presName="rootComposite" presStyleCnt="0"/>
      <dgm:spPr/>
    </dgm:pt>
    <dgm:pt modelId="{84FDFA68-1EF0-4E7F-ADFC-A15C6C25DC9D}" type="pres">
      <dgm:prSet presAssocID="{00FCE990-9441-491C-8A91-CCC2DF465D3F}" presName="rootText" presStyleLbl="node3" presStyleIdx="1" presStyleCnt="5">
        <dgm:presLayoutVars>
          <dgm:chPref val="3"/>
        </dgm:presLayoutVars>
      </dgm:prSet>
      <dgm:spPr/>
    </dgm:pt>
    <dgm:pt modelId="{48E1D8E2-6AA1-4F40-9769-EAF77D456B01}" type="pres">
      <dgm:prSet presAssocID="{00FCE990-9441-491C-8A91-CCC2DF465D3F}" presName="rootConnector" presStyleLbl="node3" presStyleIdx="1" presStyleCnt="5"/>
      <dgm:spPr/>
    </dgm:pt>
    <dgm:pt modelId="{93EB7197-D161-4BC9-AEE6-61C10FB647F7}" type="pres">
      <dgm:prSet presAssocID="{00FCE990-9441-491C-8A91-CCC2DF465D3F}" presName="hierChild4" presStyleCnt="0"/>
      <dgm:spPr/>
    </dgm:pt>
    <dgm:pt modelId="{18A5D68B-54A5-49E4-A483-F33135897D7C}" type="pres">
      <dgm:prSet presAssocID="{00FCE990-9441-491C-8A91-CCC2DF465D3F}" presName="hierChild5" presStyleCnt="0"/>
      <dgm:spPr/>
    </dgm:pt>
    <dgm:pt modelId="{CBAE2410-4171-4A7A-9787-951C17CDC6CB}" type="pres">
      <dgm:prSet presAssocID="{0643EB01-7CDA-412A-916A-3E0CF3F1EF90}" presName="Name50" presStyleLbl="parChTrans1D3" presStyleIdx="2" presStyleCnt="5"/>
      <dgm:spPr/>
    </dgm:pt>
    <dgm:pt modelId="{9A49BEE6-7442-4FF8-9926-1D28861483AD}" type="pres">
      <dgm:prSet presAssocID="{5F9F1689-7BD7-4F2B-8CF8-0887F5F4D462}" presName="hierRoot2" presStyleCnt="0">
        <dgm:presLayoutVars>
          <dgm:hierBranch val="r"/>
        </dgm:presLayoutVars>
      </dgm:prSet>
      <dgm:spPr/>
    </dgm:pt>
    <dgm:pt modelId="{BF5BBF92-F1B0-49AE-BD79-09E5ABB1FD9F}" type="pres">
      <dgm:prSet presAssocID="{5F9F1689-7BD7-4F2B-8CF8-0887F5F4D462}" presName="rootComposite" presStyleCnt="0"/>
      <dgm:spPr/>
    </dgm:pt>
    <dgm:pt modelId="{165821D9-81E6-444F-91DE-C7C6CFDCE603}" type="pres">
      <dgm:prSet presAssocID="{5F9F1689-7BD7-4F2B-8CF8-0887F5F4D462}" presName="rootText" presStyleLbl="node3" presStyleIdx="2" presStyleCnt="5">
        <dgm:presLayoutVars>
          <dgm:chPref val="3"/>
        </dgm:presLayoutVars>
      </dgm:prSet>
      <dgm:spPr/>
    </dgm:pt>
    <dgm:pt modelId="{D635AF33-8338-409E-8AFE-913AC202A9DF}" type="pres">
      <dgm:prSet presAssocID="{5F9F1689-7BD7-4F2B-8CF8-0887F5F4D462}" presName="rootConnector" presStyleLbl="node3" presStyleIdx="2" presStyleCnt="5"/>
      <dgm:spPr/>
    </dgm:pt>
    <dgm:pt modelId="{B8DDBF51-BF63-429B-87CA-42200629A983}" type="pres">
      <dgm:prSet presAssocID="{5F9F1689-7BD7-4F2B-8CF8-0887F5F4D462}" presName="hierChild4" presStyleCnt="0"/>
      <dgm:spPr/>
    </dgm:pt>
    <dgm:pt modelId="{71C5A2EE-5786-43BF-BC88-E79DA52157D5}" type="pres">
      <dgm:prSet presAssocID="{5F9F1689-7BD7-4F2B-8CF8-0887F5F4D462}" presName="hierChild5" presStyleCnt="0"/>
      <dgm:spPr/>
    </dgm:pt>
    <dgm:pt modelId="{D1CDDCE4-A8AE-44F3-9E00-76CABCA9EE87}" type="pres">
      <dgm:prSet presAssocID="{51D8AE41-A1D6-41D5-A638-DB07171E01FC}" presName="Name50" presStyleLbl="parChTrans1D3" presStyleIdx="3" presStyleCnt="5"/>
      <dgm:spPr/>
    </dgm:pt>
    <dgm:pt modelId="{B2A5A186-6E61-43A6-B158-25A9FA4F4B5B}" type="pres">
      <dgm:prSet presAssocID="{16B560BE-7CD5-48ED-9850-4F31BFD801C1}" presName="hierRoot2" presStyleCnt="0">
        <dgm:presLayoutVars>
          <dgm:hierBranch/>
        </dgm:presLayoutVars>
      </dgm:prSet>
      <dgm:spPr/>
    </dgm:pt>
    <dgm:pt modelId="{88674A44-B4FA-4E82-B65A-76E2AF9FE6B0}" type="pres">
      <dgm:prSet presAssocID="{16B560BE-7CD5-48ED-9850-4F31BFD801C1}" presName="rootComposite" presStyleCnt="0"/>
      <dgm:spPr/>
    </dgm:pt>
    <dgm:pt modelId="{50F0662E-FA3B-4FB0-8ED9-FB53545446D4}" type="pres">
      <dgm:prSet presAssocID="{16B560BE-7CD5-48ED-9850-4F31BFD801C1}" presName="rootText" presStyleLbl="node3" presStyleIdx="3" presStyleCnt="5">
        <dgm:presLayoutVars>
          <dgm:chPref val="3"/>
        </dgm:presLayoutVars>
      </dgm:prSet>
      <dgm:spPr/>
    </dgm:pt>
    <dgm:pt modelId="{58B3A16C-34D2-49CE-A15B-C8E7DE24F16A}" type="pres">
      <dgm:prSet presAssocID="{16B560BE-7CD5-48ED-9850-4F31BFD801C1}" presName="rootConnector" presStyleLbl="node3" presStyleIdx="3" presStyleCnt="5"/>
      <dgm:spPr/>
    </dgm:pt>
    <dgm:pt modelId="{537EF357-FBBC-47CB-AC56-502FA433B03F}" type="pres">
      <dgm:prSet presAssocID="{16B560BE-7CD5-48ED-9850-4F31BFD801C1}" presName="hierChild4" presStyleCnt="0"/>
      <dgm:spPr/>
    </dgm:pt>
    <dgm:pt modelId="{3072CDFE-EEF8-4B71-83B5-84786C646427}" type="pres">
      <dgm:prSet presAssocID="{16B560BE-7CD5-48ED-9850-4F31BFD801C1}" presName="hierChild5" presStyleCnt="0"/>
      <dgm:spPr/>
    </dgm:pt>
    <dgm:pt modelId="{52748B48-18B2-4974-B49F-ED251445C4B6}" type="pres">
      <dgm:prSet presAssocID="{E72312DC-80AF-49ED-ACA9-E628B99DFCB3}" presName="Name50" presStyleLbl="parChTrans1D3" presStyleIdx="4" presStyleCnt="5"/>
      <dgm:spPr/>
    </dgm:pt>
    <dgm:pt modelId="{9072C84F-4FE8-41E1-ACDE-1D2823F60A35}" type="pres">
      <dgm:prSet presAssocID="{0DA85A28-3F37-417C-96AD-1142231461E3}" presName="hierRoot2" presStyleCnt="0">
        <dgm:presLayoutVars>
          <dgm:hierBranch/>
        </dgm:presLayoutVars>
      </dgm:prSet>
      <dgm:spPr/>
    </dgm:pt>
    <dgm:pt modelId="{CE500DF0-7274-41FF-A36D-8D4BC4F930C4}" type="pres">
      <dgm:prSet presAssocID="{0DA85A28-3F37-417C-96AD-1142231461E3}" presName="rootComposite" presStyleCnt="0"/>
      <dgm:spPr/>
    </dgm:pt>
    <dgm:pt modelId="{255CE0C7-BFEB-4BAF-A86D-5EB4F0D2D2A6}" type="pres">
      <dgm:prSet presAssocID="{0DA85A28-3F37-417C-96AD-1142231461E3}" presName="rootText" presStyleLbl="node3" presStyleIdx="4" presStyleCnt="5">
        <dgm:presLayoutVars>
          <dgm:chPref val="3"/>
        </dgm:presLayoutVars>
      </dgm:prSet>
      <dgm:spPr/>
    </dgm:pt>
    <dgm:pt modelId="{E952DB87-5873-498D-A94A-F895E983D4B1}" type="pres">
      <dgm:prSet presAssocID="{0DA85A28-3F37-417C-96AD-1142231461E3}" presName="rootConnector" presStyleLbl="node3" presStyleIdx="4" presStyleCnt="5"/>
      <dgm:spPr/>
    </dgm:pt>
    <dgm:pt modelId="{EAA656F8-1502-45E7-84A0-593106DAC3B6}" type="pres">
      <dgm:prSet presAssocID="{0DA85A28-3F37-417C-96AD-1142231461E3}" presName="hierChild4" presStyleCnt="0"/>
      <dgm:spPr/>
    </dgm:pt>
    <dgm:pt modelId="{C1488723-48E9-4E85-B818-5E80D8D752C8}" type="pres">
      <dgm:prSet presAssocID="{0DA85A28-3F37-417C-96AD-1142231461E3}" presName="hierChild5" presStyleCnt="0"/>
      <dgm:spPr/>
    </dgm:pt>
    <dgm:pt modelId="{47B40C96-E3D3-4326-B6E4-ECEEEE492923}" type="pres">
      <dgm:prSet presAssocID="{5156FB7C-1F45-425C-B367-16D464CC3A56}" presName="hierChild5" presStyleCnt="0"/>
      <dgm:spPr/>
    </dgm:pt>
    <dgm:pt modelId="{8B8EB8A6-EB9C-4900-BD5F-30123379EFA2}" type="pres">
      <dgm:prSet presAssocID="{57E9CF22-7838-436E-A14D-5C0F7DD419FC}" presName="hierChild3" presStyleCnt="0"/>
      <dgm:spPr/>
    </dgm:pt>
  </dgm:ptLst>
  <dgm:cxnLst>
    <dgm:cxn modelId="{0A414697-3829-4FE5-80CD-465EC859C31F}" type="presOf" srcId="{58C5CACE-D343-413C-8965-4B2E7E8A6BD8}" destId="{899A292F-579A-45F3-93BB-2ED75718EFCC}" srcOrd="0" destOrd="0" presId="urn:microsoft.com/office/officeart/2005/8/layout/orgChart1"/>
    <dgm:cxn modelId="{55D43354-FE31-4917-AC0E-B2E56D03EA1B}" type="presOf" srcId="{5156FB7C-1F45-425C-B367-16D464CC3A56}" destId="{F5294796-D0AF-4BA2-B50D-CE9CC9143C19}" srcOrd="0" destOrd="0" presId="urn:microsoft.com/office/officeart/2005/8/layout/orgChart1"/>
    <dgm:cxn modelId="{4EDEE2A2-B202-484A-9985-64913F56E645}" type="presOf" srcId="{0DA85A28-3F37-417C-96AD-1142231461E3}" destId="{255CE0C7-BFEB-4BAF-A86D-5EB4F0D2D2A6}" srcOrd="0" destOrd="0" presId="urn:microsoft.com/office/officeart/2005/8/layout/orgChart1"/>
    <dgm:cxn modelId="{AC5E6ACA-EB53-4E94-A32D-D133B9C737FA}" type="presOf" srcId="{00FCE990-9441-491C-8A91-CCC2DF465D3F}" destId="{84FDFA68-1EF0-4E7F-ADFC-A15C6C25DC9D}" srcOrd="0" destOrd="0" presId="urn:microsoft.com/office/officeart/2005/8/layout/orgChart1"/>
    <dgm:cxn modelId="{FF64B945-D178-4D88-A6CF-BEB84AF48142}" type="presOf" srcId="{0643EB01-7CDA-412A-916A-3E0CF3F1EF90}" destId="{CBAE2410-4171-4A7A-9787-951C17CDC6CB}" srcOrd="0" destOrd="0" presId="urn:microsoft.com/office/officeart/2005/8/layout/orgChart1"/>
    <dgm:cxn modelId="{065EE932-1BAA-4C24-9BCD-EA77AE84DF02}" type="presOf" srcId="{57E9CF22-7838-436E-A14D-5C0F7DD419FC}" destId="{43901377-0DB8-47E7-B0EF-483791677D94}" srcOrd="1" destOrd="0" presId="urn:microsoft.com/office/officeart/2005/8/layout/orgChart1"/>
    <dgm:cxn modelId="{85FF8C93-3B59-44A4-B488-BE3273746541}" srcId="{5156FB7C-1F45-425C-B367-16D464CC3A56}" destId="{00FCE990-9441-491C-8A91-CCC2DF465D3F}" srcOrd="1" destOrd="0" parTransId="{E6D30222-C598-436A-B0F1-5F26F9F7D37B}" sibTransId="{5AF4287E-B75C-4688-B318-369767F4765E}"/>
    <dgm:cxn modelId="{B9594A29-4D96-4543-AB4C-3BD00751A94F}" type="presOf" srcId="{0DA85A28-3F37-417C-96AD-1142231461E3}" destId="{E952DB87-5873-498D-A94A-F895E983D4B1}" srcOrd="1" destOrd="0" presId="urn:microsoft.com/office/officeart/2005/8/layout/orgChart1"/>
    <dgm:cxn modelId="{226C5CD1-4842-4E23-811B-342EA4117799}" type="presOf" srcId="{5F9F1689-7BD7-4F2B-8CF8-0887F5F4D462}" destId="{165821D9-81E6-444F-91DE-C7C6CFDCE603}" srcOrd="0" destOrd="0" presId="urn:microsoft.com/office/officeart/2005/8/layout/orgChart1"/>
    <dgm:cxn modelId="{8FC63292-9B55-437D-8A8D-8281BC6D83D6}" srcId="{5156FB7C-1F45-425C-B367-16D464CC3A56}" destId="{8BA257BF-4772-4693-8102-416A11FC9FC0}" srcOrd="0" destOrd="0" parTransId="{A936BA2D-EA80-4BF0-8F7C-4C48293A4A8E}" sibTransId="{E5D0BB40-EA0C-4BC3-95D5-3BA60AC0C5CB}"/>
    <dgm:cxn modelId="{71B0F1FB-088C-41B9-B5F8-7854455DD7C1}" type="presOf" srcId="{00FCE990-9441-491C-8A91-CCC2DF465D3F}" destId="{48E1D8E2-6AA1-4F40-9769-EAF77D456B01}" srcOrd="1" destOrd="0" presId="urn:microsoft.com/office/officeart/2005/8/layout/orgChart1"/>
    <dgm:cxn modelId="{8AE8F366-6F23-4E97-B466-84E2930C685C}" type="presOf" srcId="{5156FB7C-1F45-425C-B367-16D464CC3A56}" destId="{9D4DB911-09F9-43CD-971B-DD4C52327FBC}" srcOrd="1" destOrd="0" presId="urn:microsoft.com/office/officeart/2005/8/layout/orgChart1"/>
    <dgm:cxn modelId="{799FE6EE-D789-4F7A-8DDB-34181006D95F}" srcId="{5156FB7C-1F45-425C-B367-16D464CC3A56}" destId="{0DA85A28-3F37-417C-96AD-1142231461E3}" srcOrd="4" destOrd="0" parTransId="{E72312DC-80AF-49ED-ACA9-E628B99DFCB3}" sibTransId="{34390256-A512-40F4-B42F-5CD6950C64B4}"/>
    <dgm:cxn modelId="{EBE8DCA3-8EE8-4B16-834B-6D6BFD48667F}" type="presOf" srcId="{16B560BE-7CD5-48ED-9850-4F31BFD801C1}" destId="{50F0662E-FA3B-4FB0-8ED9-FB53545446D4}" srcOrd="0" destOrd="0" presId="urn:microsoft.com/office/officeart/2005/8/layout/orgChart1"/>
    <dgm:cxn modelId="{5B0CC9C2-64DB-4D88-8760-8A34B0ECA4C9}" type="presOf" srcId="{E72312DC-80AF-49ED-ACA9-E628B99DFCB3}" destId="{52748B48-18B2-4974-B49F-ED251445C4B6}" srcOrd="0" destOrd="0" presId="urn:microsoft.com/office/officeart/2005/8/layout/orgChart1"/>
    <dgm:cxn modelId="{DFC1F8C5-175D-4769-933C-384B70406A0A}" type="presOf" srcId="{8BA257BF-4772-4693-8102-416A11FC9FC0}" destId="{4E7C5FFB-0ED6-4003-AD78-98595585AB3B}" srcOrd="0" destOrd="0" presId="urn:microsoft.com/office/officeart/2005/8/layout/orgChart1"/>
    <dgm:cxn modelId="{E80DAB5A-3E34-4E61-90B7-03CD3E27F2F8}" type="presOf" srcId="{16B560BE-7CD5-48ED-9850-4F31BFD801C1}" destId="{58B3A16C-34D2-49CE-A15B-C8E7DE24F16A}" srcOrd="1" destOrd="0" presId="urn:microsoft.com/office/officeart/2005/8/layout/orgChart1"/>
    <dgm:cxn modelId="{9FDC3D3C-3925-444F-9F2C-D93EDB79CAB0}" type="presOf" srcId="{52C1AADB-F5F7-41B8-BD80-0BFD0AC6D238}" destId="{2C85BE61-7FD7-4045-9510-6B49001B7103}" srcOrd="0" destOrd="0" presId="urn:microsoft.com/office/officeart/2005/8/layout/orgChart1"/>
    <dgm:cxn modelId="{CB0DBE27-9649-4BF4-AF3F-4F96955F237A}" srcId="{5156FB7C-1F45-425C-B367-16D464CC3A56}" destId="{5F9F1689-7BD7-4F2B-8CF8-0887F5F4D462}" srcOrd="2" destOrd="0" parTransId="{0643EB01-7CDA-412A-916A-3E0CF3F1EF90}" sibTransId="{1E701252-095A-4D4A-BD90-7730F6F5A4DD}"/>
    <dgm:cxn modelId="{8BCB1A70-9B9D-4A59-9C93-BC312F827E0E}" srcId="{58C5CACE-D343-413C-8965-4B2E7E8A6BD8}" destId="{57E9CF22-7838-436E-A14D-5C0F7DD419FC}" srcOrd="0" destOrd="0" parTransId="{239F3AAC-2934-4F2B-973F-F72466AE98B3}" sibTransId="{3DAE014D-974F-415A-9FEA-D2A0E5A8AA5A}"/>
    <dgm:cxn modelId="{D955CEAD-D504-41C8-B17E-B028EB7491DA}" srcId="{5156FB7C-1F45-425C-B367-16D464CC3A56}" destId="{16B560BE-7CD5-48ED-9850-4F31BFD801C1}" srcOrd="3" destOrd="0" parTransId="{51D8AE41-A1D6-41D5-A638-DB07171E01FC}" sibTransId="{D3CE3859-E547-4497-8A53-14B240E9F356}"/>
    <dgm:cxn modelId="{FD7E7446-0DF1-4DA6-A9BE-8CD3B36A75F2}" type="presOf" srcId="{E6D30222-C598-436A-B0F1-5F26F9F7D37B}" destId="{7858F49A-8101-46DF-8B4C-153EB8463BDC}" srcOrd="0" destOrd="0" presId="urn:microsoft.com/office/officeart/2005/8/layout/orgChart1"/>
    <dgm:cxn modelId="{F23B26E3-316C-4F6D-90E7-DDF523998514}" srcId="{57E9CF22-7838-436E-A14D-5C0F7DD419FC}" destId="{5156FB7C-1F45-425C-B367-16D464CC3A56}" srcOrd="0" destOrd="0" parTransId="{52C1AADB-F5F7-41B8-BD80-0BFD0AC6D238}" sibTransId="{DAFB6BE0-805A-4450-94CE-C1ABAF41B696}"/>
    <dgm:cxn modelId="{880C9786-BA76-443C-8B12-F77D3E7D6C5B}" type="presOf" srcId="{57E9CF22-7838-436E-A14D-5C0F7DD419FC}" destId="{838417D4-27EE-4851-BD84-E45591F41CC8}" srcOrd="0" destOrd="0" presId="urn:microsoft.com/office/officeart/2005/8/layout/orgChart1"/>
    <dgm:cxn modelId="{7989B445-2CDC-4363-ABBD-B2765C012681}" type="presOf" srcId="{5F9F1689-7BD7-4F2B-8CF8-0887F5F4D462}" destId="{D635AF33-8338-409E-8AFE-913AC202A9DF}" srcOrd="1" destOrd="0" presId="urn:microsoft.com/office/officeart/2005/8/layout/orgChart1"/>
    <dgm:cxn modelId="{A95B2A92-7B05-45E4-BFAF-06692EAA6091}" type="presOf" srcId="{51D8AE41-A1D6-41D5-A638-DB07171E01FC}" destId="{D1CDDCE4-A8AE-44F3-9E00-76CABCA9EE87}" srcOrd="0" destOrd="0" presId="urn:microsoft.com/office/officeart/2005/8/layout/orgChart1"/>
    <dgm:cxn modelId="{E5BB1549-DC53-4747-A427-ED708D9D0C88}" type="presOf" srcId="{A936BA2D-EA80-4BF0-8F7C-4C48293A4A8E}" destId="{1BA17F90-9AA0-42C4-A7B1-B4906DEBBD3A}" srcOrd="0" destOrd="0" presId="urn:microsoft.com/office/officeart/2005/8/layout/orgChart1"/>
    <dgm:cxn modelId="{6BED33CE-EB65-4E7C-9B91-B28778D49BD3}" type="presOf" srcId="{8BA257BF-4772-4693-8102-416A11FC9FC0}" destId="{72E86800-FF76-4B69-A12C-ACA1F76EFAB9}" srcOrd="1" destOrd="0" presId="urn:microsoft.com/office/officeart/2005/8/layout/orgChart1"/>
    <dgm:cxn modelId="{2E82759C-4646-4214-AF9C-D13097994BCF}" type="presParOf" srcId="{899A292F-579A-45F3-93BB-2ED75718EFCC}" destId="{1CF6BD2D-8FAE-4E97-9DD8-8FCBBDD582A7}" srcOrd="0" destOrd="0" presId="urn:microsoft.com/office/officeart/2005/8/layout/orgChart1"/>
    <dgm:cxn modelId="{C4FDB67C-A637-4CE8-A443-1F1B4DB6DEFA}" type="presParOf" srcId="{1CF6BD2D-8FAE-4E97-9DD8-8FCBBDD582A7}" destId="{9D281434-377F-472E-82CB-2D85B55F6EB8}" srcOrd="0" destOrd="0" presId="urn:microsoft.com/office/officeart/2005/8/layout/orgChart1"/>
    <dgm:cxn modelId="{29A88044-8A4F-4C59-98C7-41102854ACD5}" type="presParOf" srcId="{9D281434-377F-472E-82CB-2D85B55F6EB8}" destId="{838417D4-27EE-4851-BD84-E45591F41CC8}" srcOrd="0" destOrd="0" presId="urn:microsoft.com/office/officeart/2005/8/layout/orgChart1"/>
    <dgm:cxn modelId="{F97062D1-044F-48AD-A546-68E999A179B7}" type="presParOf" srcId="{9D281434-377F-472E-82CB-2D85B55F6EB8}" destId="{43901377-0DB8-47E7-B0EF-483791677D94}" srcOrd="1" destOrd="0" presId="urn:microsoft.com/office/officeart/2005/8/layout/orgChart1"/>
    <dgm:cxn modelId="{526C84DF-5E46-4532-BBEC-B95F0D8A6025}" type="presParOf" srcId="{1CF6BD2D-8FAE-4E97-9DD8-8FCBBDD582A7}" destId="{D166C8CF-3CF6-40A9-BFEA-61ACC56DBDDC}" srcOrd="1" destOrd="0" presId="urn:microsoft.com/office/officeart/2005/8/layout/orgChart1"/>
    <dgm:cxn modelId="{E390D2D9-27C5-4F2E-8AAA-96430F8DCF4A}" type="presParOf" srcId="{D166C8CF-3CF6-40A9-BFEA-61ACC56DBDDC}" destId="{2C85BE61-7FD7-4045-9510-6B49001B7103}" srcOrd="0" destOrd="0" presId="urn:microsoft.com/office/officeart/2005/8/layout/orgChart1"/>
    <dgm:cxn modelId="{26FC4975-B1F7-4B0F-BBC4-BAD1DA668EE4}" type="presParOf" srcId="{D166C8CF-3CF6-40A9-BFEA-61ACC56DBDDC}" destId="{769D8945-B772-4919-90E8-07C4DF032101}" srcOrd="1" destOrd="0" presId="urn:microsoft.com/office/officeart/2005/8/layout/orgChart1"/>
    <dgm:cxn modelId="{6BB9A3D4-FFDB-4A93-BE26-DCF184B55176}" type="presParOf" srcId="{769D8945-B772-4919-90E8-07C4DF032101}" destId="{19FFCF50-6D2D-4ACB-B456-8EA9BEC18D8A}" srcOrd="0" destOrd="0" presId="urn:microsoft.com/office/officeart/2005/8/layout/orgChart1"/>
    <dgm:cxn modelId="{68720B36-B2F7-4077-A04F-20D38947F27B}" type="presParOf" srcId="{19FFCF50-6D2D-4ACB-B456-8EA9BEC18D8A}" destId="{F5294796-D0AF-4BA2-B50D-CE9CC9143C19}" srcOrd="0" destOrd="0" presId="urn:microsoft.com/office/officeart/2005/8/layout/orgChart1"/>
    <dgm:cxn modelId="{822C27F8-806F-4D42-BBA1-89B6516F3537}" type="presParOf" srcId="{19FFCF50-6D2D-4ACB-B456-8EA9BEC18D8A}" destId="{9D4DB911-09F9-43CD-971B-DD4C52327FBC}" srcOrd="1" destOrd="0" presId="urn:microsoft.com/office/officeart/2005/8/layout/orgChart1"/>
    <dgm:cxn modelId="{CCA4E756-C4F2-4576-9728-2531DEBBB8F4}" type="presParOf" srcId="{769D8945-B772-4919-90E8-07C4DF032101}" destId="{6BF9936D-76B4-4B8A-8793-532970891DAF}" srcOrd="1" destOrd="0" presId="urn:microsoft.com/office/officeart/2005/8/layout/orgChart1"/>
    <dgm:cxn modelId="{126010DA-A332-44DE-880D-78BDFF06DC57}" type="presParOf" srcId="{6BF9936D-76B4-4B8A-8793-532970891DAF}" destId="{1BA17F90-9AA0-42C4-A7B1-B4906DEBBD3A}" srcOrd="0" destOrd="0" presId="urn:microsoft.com/office/officeart/2005/8/layout/orgChart1"/>
    <dgm:cxn modelId="{8EDD94CB-4EB4-4CD5-A0B9-465BAC72F4F2}" type="presParOf" srcId="{6BF9936D-76B4-4B8A-8793-532970891DAF}" destId="{4E28BDCF-AA3C-4C0E-AE2F-3BB34D3F8568}" srcOrd="1" destOrd="0" presId="urn:microsoft.com/office/officeart/2005/8/layout/orgChart1"/>
    <dgm:cxn modelId="{600A1168-3D1B-48AC-A010-29BE56B3960E}" type="presParOf" srcId="{4E28BDCF-AA3C-4C0E-AE2F-3BB34D3F8568}" destId="{99426CBC-0E6B-451C-93B0-9622856AB2F7}" srcOrd="0" destOrd="0" presId="urn:microsoft.com/office/officeart/2005/8/layout/orgChart1"/>
    <dgm:cxn modelId="{C4448C79-D777-42F7-90C6-01A08C7F26BD}" type="presParOf" srcId="{99426CBC-0E6B-451C-93B0-9622856AB2F7}" destId="{4E7C5FFB-0ED6-4003-AD78-98595585AB3B}" srcOrd="0" destOrd="0" presId="urn:microsoft.com/office/officeart/2005/8/layout/orgChart1"/>
    <dgm:cxn modelId="{BB863A49-B2F6-4B26-B738-544F0EA9EBCF}" type="presParOf" srcId="{99426CBC-0E6B-451C-93B0-9622856AB2F7}" destId="{72E86800-FF76-4B69-A12C-ACA1F76EFAB9}" srcOrd="1" destOrd="0" presId="urn:microsoft.com/office/officeart/2005/8/layout/orgChart1"/>
    <dgm:cxn modelId="{5F38AB59-4ABC-467D-B182-5B9B8DC735C0}" type="presParOf" srcId="{4E28BDCF-AA3C-4C0E-AE2F-3BB34D3F8568}" destId="{3326A664-A9A9-4D6F-AD89-A4008AA5195D}" srcOrd="1" destOrd="0" presId="urn:microsoft.com/office/officeart/2005/8/layout/orgChart1"/>
    <dgm:cxn modelId="{3788645A-2FE0-4DA5-B166-839EE6636C3A}" type="presParOf" srcId="{4E28BDCF-AA3C-4C0E-AE2F-3BB34D3F8568}" destId="{D2451796-E8DD-4881-885B-0F71EAAAD034}" srcOrd="2" destOrd="0" presId="urn:microsoft.com/office/officeart/2005/8/layout/orgChart1"/>
    <dgm:cxn modelId="{D4BDCBCD-FE31-403D-B700-3A749A25E9F9}" type="presParOf" srcId="{6BF9936D-76B4-4B8A-8793-532970891DAF}" destId="{7858F49A-8101-46DF-8B4C-153EB8463BDC}" srcOrd="2" destOrd="0" presId="urn:microsoft.com/office/officeart/2005/8/layout/orgChart1"/>
    <dgm:cxn modelId="{477C40DC-34B3-47BE-A73B-042505ECA323}" type="presParOf" srcId="{6BF9936D-76B4-4B8A-8793-532970891DAF}" destId="{2B0816F8-AC4E-489E-BC8C-7BC0FC6CEDB4}" srcOrd="3" destOrd="0" presId="urn:microsoft.com/office/officeart/2005/8/layout/orgChart1"/>
    <dgm:cxn modelId="{0EBFE5F6-4A21-4043-B40A-C3BAC7947F31}" type="presParOf" srcId="{2B0816F8-AC4E-489E-BC8C-7BC0FC6CEDB4}" destId="{27037BCD-FED0-4993-B9F1-85BE38A53D17}" srcOrd="0" destOrd="0" presId="urn:microsoft.com/office/officeart/2005/8/layout/orgChart1"/>
    <dgm:cxn modelId="{2076CAAD-14A8-4ECE-BE8C-D510E8B2BFAE}" type="presParOf" srcId="{27037BCD-FED0-4993-B9F1-85BE38A53D17}" destId="{84FDFA68-1EF0-4E7F-ADFC-A15C6C25DC9D}" srcOrd="0" destOrd="0" presId="urn:microsoft.com/office/officeart/2005/8/layout/orgChart1"/>
    <dgm:cxn modelId="{6B1FA508-2D90-4EFC-9BBE-993389B0DF73}" type="presParOf" srcId="{27037BCD-FED0-4993-B9F1-85BE38A53D17}" destId="{48E1D8E2-6AA1-4F40-9769-EAF77D456B01}" srcOrd="1" destOrd="0" presId="urn:microsoft.com/office/officeart/2005/8/layout/orgChart1"/>
    <dgm:cxn modelId="{BF7F7CA4-44AC-4CF9-89F3-1FD7907613AE}" type="presParOf" srcId="{2B0816F8-AC4E-489E-BC8C-7BC0FC6CEDB4}" destId="{93EB7197-D161-4BC9-AEE6-61C10FB647F7}" srcOrd="1" destOrd="0" presId="urn:microsoft.com/office/officeart/2005/8/layout/orgChart1"/>
    <dgm:cxn modelId="{1F63BDF6-8A4F-46EC-A407-DD4B6FCB5DEB}" type="presParOf" srcId="{2B0816F8-AC4E-489E-BC8C-7BC0FC6CEDB4}" destId="{18A5D68B-54A5-49E4-A483-F33135897D7C}" srcOrd="2" destOrd="0" presId="urn:microsoft.com/office/officeart/2005/8/layout/orgChart1"/>
    <dgm:cxn modelId="{F3C105C3-44FC-4D3C-95ED-AAA240A0EBAE}" type="presParOf" srcId="{6BF9936D-76B4-4B8A-8793-532970891DAF}" destId="{CBAE2410-4171-4A7A-9787-951C17CDC6CB}" srcOrd="4" destOrd="0" presId="urn:microsoft.com/office/officeart/2005/8/layout/orgChart1"/>
    <dgm:cxn modelId="{0625B69B-58EA-4153-B819-FD6B6612E124}" type="presParOf" srcId="{6BF9936D-76B4-4B8A-8793-532970891DAF}" destId="{9A49BEE6-7442-4FF8-9926-1D28861483AD}" srcOrd="5" destOrd="0" presId="urn:microsoft.com/office/officeart/2005/8/layout/orgChart1"/>
    <dgm:cxn modelId="{D45C71F9-D430-4A92-8B3A-7DCEAA038830}" type="presParOf" srcId="{9A49BEE6-7442-4FF8-9926-1D28861483AD}" destId="{BF5BBF92-F1B0-49AE-BD79-09E5ABB1FD9F}" srcOrd="0" destOrd="0" presId="urn:microsoft.com/office/officeart/2005/8/layout/orgChart1"/>
    <dgm:cxn modelId="{B94A5CFF-45E9-4106-9F67-EDB0F6CF0F9C}" type="presParOf" srcId="{BF5BBF92-F1B0-49AE-BD79-09E5ABB1FD9F}" destId="{165821D9-81E6-444F-91DE-C7C6CFDCE603}" srcOrd="0" destOrd="0" presId="urn:microsoft.com/office/officeart/2005/8/layout/orgChart1"/>
    <dgm:cxn modelId="{84290F6E-F907-41A9-92C6-7699B3135668}" type="presParOf" srcId="{BF5BBF92-F1B0-49AE-BD79-09E5ABB1FD9F}" destId="{D635AF33-8338-409E-8AFE-913AC202A9DF}" srcOrd="1" destOrd="0" presId="urn:microsoft.com/office/officeart/2005/8/layout/orgChart1"/>
    <dgm:cxn modelId="{973799C6-1342-4775-BB57-607EC740AE15}" type="presParOf" srcId="{9A49BEE6-7442-4FF8-9926-1D28861483AD}" destId="{B8DDBF51-BF63-429B-87CA-42200629A983}" srcOrd="1" destOrd="0" presId="urn:microsoft.com/office/officeart/2005/8/layout/orgChart1"/>
    <dgm:cxn modelId="{FC831551-DBC1-42F9-88E9-30C9D50B0C45}" type="presParOf" srcId="{9A49BEE6-7442-4FF8-9926-1D28861483AD}" destId="{71C5A2EE-5786-43BF-BC88-E79DA52157D5}" srcOrd="2" destOrd="0" presId="urn:microsoft.com/office/officeart/2005/8/layout/orgChart1"/>
    <dgm:cxn modelId="{57DDC1E0-20E6-4C8A-BD1D-253C8BDDB4D4}" type="presParOf" srcId="{6BF9936D-76B4-4B8A-8793-532970891DAF}" destId="{D1CDDCE4-A8AE-44F3-9E00-76CABCA9EE87}" srcOrd="6" destOrd="0" presId="urn:microsoft.com/office/officeart/2005/8/layout/orgChart1"/>
    <dgm:cxn modelId="{863767DF-D1FE-4B99-A9C3-FE7ED9E78106}" type="presParOf" srcId="{6BF9936D-76B4-4B8A-8793-532970891DAF}" destId="{B2A5A186-6E61-43A6-B158-25A9FA4F4B5B}" srcOrd="7" destOrd="0" presId="urn:microsoft.com/office/officeart/2005/8/layout/orgChart1"/>
    <dgm:cxn modelId="{FAA1DB36-02B1-49C6-AF6F-D9413DE255A5}" type="presParOf" srcId="{B2A5A186-6E61-43A6-B158-25A9FA4F4B5B}" destId="{88674A44-B4FA-4E82-B65A-76E2AF9FE6B0}" srcOrd="0" destOrd="0" presId="urn:microsoft.com/office/officeart/2005/8/layout/orgChart1"/>
    <dgm:cxn modelId="{34C6C6B1-8093-4BFE-92D0-9EE311B9E2E9}" type="presParOf" srcId="{88674A44-B4FA-4E82-B65A-76E2AF9FE6B0}" destId="{50F0662E-FA3B-4FB0-8ED9-FB53545446D4}" srcOrd="0" destOrd="0" presId="urn:microsoft.com/office/officeart/2005/8/layout/orgChart1"/>
    <dgm:cxn modelId="{2FE6CBE1-4238-4339-A3A2-375D883A8EB3}" type="presParOf" srcId="{88674A44-B4FA-4E82-B65A-76E2AF9FE6B0}" destId="{58B3A16C-34D2-49CE-A15B-C8E7DE24F16A}" srcOrd="1" destOrd="0" presId="urn:microsoft.com/office/officeart/2005/8/layout/orgChart1"/>
    <dgm:cxn modelId="{1B091CFA-CC2F-435D-9B0F-C6EC2259B214}" type="presParOf" srcId="{B2A5A186-6E61-43A6-B158-25A9FA4F4B5B}" destId="{537EF357-FBBC-47CB-AC56-502FA433B03F}" srcOrd="1" destOrd="0" presId="urn:microsoft.com/office/officeart/2005/8/layout/orgChart1"/>
    <dgm:cxn modelId="{49F26818-73CC-485A-8245-ECB9F5604102}" type="presParOf" srcId="{B2A5A186-6E61-43A6-B158-25A9FA4F4B5B}" destId="{3072CDFE-EEF8-4B71-83B5-84786C646427}" srcOrd="2" destOrd="0" presId="urn:microsoft.com/office/officeart/2005/8/layout/orgChart1"/>
    <dgm:cxn modelId="{A59667A3-2EE7-4B0A-B5D2-BA8CA1D64CBF}" type="presParOf" srcId="{6BF9936D-76B4-4B8A-8793-532970891DAF}" destId="{52748B48-18B2-4974-B49F-ED251445C4B6}" srcOrd="8" destOrd="0" presId="urn:microsoft.com/office/officeart/2005/8/layout/orgChart1"/>
    <dgm:cxn modelId="{0C02E21D-3DF8-47AB-998D-8B7BB9A23B31}" type="presParOf" srcId="{6BF9936D-76B4-4B8A-8793-532970891DAF}" destId="{9072C84F-4FE8-41E1-ACDE-1D2823F60A35}" srcOrd="9" destOrd="0" presId="urn:microsoft.com/office/officeart/2005/8/layout/orgChart1"/>
    <dgm:cxn modelId="{A8ACAD20-0E17-493C-931A-F6E0F530A967}" type="presParOf" srcId="{9072C84F-4FE8-41E1-ACDE-1D2823F60A35}" destId="{CE500DF0-7274-41FF-A36D-8D4BC4F930C4}" srcOrd="0" destOrd="0" presId="urn:microsoft.com/office/officeart/2005/8/layout/orgChart1"/>
    <dgm:cxn modelId="{654145C0-87D8-4A01-95DD-DEC0BF8676BF}" type="presParOf" srcId="{CE500DF0-7274-41FF-A36D-8D4BC4F930C4}" destId="{255CE0C7-BFEB-4BAF-A86D-5EB4F0D2D2A6}" srcOrd="0" destOrd="0" presId="urn:microsoft.com/office/officeart/2005/8/layout/orgChart1"/>
    <dgm:cxn modelId="{1E23856D-0D6F-4AC0-8AE4-CA9282653362}" type="presParOf" srcId="{CE500DF0-7274-41FF-A36D-8D4BC4F930C4}" destId="{E952DB87-5873-498D-A94A-F895E983D4B1}" srcOrd="1" destOrd="0" presId="urn:microsoft.com/office/officeart/2005/8/layout/orgChart1"/>
    <dgm:cxn modelId="{6914B515-4592-4800-8378-4B023DB9FF50}" type="presParOf" srcId="{9072C84F-4FE8-41E1-ACDE-1D2823F60A35}" destId="{EAA656F8-1502-45E7-84A0-593106DAC3B6}" srcOrd="1" destOrd="0" presId="urn:microsoft.com/office/officeart/2005/8/layout/orgChart1"/>
    <dgm:cxn modelId="{EE0141A7-6B82-43FF-9683-E11870EB8196}" type="presParOf" srcId="{9072C84F-4FE8-41E1-ACDE-1D2823F60A35}" destId="{C1488723-48E9-4E85-B818-5E80D8D752C8}" srcOrd="2" destOrd="0" presId="urn:microsoft.com/office/officeart/2005/8/layout/orgChart1"/>
    <dgm:cxn modelId="{4A309620-DB75-4F36-8429-598A512F5B6D}" type="presParOf" srcId="{769D8945-B772-4919-90E8-07C4DF032101}" destId="{47B40C96-E3D3-4326-B6E4-ECEEEE492923}" srcOrd="2" destOrd="0" presId="urn:microsoft.com/office/officeart/2005/8/layout/orgChart1"/>
    <dgm:cxn modelId="{FBE39ED6-04C7-4938-B1C2-2ECD450864C6}" type="presParOf" srcId="{1CF6BD2D-8FAE-4E97-9DD8-8FCBBDD582A7}" destId="{8B8EB8A6-EB9C-4900-BD5F-30123379EFA2}" srcOrd="2" destOrd="0" presId="urn:microsoft.com/office/officeart/2005/8/layout/orgChart1"/>
  </dgm:cxnLst>
  <dgm:bg/>
  <dgm:whole/>
  <dgm:extLst>
    <a:ext uri="http://schemas.microsoft.com/office/drawing/2008/diagram">
      <dsp:dataModelExt xmlns:dsp="http://schemas.microsoft.com/office/drawing/2008/diagram" xmlns=""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D15EEF5E-AED0-40E1-AC5A-F80D578692C2}" type="doc">
      <dgm:prSet loTypeId="urn:microsoft.com/office/officeart/2005/8/layout/orgChart1" loCatId="hierarchy" qsTypeId="urn:microsoft.com/office/officeart/2005/8/quickstyle/simple1" qsCatId="simple" csTypeId="urn:microsoft.com/office/officeart/2005/8/colors/accent1_2" csCatId="accent1"/>
      <dgm:spPr/>
    </dgm:pt>
    <dgm:pt modelId="{0EBF40E4-700E-4C81-9128-CE382C3AC1BC}">
      <dgm:prSet/>
      <dgm:spPr/>
      <dgm:t>
        <a:bodyPr/>
        <a:lstStyle/>
        <a:p>
          <a:pPr marR="0" algn="ctr" rtl="0"/>
          <a:r>
            <a:rPr lang="en-GB" b="1" baseline="0" smtClean="0">
              <a:solidFill>
                <a:srgbClr val="000000"/>
              </a:solidFill>
              <a:latin typeface="Arial"/>
            </a:rPr>
            <a:t>Bank Transaction Code</a:t>
          </a:r>
          <a:endParaRPr lang="en-GB" smtClean="0"/>
        </a:p>
      </dgm:t>
    </dgm:pt>
    <dgm:pt modelId="{9021E743-8C3C-4714-BE1D-B2D8E63A0E8C}" type="parTrans" cxnId="{58A673ED-FC60-4D95-91B4-D1CF02A12207}">
      <dgm:prSet/>
      <dgm:spPr/>
    </dgm:pt>
    <dgm:pt modelId="{4DCBC909-92B6-46B7-811E-AE12E74FD48F}" type="sibTrans" cxnId="{58A673ED-FC60-4D95-91B4-D1CF02A12207}">
      <dgm:prSet/>
      <dgm:spPr/>
    </dgm:pt>
    <dgm:pt modelId="{DFC5380E-8A2D-4697-B306-0809792B5D96}">
      <dgm:prSet/>
      <dgm:spPr/>
      <dgm:t>
        <a:bodyPr/>
        <a:lstStyle/>
        <a:p>
          <a:pPr marR="0" algn="ctr" rtl="0"/>
          <a:r>
            <a:rPr lang="en-GB" b="1" baseline="0" smtClean="0">
              <a:solidFill>
                <a:srgbClr val="000000"/>
              </a:solidFill>
              <a:latin typeface="Arial"/>
            </a:rPr>
            <a:t>Commodities</a:t>
          </a:r>
          <a:endParaRPr lang="en-GB" smtClean="0"/>
        </a:p>
      </dgm:t>
    </dgm:pt>
    <dgm:pt modelId="{F14E2E92-0C68-4B88-8C7D-8F7DA1B2CFFB}" type="parTrans" cxnId="{59B4C29B-D10F-405C-ABC8-0202A5F95A40}">
      <dgm:prSet/>
      <dgm:spPr/>
    </dgm:pt>
    <dgm:pt modelId="{5371E4F6-8DE2-4BFB-8DB2-91555901A386}" type="sibTrans" cxnId="{59B4C29B-D10F-405C-ABC8-0202A5F95A40}">
      <dgm:prSet/>
      <dgm:spPr/>
    </dgm:pt>
    <dgm:pt modelId="{DF1A6613-8F5E-4D45-80A6-C77C79E08292}">
      <dgm:prSet/>
      <dgm:spPr/>
      <dgm:t>
        <a:bodyPr/>
        <a:lstStyle/>
        <a:p>
          <a:pPr marR="0" algn="ctr" rtl="0"/>
          <a:r>
            <a:rPr lang="fr-BE" b="1" baseline="0" smtClean="0">
              <a:solidFill>
                <a:srgbClr val="000000"/>
              </a:solidFill>
              <a:latin typeface="Arial"/>
            </a:rPr>
            <a:t>Spots</a:t>
          </a:r>
          <a:endParaRPr lang="en-GB" smtClean="0"/>
        </a:p>
      </dgm:t>
    </dgm:pt>
    <dgm:pt modelId="{2DF3C244-DA16-4741-9D3A-24167FB3A1C5}" type="parTrans" cxnId="{D87A2052-6548-43B6-82C3-520F5602212C}">
      <dgm:prSet/>
      <dgm:spPr/>
    </dgm:pt>
    <dgm:pt modelId="{F52E31F8-2EAA-4C17-B210-FE507A9C57BD}" type="sibTrans" cxnId="{D87A2052-6548-43B6-82C3-520F5602212C}">
      <dgm:prSet/>
      <dgm:spPr/>
    </dgm:pt>
    <dgm:pt modelId="{E5C1DBFF-D3EA-42F8-ADE0-EB8FB47780D3}">
      <dgm:prSet/>
      <dgm:spPr/>
      <dgm:t>
        <a:bodyPr/>
        <a:lstStyle/>
        <a:p>
          <a:pPr marR="0" algn="ctr" rtl="0"/>
          <a:r>
            <a:rPr lang="fr-BE" b="1" baseline="0" smtClean="0">
              <a:solidFill>
                <a:srgbClr val="000000"/>
              </a:solidFill>
              <a:latin typeface="Arial"/>
            </a:rPr>
            <a:t>Futures</a:t>
          </a:r>
          <a:endParaRPr lang="en-GB" smtClean="0"/>
        </a:p>
      </dgm:t>
    </dgm:pt>
    <dgm:pt modelId="{A721EB2E-DCB6-4FBF-9DF0-36192D7DC1DA}" type="parTrans" cxnId="{D77BB44F-E582-4337-BF0B-B7878A05DE1E}">
      <dgm:prSet/>
      <dgm:spPr/>
    </dgm:pt>
    <dgm:pt modelId="{AAE827F9-D4BB-4B86-A0F1-7562D5BC25CF}" type="sibTrans" cxnId="{D77BB44F-E582-4337-BF0B-B7878A05DE1E}">
      <dgm:prSet/>
      <dgm:spPr/>
    </dgm:pt>
    <dgm:pt modelId="{AC6A2A92-9D4E-4600-A2BC-DB05C22C2669}">
      <dgm:prSet/>
      <dgm:spPr/>
      <dgm:t>
        <a:bodyPr/>
        <a:lstStyle/>
        <a:p>
          <a:pPr marR="0" algn="ctr" rtl="0"/>
          <a:r>
            <a:rPr lang="fr-BE" b="1" baseline="0" smtClean="0">
              <a:latin typeface="Arial"/>
            </a:rPr>
            <a:t>Options</a:t>
          </a:r>
          <a:endParaRPr lang="en-GB" smtClean="0"/>
        </a:p>
      </dgm:t>
    </dgm:pt>
    <dgm:pt modelId="{1A0366EE-D3F4-471E-BEC5-BE65F16A3E13}" type="parTrans" cxnId="{DB97DB58-54C2-4C66-942B-472E15CE16B7}">
      <dgm:prSet/>
      <dgm:spPr/>
    </dgm:pt>
    <dgm:pt modelId="{E5ED9912-9072-4CFA-906C-724EA07CCD65}" type="sibTrans" cxnId="{DB97DB58-54C2-4C66-942B-472E15CE16B7}">
      <dgm:prSet/>
      <dgm:spPr/>
    </dgm:pt>
    <dgm:pt modelId="{3C42810C-C6F2-4A25-ABB3-231F776BCE7B}">
      <dgm:prSet/>
      <dgm:spPr/>
      <dgm:t>
        <a:bodyPr/>
        <a:lstStyle/>
        <a:p>
          <a:pPr marR="0" algn="ctr" rtl="0"/>
          <a:r>
            <a:rPr lang="fr-BE" b="1" baseline="0" smtClean="0">
              <a:solidFill>
                <a:srgbClr val="000000"/>
              </a:solidFill>
              <a:latin typeface="Arial"/>
            </a:rPr>
            <a:t>Delivery</a:t>
          </a:r>
          <a:endParaRPr lang="en-GB" smtClean="0"/>
        </a:p>
      </dgm:t>
    </dgm:pt>
    <dgm:pt modelId="{00A3C102-449F-429D-844C-F03397ABCF2F}" type="parTrans" cxnId="{DBF3290D-09F0-4605-AE5B-A47A700E5685}">
      <dgm:prSet/>
      <dgm:spPr/>
    </dgm:pt>
    <dgm:pt modelId="{E1A6140B-3F59-45CE-9DB7-0A328BC44234}" type="sibTrans" cxnId="{DBF3290D-09F0-4605-AE5B-A47A700E5685}">
      <dgm:prSet/>
      <dgm:spPr/>
    </dgm:pt>
    <dgm:pt modelId="{2F527ECD-F822-4953-BE5A-37E1943A5576}">
      <dgm:prSet/>
      <dgm:spPr/>
      <dgm:t>
        <a:bodyPr/>
        <a:lstStyle/>
        <a:p>
          <a:pPr marR="0" algn="ctr" rtl="0"/>
          <a:r>
            <a:rPr lang="en-GB" b="1" i="1" baseline="0" smtClean="0">
              <a:solidFill>
                <a:srgbClr val="000080"/>
              </a:solidFill>
              <a:latin typeface="Arial"/>
            </a:rPr>
            <a:t>Generic Family Codes</a:t>
          </a:r>
        </a:p>
      </dgm:t>
    </dgm:pt>
    <dgm:pt modelId="{661349D2-CAEB-4AB3-BDCD-A1BB21AA1803}" type="parTrans" cxnId="{9C9A33C9-D41F-4030-9442-BDAFFE0D60A7}">
      <dgm:prSet/>
      <dgm:spPr/>
    </dgm:pt>
    <dgm:pt modelId="{38BABFB4-A23C-4A9A-A18D-9AB0A56625B0}" type="sibTrans" cxnId="{9C9A33C9-D41F-4030-9442-BDAFFE0D60A7}">
      <dgm:prSet/>
      <dgm:spPr/>
    </dgm:pt>
    <dgm:pt modelId="{E2904362-8860-4E02-AF7B-F86E36C4BC41}" type="pres">
      <dgm:prSet presAssocID="{D15EEF5E-AED0-40E1-AC5A-F80D578692C2}" presName="hierChild1" presStyleCnt="0">
        <dgm:presLayoutVars>
          <dgm:orgChart val="1"/>
          <dgm:chPref val="1"/>
          <dgm:dir/>
          <dgm:animOne val="branch"/>
          <dgm:animLvl val="lvl"/>
          <dgm:resizeHandles/>
        </dgm:presLayoutVars>
      </dgm:prSet>
      <dgm:spPr/>
    </dgm:pt>
    <dgm:pt modelId="{BBD5357E-2289-45AA-A18B-699FC10750C0}" type="pres">
      <dgm:prSet presAssocID="{0EBF40E4-700E-4C81-9128-CE382C3AC1BC}" presName="hierRoot1" presStyleCnt="0">
        <dgm:presLayoutVars>
          <dgm:hierBranch val="r"/>
        </dgm:presLayoutVars>
      </dgm:prSet>
      <dgm:spPr/>
    </dgm:pt>
    <dgm:pt modelId="{19108BB3-1834-4A50-B9FC-EDD684D2587F}" type="pres">
      <dgm:prSet presAssocID="{0EBF40E4-700E-4C81-9128-CE382C3AC1BC}" presName="rootComposite1" presStyleCnt="0"/>
      <dgm:spPr/>
    </dgm:pt>
    <dgm:pt modelId="{05B914CC-0F54-43D0-B900-7B3EB87D2F40}" type="pres">
      <dgm:prSet presAssocID="{0EBF40E4-700E-4C81-9128-CE382C3AC1BC}" presName="rootText1" presStyleLbl="node0" presStyleIdx="0" presStyleCnt="1">
        <dgm:presLayoutVars>
          <dgm:chPref val="3"/>
        </dgm:presLayoutVars>
      </dgm:prSet>
      <dgm:spPr/>
    </dgm:pt>
    <dgm:pt modelId="{329232C9-DDAD-4690-86BA-13BD978A0F43}" type="pres">
      <dgm:prSet presAssocID="{0EBF40E4-700E-4C81-9128-CE382C3AC1BC}" presName="rootConnector1" presStyleLbl="node1" presStyleIdx="0" presStyleCnt="0"/>
      <dgm:spPr/>
    </dgm:pt>
    <dgm:pt modelId="{A1ED4BF7-D690-4BC0-BAD8-3197610807E0}" type="pres">
      <dgm:prSet presAssocID="{0EBF40E4-700E-4C81-9128-CE382C3AC1BC}" presName="hierChild2" presStyleCnt="0"/>
      <dgm:spPr/>
    </dgm:pt>
    <dgm:pt modelId="{FFB75179-CEF6-49B1-A471-64B8458C7FE8}" type="pres">
      <dgm:prSet presAssocID="{F14E2E92-0C68-4B88-8C7D-8F7DA1B2CFFB}" presName="Name50" presStyleLbl="parChTrans1D2" presStyleIdx="0" presStyleCnt="1"/>
      <dgm:spPr/>
    </dgm:pt>
    <dgm:pt modelId="{B34BC7F6-CA25-40BF-8AF0-7EE1E57B9414}" type="pres">
      <dgm:prSet presAssocID="{DFC5380E-8A2D-4697-B306-0809792B5D96}" presName="hierRoot2" presStyleCnt="0">
        <dgm:presLayoutVars>
          <dgm:hierBranch val="r"/>
        </dgm:presLayoutVars>
      </dgm:prSet>
      <dgm:spPr/>
    </dgm:pt>
    <dgm:pt modelId="{BFFD5F95-AAF0-4353-9716-AC7DDA4C38D1}" type="pres">
      <dgm:prSet presAssocID="{DFC5380E-8A2D-4697-B306-0809792B5D96}" presName="rootComposite" presStyleCnt="0"/>
      <dgm:spPr/>
    </dgm:pt>
    <dgm:pt modelId="{23EC6D6B-6801-422A-BD88-5515A5800C1E}" type="pres">
      <dgm:prSet presAssocID="{DFC5380E-8A2D-4697-B306-0809792B5D96}" presName="rootText" presStyleLbl="node2" presStyleIdx="0" presStyleCnt="1">
        <dgm:presLayoutVars>
          <dgm:chPref val="3"/>
        </dgm:presLayoutVars>
      </dgm:prSet>
      <dgm:spPr/>
    </dgm:pt>
    <dgm:pt modelId="{B6976E05-FF10-4791-8544-02CE189782DA}" type="pres">
      <dgm:prSet presAssocID="{DFC5380E-8A2D-4697-B306-0809792B5D96}" presName="rootConnector" presStyleLbl="node2" presStyleIdx="0" presStyleCnt="1"/>
      <dgm:spPr/>
    </dgm:pt>
    <dgm:pt modelId="{DFCCB49A-3AA4-4113-97FB-66CE255E0A55}" type="pres">
      <dgm:prSet presAssocID="{DFC5380E-8A2D-4697-B306-0809792B5D96}" presName="hierChild4" presStyleCnt="0"/>
      <dgm:spPr/>
    </dgm:pt>
    <dgm:pt modelId="{34061F01-3D8A-4667-8C73-53F157B580A8}" type="pres">
      <dgm:prSet presAssocID="{2DF3C244-DA16-4741-9D3A-24167FB3A1C5}" presName="Name50" presStyleLbl="parChTrans1D3" presStyleIdx="0" presStyleCnt="5"/>
      <dgm:spPr/>
    </dgm:pt>
    <dgm:pt modelId="{506F18C1-FB85-4FD6-AC9C-4796A6CDB5E5}" type="pres">
      <dgm:prSet presAssocID="{DF1A6613-8F5E-4D45-80A6-C77C79E08292}" presName="hierRoot2" presStyleCnt="0">
        <dgm:presLayoutVars>
          <dgm:hierBranch/>
        </dgm:presLayoutVars>
      </dgm:prSet>
      <dgm:spPr/>
    </dgm:pt>
    <dgm:pt modelId="{C83F0950-9998-491C-87F0-5886AAF3D96E}" type="pres">
      <dgm:prSet presAssocID="{DF1A6613-8F5E-4D45-80A6-C77C79E08292}" presName="rootComposite" presStyleCnt="0"/>
      <dgm:spPr/>
    </dgm:pt>
    <dgm:pt modelId="{A04AA178-71A9-410C-AF9E-FF338F22AECB}" type="pres">
      <dgm:prSet presAssocID="{DF1A6613-8F5E-4D45-80A6-C77C79E08292}" presName="rootText" presStyleLbl="node3" presStyleIdx="0" presStyleCnt="5">
        <dgm:presLayoutVars>
          <dgm:chPref val="3"/>
        </dgm:presLayoutVars>
      </dgm:prSet>
      <dgm:spPr/>
    </dgm:pt>
    <dgm:pt modelId="{65E8D535-B3AA-4DB7-BE83-C109AEA70C39}" type="pres">
      <dgm:prSet presAssocID="{DF1A6613-8F5E-4D45-80A6-C77C79E08292}" presName="rootConnector" presStyleLbl="node3" presStyleIdx="0" presStyleCnt="5"/>
      <dgm:spPr/>
    </dgm:pt>
    <dgm:pt modelId="{092B2F50-3B0A-4619-A8B3-9AD746E8CD72}" type="pres">
      <dgm:prSet presAssocID="{DF1A6613-8F5E-4D45-80A6-C77C79E08292}" presName="hierChild4" presStyleCnt="0"/>
      <dgm:spPr/>
    </dgm:pt>
    <dgm:pt modelId="{A6C3CD4A-4F2B-4B7A-94EF-7F65FAF83AD7}" type="pres">
      <dgm:prSet presAssocID="{DF1A6613-8F5E-4D45-80A6-C77C79E08292}" presName="hierChild5" presStyleCnt="0"/>
      <dgm:spPr/>
    </dgm:pt>
    <dgm:pt modelId="{3B0067EE-517E-41B9-A991-A8DC675E8B01}" type="pres">
      <dgm:prSet presAssocID="{A721EB2E-DCB6-4FBF-9DF0-36192D7DC1DA}" presName="Name50" presStyleLbl="parChTrans1D3" presStyleIdx="1" presStyleCnt="5"/>
      <dgm:spPr/>
    </dgm:pt>
    <dgm:pt modelId="{29AD6C9E-EDB6-4BD8-90D8-32988B2DD0B2}" type="pres">
      <dgm:prSet presAssocID="{E5C1DBFF-D3EA-42F8-ADE0-EB8FB47780D3}" presName="hierRoot2" presStyleCnt="0">
        <dgm:presLayoutVars>
          <dgm:hierBranch/>
        </dgm:presLayoutVars>
      </dgm:prSet>
      <dgm:spPr/>
    </dgm:pt>
    <dgm:pt modelId="{DE55AE14-8105-4827-A12C-9132F736BE98}" type="pres">
      <dgm:prSet presAssocID="{E5C1DBFF-D3EA-42F8-ADE0-EB8FB47780D3}" presName="rootComposite" presStyleCnt="0"/>
      <dgm:spPr/>
    </dgm:pt>
    <dgm:pt modelId="{5388299A-D819-43D3-910C-94C5AF0F586D}" type="pres">
      <dgm:prSet presAssocID="{E5C1DBFF-D3EA-42F8-ADE0-EB8FB47780D3}" presName="rootText" presStyleLbl="node3" presStyleIdx="1" presStyleCnt="5">
        <dgm:presLayoutVars>
          <dgm:chPref val="3"/>
        </dgm:presLayoutVars>
      </dgm:prSet>
      <dgm:spPr/>
    </dgm:pt>
    <dgm:pt modelId="{DF347B50-A3E4-4299-9495-6F10D2EDFA03}" type="pres">
      <dgm:prSet presAssocID="{E5C1DBFF-D3EA-42F8-ADE0-EB8FB47780D3}" presName="rootConnector" presStyleLbl="node3" presStyleIdx="1" presStyleCnt="5"/>
      <dgm:spPr/>
    </dgm:pt>
    <dgm:pt modelId="{0E3376CC-FA1A-4FA8-ADF9-DEBD0DAF454B}" type="pres">
      <dgm:prSet presAssocID="{E5C1DBFF-D3EA-42F8-ADE0-EB8FB47780D3}" presName="hierChild4" presStyleCnt="0"/>
      <dgm:spPr/>
    </dgm:pt>
    <dgm:pt modelId="{9D334197-3AE8-4D0A-9C4B-2CC96826FA45}" type="pres">
      <dgm:prSet presAssocID="{E5C1DBFF-D3EA-42F8-ADE0-EB8FB47780D3}" presName="hierChild5" presStyleCnt="0"/>
      <dgm:spPr/>
    </dgm:pt>
    <dgm:pt modelId="{8116D23C-7AE0-4E09-8952-C20509DE7BE4}" type="pres">
      <dgm:prSet presAssocID="{1A0366EE-D3F4-471E-BEC5-BE65F16A3E13}" presName="Name50" presStyleLbl="parChTrans1D3" presStyleIdx="2" presStyleCnt="5"/>
      <dgm:spPr/>
    </dgm:pt>
    <dgm:pt modelId="{585A573B-AAA7-4C47-9AF0-44B8A2FCB1C0}" type="pres">
      <dgm:prSet presAssocID="{AC6A2A92-9D4E-4600-A2BC-DB05C22C2669}" presName="hierRoot2" presStyleCnt="0">
        <dgm:presLayoutVars>
          <dgm:hierBranch val="r"/>
        </dgm:presLayoutVars>
      </dgm:prSet>
      <dgm:spPr/>
    </dgm:pt>
    <dgm:pt modelId="{7415C882-1777-484B-B443-5BE6777BC4E2}" type="pres">
      <dgm:prSet presAssocID="{AC6A2A92-9D4E-4600-A2BC-DB05C22C2669}" presName="rootComposite" presStyleCnt="0"/>
      <dgm:spPr/>
    </dgm:pt>
    <dgm:pt modelId="{E53EE0BC-BE2D-4B4E-AB7C-B0A44F470747}" type="pres">
      <dgm:prSet presAssocID="{AC6A2A92-9D4E-4600-A2BC-DB05C22C2669}" presName="rootText" presStyleLbl="node3" presStyleIdx="2" presStyleCnt="5">
        <dgm:presLayoutVars>
          <dgm:chPref val="3"/>
        </dgm:presLayoutVars>
      </dgm:prSet>
      <dgm:spPr/>
    </dgm:pt>
    <dgm:pt modelId="{AAB3364F-A0FA-4E53-8EC8-6C78CCD4CFFF}" type="pres">
      <dgm:prSet presAssocID="{AC6A2A92-9D4E-4600-A2BC-DB05C22C2669}" presName="rootConnector" presStyleLbl="node3" presStyleIdx="2" presStyleCnt="5"/>
      <dgm:spPr/>
    </dgm:pt>
    <dgm:pt modelId="{DE80CE3F-653B-4538-B02C-3AF2BB8A15E0}" type="pres">
      <dgm:prSet presAssocID="{AC6A2A92-9D4E-4600-A2BC-DB05C22C2669}" presName="hierChild4" presStyleCnt="0"/>
      <dgm:spPr/>
    </dgm:pt>
    <dgm:pt modelId="{AB6C8C7E-418F-48E1-908C-2366D6F54E30}" type="pres">
      <dgm:prSet presAssocID="{AC6A2A92-9D4E-4600-A2BC-DB05C22C2669}" presName="hierChild5" presStyleCnt="0"/>
      <dgm:spPr/>
    </dgm:pt>
    <dgm:pt modelId="{296C8BF8-28CF-4503-A248-2C1146612E3A}" type="pres">
      <dgm:prSet presAssocID="{00A3C102-449F-429D-844C-F03397ABCF2F}" presName="Name50" presStyleLbl="parChTrans1D3" presStyleIdx="3" presStyleCnt="5"/>
      <dgm:spPr/>
    </dgm:pt>
    <dgm:pt modelId="{FC4FA141-35CC-46B3-928D-2A2F5143CA7D}" type="pres">
      <dgm:prSet presAssocID="{3C42810C-C6F2-4A25-ABB3-231F776BCE7B}" presName="hierRoot2" presStyleCnt="0">
        <dgm:presLayoutVars>
          <dgm:hierBranch/>
        </dgm:presLayoutVars>
      </dgm:prSet>
      <dgm:spPr/>
    </dgm:pt>
    <dgm:pt modelId="{799868E5-4A80-452C-996B-A047EAC5448D}" type="pres">
      <dgm:prSet presAssocID="{3C42810C-C6F2-4A25-ABB3-231F776BCE7B}" presName="rootComposite" presStyleCnt="0"/>
      <dgm:spPr/>
    </dgm:pt>
    <dgm:pt modelId="{1E556549-3E65-40D3-BF1C-B83E8BB7EF42}" type="pres">
      <dgm:prSet presAssocID="{3C42810C-C6F2-4A25-ABB3-231F776BCE7B}" presName="rootText" presStyleLbl="node3" presStyleIdx="3" presStyleCnt="5">
        <dgm:presLayoutVars>
          <dgm:chPref val="3"/>
        </dgm:presLayoutVars>
      </dgm:prSet>
      <dgm:spPr/>
    </dgm:pt>
    <dgm:pt modelId="{8CE69990-F152-42FF-9338-21E3B4216D8B}" type="pres">
      <dgm:prSet presAssocID="{3C42810C-C6F2-4A25-ABB3-231F776BCE7B}" presName="rootConnector" presStyleLbl="node3" presStyleIdx="3" presStyleCnt="5"/>
      <dgm:spPr/>
    </dgm:pt>
    <dgm:pt modelId="{9A3CA0A8-2340-4EBB-9938-A2614CC2C0FA}" type="pres">
      <dgm:prSet presAssocID="{3C42810C-C6F2-4A25-ABB3-231F776BCE7B}" presName="hierChild4" presStyleCnt="0"/>
      <dgm:spPr/>
    </dgm:pt>
    <dgm:pt modelId="{0AA7C684-D7D1-4E8D-A9A2-9279876989DA}" type="pres">
      <dgm:prSet presAssocID="{3C42810C-C6F2-4A25-ABB3-231F776BCE7B}" presName="hierChild5" presStyleCnt="0"/>
      <dgm:spPr/>
    </dgm:pt>
    <dgm:pt modelId="{6807E812-5F6C-4B5E-86A6-1A85656F2035}" type="pres">
      <dgm:prSet presAssocID="{661349D2-CAEB-4AB3-BDCD-A1BB21AA1803}" presName="Name50" presStyleLbl="parChTrans1D3" presStyleIdx="4" presStyleCnt="5"/>
      <dgm:spPr/>
    </dgm:pt>
    <dgm:pt modelId="{BBB98D69-73F6-456D-83A7-375C8664FFD5}" type="pres">
      <dgm:prSet presAssocID="{2F527ECD-F822-4953-BE5A-37E1943A5576}" presName="hierRoot2" presStyleCnt="0">
        <dgm:presLayoutVars>
          <dgm:hierBranch/>
        </dgm:presLayoutVars>
      </dgm:prSet>
      <dgm:spPr/>
    </dgm:pt>
    <dgm:pt modelId="{ED92BEEA-5B47-4CF2-A626-13D0DAFD97EC}" type="pres">
      <dgm:prSet presAssocID="{2F527ECD-F822-4953-BE5A-37E1943A5576}" presName="rootComposite" presStyleCnt="0"/>
      <dgm:spPr/>
    </dgm:pt>
    <dgm:pt modelId="{D6B7D7CD-38BC-40C6-B628-31D34BD06DFB}" type="pres">
      <dgm:prSet presAssocID="{2F527ECD-F822-4953-BE5A-37E1943A5576}" presName="rootText" presStyleLbl="node3" presStyleIdx="4" presStyleCnt="5">
        <dgm:presLayoutVars>
          <dgm:chPref val="3"/>
        </dgm:presLayoutVars>
      </dgm:prSet>
      <dgm:spPr/>
    </dgm:pt>
    <dgm:pt modelId="{7114C5D4-538D-4F55-B782-D5713074B0D3}" type="pres">
      <dgm:prSet presAssocID="{2F527ECD-F822-4953-BE5A-37E1943A5576}" presName="rootConnector" presStyleLbl="node3" presStyleIdx="4" presStyleCnt="5"/>
      <dgm:spPr/>
    </dgm:pt>
    <dgm:pt modelId="{AE022E15-21B0-444C-848D-4B2B303B233B}" type="pres">
      <dgm:prSet presAssocID="{2F527ECD-F822-4953-BE5A-37E1943A5576}" presName="hierChild4" presStyleCnt="0"/>
      <dgm:spPr/>
    </dgm:pt>
    <dgm:pt modelId="{A60596D4-C7AC-498C-985E-780A3F4FE4E0}" type="pres">
      <dgm:prSet presAssocID="{2F527ECD-F822-4953-BE5A-37E1943A5576}" presName="hierChild5" presStyleCnt="0"/>
      <dgm:spPr/>
    </dgm:pt>
    <dgm:pt modelId="{57AE1577-B54A-4715-AF99-C8DE75D90A37}" type="pres">
      <dgm:prSet presAssocID="{DFC5380E-8A2D-4697-B306-0809792B5D96}" presName="hierChild5" presStyleCnt="0"/>
      <dgm:spPr/>
    </dgm:pt>
    <dgm:pt modelId="{24A12DDE-E571-4A40-B558-623B0D875DF8}" type="pres">
      <dgm:prSet presAssocID="{0EBF40E4-700E-4C81-9128-CE382C3AC1BC}" presName="hierChild3" presStyleCnt="0"/>
      <dgm:spPr/>
    </dgm:pt>
  </dgm:ptLst>
  <dgm:cxnLst>
    <dgm:cxn modelId="{95EB12B1-076C-4974-BD13-ED174596527D}" type="presOf" srcId="{E5C1DBFF-D3EA-42F8-ADE0-EB8FB47780D3}" destId="{5388299A-D819-43D3-910C-94C5AF0F586D}" srcOrd="0" destOrd="0" presId="urn:microsoft.com/office/officeart/2005/8/layout/orgChart1"/>
    <dgm:cxn modelId="{627A6E24-3F2D-4B79-8728-4528DBB28BFF}" type="presOf" srcId="{E5C1DBFF-D3EA-42F8-ADE0-EB8FB47780D3}" destId="{DF347B50-A3E4-4299-9495-6F10D2EDFA03}" srcOrd="1" destOrd="0" presId="urn:microsoft.com/office/officeart/2005/8/layout/orgChart1"/>
    <dgm:cxn modelId="{3DF28BCC-5556-47CB-86C8-AF7FC1A1AE4E}" type="presOf" srcId="{0EBF40E4-700E-4C81-9128-CE382C3AC1BC}" destId="{05B914CC-0F54-43D0-B900-7B3EB87D2F40}" srcOrd="0" destOrd="0" presId="urn:microsoft.com/office/officeart/2005/8/layout/orgChart1"/>
    <dgm:cxn modelId="{CE8032D4-1A01-4329-9456-EF6A0888CE47}" type="presOf" srcId="{DF1A6613-8F5E-4D45-80A6-C77C79E08292}" destId="{A04AA178-71A9-410C-AF9E-FF338F22AECB}" srcOrd="0" destOrd="0" presId="urn:microsoft.com/office/officeart/2005/8/layout/orgChart1"/>
    <dgm:cxn modelId="{5BCF1201-8B1E-4BE2-84F2-DC20E19CCF23}" type="presOf" srcId="{AC6A2A92-9D4E-4600-A2BC-DB05C22C2669}" destId="{E53EE0BC-BE2D-4B4E-AB7C-B0A44F470747}" srcOrd="0" destOrd="0" presId="urn:microsoft.com/office/officeart/2005/8/layout/orgChart1"/>
    <dgm:cxn modelId="{4FF8C355-CFD2-48FE-BE98-D43AB347823C}" type="presOf" srcId="{A721EB2E-DCB6-4FBF-9DF0-36192D7DC1DA}" destId="{3B0067EE-517E-41B9-A991-A8DC675E8B01}" srcOrd="0" destOrd="0" presId="urn:microsoft.com/office/officeart/2005/8/layout/orgChart1"/>
    <dgm:cxn modelId="{D77BB44F-E582-4337-BF0B-B7878A05DE1E}" srcId="{DFC5380E-8A2D-4697-B306-0809792B5D96}" destId="{E5C1DBFF-D3EA-42F8-ADE0-EB8FB47780D3}" srcOrd="1" destOrd="0" parTransId="{A721EB2E-DCB6-4FBF-9DF0-36192D7DC1DA}" sibTransId="{AAE827F9-D4BB-4B86-A0F1-7562D5BC25CF}"/>
    <dgm:cxn modelId="{836E7FB3-6DB7-4444-9523-326477FCE150}" type="presOf" srcId="{DFC5380E-8A2D-4697-B306-0809792B5D96}" destId="{B6976E05-FF10-4791-8544-02CE189782DA}" srcOrd="1" destOrd="0" presId="urn:microsoft.com/office/officeart/2005/8/layout/orgChart1"/>
    <dgm:cxn modelId="{C72F93BE-423F-4A27-8D20-58751649DDE2}" type="presOf" srcId="{2DF3C244-DA16-4741-9D3A-24167FB3A1C5}" destId="{34061F01-3D8A-4667-8C73-53F157B580A8}" srcOrd="0" destOrd="0" presId="urn:microsoft.com/office/officeart/2005/8/layout/orgChart1"/>
    <dgm:cxn modelId="{4736E77F-52FD-4C29-8574-F830C41CCB0F}" type="presOf" srcId="{3C42810C-C6F2-4A25-ABB3-231F776BCE7B}" destId="{8CE69990-F152-42FF-9338-21E3B4216D8B}" srcOrd="1" destOrd="0" presId="urn:microsoft.com/office/officeart/2005/8/layout/orgChart1"/>
    <dgm:cxn modelId="{59B4C29B-D10F-405C-ABC8-0202A5F95A40}" srcId="{0EBF40E4-700E-4C81-9128-CE382C3AC1BC}" destId="{DFC5380E-8A2D-4697-B306-0809792B5D96}" srcOrd="0" destOrd="0" parTransId="{F14E2E92-0C68-4B88-8C7D-8F7DA1B2CFFB}" sibTransId="{5371E4F6-8DE2-4BFB-8DB2-91555901A386}"/>
    <dgm:cxn modelId="{552C0F41-2C54-482D-AAC6-E6CE89D7DEC5}" type="presOf" srcId="{2F527ECD-F822-4953-BE5A-37E1943A5576}" destId="{7114C5D4-538D-4F55-B782-D5713074B0D3}" srcOrd="1" destOrd="0" presId="urn:microsoft.com/office/officeart/2005/8/layout/orgChart1"/>
    <dgm:cxn modelId="{D5EAC2B0-B8D3-4FCF-AA86-2700FF95C25B}" type="presOf" srcId="{D15EEF5E-AED0-40E1-AC5A-F80D578692C2}" destId="{E2904362-8860-4E02-AF7B-F86E36C4BC41}" srcOrd="0" destOrd="0" presId="urn:microsoft.com/office/officeart/2005/8/layout/orgChart1"/>
    <dgm:cxn modelId="{3D4540D1-54F6-4C11-95BC-DF3DD4B79C04}" type="presOf" srcId="{DF1A6613-8F5E-4D45-80A6-C77C79E08292}" destId="{65E8D535-B3AA-4DB7-BE83-C109AEA70C39}" srcOrd="1" destOrd="0" presId="urn:microsoft.com/office/officeart/2005/8/layout/orgChart1"/>
    <dgm:cxn modelId="{4324972E-29C6-46F1-A00E-C8498803AFF9}" type="presOf" srcId="{F14E2E92-0C68-4B88-8C7D-8F7DA1B2CFFB}" destId="{FFB75179-CEF6-49B1-A471-64B8458C7FE8}" srcOrd="0" destOrd="0" presId="urn:microsoft.com/office/officeart/2005/8/layout/orgChart1"/>
    <dgm:cxn modelId="{F999A630-0A5A-42C9-A1D6-8417D713CAC0}" type="presOf" srcId="{AC6A2A92-9D4E-4600-A2BC-DB05C22C2669}" destId="{AAB3364F-A0FA-4E53-8EC8-6C78CCD4CFFF}" srcOrd="1" destOrd="0" presId="urn:microsoft.com/office/officeart/2005/8/layout/orgChart1"/>
    <dgm:cxn modelId="{505D8F22-5E8F-4F67-A4C6-770A5FF01DEB}" type="presOf" srcId="{3C42810C-C6F2-4A25-ABB3-231F776BCE7B}" destId="{1E556549-3E65-40D3-BF1C-B83E8BB7EF42}" srcOrd="0" destOrd="0" presId="urn:microsoft.com/office/officeart/2005/8/layout/orgChart1"/>
    <dgm:cxn modelId="{F7209FE7-E2D3-4EEB-B6EF-F0B638554FE0}" type="presOf" srcId="{2F527ECD-F822-4953-BE5A-37E1943A5576}" destId="{D6B7D7CD-38BC-40C6-B628-31D34BD06DFB}" srcOrd="0" destOrd="0" presId="urn:microsoft.com/office/officeart/2005/8/layout/orgChart1"/>
    <dgm:cxn modelId="{58A673ED-FC60-4D95-91B4-D1CF02A12207}" srcId="{D15EEF5E-AED0-40E1-AC5A-F80D578692C2}" destId="{0EBF40E4-700E-4C81-9128-CE382C3AC1BC}" srcOrd="0" destOrd="0" parTransId="{9021E743-8C3C-4714-BE1D-B2D8E63A0E8C}" sibTransId="{4DCBC909-92B6-46B7-811E-AE12E74FD48F}"/>
    <dgm:cxn modelId="{DBF3290D-09F0-4605-AE5B-A47A700E5685}" srcId="{DFC5380E-8A2D-4697-B306-0809792B5D96}" destId="{3C42810C-C6F2-4A25-ABB3-231F776BCE7B}" srcOrd="3" destOrd="0" parTransId="{00A3C102-449F-429D-844C-F03397ABCF2F}" sibTransId="{E1A6140B-3F59-45CE-9DB7-0A328BC44234}"/>
    <dgm:cxn modelId="{25EA2780-977F-4380-821A-806CA239E11A}" type="presOf" srcId="{661349D2-CAEB-4AB3-BDCD-A1BB21AA1803}" destId="{6807E812-5F6C-4B5E-86A6-1A85656F2035}" srcOrd="0" destOrd="0" presId="urn:microsoft.com/office/officeart/2005/8/layout/orgChart1"/>
    <dgm:cxn modelId="{E94672E0-C704-43D8-B347-08D387339DB1}" type="presOf" srcId="{1A0366EE-D3F4-471E-BEC5-BE65F16A3E13}" destId="{8116D23C-7AE0-4E09-8952-C20509DE7BE4}" srcOrd="0" destOrd="0" presId="urn:microsoft.com/office/officeart/2005/8/layout/orgChart1"/>
    <dgm:cxn modelId="{9C9A33C9-D41F-4030-9442-BDAFFE0D60A7}" srcId="{DFC5380E-8A2D-4697-B306-0809792B5D96}" destId="{2F527ECD-F822-4953-BE5A-37E1943A5576}" srcOrd="4" destOrd="0" parTransId="{661349D2-CAEB-4AB3-BDCD-A1BB21AA1803}" sibTransId="{38BABFB4-A23C-4A9A-A18D-9AB0A56625B0}"/>
    <dgm:cxn modelId="{4B27FE48-B039-4098-9C14-F980A7ABA112}" type="presOf" srcId="{00A3C102-449F-429D-844C-F03397ABCF2F}" destId="{296C8BF8-28CF-4503-A248-2C1146612E3A}" srcOrd="0" destOrd="0" presId="urn:microsoft.com/office/officeart/2005/8/layout/orgChart1"/>
    <dgm:cxn modelId="{DCE5F0D9-6C21-4ED4-8985-27491E236C6D}" type="presOf" srcId="{0EBF40E4-700E-4C81-9128-CE382C3AC1BC}" destId="{329232C9-DDAD-4690-86BA-13BD978A0F43}" srcOrd="1" destOrd="0" presId="urn:microsoft.com/office/officeart/2005/8/layout/orgChart1"/>
    <dgm:cxn modelId="{D87A2052-6548-43B6-82C3-520F5602212C}" srcId="{DFC5380E-8A2D-4697-B306-0809792B5D96}" destId="{DF1A6613-8F5E-4D45-80A6-C77C79E08292}" srcOrd="0" destOrd="0" parTransId="{2DF3C244-DA16-4741-9D3A-24167FB3A1C5}" sibTransId="{F52E31F8-2EAA-4C17-B210-FE507A9C57BD}"/>
    <dgm:cxn modelId="{0002D5CF-4818-479A-A25A-2C0D555846AC}" type="presOf" srcId="{DFC5380E-8A2D-4697-B306-0809792B5D96}" destId="{23EC6D6B-6801-422A-BD88-5515A5800C1E}" srcOrd="0" destOrd="0" presId="urn:microsoft.com/office/officeart/2005/8/layout/orgChart1"/>
    <dgm:cxn modelId="{DB97DB58-54C2-4C66-942B-472E15CE16B7}" srcId="{DFC5380E-8A2D-4697-B306-0809792B5D96}" destId="{AC6A2A92-9D4E-4600-A2BC-DB05C22C2669}" srcOrd="2" destOrd="0" parTransId="{1A0366EE-D3F4-471E-BEC5-BE65F16A3E13}" sibTransId="{E5ED9912-9072-4CFA-906C-724EA07CCD65}"/>
    <dgm:cxn modelId="{C8045DF5-F944-4DCD-91FA-2FA7F28B4CAE}" type="presParOf" srcId="{E2904362-8860-4E02-AF7B-F86E36C4BC41}" destId="{BBD5357E-2289-45AA-A18B-699FC10750C0}" srcOrd="0" destOrd="0" presId="urn:microsoft.com/office/officeart/2005/8/layout/orgChart1"/>
    <dgm:cxn modelId="{95931C78-C5C7-4586-B290-7A7AA6752AD3}" type="presParOf" srcId="{BBD5357E-2289-45AA-A18B-699FC10750C0}" destId="{19108BB3-1834-4A50-B9FC-EDD684D2587F}" srcOrd="0" destOrd="0" presId="urn:microsoft.com/office/officeart/2005/8/layout/orgChart1"/>
    <dgm:cxn modelId="{B0FE4C66-75CC-4689-9351-9FE9C7D80698}" type="presParOf" srcId="{19108BB3-1834-4A50-B9FC-EDD684D2587F}" destId="{05B914CC-0F54-43D0-B900-7B3EB87D2F40}" srcOrd="0" destOrd="0" presId="urn:microsoft.com/office/officeart/2005/8/layout/orgChart1"/>
    <dgm:cxn modelId="{4DCDEC92-7454-4533-883E-B026F06A2D82}" type="presParOf" srcId="{19108BB3-1834-4A50-B9FC-EDD684D2587F}" destId="{329232C9-DDAD-4690-86BA-13BD978A0F43}" srcOrd="1" destOrd="0" presId="urn:microsoft.com/office/officeart/2005/8/layout/orgChart1"/>
    <dgm:cxn modelId="{2ABFB5F4-9890-447F-B001-DF0699A7F810}" type="presParOf" srcId="{BBD5357E-2289-45AA-A18B-699FC10750C0}" destId="{A1ED4BF7-D690-4BC0-BAD8-3197610807E0}" srcOrd="1" destOrd="0" presId="urn:microsoft.com/office/officeart/2005/8/layout/orgChart1"/>
    <dgm:cxn modelId="{D7F5AF9E-F766-4969-B862-952C2669721E}" type="presParOf" srcId="{A1ED4BF7-D690-4BC0-BAD8-3197610807E0}" destId="{FFB75179-CEF6-49B1-A471-64B8458C7FE8}" srcOrd="0" destOrd="0" presId="urn:microsoft.com/office/officeart/2005/8/layout/orgChart1"/>
    <dgm:cxn modelId="{84F65F8F-D726-432C-87B9-50608763155C}" type="presParOf" srcId="{A1ED4BF7-D690-4BC0-BAD8-3197610807E0}" destId="{B34BC7F6-CA25-40BF-8AF0-7EE1E57B9414}" srcOrd="1" destOrd="0" presId="urn:microsoft.com/office/officeart/2005/8/layout/orgChart1"/>
    <dgm:cxn modelId="{35C89575-7968-48E7-8638-DE69DD59210A}" type="presParOf" srcId="{B34BC7F6-CA25-40BF-8AF0-7EE1E57B9414}" destId="{BFFD5F95-AAF0-4353-9716-AC7DDA4C38D1}" srcOrd="0" destOrd="0" presId="urn:microsoft.com/office/officeart/2005/8/layout/orgChart1"/>
    <dgm:cxn modelId="{966BD7E7-1167-4455-86F6-89C425EEF75E}" type="presParOf" srcId="{BFFD5F95-AAF0-4353-9716-AC7DDA4C38D1}" destId="{23EC6D6B-6801-422A-BD88-5515A5800C1E}" srcOrd="0" destOrd="0" presId="urn:microsoft.com/office/officeart/2005/8/layout/orgChart1"/>
    <dgm:cxn modelId="{3863A9EB-0DFB-4A6B-8323-A4FA9050C1B3}" type="presParOf" srcId="{BFFD5F95-AAF0-4353-9716-AC7DDA4C38D1}" destId="{B6976E05-FF10-4791-8544-02CE189782DA}" srcOrd="1" destOrd="0" presId="urn:microsoft.com/office/officeart/2005/8/layout/orgChart1"/>
    <dgm:cxn modelId="{7A39851F-2C30-42CE-A89C-EF78651BFD62}" type="presParOf" srcId="{B34BC7F6-CA25-40BF-8AF0-7EE1E57B9414}" destId="{DFCCB49A-3AA4-4113-97FB-66CE255E0A55}" srcOrd="1" destOrd="0" presId="urn:microsoft.com/office/officeart/2005/8/layout/orgChart1"/>
    <dgm:cxn modelId="{DB300E2D-11D7-4284-9EA8-62C693DBFE4D}" type="presParOf" srcId="{DFCCB49A-3AA4-4113-97FB-66CE255E0A55}" destId="{34061F01-3D8A-4667-8C73-53F157B580A8}" srcOrd="0" destOrd="0" presId="urn:microsoft.com/office/officeart/2005/8/layout/orgChart1"/>
    <dgm:cxn modelId="{D1285B5B-CA6A-424D-9603-4ED78AA2ECE2}" type="presParOf" srcId="{DFCCB49A-3AA4-4113-97FB-66CE255E0A55}" destId="{506F18C1-FB85-4FD6-AC9C-4796A6CDB5E5}" srcOrd="1" destOrd="0" presId="urn:microsoft.com/office/officeart/2005/8/layout/orgChart1"/>
    <dgm:cxn modelId="{5B995BB1-345B-4268-A31E-8E2E0F8B3757}" type="presParOf" srcId="{506F18C1-FB85-4FD6-AC9C-4796A6CDB5E5}" destId="{C83F0950-9998-491C-87F0-5886AAF3D96E}" srcOrd="0" destOrd="0" presId="urn:microsoft.com/office/officeart/2005/8/layout/orgChart1"/>
    <dgm:cxn modelId="{06F8AA71-F940-404A-90F1-34B7E3D5D968}" type="presParOf" srcId="{C83F0950-9998-491C-87F0-5886AAF3D96E}" destId="{A04AA178-71A9-410C-AF9E-FF338F22AECB}" srcOrd="0" destOrd="0" presId="urn:microsoft.com/office/officeart/2005/8/layout/orgChart1"/>
    <dgm:cxn modelId="{124B1B1E-B8B9-4155-906E-460CF10EEAF0}" type="presParOf" srcId="{C83F0950-9998-491C-87F0-5886AAF3D96E}" destId="{65E8D535-B3AA-4DB7-BE83-C109AEA70C39}" srcOrd="1" destOrd="0" presId="urn:microsoft.com/office/officeart/2005/8/layout/orgChart1"/>
    <dgm:cxn modelId="{3E46AD72-6E01-4E39-A1B7-8333A59F54E4}" type="presParOf" srcId="{506F18C1-FB85-4FD6-AC9C-4796A6CDB5E5}" destId="{092B2F50-3B0A-4619-A8B3-9AD746E8CD72}" srcOrd="1" destOrd="0" presId="urn:microsoft.com/office/officeart/2005/8/layout/orgChart1"/>
    <dgm:cxn modelId="{F83F1FB8-B7E4-4146-B8A8-28E8F977500A}" type="presParOf" srcId="{506F18C1-FB85-4FD6-AC9C-4796A6CDB5E5}" destId="{A6C3CD4A-4F2B-4B7A-94EF-7F65FAF83AD7}" srcOrd="2" destOrd="0" presId="urn:microsoft.com/office/officeart/2005/8/layout/orgChart1"/>
    <dgm:cxn modelId="{E9078603-E343-4E47-B816-83EB1194C429}" type="presParOf" srcId="{DFCCB49A-3AA4-4113-97FB-66CE255E0A55}" destId="{3B0067EE-517E-41B9-A991-A8DC675E8B01}" srcOrd="2" destOrd="0" presId="urn:microsoft.com/office/officeart/2005/8/layout/orgChart1"/>
    <dgm:cxn modelId="{64A1B8C3-383D-4D33-BE62-6BE3E26F21CF}" type="presParOf" srcId="{DFCCB49A-3AA4-4113-97FB-66CE255E0A55}" destId="{29AD6C9E-EDB6-4BD8-90D8-32988B2DD0B2}" srcOrd="3" destOrd="0" presId="urn:microsoft.com/office/officeart/2005/8/layout/orgChart1"/>
    <dgm:cxn modelId="{946457CA-FAD9-49E9-B944-5FFF25910E7A}" type="presParOf" srcId="{29AD6C9E-EDB6-4BD8-90D8-32988B2DD0B2}" destId="{DE55AE14-8105-4827-A12C-9132F736BE98}" srcOrd="0" destOrd="0" presId="urn:microsoft.com/office/officeart/2005/8/layout/orgChart1"/>
    <dgm:cxn modelId="{DA13A063-28A3-45F9-8C3E-3B1131B72C43}" type="presParOf" srcId="{DE55AE14-8105-4827-A12C-9132F736BE98}" destId="{5388299A-D819-43D3-910C-94C5AF0F586D}" srcOrd="0" destOrd="0" presId="urn:microsoft.com/office/officeart/2005/8/layout/orgChart1"/>
    <dgm:cxn modelId="{4DF3C898-4F59-49B8-BDA0-9000CB7E4142}" type="presParOf" srcId="{DE55AE14-8105-4827-A12C-9132F736BE98}" destId="{DF347B50-A3E4-4299-9495-6F10D2EDFA03}" srcOrd="1" destOrd="0" presId="urn:microsoft.com/office/officeart/2005/8/layout/orgChart1"/>
    <dgm:cxn modelId="{903F1303-2F99-49DE-8F81-FBC4FA31F14E}" type="presParOf" srcId="{29AD6C9E-EDB6-4BD8-90D8-32988B2DD0B2}" destId="{0E3376CC-FA1A-4FA8-ADF9-DEBD0DAF454B}" srcOrd="1" destOrd="0" presId="urn:microsoft.com/office/officeart/2005/8/layout/orgChart1"/>
    <dgm:cxn modelId="{745FF0ED-A86E-47EF-A8D6-AB5C18398437}" type="presParOf" srcId="{29AD6C9E-EDB6-4BD8-90D8-32988B2DD0B2}" destId="{9D334197-3AE8-4D0A-9C4B-2CC96826FA45}" srcOrd="2" destOrd="0" presId="urn:microsoft.com/office/officeart/2005/8/layout/orgChart1"/>
    <dgm:cxn modelId="{283B4D90-503D-4422-9B43-2176B4D58015}" type="presParOf" srcId="{DFCCB49A-3AA4-4113-97FB-66CE255E0A55}" destId="{8116D23C-7AE0-4E09-8952-C20509DE7BE4}" srcOrd="4" destOrd="0" presId="urn:microsoft.com/office/officeart/2005/8/layout/orgChart1"/>
    <dgm:cxn modelId="{6D8F905C-743E-42B0-ABE9-358B4843943B}" type="presParOf" srcId="{DFCCB49A-3AA4-4113-97FB-66CE255E0A55}" destId="{585A573B-AAA7-4C47-9AF0-44B8A2FCB1C0}" srcOrd="5" destOrd="0" presId="urn:microsoft.com/office/officeart/2005/8/layout/orgChart1"/>
    <dgm:cxn modelId="{4B864F36-A545-4420-A4ED-84E6302F5CF4}" type="presParOf" srcId="{585A573B-AAA7-4C47-9AF0-44B8A2FCB1C0}" destId="{7415C882-1777-484B-B443-5BE6777BC4E2}" srcOrd="0" destOrd="0" presId="urn:microsoft.com/office/officeart/2005/8/layout/orgChart1"/>
    <dgm:cxn modelId="{AC917AC0-B9A2-4653-88ED-77506CEBD570}" type="presParOf" srcId="{7415C882-1777-484B-B443-5BE6777BC4E2}" destId="{E53EE0BC-BE2D-4B4E-AB7C-B0A44F470747}" srcOrd="0" destOrd="0" presId="urn:microsoft.com/office/officeart/2005/8/layout/orgChart1"/>
    <dgm:cxn modelId="{4040A6D9-AF81-4C04-A1BC-2B01D2D6B01F}" type="presParOf" srcId="{7415C882-1777-484B-B443-5BE6777BC4E2}" destId="{AAB3364F-A0FA-4E53-8EC8-6C78CCD4CFFF}" srcOrd="1" destOrd="0" presId="urn:microsoft.com/office/officeart/2005/8/layout/orgChart1"/>
    <dgm:cxn modelId="{B6B449F0-92DC-46DC-83A0-721723C0C7AC}" type="presParOf" srcId="{585A573B-AAA7-4C47-9AF0-44B8A2FCB1C0}" destId="{DE80CE3F-653B-4538-B02C-3AF2BB8A15E0}" srcOrd="1" destOrd="0" presId="urn:microsoft.com/office/officeart/2005/8/layout/orgChart1"/>
    <dgm:cxn modelId="{40454FE6-94BF-47E4-87ED-F9C06A0539B3}" type="presParOf" srcId="{585A573B-AAA7-4C47-9AF0-44B8A2FCB1C0}" destId="{AB6C8C7E-418F-48E1-908C-2366D6F54E30}" srcOrd="2" destOrd="0" presId="urn:microsoft.com/office/officeart/2005/8/layout/orgChart1"/>
    <dgm:cxn modelId="{24BFC84E-94B3-4BDC-8841-17E3C1CB9C39}" type="presParOf" srcId="{DFCCB49A-3AA4-4113-97FB-66CE255E0A55}" destId="{296C8BF8-28CF-4503-A248-2C1146612E3A}" srcOrd="6" destOrd="0" presId="urn:microsoft.com/office/officeart/2005/8/layout/orgChart1"/>
    <dgm:cxn modelId="{97549B95-2530-4FBE-8F18-78F84B5CDBAB}" type="presParOf" srcId="{DFCCB49A-3AA4-4113-97FB-66CE255E0A55}" destId="{FC4FA141-35CC-46B3-928D-2A2F5143CA7D}" srcOrd="7" destOrd="0" presId="urn:microsoft.com/office/officeart/2005/8/layout/orgChart1"/>
    <dgm:cxn modelId="{D4D99BE9-5155-48C3-BC17-9F174EC4409D}" type="presParOf" srcId="{FC4FA141-35CC-46B3-928D-2A2F5143CA7D}" destId="{799868E5-4A80-452C-996B-A047EAC5448D}" srcOrd="0" destOrd="0" presId="urn:microsoft.com/office/officeart/2005/8/layout/orgChart1"/>
    <dgm:cxn modelId="{B5DE6792-7A12-4791-9E20-9009541B77D5}" type="presParOf" srcId="{799868E5-4A80-452C-996B-A047EAC5448D}" destId="{1E556549-3E65-40D3-BF1C-B83E8BB7EF42}" srcOrd="0" destOrd="0" presId="urn:microsoft.com/office/officeart/2005/8/layout/orgChart1"/>
    <dgm:cxn modelId="{C3E1FC41-74EE-4A42-AFF5-1774BACBE06E}" type="presParOf" srcId="{799868E5-4A80-452C-996B-A047EAC5448D}" destId="{8CE69990-F152-42FF-9338-21E3B4216D8B}" srcOrd="1" destOrd="0" presId="urn:microsoft.com/office/officeart/2005/8/layout/orgChart1"/>
    <dgm:cxn modelId="{FAF0CC8B-5235-4973-8A65-5B0CA4B6408B}" type="presParOf" srcId="{FC4FA141-35CC-46B3-928D-2A2F5143CA7D}" destId="{9A3CA0A8-2340-4EBB-9938-A2614CC2C0FA}" srcOrd="1" destOrd="0" presId="urn:microsoft.com/office/officeart/2005/8/layout/orgChart1"/>
    <dgm:cxn modelId="{485317D0-D116-46BD-A5DC-7966CD98019B}" type="presParOf" srcId="{FC4FA141-35CC-46B3-928D-2A2F5143CA7D}" destId="{0AA7C684-D7D1-4E8D-A9A2-9279876989DA}" srcOrd="2" destOrd="0" presId="urn:microsoft.com/office/officeart/2005/8/layout/orgChart1"/>
    <dgm:cxn modelId="{0E8959A5-7213-44AB-BB4A-DF3F710FAC27}" type="presParOf" srcId="{DFCCB49A-3AA4-4113-97FB-66CE255E0A55}" destId="{6807E812-5F6C-4B5E-86A6-1A85656F2035}" srcOrd="8" destOrd="0" presId="urn:microsoft.com/office/officeart/2005/8/layout/orgChart1"/>
    <dgm:cxn modelId="{1AAEF411-609D-48AB-9ECF-7D04AE31A824}" type="presParOf" srcId="{DFCCB49A-3AA4-4113-97FB-66CE255E0A55}" destId="{BBB98D69-73F6-456D-83A7-375C8664FFD5}" srcOrd="9" destOrd="0" presId="urn:microsoft.com/office/officeart/2005/8/layout/orgChart1"/>
    <dgm:cxn modelId="{8C4FA809-A0B0-4356-B2DC-7C53D123ED32}" type="presParOf" srcId="{BBB98D69-73F6-456D-83A7-375C8664FFD5}" destId="{ED92BEEA-5B47-4CF2-A626-13D0DAFD97EC}" srcOrd="0" destOrd="0" presId="urn:microsoft.com/office/officeart/2005/8/layout/orgChart1"/>
    <dgm:cxn modelId="{47B61274-E9F1-4D92-8260-3A85A2EC7166}" type="presParOf" srcId="{ED92BEEA-5B47-4CF2-A626-13D0DAFD97EC}" destId="{D6B7D7CD-38BC-40C6-B628-31D34BD06DFB}" srcOrd="0" destOrd="0" presId="urn:microsoft.com/office/officeart/2005/8/layout/orgChart1"/>
    <dgm:cxn modelId="{1107901B-DEB5-403D-8F7C-AD8CC08B6D03}" type="presParOf" srcId="{ED92BEEA-5B47-4CF2-A626-13D0DAFD97EC}" destId="{7114C5D4-538D-4F55-B782-D5713074B0D3}" srcOrd="1" destOrd="0" presId="urn:microsoft.com/office/officeart/2005/8/layout/orgChart1"/>
    <dgm:cxn modelId="{70F14AFE-9D12-489C-8082-7DD6586A2EEF}" type="presParOf" srcId="{BBB98D69-73F6-456D-83A7-375C8664FFD5}" destId="{AE022E15-21B0-444C-848D-4B2B303B233B}" srcOrd="1" destOrd="0" presId="urn:microsoft.com/office/officeart/2005/8/layout/orgChart1"/>
    <dgm:cxn modelId="{68D0F030-0F17-4977-9F20-66E456937266}" type="presParOf" srcId="{BBB98D69-73F6-456D-83A7-375C8664FFD5}" destId="{A60596D4-C7AC-498C-985E-780A3F4FE4E0}" srcOrd="2" destOrd="0" presId="urn:microsoft.com/office/officeart/2005/8/layout/orgChart1"/>
    <dgm:cxn modelId="{9DDD739D-4B56-4D4D-BEB7-070566416E8B}" type="presParOf" srcId="{B34BC7F6-CA25-40BF-8AF0-7EE1E57B9414}" destId="{57AE1577-B54A-4715-AF99-C8DE75D90A37}" srcOrd="2" destOrd="0" presId="urn:microsoft.com/office/officeart/2005/8/layout/orgChart1"/>
    <dgm:cxn modelId="{F0DD8988-A3AF-459F-A77A-C4CDC14525D5}" type="presParOf" srcId="{BBD5357E-2289-45AA-A18B-699FC10750C0}" destId="{24A12DDE-E571-4A40-B558-623B0D875DF8}" srcOrd="2" destOrd="0" presId="urn:microsoft.com/office/officeart/2005/8/layout/orgChart1"/>
  </dgm:cxnLst>
  <dgm:bg/>
  <dgm:whole/>
  <dgm:extLst>
    <a:ext uri="http://schemas.microsoft.com/office/drawing/2008/diagram">
      <dsp:dataModelExt xmlns:dsp="http://schemas.microsoft.com/office/drawing/2008/diagram" xmlns=""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BAA93132-8F6A-4F13-AFEC-948817CD2131}" type="doc">
      <dgm:prSet loTypeId="urn:microsoft.com/office/officeart/2005/8/layout/orgChart1" loCatId="hierarchy" qsTypeId="urn:microsoft.com/office/officeart/2005/8/quickstyle/simple1" qsCatId="simple" csTypeId="urn:microsoft.com/office/officeart/2005/8/colors/accent1_2" csCatId="accent1"/>
      <dgm:spPr/>
    </dgm:pt>
    <dgm:pt modelId="{89E5747A-DCB6-4142-BD5B-219B394CC8F1}">
      <dgm:prSet/>
      <dgm:spPr/>
      <dgm:t>
        <a:bodyPr/>
        <a:lstStyle/>
        <a:p>
          <a:pPr marR="0" algn="ctr" rtl="0"/>
          <a:r>
            <a:rPr lang="en-GB" b="1" baseline="0" smtClean="0">
              <a:solidFill>
                <a:srgbClr val="000000"/>
              </a:solidFill>
              <a:latin typeface="Arial"/>
            </a:rPr>
            <a:t>Bank Transaction Code</a:t>
          </a:r>
          <a:endParaRPr lang="en-GB" smtClean="0"/>
        </a:p>
      </dgm:t>
    </dgm:pt>
    <dgm:pt modelId="{AADDAF1B-81FD-450B-B4D3-934FA5180ADB}" type="parTrans" cxnId="{B21BA2E6-2E5A-4734-809C-D15063805077}">
      <dgm:prSet/>
      <dgm:spPr/>
    </dgm:pt>
    <dgm:pt modelId="{3C2E585E-35E7-44CE-8B7B-A0A61F4C3EE0}" type="sibTrans" cxnId="{B21BA2E6-2E5A-4734-809C-D15063805077}">
      <dgm:prSet/>
      <dgm:spPr/>
    </dgm:pt>
    <dgm:pt modelId="{CBFFFD8E-EE38-4845-A8AB-6794337CB524}">
      <dgm:prSet/>
      <dgm:spPr/>
      <dgm:t>
        <a:bodyPr/>
        <a:lstStyle/>
        <a:p>
          <a:pPr marR="0" algn="ctr" rtl="0"/>
          <a:r>
            <a:rPr lang="en-US" b="1" baseline="0" smtClean="0">
              <a:solidFill>
                <a:srgbClr val="000000"/>
              </a:solidFill>
              <a:latin typeface="Arial"/>
            </a:rPr>
            <a:t>Securities</a:t>
          </a:r>
          <a:endParaRPr lang="en-GB" smtClean="0"/>
        </a:p>
      </dgm:t>
    </dgm:pt>
    <dgm:pt modelId="{7AC1468D-7B6E-42DD-87D8-0F64F0226077}" type="parTrans" cxnId="{617457F0-0BFA-47A8-A344-8A7A3B1C5A74}">
      <dgm:prSet/>
      <dgm:spPr/>
    </dgm:pt>
    <dgm:pt modelId="{EAFCF4BA-130E-4131-B0C8-09F19B887BFA}" type="sibTrans" cxnId="{617457F0-0BFA-47A8-A344-8A7A3B1C5A74}">
      <dgm:prSet/>
      <dgm:spPr/>
    </dgm:pt>
    <dgm:pt modelId="{C17424A7-6009-4C2C-8F54-8E2C72D32558}">
      <dgm:prSet/>
      <dgm:spPr/>
      <dgm:t>
        <a:bodyPr/>
        <a:lstStyle/>
        <a:p>
          <a:pPr marR="0" algn="ctr" rtl="0"/>
          <a:r>
            <a:rPr lang="en-GB" b="1" baseline="0" smtClean="0">
              <a:solidFill>
                <a:srgbClr val="000000"/>
              </a:solidFill>
              <a:latin typeface="Arial"/>
            </a:rPr>
            <a:t>Trade, Clearing &amp; Settlement </a:t>
          </a:r>
        </a:p>
      </dgm:t>
    </dgm:pt>
    <dgm:pt modelId="{D77F9262-6338-4497-BE9A-01EBDB5975FC}" type="parTrans" cxnId="{E9F6567E-DA53-455C-B531-9DAA51BF9B69}">
      <dgm:prSet/>
      <dgm:spPr/>
    </dgm:pt>
    <dgm:pt modelId="{90CD0A02-2B3A-48C2-B340-1CE6E7701471}" type="sibTrans" cxnId="{E9F6567E-DA53-455C-B531-9DAA51BF9B69}">
      <dgm:prSet/>
      <dgm:spPr/>
    </dgm:pt>
    <dgm:pt modelId="{A0204251-CD67-4DEF-9FC5-D8D5CC41D623}">
      <dgm:prSet/>
      <dgm:spPr/>
      <dgm:t>
        <a:bodyPr/>
        <a:lstStyle/>
        <a:p>
          <a:pPr marR="0" algn="ctr" rtl="0"/>
          <a:r>
            <a:rPr lang="en-GB" b="1" baseline="0" smtClean="0">
              <a:solidFill>
                <a:srgbClr val="000000"/>
              </a:solidFill>
              <a:latin typeface="Arial"/>
            </a:rPr>
            <a:t>Non Settled</a:t>
          </a:r>
          <a:endParaRPr lang="en-GB" smtClean="0"/>
        </a:p>
      </dgm:t>
    </dgm:pt>
    <dgm:pt modelId="{927D68FE-6C19-426D-BF8D-01721DEF2551}" type="parTrans" cxnId="{B99F2843-78CB-4B10-BE02-B21EBCAE223B}">
      <dgm:prSet/>
      <dgm:spPr/>
    </dgm:pt>
    <dgm:pt modelId="{6F0A44B8-A0AE-476C-9CB3-4FE7B56EE590}" type="sibTrans" cxnId="{B99F2843-78CB-4B10-BE02-B21EBCAE223B}">
      <dgm:prSet/>
      <dgm:spPr/>
    </dgm:pt>
    <dgm:pt modelId="{51170765-F790-4913-A872-62661B5206CC}">
      <dgm:prSet/>
      <dgm:spPr/>
      <dgm:t>
        <a:bodyPr/>
        <a:lstStyle/>
        <a:p>
          <a:pPr marR="0" algn="ctr" rtl="0"/>
          <a:r>
            <a:rPr lang="en-GB" b="1" baseline="0" smtClean="0">
              <a:solidFill>
                <a:srgbClr val="000000"/>
              </a:solidFill>
              <a:latin typeface="Arial"/>
            </a:rPr>
            <a:t>Blocked Transactions</a:t>
          </a:r>
          <a:endParaRPr lang="en-GB" b="1" baseline="0" smtClean="0">
            <a:solidFill>
              <a:srgbClr val="000000"/>
            </a:solidFill>
            <a:latin typeface="Times New Roman"/>
          </a:endParaRPr>
        </a:p>
      </dgm:t>
    </dgm:pt>
    <dgm:pt modelId="{1B8BC89E-612E-4C47-A695-DEB100384D42}" type="parTrans" cxnId="{18033095-6C67-403A-8D0F-55400B991B9B}">
      <dgm:prSet/>
      <dgm:spPr/>
    </dgm:pt>
    <dgm:pt modelId="{F1DC3658-C87D-47F9-BD60-EA47AC126E96}" type="sibTrans" cxnId="{18033095-6C67-403A-8D0F-55400B991B9B}">
      <dgm:prSet/>
      <dgm:spPr/>
    </dgm:pt>
    <dgm:pt modelId="{E87D5B03-5BB2-458F-A106-E2672A9DB796}">
      <dgm:prSet/>
      <dgm:spPr/>
      <dgm:t>
        <a:bodyPr/>
        <a:lstStyle/>
        <a:p>
          <a:pPr marR="0" algn="ctr" rtl="0"/>
          <a:r>
            <a:rPr lang="en-GB" b="1" baseline="0" smtClean="0">
              <a:solidFill>
                <a:srgbClr val="000000"/>
              </a:solidFill>
              <a:latin typeface="Arial"/>
            </a:rPr>
            <a:t>CSD Blocked Transactions</a:t>
          </a:r>
          <a:endParaRPr lang="en-GB" b="1" baseline="0" smtClean="0">
            <a:solidFill>
              <a:srgbClr val="000000"/>
            </a:solidFill>
            <a:latin typeface="Times New Roman"/>
          </a:endParaRPr>
        </a:p>
      </dgm:t>
    </dgm:pt>
    <dgm:pt modelId="{11E62B93-4E37-4153-A39B-D37777CB032C}" type="parTrans" cxnId="{C6548C56-18EF-43C4-892E-335ABFDBEDCC}">
      <dgm:prSet/>
      <dgm:spPr/>
    </dgm:pt>
    <dgm:pt modelId="{B7B0463F-8955-4CD2-988A-53A5EA6C5405}" type="sibTrans" cxnId="{C6548C56-18EF-43C4-892E-335ABFDBEDCC}">
      <dgm:prSet/>
      <dgm:spPr/>
    </dgm:pt>
    <dgm:pt modelId="{3132DB0F-6EAA-4DCF-B8DB-A9769BE6EE1D}">
      <dgm:prSet/>
      <dgm:spPr/>
      <dgm:t>
        <a:bodyPr/>
        <a:lstStyle/>
        <a:p>
          <a:pPr marR="0" algn="ctr" rtl="0"/>
          <a:r>
            <a:rPr lang="en-GB" b="1" baseline="0" smtClean="0">
              <a:solidFill>
                <a:srgbClr val="000000"/>
              </a:solidFill>
              <a:latin typeface="Arial"/>
            </a:rPr>
            <a:t>Collateral Management</a:t>
          </a:r>
        </a:p>
      </dgm:t>
    </dgm:pt>
    <dgm:pt modelId="{8E024DFA-B128-40CD-BAAC-28B6B9F43A33}" type="parTrans" cxnId="{6BE65525-AFCB-4701-A90A-907936008980}">
      <dgm:prSet/>
      <dgm:spPr/>
    </dgm:pt>
    <dgm:pt modelId="{34C3A228-A893-48A8-8F72-F138FEEF70C7}" type="sibTrans" cxnId="{6BE65525-AFCB-4701-A90A-907936008980}">
      <dgm:prSet/>
      <dgm:spPr/>
    </dgm:pt>
    <dgm:pt modelId="{881C065E-6CF0-4DF0-8369-FD21831A1DC1}">
      <dgm:prSet/>
      <dgm:spPr/>
      <dgm:t>
        <a:bodyPr/>
        <a:lstStyle/>
        <a:p>
          <a:pPr marR="0" algn="ctr" rtl="0"/>
          <a:r>
            <a:rPr lang="en-GB" b="1" baseline="0" smtClean="0">
              <a:solidFill>
                <a:srgbClr val="000000"/>
              </a:solidFill>
              <a:latin typeface="Arial"/>
            </a:rPr>
            <a:t>Corporate</a:t>
          </a:r>
          <a:r>
            <a:rPr lang="fr-BE" b="1" baseline="0" smtClean="0">
              <a:solidFill>
                <a:srgbClr val="000000"/>
              </a:solidFill>
              <a:latin typeface="Arial"/>
            </a:rPr>
            <a:t> Action</a:t>
          </a:r>
          <a:endParaRPr lang="en-GB" b="1" baseline="0" smtClean="0">
            <a:solidFill>
              <a:srgbClr val="000000"/>
            </a:solidFill>
            <a:latin typeface="Arial"/>
          </a:endParaRPr>
        </a:p>
      </dgm:t>
    </dgm:pt>
    <dgm:pt modelId="{70D25D20-4115-46F5-BFAC-E3626D95A893}" type="parTrans" cxnId="{D318C338-E78A-4B9E-826A-1E9F568F17F5}">
      <dgm:prSet/>
      <dgm:spPr/>
    </dgm:pt>
    <dgm:pt modelId="{84A2208B-888C-464F-B05D-0C889BF11544}" type="sibTrans" cxnId="{D318C338-E78A-4B9E-826A-1E9F568F17F5}">
      <dgm:prSet/>
      <dgm:spPr/>
    </dgm:pt>
    <dgm:pt modelId="{C5DD2445-AD2A-4302-BE4F-3CAC04D9ACF8}">
      <dgm:prSet/>
      <dgm:spPr/>
      <dgm:t>
        <a:bodyPr/>
        <a:lstStyle/>
        <a:p>
          <a:pPr marR="0" algn="ctr" rtl="0"/>
          <a:r>
            <a:rPr lang="fr-BE" b="1" baseline="0" smtClean="0">
              <a:solidFill>
                <a:srgbClr val="000000"/>
              </a:solidFill>
              <a:latin typeface="Arial"/>
            </a:rPr>
            <a:t>Custody</a:t>
          </a:r>
          <a:endParaRPr lang="en-GB" b="1" baseline="0" smtClean="0">
            <a:solidFill>
              <a:srgbClr val="FFFFFF"/>
            </a:solidFill>
            <a:latin typeface="Arial"/>
          </a:endParaRPr>
        </a:p>
      </dgm:t>
    </dgm:pt>
    <dgm:pt modelId="{DB4AE139-1E5F-4432-8A76-584627627131}" type="parTrans" cxnId="{97340367-32AB-4F6D-ACC4-AF26EA29DEEC}">
      <dgm:prSet/>
      <dgm:spPr/>
    </dgm:pt>
    <dgm:pt modelId="{BF0C4D35-D586-44AC-9D07-21F6C0B9607C}" type="sibTrans" cxnId="{97340367-32AB-4F6D-ACC4-AF26EA29DEEC}">
      <dgm:prSet/>
      <dgm:spPr/>
    </dgm:pt>
    <dgm:pt modelId="{9831DBFC-328C-4728-BEAC-8B74F03A0A5D}">
      <dgm:prSet/>
      <dgm:spPr/>
      <dgm:t>
        <a:bodyPr/>
        <a:lstStyle/>
        <a:p>
          <a:pPr marR="0" algn="ctr" rtl="0"/>
          <a:r>
            <a:rPr lang="fr-BE" b="1" baseline="0" smtClean="0">
              <a:solidFill>
                <a:srgbClr val="000000"/>
              </a:solidFill>
              <a:latin typeface="Arial"/>
            </a:rPr>
            <a:t>Custody Collection</a:t>
          </a:r>
          <a:endParaRPr lang="en-GB" b="1" baseline="0" smtClean="0">
            <a:solidFill>
              <a:srgbClr val="FFFFFF"/>
            </a:solidFill>
            <a:latin typeface="Arial"/>
          </a:endParaRPr>
        </a:p>
        <a:p>
          <a:pPr marR="0" algn="l" rtl="0"/>
          <a:r>
            <a:rPr lang="en-GB" baseline="0" smtClean="0">
              <a:latin typeface="Calibri"/>
            </a:rPr>
            <a:t> C</a:t>
          </a:r>
          <a:endParaRPr lang="en-GB" smtClean="0"/>
        </a:p>
      </dgm:t>
    </dgm:pt>
    <dgm:pt modelId="{3D7ADE94-23AA-4A29-8F0A-977EB0D544A1}" type="parTrans" cxnId="{5D770376-BA3C-4047-A90D-BE9BAAFC5226}">
      <dgm:prSet/>
      <dgm:spPr/>
    </dgm:pt>
    <dgm:pt modelId="{4AA77DAC-16F2-4D67-9B45-1EB1173900D3}" type="sibTrans" cxnId="{5D770376-BA3C-4047-A90D-BE9BAAFC5226}">
      <dgm:prSet/>
      <dgm:spPr/>
    </dgm:pt>
    <dgm:pt modelId="{EB28BAD4-40B9-4936-AF9A-DDDC465BD48F}">
      <dgm:prSet/>
      <dgm:spPr/>
      <dgm:t>
        <a:bodyPr/>
        <a:lstStyle/>
        <a:p>
          <a:pPr marR="0" algn="ctr" rtl="0"/>
          <a:r>
            <a:rPr lang="en-GB" b="1" baseline="0" smtClean="0">
              <a:solidFill>
                <a:srgbClr val="000000"/>
              </a:solidFill>
              <a:latin typeface="Arial"/>
            </a:rPr>
            <a:t>Miscellaneous</a:t>
          </a:r>
          <a:r>
            <a:rPr lang="fr-BE" b="1" baseline="0" smtClean="0">
              <a:solidFill>
                <a:srgbClr val="000000"/>
              </a:solidFill>
              <a:latin typeface="Arial"/>
            </a:rPr>
            <a:t> Securities Operations</a:t>
          </a:r>
          <a:endParaRPr lang="en-GB" b="1" baseline="0" smtClean="0">
            <a:solidFill>
              <a:srgbClr val="FFFFFF"/>
            </a:solidFill>
            <a:latin typeface="Arial"/>
          </a:endParaRPr>
        </a:p>
      </dgm:t>
    </dgm:pt>
    <dgm:pt modelId="{BCFDF4F2-BAAA-4350-B054-1C8DF52C61B7}" type="parTrans" cxnId="{CF52CEDC-F3CB-4F06-A910-F2B0D33B2512}">
      <dgm:prSet/>
      <dgm:spPr/>
    </dgm:pt>
    <dgm:pt modelId="{95C22930-EAD4-4E50-BF30-6D181929628D}" type="sibTrans" cxnId="{CF52CEDC-F3CB-4F06-A910-F2B0D33B2512}">
      <dgm:prSet/>
      <dgm:spPr/>
    </dgm:pt>
    <dgm:pt modelId="{D90A2857-2440-41C9-869D-055EC729E3E0}">
      <dgm:prSet/>
      <dgm:spPr/>
      <dgm:t>
        <a:bodyPr/>
        <a:lstStyle/>
        <a:p>
          <a:pPr marR="0" algn="ctr" rtl="0"/>
          <a:r>
            <a:rPr lang="en-GB" b="1" i="1" baseline="0" smtClean="0">
              <a:solidFill>
                <a:srgbClr val="011A69"/>
              </a:solidFill>
              <a:latin typeface="Arial"/>
            </a:rPr>
            <a:t>Generic Family Codes</a:t>
          </a:r>
          <a:endParaRPr lang="en-GB" smtClean="0"/>
        </a:p>
      </dgm:t>
    </dgm:pt>
    <dgm:pt modelId="{C2B5978C-DF77-4B68-B646-2C44432350B6}" type="parTrans" cxnId="{D3473455-B126-4CFB-A0F9-5E577C422345}">
      <dgm:prSet/>
      <dgm:spPr/>
    </dgm:pt>
    <dgm:pt modelId="{12245F5A-3FEA-4A4A-A10F-4176BA0D03BB}" type="sibTrans" cxnId="{D3473455-B126-4CFB-A0F9-5E577C422345}">
      <dgm:prSet/>
      <dgm:spPr/>
    </dgm:pt>
    <dgm:pt modelId="{FB485F22-0B58-4180-9CCB-FA167ADE8554}" type="pres">
      <dgm:prSet presAssocID="{BAA93132-8F6A-4F13-AFEC-948817CD2131}" presName="hierChild1" presStyleCnt="0">
        <dgm:presLayoutVars>
          <dgm:orgChart val="1"/>
          <dgm:chPref val="1"/>
          <dgm:dir/>
          <dgm:animOne val="branch"/>
          <dgm:animLvl val="lvl"/>
          <dgm:resizeHandles/>
        </dgm:presLayoutVars>
      </dgm:prSet>
      <dgm:spPr/>
    </dgm:pt>
    <dgm:pt modelId="{819661CA-B7FB-4B97-8943-C78673C18788}" type="pres">
      <dgm:prSet presAssocID="{89E5747A-DCB6-4142-BD5B-219B394CC8F1}" presName="hierRoot1" presStyleCnt="0">
        <dgm:presLayoutVars>
          <dgm:hierBranch val="r"/>
        </dgm:presLayoutVars>
      </dgm:prSet>
      <dgm:spPr/>
    </dgm:pt>
    <dgm:pt modelId="{45411EC7-7D68-467A-8C56-7BFA9DF5642C}" type="pres">
      <dgm:prSet presAssocID="{89E5747A-DCB6-4142-BD5B-219B394CC8F1}" presName="rootComposite1" presStyleCnt="0"/>
      <dgm:spPr/>
    </dgm:pt>
    <dgm:pt modelId="{E716F695-9E30-4FA9-9A66-FC80B25FB31D}" type="pres">
      <dgm:prSet presAssocID="{89E5747A-DCB6-4142-BD5B-219B394CC8F1}" presName="rootText1" presStyleLbl="node0" presStyleIdx="0" presStyleCnt="1">
        <dgm:presLayoutVars>
          <dgm:chPref val="3"/>
        </dgm:presLayoutVars>
      </dgm:prSet>
      <dgm:spPr/>
    </dgm:pt>
    <dgm:pt modelId="{1427F9AC-AFD9-40AA-914A-0A449D43E6DD}" type="pres">
      <dgm:prSet presAssocID="{89E5747A-DCB6-4142-BD5B-219B394CC8F1}" presName="rootConnector1" presStyleLbl="node1" presStyleIdx="0" presStyleCnt="0"/>
      <dgm:spPr/>
    </dgm:pt>
    <dgm:pt modelId="{AC44E269-A30B-498E-84DF-A18088F819FA}" type="pres">
      <dgm:prSet presAssocID="{89E5747A-DCB6-4142-BD5B-219B394CC8F1}" presName="hierChild2" presStyleCnt="0"/>
      <dgm:spPr/>
    </dgm:pt>
    <dgm:pt modelId="{5666C9AE-3934-4CDF-959B-A6601C659F80}" type="pres">
      <dgm:prSet presAssocID="{7AC1468D-7B6E-42DD-87D8-0F64F0226077}" presName="Name50" presStyleLbl="parChTrans1D2" presStyleIdx="0" presStyleCnt="1"/>
      <dgm:spPr/>
    </dgm:pt>
    <dgm:pt modelId="{D06CB8B8-B0EE-4FB2-AFE2-8630821A8714}" type="pres">
      <dgm:prSet presAssocID="{CBFFFD8E-EE38-4845-A8AB-6794337CB524}" presName="hierRoot2" presStyleCnt="0">
        <dgm:presLayoutVars>
          <dgm:hierBranch val="r"/>
        </dgm:presLayoutVars>
      </dgm:prSet>
      <dgm:spPr/>
    </dgm:pt>
    <dgm:pt modelId="{5F260D00-4670-49B1-98D2-1F743CF2C085}" type="pres">
      <dgm:prSet presAssocID="{CBFFFD8E-EE38-4845-A8AB-6794337CB524}" presName="rootComposite" presStyleCnt="0"/>
      <dgm:spPr/>
    </dgm:pt>
    <dgm:pt modelId="{D9A04E39-DC64-405E-AA54-36DE166B00AC}" type="pres">
      <dgm:prSet presAssocID="{CBFFFD8E-EE38-4845-A8AB-6794337CB524}" presName="rootText" presStyleLbl="node2" presStyleIdx="0" presStyleCnt="1">
        <dgm:presLayoutVars>
          <dgm:chPref val="3"/>
        </dgm:presLayoutVars>
      </dgm:prSet>
      <dgm:spPr/>
    </dgm:pt>
    <dgm:pt modelId="{C0CDC6F2-C45C-4C58-948A-F756320E6A61}" type="pres">
      <dgm:prSet presAssocID="{CBFFFD8E-EE38-4845-A8AB-6794337CB524}" presName="rootConnector" presStyleLbl="node2" presStyleIdx="0" presStyleCnt="1"/>
      <dgm:spPr/>
    </dgm:pt>
    <dgm:pt modelId="{4B32D668-F9DA-4412-9CA6-C99188CA6AC0}" type="pres">
      <dgm:prSet presAssocID="{CBFFFD8E-EE38-4845-A8AB-6794337CB524}" presName="hierChild4" presStyleCnt="0"/>
      <dgm:spPr/>
    </dgm:pt>
    <dgm:pt modelId="{A8889D8B-6A1A-4DAD-9330-8BCA94252855}" type="pres">
      <dgm:prSet presAssocID="{D77F9262-6338-4497-BE9A-01EBDB5975FC}" presName="Name50" presStyleLbl="parChTrans1D3" presStyleIdx="0" presStyleCnt="10"/>
      <dgm:spPr/>
    </dgm:pt>
    <dgm:pt modelId="{4CE99E0B-C1DA-4315-9523-11735E698060}" type="pres">
      <dgm:prSet presAssocID="{C17424A7-6009-4C2C-8F54-8E2C72D32558}" presName="hierRoot2" presStyleCnt="0">
        <dgm:presLayoutVars>
          <dgm:hierBranch/>
        </dgm:presLayoutVars>
      </dgm:prSet>
      <dgm:spPr/>
    </dgm:pt>
    <dgm:pt modelId="{6AF467CB-20F3-4BA0-943A-034A779E663D}" type="pres">
      <dgm:prSet presAssocID="{C17424A7-6009-4C2C-8F54-8E2C72D32558}" presName="rootComposite" presStyleCnt="0"/>
      <dgm:spPr/>
    </dgm:pt>
    <dgm:pt modelId="{E763F716-700E-4997-B945-BB0ACD71D8EB}" type="pres">
      <dgm:prSet presAssocID="{C17424A7-6009-4C2C-8F54-8E2C72D32558}" presName="rootText" presStyleLbl="node3" presStyleIdx="0" presStyleCnt="10">
        <dgm:presLayoutVars>
          <dgm:chPref val="3"/>
        </dgm:presLayoutVars>
      </dgm:prSet>
      <dgm:spPr/>
    </dgm:pt>
    <dgm:pt modelId="{A727467A-0BAE-4396-BD0B-AA2243BD75DB}" type="pres">
      <dgm:prSet presAssocID="{C17424A7-6009-4C2C-8F54-8E2C72D32558}" presName="rootConnector" presStyleLbl="node3" presStyleIdx="0" presStyleCnt="10"/>
      <dgm:spPr/>
    </dgm:pt>
    <dgm:pt modelId="{71C2372C-AE07-4E23-937A-B992A1421A12}" type="pres">
      <dgm:prSet presAssocID="{C17424A7-6009-4C2C-8F54-8E2C72D32558}" presName="hierChild4" presStyleCnt="0"/>
      <dgm:spPr/>
    </dgm:pt>
    <dgm:pt modelId="{ABAA07FA-B348-44D9-A8AA-A69BFDFBFC3A}" type="pres">
      <dgm:prSet presAssocID="{C17424A7-6009-4C2C-8F54-8E2C72D32558}" presName="hierChild5" presStyleCnt="0"/>
      <dgm:spPr/>
    </dgm:pt>
    <dgm:pt modelId="{F47FEE61-2B5A-4640-8B97-E65188861129}" type="pres">
      <dgm:prSet presAssocID="{927D68FE-6C19-426D-BF8D-01721DEF2551}" presName="Name50" presStyleLbl="parChTrans1D3" presStyleIdx="1" presStyleCnt="10"/>
      <dgm:spPr/>
    </dgm:pt>
    <dgm:pt modelId="{74EAC021-1843-4095-B0B3-A3AF50CB5DBD}" type="pres">
      <dgm:prSet presAssocID="{A0204251-CD67-4DEF-9FC5-D8D5CC41D623}" presName="hierRoot2" presStyleCnt="0">
        <dgm:presLayoutVars>
          <dgm:hierBranch/>
        </dgm:presLayoutVars>
      </dgm:prSet>
      <dgm:spPr/>
    </dgm:pt>
    <dgm:pt modelId="{891475AD-CF21-4D40-B052-B72AA9AC87D4}" type="pres">
      <dgm:prSet presAssocID="{A0204251-CD67-4DEF-9FC5-D8D5CC41D623}" presName="rootComposite" presStyleCnt="0"/>
      <dgm:spPr/>
    </dgm:pt>
    <dgm:pt modelId="{BB90A9BD-E3CA-4548-B7F0-974C835AEFBD}" type="pres">
      <dgm:prSet presAssocID="{A0204251-CD67-4DEF-9FC5-D8D5CC41D623}" presName="rootText" presStyleLbl="node3" presStyleIdx="1" presStyleCnt="10">
        <dgm:presLayoutVars>
          <dgm:chPref val="3"/>
        </dgm:presLayoutVars>
      </dgm:prSet>
      <dgm:spPr/>
    </dgm:pt>
    <dgm:pt modelId="{2DDA56A3-D4BD-4435-935A-E362C9F27E14}" type="pres">
      <dgm:prSet presAssocID="{A0204251-CD67-4DEF-9FC5-D8D5CC41D623}" presName="rootConnector" presStyleLbl="node3" presStyleIdx="1" presStyleCnt="10"/>
      <dgm:spPr/>
    </dgm:pt>
    <dgm:pt modelId="{53631164-3810-44F9-9351-7DB0F02889A7}" type="pres">
      <dgm:prSet presAssocID="{A0204251-CD67-4DEF-9FC5-D8D5CC41D623}" presName="hierChild4" presStyleCnt="0"/>
      <dgm:spPr/>
    </dgm:pt>
    <dgm:pt modelId="{CBD5EBFF-C6F6-4DA1-9251-01F50485FE41}" type="pres">
      <dgm:prSet presAssocID="{A0204251-CD67-4DEF-9FC5-D8D5CC41D623}" presName="hierChild5" presStyleCnt="0"/>
      <dgm:spPr/>
    </dgm:pt>
    <dgm:pt modelId="{E7896874-7A7F-48A1-86DF-3CF494557E77}" type="pres">
      <dgm:prSet presAssocID="{1B8BC89E-612E-4C47-A695-DEB100384D42}" presName="Name50" presStyleLbl="parChTrans1D3" presStyleIdx="2" presStyleCnt="10"/>
      <dgm:spPr/>
    </dgm:pt>
    <dgm:pt modelId="{29FDB093-9428-453F-900F-AD20B49AF0C2}" type="pres">
      <dgm:prSet presAssocID="{51170765-F790-4913-A872-62661B5206CC}" presName="hierRoot2" presStyleCnt="0">
        <dgm:presLayoutVars>
          <dgm:hierBranch/>
        </dgm:presLayoutVars>
      </dgm:prSet>
      <dgm:spPr/>
    </dgm:pt>
    <dgm:pt modelId="{4F5D283A-6B22-4F89-A9EF-C02C0225320B}" type="pres">
      <dgm:prSet presAssocID="{51170765-F790-4913-A872-62661B5206CC}" presName="rootComposite" presStyleCnt="0"/>
      <dgm:spPr/>
    </dgm:pt>
    <dgm:pt modelId="{9153E2B0-0CE7-451E-8E3E-BD4F1D959BD8}" type="pres">
      <dgm:prSet presAssocID="{51170765-F790-4913-A872-62661B5206CC}" presName="rootText" presStyleLbl="node3" presStyleIdx="2" presStyleCnt="10">
        <dgm:presLayoutVars>
          <dgm:chPref val="3"/>
        </dgm:presLayoutVars>
      </dgm:prSet>
      <dgm:spPr/>
    </dgm:pt>
    <dgm:pt modelId="{FA0CF6A8-A1C9-4BCC-93AC-C541F299748A}" type="pres">
      <dgm:prSet presAssocID="{51170765-F790-4913-A872-62661B5206CC}" presName="rootConnector" presStyleLbl="node3" presStyleIdx="2" presStyleCnt="10"/>
      <dgm:spPr/>
    </dgm:pt>
    <dgm:pt modelId="{7D755F60-3EA8-4C99-9D88-B9F867495205}" type="pres">
      <dgm:prSet presAssocID="{51170765-F790-4913-A872-62661B5206CC}" presName="hierChild4" presStyleCnt="0"/>
      <dgm:spPr/>
    </dgm:pt>
    <dgm:pt modelId="{28BA5F89-9A34-4635-9F98-91E0EB37CE0A}" type="pres">
      <dgm:prSet presAssocID="{51170765-F790-4913-A872-62661B5206CC}" presName="hierChild5" presStyleCnt="0"/>
      <dgm:spPr/>
    </dgm:pt>
    <dgm:pt modelId="{2F847BCE-9220-49D2-9913-49935FBE1C6D}" type="pres">
      <dgm:prSet presAssocID="{11E62B93-4E37-4153-A39B-D37777CB032C}" presName="Name50" presStyleLbl="parChTrans1D3" presStyleIdx="3" presStyleCnt="10"/>
      <dgm:spPr/>
    </dgm:pt>
    <dgm:pt modelId="{E8CDE82B-3F70-46E6-8694-F8B9A50770F8}" type="pres">
      <dgm:prSet presAssocID="{E87D5B03-5BB2-458F-A106-E2672A9DB796}" presName="hierRoot2" presStyleCnt="0">
        <dgm:presLayoutVars>
          <dgm:hierBranch/>
        </dgm:presLayoutVars>
      </dgm:prSet>
      <dgm:spPr/>
    </dgm:pt>
    <dgm:pt modelId="{084638F8-6DBE-41A3-B134-2B3B97B877DE}" type="pres">
      <dgm:prSet presAssocID="{E87D5B03-5BB2-458F-A106-E2672A9DB796}" presName="rootComposite" presStyleCnt="0"/>
      <dgm:spPr/>
    </dgm:pt>
    <dgm:pt modelId="{414E0E7E-F7B0-49D8-B25C-E5F227AEB637}" type="pres">
      <dgm:prSet presAssocID="{E87D5B03-5BB2-458F-A106-E2672A9DB796}" presName="rootText" presStyleLbl="node3" presStyleIdx="3" presStyleCnt="10">
        <dgm:presLayoutVars>
          <dgm:chPref val="3"/>
        </dgm:presLayoutVars>
      </dgm:prSet>
      <dgm:spPr/>
    </dgm:pt>
    <dgm:pt modelId="{7313ED1C-0A11-4E5F-967F-2560EC615CEB}" type="pres">
      <dgm:prSet presAssocID="{E87D5B03-5BB2-458F-A106-E2672A9DB796}" presName="rootConnector" presStyleLbl="node3" presStyleIdx="3" presStyleCnt="10"/>
      <dgm:spPr/>
    </dgm:pt>
    <dgm:pt modelId="{F8DA06B2-668A-4603-B158-FE74DFCA2078}" type="pres">
      <dgm:prSet presAssocID="{E87D5B03-5BB2-458F-A106-E2672A9DB796}" presName="hierChild4" presStyleCnt="0"/>
      <dgm:spPr/>
    </dgm:pt>
    <dgm:pt modelId="{B7551BB3-0D8A-4D7A-998B-34B5DB6E2772}" type="pres">
      <dgm:prSet presAssocID="{E87D5B03-5BB2-458F-A106-E2672A9DB796}" presName="hierChild5" presStyleCnt="0"/>
      <dgm:spPr/>
    </dgm:pt>
    <dgm:pt modelId="{C0D33174-A11C-4D14-B37A-C5518EDD5DFD}" type="pres">
      <dgm:prSet presAssocID="{8E024DFA-B128-40CD-BAAC-28B6B9F43A33}" presName="Name50" presStyleLbl="parChTrans1D3" presStyleIdx="4" presStyleCnt="10"/>
      <dgm:spPr/>
    </dgm:pt>
    <dgm:pt modelId="{F5D387F0-9D37-43BC-A120-E965F6830867}" type="pres">
      <dgm:prSet presAssocID="{3132DB0F-6EAA-4DCF-B8DB-A9769BE6EE1D}" presName="hierRoot2" presStyleCnt="0">
        <dgm:presLayoutVars>
          <dgm:hierBranch/>
        </dgm:presLayoutVars>
      </dgm:prSet>
      <dgm:spPr/>
    </dgm:pt>
    <dgm:pt modelId="{CD256BA4-51B6-434B-88FD-B2CB43A9B11A}" type="pres">
      <dgm:prSet presAssocID="{3132DB0F-6EAA-4DCF-B8DB-A9769BE6EE1D}" presName="rootComposite" presStyleCnt="0"/>
      <dgm:spPr/>
    </dgm:pt>
    <dgm:pt modelId="{9C038699-AD03-482E-AA1D-159827ADA211}" type="pres">
      <dgm:prSet presAssocID="{3132DB0F-6EAA-4DCF-B8DB-A9769BE6EE1D}" presName="rootText" presStyleLbl="node3" presStyleIdx="4" presStyleCnt="10">
        <dgm:presLayoutVars>
          <dgm:chPref val="3"/>
        </dgm:presLayoutVars>
      </dgm:prSet>
      <dgm:spPr/>
    </dgm:pt>
    <dgm:pt modelId="{B6C7DAA5-67C4-4B46-AE13-EFD371B58B8C}" type="pres">
      <dgm:prSet presAssocID="{3132DB0F-6EAA-4DCF-B8DB-A9769BE6EE1D}" presName="rootConnector" presStyleLbl="node3" presStyleIdx="4" presStyleCnt="10"/>
      <dgm:spPr/>
    </dgm:pt>
    <dgm:pt modelId="{48EA99FF-101B-4B46-B086-35472D9A7435}" type="pres">
      <dgm:prSet presAssocID="{3132DB0F-6EAA-4DCF-B8DB-A9769BE6EE1D}" presName="hierChild4" presStyleCnt="0"/>
      <dgm:spPr/>
    </dgm:pt>
    <dgm:pt modelId="{ACB7192C-CC46-4D60-A291-74FF82473944}" type="pres">
      <dgm:prSet presAssocID="{3132DB0F-6EAA-4DCF-B8DB-A9769BE6EE1D}" presName="hierChild5" presStyleCnt="0"/>
      <dgm:spPr/>
    </dgm:pt>
    <dgm:pt modelId="{8BE37C9E-59EB-45A9-AC1E-7F09B749B78C}" type="pres">
      <dgm:prSet presAssocID="{70D25D20-4115-46F5-BFAC-E3626D95A893}" presName="Name50" presStyleLbl="parChTrans1D3" presStyleIdx="5" presStyleCnt="10"/>
      <dgm:spPr/>
    </dgm:pt>
    <dgm:pt modelId="{80F739EF-E300-4ABE-AD76-B5821277C0D4}" type="pres">
      <dgm:prSet presAssocID="{881C065E-6CF0-4DF0-8369-FD21831A1DC1}" presName="hierRoot2" presStyleCnt="0">
        <dgm:presLayoutVars>
          <dgm:hierBranch/>
        </dgm:presLayoutVars>
      </dgm:prSet>
      <dgm:spPr/>
    </dgm:pt>
    <dgm:pt modelId="{0624E2D6-3B0F-483E-B02C-F71DDA123C9D}" type="pres">
      <dgm:prSet presAssocID="{881C065E-6CF0-4DF0-8369-FD21831A1DC1}" presName="rootComposite" presStyleCnt="0"/>
      <dgm:spPr/>
    </dgm:pt>
    <dgm:pt modelId="{307C9E8B-1788-438B-8E19-AAC505EB7852}" type="pres">
      <dgm:prSet presAssocID="{881C065E-6CF0-4DF0-8369-FD21831A1DC1}" presName="rootText" presStyleLbl="node3" presStyleIdx="5" presStyleCnt="10">
        <dgm:presLayoutVars>
          <dgm:chPref val="3"/>
        </dgm:presLayoutVars>
      </dgm:prSet>
      <dgm:spPr/>
    </dgm:pt>
    <dgm:pt modelId="{994EF14D-F391-4D14-A3BE-4BA0461CF500}" type="pres">
      <dgm:prSet presAssocID="{881C065E-6CF0-4DF0-8369-FD21831A1DC1}" presName="rootConnector" presStyleLbl="node3" presStyleIdx="5" presStyleCnt="10"/>
      <dgm:spPr/>
    </dgm:pt>
    <dgm:pt modelId="{E9B8C7CD-4DFE-4ED4-A1E8-2F262F248755}" type="pres">
      <dgm:prSet presAssocID="{881C065E-6CF0-4DF0-8369-FD21831A1DC1}" presName="hierChild4" presStyleCnt="0"/>
      <dgm:spPr/>
    </dgm:pt>
    <dgm:pt modelId="{D3DB04BF-560C-4E59-ADA6-B03BB9085EDF}" type="pres">
      <dgm:prSet presAssocID="{881C065E-6CF0-4DF0-8369-FD21831A1DC1}" presName="hierChild5" presStyleCnt="0"/>
      <dgm:spPr/>
    </dgm:pt>
    <dgm:pt modelId="{65C1C2FB-D799-4170-80A2-B334F1FA3E7A}" type="pres">
      <dgm:prSet presAssocID="{DB4AE139-1E5F-4432-8A76-584627627131}" presName="Name50" presStyleLbl="parChTrans1D3" presStyleIdx="6" presStyleCnt="10"/>
      <dgm:spPr/>
    </dgm:pt>
    <dgm:pt modelId="{A56D1382-FA80-4333-8B76-ED04A98844FF}" type="pres">
      <dgm:prSet presAssocID="{C5DD2445-AD2A-4302-BE4F-3CAC04D9ACF8}" presName="hierRoot2" presStyleCnt="0">
        <dgm:presLayoutVars>
          <dgm:hierBranch/>
        </dgm:presLayoutVars>
      </dgm:prSet>
      <dgm:spPr/>
    </dgm:pt>
    <dgm:pt modelId="{0FB90CD4-5067-46C5-B510-20DA5272C1CE}" type="pres">
      <dgm:prSet presAssocID="{C5DD2445-AD2A-4302-BE4F-3CAC04D9ACF8}" presName="rootComposite" presStyleCnt="0"/>
      <dgm:spPr/>
    </dgm:pt>
    <dgm:pt modelId="{431DC178-8217-4A03-BBC6-2E3B332407C3}" type="pres">
      <dgm:prSet presAssocID="{C5DD2445-AD2A-4302-BE4F-3CAC04D9ACF8}" presName="rootText" presStyleLbl="node3" presStyleIdx="6" presStyleCnt="10">
        <dgm:presLayoutVars>
          <dgm:chPref val="3"/>
        </dgm:presLayoutVars>
      </dgm:prSet>
      <dgm:spPr/>
    </dgm:pt>
    <dgm:pt modelId="{76E0A27E-76EE-43A1-B5E1-72F99845716D}" type="pres">
      <dgm:prSet presAssocID="{C5DD2445-AD2A-4302-BE4F-3CAC04D9ACF8}" presName="rootConnector" presStyleLbl="node3" presStyleIdx="6" presStyleCnt="10"/>
      <dgm:spPr/>
    </dgm:pt>
    <dgm:pt modelId="{C7674C14-183F-438C-9ECE-94AC08467778}" type="pres">
      <dgm:prSet presAssocID="{C5DD2445-AD2A-4302-BE4F-3CAC04D9ACF8}" presName="hierChild4" presStyleCnt="0"/>
      <dgm:spPr/>
    </dgm:pt>
    <dgm:pt modelId="{21FB97FC-1B1B-4133-BC66-267DDB1D950B}" type="pres">
      <dgm:prSet presAssocID="{C5DD2445-AD2A-4302-BE4F-3CAC04D9ACF8}" presName="hierChild5" presStyleCnt="0"/>
      <dgm:spPr/>
    </dgm:pt>
    <dgm:pt modelId="{ADD452B2-CD20-4F96-9780-BD59B75A37D3}" type="pres">
      <dgm:prSet presAssocID="{3D7ADE94-23AA-4A29-8F0A-977EB0D544A1}" presName="Name50" presStyleLbl="parChTrans1D3" presStyleIdx="7" presStyleCnt="10"/>
      <dgm:spPr/>
    </dgm:pt>
    <dgm:pt modelId="{BD799852-6526-4DE2-8EC8-B8BB4789FEB2}" type="pres">
      <dgm:prSet presAssocID="{9831DBFC-328C-4728-BEAC-8B74F03A0A5D}" presName="hierRoot2" presStyleCnt="0">
        <dgm:presLayoutVars>
          <dgm:hierBranch/>
        </dgm:presLayoutVars>
      </dgm:prSet>
      <dgm:spPr/>
    </dgm:pt>
    <dgm:pt modelId="{B89F4871-6E9E-4661-A875-3595FAC84A89}" type="pres">
      <dgm:prSet presAssocID="{9831DBFC-328C-4728-BEAC-8B74F03A0A5D}" presName="rootComposite" presStyleCnt="0"/>
      <dgm:spPr/>
    </dgm:pt>
    <dgm:pt modelId="{B53F18C8-F192-492C-93FF-6F5A3F1C3C69}" type="pres">
      <dgm:prSet presAssocID="{9831DBFC-328C-4728-BEAC-8B74F03A0A5D}" presName="rootText" presStyleLbl="node3" presStyleIdx="7" presStyleCnt="10">
        <dgm:presLayoutVars>
          <dgm:chPref val="3"/>
        </dgm:presLayoutVars>
      </dgm:prSet>
      <dgm:spPr/>
    </dgm:pt>
    <dgm:pt modelId="{BC1ED1FE-4558-415E-B27F-83E96CA9F0DF}" type="pres">
      <dgm:prSet presAssocID="{9831DBFC-328C-4728-BEAC-8B74F03A0A5D}" presName="rootConnector" presStyleLbl="node3" presStyleIdx="7" presStyleCnt="10"/>
      <dgm:spPr/>
    </dgm:pt>
    <dgm:pt modelId="{3D55B9D0-2082-4850-8E1C-24AA0DD254E3}" type="pres">
      <dgm:prSet presAssocID="{9831DBFC-328C-4728-BEAC-8B74F03A0A5D}" presName="hierChild4" presStyleCnt="0"/>
      <dgm:spPr/>
    </dgm:pt>
    <dgm:pt modelId="{66835B76-0C1F-458F-90CB-7E02083D74ED}" type="pres">
      <dgm:prSet presAssocID="{9831DBFC-328C-4728-BEAC-8B74F03A0A5D}" presName="hierChild5" presStyleCnt="0"/>
      <dgm:spPr/>
    </dgm:pt>
    <dgm:pt modelId="{C26F42D6-468B-4616-8009-052D6832107F}" type="pres">
      <dgm:prSet presAssocID="{BCFDF4F2-BAAA-4350-B054-1C8DF52C61B7}" presName="Name50" presStyleLbl="parChTrans1D3" presStyleIdx="8" presStyleCnt="10"/>
      <dgm:spPr/>
    </dgm:pt>
    <dgm:pt modelId="{C6EA3C39-D503-4CF2-A013-1C8188DBFD2F}" type="pres">
      <dgm:prSet presAssocID="{EB28BAD4-40B9-4936-AF9A-DDDC465BD48F}" presName="hierRoot2" presStyleCnt="0">
        <dgm:presLayoutVars>
          <dgm:hierBranch/>
        </dgm:presLayoutVars>
      </dgm:prSet>
      <dgm:spPr/>
    </dgm:pt>
    <dgm:pt modelId="{475C8131-18F4-4A8D-955B-473E238285C1}" type="pres">
      <dgm:prSet presAssocID="{EB28BAD4-40B9-4936-AF9A-DDDC465BD48F}" presName="rootComposite" presStyleCnt="0"/>
      <dgm:spPr/>
    </dgm:pt>
    <dgm:pt modelId="{EDA6A8D7-E9F4-46A8-A250-6257A29D0550}" type="pres">
      <dgm:prSet presAssocID="{EB28BAD4-40B9-4936-AF9A-DDDC465BD48F}" presName="rootText" presStyleLbl="node3" presStyleIdx="8" presStyleCnt="10">
        <dgm:presLayoutVars>
          <dgm:chPref val="3"/>
        </dgm:presLayoutVars>
      </dgm:prSet>
      <dgm:spPr/>
    </dgm:pt>
    <dgm:pt modelId="{F33034F6-D8FA-4CA9-8C37-91DA466E6FD9}" type="pres">
      <dgm:prSet presAssocID="{EB28BAD4-40B9-4936-AF9A-DDDC465BD48F}" presName="rootConnector" presStyleLbl="node3" presStyleIdx="8" presStyleCnt="10"/>
      <dgm:spPr/>
    </dgm:pt>
    <dgm:pt modelId="{22DC465E-80BE-44E5-B561-91CFA0D1F2BE}" type="pres">
      <dgm:prSet presAssocID="{EB28BAD4-40B9-4936-AF9A-DDDC465BD48F}" presName="hierChild4" presStyleCnt="0"/>
      <dgm:spPr/>
    </dgm:pt>
    <dgm:pt modelId="{A6C3B208-CB70-4B34-AFE6-87FF3D8064D5}" type="pres">
      <dgm:prSet presAssocID="{EB28BAD4-40B9-4936-AF9A-DDDC465BD48F}" presName="hierChild5" presStyleCnt="0"/>
      <dgm:spPr/>
    </dgm:pt>
    <dgm:pt modelId="{9C4D84D4-7FAA-4920-8BDD-426220D15B0C}" type="pres">
      <dgm:prSet presAssocID="{C2B5978C-DF77-4B68-B646-2C44432350B6}" presName="Name50" presStyleLbl="parChTrans1D3" presStyleIdx="9" presStyleCnt="10"/>
      <dgm:spPr/>
    </dgm:pt>
    <dgm:pt modelId="{0A15AC8F-2651-4A80-BD66-5C5432D19633}" type="pres">
      <dgm:prSet presAssocID="{D90A2857-2440-41C9-869D-055EC729E3E0}" presName="hierRoot2" presStyleCnt="0">
        <dgm:presLayoutVars>
          <dgm:hierBranch/>
        </dgm:presLayoutVars>
      </dgm:prSet>
      <dgm:spPr/>
    </dgm:pt>
    <dgm:pt modelId="{0938F30E-0A23-4410-ABD5-948A55900E2F}" type="pres">
      <dgm:prSet presAssocID="{D90A2857-2440-41C9-869D-055EC729E3E0}" presName="rootComposite" presStyleCnt="0"/>
      <dgm:spPr/>
    </dgm:pt>
    <dgm:pt modelId="{04F60C43-75B4-47AE-A9F2-4F8C68C53C83}" type="pres">
      <dgm:prSet presAssocID="{D90A2857-2440-41C9-869D-055EC729E3E0}" presName="rootText" presStyleLbl="node3" presStyleIdx="9" presStyleCnt="10">
        <dgm:presLayoutVars>
          <dgm:chPref val="3"/>
        </dgm:presLayoutVars>
      </dgm:prSet>
      <dgm:spPr/>
    </dgm:pt>
    <dgm:pt modelId="{B543FECE-2AE0-4A7E-B447-50242849E6DC}" type="pres">
      <dgm:prSet presAssocID="{D90A2857-2440-41C9-869D-055EC729E3E0}" presName="rootConnector" presStyleLbl="node3" presStyleIdx="9" presStyleCnt="10"/>
      <dgm:spPr/>
    </dgm:pt>
    <dgm:pt modelId="{BE78956D-0F92-48F2-9D71-FF3D12C27F2A}" type="pres">
      <dgm:prSet presAssocID="{D90A2857-2440-41C9-869D-055EC729E3E0}" presName="hierChild4" presStyleCnt="0"/>
      <dgm:spPr/>
    </dgm:pt>
    <dgm:pt modelId="{022D43C2-F90E-46BE-B5D6-D1779BE9D99B}" type="pres">
      <dgm:prSet presAssocID="{D90A2857-2440-41C9-869D-055EC729E3E0}" presName="hierChild5" presStyleCnt="0"/>
      <dgm:spPr/>
    </dgm:pt>
    <dgm:pt modelId="{63306CC5-105C-41ED-B44F-1AD8DC0AA882}" type="pres">
      <dgm:prSet presAssocID="{CBFFFD8E-EE38-4845-A8AB-6794337CB524}" presName="hierChild5" presStyleCnt="0"/>
      <dgm:spPr/>
    </dgm:pt>
    <dgm:pt modelId="{70173128-29ED-48E2-AC60-5ECCD3BE0A73}" type="pres">
      <dgm:prSet presAssocID="{89E5747A-DCB6-4142-BD5B-219B394CC8F1}" presName="hierChild3" presStyleCnt="0"/>
      <dgm:spPr/>
    </dgm:pt>
  </dgm:ptLst>
  <dgm:cxnLst>
    <dgm:cxn modelId="{C6548C56-18EF-43C4-892E-335ABFDBEDCC}" srcId="{CBFFFD8E-EE38-4845-A8AB-6794337CB524}" destId="{E87D5B03-5BB2-458F-A106-E2672A9DB796}" srcOrd="3" destOrd="0" parTransId="{11E62B93-4E37-4153-A39B-D37777CB032C}" sibTransId="{B7B0463F-8955-4CD2-988A-53A5EA6C5405}"/>
    <dgm:cxn modelId="{97340367-32AB-4F6D-ACC4-AF26EA29DEEC}" srcId="{CBFFFD8E-EE38-4845-A8AB-6794337CB524}" destId="{C5DD2445-AD2A-4302-BE4F-3CAC04D9ACF8}" srcOrd="6" destOrd="0" parTransId="{DB4AE139-1E5F-4432-8A76-584627627131}" sibTransId="{BF0C4D35-D586-44AC-9D07-21F6C0B9607C}"/>
    <dgm:cxn modelId="{D3473455-B126-4CFB-A0F9-5E577C422345}" srcId="{CBFFFD8E-EE38-4845-A8AB-6794337CB524}" destId="{D90A2857-2440-41C9-869D-055EC729E3E0}" srcOrd="9" destOrd="0" parTransId="{C2B5978C-DF77-4B68-B646-2C44432350B6}" sibTransId="{12245F5A-3FEA-4A4A-A10F-4176BA0D03BB}"/>
    <dgm:cxn modelId="{617457F0-0BFA-47A8-A344-8A7A3B1C5A74}" srcId="{89E5747A-DCB6-4142-BD5B-219B394CC8F1}" destId="{CBFFFD8E-EE38-4845-A8AB-6794337CB524}" srcOrd="0" destOrd="0" parTransId="{7AC1468D-7B6E-42DD-87D8-0F64F0226077}" sibTransId="{EAFCF4BA-130E-4131-B0C8-09F19B887BFA}"/>
    <dgm:cxn modelId="{B4FAD8BA-62D1-4BDA-8759-4E9E7E7A17FF}" type="presOf" srcId="{D77F9262-6338-4497-BE9A-01EBDB5975FC}" destId="{A8889D8B-6A1A-4DAD-9330-8BCA94252855}" srcOrd="0" destOrd="0" presId="urn:microsoft.com/office/officeart/2005/8/layout/orgChart1"/>
    <dgm:cxn modelId="{6EBCA553-3FE4-4020-8304-385D1852FDE1}" type="presOf" srcId="{70D25D20-4115-46F5-BFAC-E3626D95A893}" destId="{8BE37C9E-59EB-45A9-AC1E-7F09B749B78C}" srcOrd="0" destOrd="0" presId="urn:microsoft.com/office/officeart/2005/8/layout/orgChart1"/>
    <dgm:cxn modelId="{E42E12FF-4550-4A36-989A-004E2ED9E935}" type="presOf" srcId="{9831DBFC-328C-4728-BEAC-8B74F03A0A5D}" destId="{B53F18C8-F192-492C-93FF-6F5A3F1C3C69}" srcOrd="0" destOrd="0" presId="urn:microsoft.com/office/officeart/2005/8/layout/orgChart1"/>
    <dgm:cxn modelId="{046F118C-9BFB-4E86-998F-B7846FFDD7A6}" type="presOf" srcId="{E87D5B03-5BB2-458F-A106-E2672A9DB796}" destId="{7313ED1C-0A11-4E5F-967F-2560EC615CEB}" srcOrd="1" destOrd="0" presId="urn:microsoft.com/office/officeart/2005/8/layout/orgChart1"/>
    <dgm:cxn modelId="{9567970F-3B7A-4C4D-8986-CCE9B2E78B56}" type="presOf" srcId="{3132DB0F-6EAA-4DCF-B8DB-A9769BE6EE1D}" destId="{9C038699-AD03-482E-AA1D-159827ADA211}" srcOrd="0" destOrd="0" presId="urn:microsoft.com/office/officeart/2005/8/layout/orgChart1"/>
    <dgm:cxn modelId="{7338B427-1434-48F5-A107-4FFEE6FB563E}" type="presOf" srcId="{C2B5978C-DF77-4B68-B646-2C44432350B6}" destId="{9C4D84D4-7FAA-4920-8BDD-426220D15B0C}" srcOrd="0" destOrd="0" presId="urn:microsoft.com/office/officeart/2005/8/layout/orgChart1"/>
    <dgm:cxn modelId="{152F65E3-9CC4-4E7D-B259-A68EE0CBD535}" type="presOf" srcId="{881C065E-6CF0-4DF0-8369-FD21831A1DC1}" destId="{307C9E8B-1788-438B-8E19-AAC505EB7852}" srcOrd="0" destOrd="0" presId="urn:microsoft.com/office/officeart/2005/8/layout/orgChart1"/>
    <dgm:cxn modelId="{154240E5-31BF-4D07-88D3-9AD18C4F62C6}" type="presOf" srcId="{1B8BC89E-612E-4C47-A695-DEB100384D42}" destId="{E7896874-7A7F-48A1-86DF-3CF494557E77}" srcOrd="0" destOrd="0" presId="urn:microsoft.com/office/officeart/2005/8/layout/orgChart1"/>
    <dgm:cxn modelId="{F188AE81-3716-4805-90D6-9CC06C7DBC26}" type="presOf" srcId="{BAA93132-8F6A-4F13-AFEC-948817CD2131}" destId="{FB485F22-0B58-4180-9CCB-FA167ADE8554}" srcOrd="0" destOrd="0" presId="urn:microsoft.com/office/officeart/2005/8/layout/orgChart1"/>
    <dgm:cxn modelId="{D0B19D8C-9974-4448-BCF6-0DAC6FC3244F}" type="presOf" srcId="{3132DB0F-6EAA-4DCF-B8DB-A9769BE6EE1D}" destId="{B6C7DAA5-67C4-4B46-AE13-EFD371B58B8C}" srcOrd="1" destOrd="0" presId="urn:microsoft.com/office/officeart/2005/8/layout/orgChart1"/>
    <dgm:cxn modelId="{F2DE3A16-F20A-4462-97B3-B8AD6303A955}" type="presOf" srcId="{8E024DFA-B128-40CD-BAAC-28B6B9F43A33}" destId="{C0D33174-A11C-4D14-B37A-C5518EDD5DFD}" srcOrd="0" destOrd="0" presId="urn:microsoft.com/office/officeart/2005/8/layout/orgChart1"/>
    <dgm:cxn modelId="{ACFC24FE-6BDE-4BBD-B082-82B0FDDD92A0}" type="presOf" srcId="{EB28BAD4-40B9-4936-AF9A-DDDC465BD48F}" destId="{EDA6A8D7-E9F4-46A8-A250-6257A29D0550}" srcOrd="0" destOrd="0" presId="urn:microsoft.com/office/officeart/2005/8/layout/orgChart1"/>
    <dgm:cxn modelId="{DB1E6782-D43D-4FD0-84FB-042970C3BC1B}" type="presOf" srcId="{EB28BAD4-40B9-4936-AF9A-DDDC465BD48F}" destId="{F33034F6-D8FA-4CA9-8C37-91DA466E6FD9}" srcOrd="1" destOrd="0" presId="urn:microsoft.com/office/officeart/2005/8/layout/orgChart1"/>
    <dgm:cxn modelId="{CBB23594-8FBC-4B52-BB36-6A86EF421DAD}" type="presOf" srcId="{89E5747A-DCB6-4142-BD5B-219B394CC8F1}" destId="{1427F9AC-AFD9-40AA-914A-0A449D43E6DD}" srcOrd="1" destOrd="0" presId="urn:microsoft.com/office/officeart/2005/8/layout/orgChart1"/>
    <dgm:cxn modelId="{3B01F8DD-11D5-401E-813E-4D3AAE452423}" type="presOf" srcId="{C5DD2445-AD2A-4302-BE4F-3CAC04D9ACF8}" destId="{431DC178-8217-4A03-BBC6-2E3B332407C3}" srcOrd="0" destOrd="0" presId="urn:microsoft.com/office/officeart/2005/8/layout/orgChart1"/>
    <dgm:cxn modelId="{6AB16150-5261-49C0-995C-4D86CAC12164}" type="presOf" srcId="{CBFFFD8E-EE38-4845-A8AB-6794337CB524}" destId="{D9A04E39-DC64-405E-AA54-36DE166B00AC}" srcOrd="0" destOrd="0" presId="urn:microsoft.com/office/officeart/2005/8/layout/orgChart1"/>
    <dgm:cxn modelId="{B21BA2E6-2E5A-4734-809C-D15063805077}" srcId="{BAA93132-8F6A-4F13-AFEC-948817CD2131}" destId="{89E5747A-DCB6-4142-BD5B-219B394CC8F1}" srcOrd="0" destOrd="0" parTransId="{AADDAF1B-81FD-450B-B4D3-934FA5180ADB}" sibTransId="{3C2E585E-35E7-44CE-8B7B-A0A61F4C3EE0}"/>
    <dgm:cxn modelId="{6F774654-479E-4B87-985C-47B857BB2768}" type="presOf" srcId="{C17424A7-6009-4C2C-8F54-8E2C72D32558}" destId="{A727467A-0BAE-4396-BD0B-AA2243BD75DB}" srcOrd="1" destOrd="0" presId="urn:microsoft.com/office/officeart/2005/8/layout/orgChart1"/>
    <dgm:cxn modelId="{18033095-6C67-403A-8D0F-55400B991B9B}" srcId="{CBFFFD8E-EE38-4845-A8AB-6794337CB524}" destId="{51170765-F790-4913-A872-62661B5206CC}" srcOrd="2" destOrd="0" parTransId="{1B8BC89E-612E-4C47-A695-DEB100384D42}" sibTransId="{F1DC3658-C87D-47F9-BD60-EA47AC126E96}"/>
    <dgm:cxn modelId="{8270FBEE-B8BC-4466-9C42-20E4C9940DE4}" type="presOf" srcId="{51170765-F790-4913-A872-62661B5206CC}" destId="{FA0CF6A8-A1C9-4BCC-93AC-C541F299748A}" srcOrd="1" destOrd="0" presId="urn:microsoft.com/office/officeart/2005/8/layout/orgChart1"/>
    <dgm:cxn modelId="{D318C338-E78A-4B9E-826A-1E9F568F17F5}" srcId="{CBFFFD8E-EE38-4845-A8AB-6794337CB524}" destId="{881C065E-6CF0-4DF0-8369-FD21831A1DC1}" srcOrd="5" destOrd="0" parTransId="{70D25D20-4115-46F5-BFAC-E3626D95A893}" sibTransId="{84A2208B-888C-464F-B05D-0C889BF11544}"/>
    <dgm:cxn modelId="{5D770376-BA3C-4047-A90D-BE9BAAFC5226}" srcId="{CBFFFD8E-EE38-4845-A8AB-6794337CB524}" destId="{9831DBFC-328C-4728-BEAC-8B74F03A0A5D}" srcOrd="7" destOrd="0" parTransId="{3D7ADE94-23AA-4A29-8F0A-977EB0D544A1}" sibTransId="{4AA77DAC-16F2-4D67-9B45-1EB1173900D3}"/>
    <dgm:cxn modelId="{CF52CEDC-F3CB-4F06-A910-F2B0D33B2512}" srcId="{CBFFFD8E-EE38-4845-A8AB-6794337CB524}" destId="{EB28BAD4-40B9-4936-AF9A-DDDC465BD48F}" srcOrd="8" destOrd="0" parTransId="{BCFDF4F2-BAAA-4350-B054-1C8DF52C61B7}" sibTransId="{95C22930-EAD4-4E50-BF30-6D181929628D}"/>
    <dgm:cxn modelId="{6BE65525-AFCB-4701-A90A-907936008980}" srcId="{CBFFFD8E-EE38-4845-A8AB-6794337CB524}" destId="{3132DB0F-6EAA-4DCF-B8DB-A9769BE6EE1D}" srcOrd="4" destOrd="0" parTransId="{8E024DFA-B128-40CD-BAAC-28B6B9F43A33}" sibTransId="{34C3A228-A893-48A8-8F72-F138FEEF70C7}"/>
    <dgm:cxn modelId="{01F42822-0B78-441A-839E-D4718DCF6C12}" type="presOf" srcId="{11E62B93-4E37-4153-A39B-D37777CB032C}" destId="{2F847BCE-9220-49D2-9913-49935FBE1C6D}" srcOrd="0" destOrd="0" presId="urn:microsoft.com/office/officeart/2005/8/layout/orgChart1"/>
    <dgm:cxn modelId="{6FCFAC37-C182-4CB3-AB56-A60A259CACDA}" type="presOf" srcId="{D90A2857-2440-41C9-869D-055EC729E3E0}" destId="{B543FECE-2AE0-4A7E-B447-50242849E6DC}" srcOrd="1" destOrd="0" presId="urn:microsoft.com/office/officeart/2005/8/layout/orgChart1"/>
    <dgm:cxn modelId="{35146907-10CF-4E97-BBC2-E14817583344}" type="presOf" srcId="{BCFDF4F2-BAAA-4350-B054-1C8DF52C61B7}" destId="{C26F42D6-468B-4616-8009-052D6832107F}" srcOrd="0" destOrd="0" presId="urn:microsoft.com/office/officeart/2005/8/layout/orgChart1"/>
    <dgm:cxn modelId="{A00963E0-7E15-4086-90EF-46D599FB25B5}" type="presOf" srcId="{51170765-F790-4913-A872-62661B5206CC}" destId="{9153E2B0-0CE7-451E-8E3E-BD4F1D959BD8}" srcOrd="0" destOrd="0" presId="urn:microsoft.com/office/officeart/2005/8/layout/orgChart1"/>
    <dgm:cxn modelId="{0EE902B9-F3A6-4AA2-A830-335547BFA5C3}" type="presOf" srcId="{C5DD2445-AD2A-4302-BE4F-3CAC04D9ACF8}" destId="{76E0A27E-76EE-43A1-B5E1-72F99845716D}" srcOrd="1" destOrd="0" presId="urn:microsoft.com/office/officeart/2005/8/layout/orgChart1"/>
    <dgm:cxn modelId="{193C2B4A-481B-446A-B666-BF7CEA89B746}" type="presOf" srcId="{3D7ADE94-23AA-4A29-8F0A-977EB0D544A1}" destId="{ADD452B2-CD20-4F96-9780-BD59B75A37D3}" srcOrd="0" destOrd="0" presId="urn:microsoft.com/office/officeart/2005/8/layout/orgChart1"/>
    <dgm:cxn modelId="{26D1209F-64F8-4CC8-ADD9-68062E4E2D6E}" type="presOf" srcId="{89E5747A-DCB6-4142-BD5B-219B394CC8F1}" destId="{E716F695-9E30-4FA9-9A66-FC80B25FB31D}" srcOrd="0" destOrd="0" presId="urn:microsoft.com/office/officeart/2005/8/layout/orgChart1"/>
    <dgm:cxn modelId="{04A17EB7-11F6-4C08-9557-36059EC6132B}" type="presOf" srcId="{927D68FE-6C19-426D-BF8D-01721DEF2551}" destId="{F47FEE61-2B5A-4640-8B97-E65188861129}" srcOrd="0" destOrd="0" presId="urn:microsoft.com/office/officeart/2005/8/layout/orgChart1"/>
    <dgm:cxn modelId="{2B20E833-97DB-4B0E-9182-A7C15B2773FC}" type="presOf" srcId="{A0204251-CD67-4DEF-9FC5-D8D5CC41D623}" destId="{2DDA56A3-D4BD-4435-935A-E362C9F27E14}" srcOrd="1" destOrd="0" presId="urn:microsoft.com/office/officeart/2005/8/layout/orgChart1"/>
    <dgm:cxn modelId="{1A295A36-AD9B-43D6-BF02-522FE028715A}" type="presOf" srcId="{881C065E-6CF0-4DF0-8369-FD21831A1DC1}" destId="{994EF14D-F391-4D14-A3BE-4BA0461CF500}" srcOrd="1" destOrd="0" presId="urn:microsoft.com/office/officeart/2005/8/layout/orgChart1"/>
    <dgm:cxn modelId="{E9F6567E-DA53-455C-B531-9DAA51BF9B69}" srcId="{CBFFFD8E-EE38-4845-A8AB-6794337CB524}" destId="{C17424A7-6009-4C2C-8F54-8E2C72D32558}" srcOrd="0" destOrd="0" parTransId="{D77F9262-6338-4497-BE9A-01EBDB5975FC}" sibTransId="{90CD0A02-2B3A-48C2-B340-1CE6E7701471}"/>
    <dgm:cxn modelId="{A6B406C6-992C-4933-8D17-6DC801EAD7F7}" type="presOf" srcId="{A0204251-CD67-4DEF-9FC5-D8D5CC41D623}" destId="{BB90A9BD-E3CA-4548-B7F0-974C835AEFBD}" srcOrd="0" destOrd="0" presId="urn:microsoft.com/office/officeart/2005/8/layout/orgChart1"/>
    <dgm:cxn modelId="{A7CD0E4B-F9F3-43CF-AFB5-E994F4443FAC}" type="presOf" srcId="{D90A2857-2440-41C9-869D-055EC729E3E0}" destId="{04F60C43-75B4-47AE-A9F2-4F8C68C53C83}" srcOrd="0" destOrd="0" presId="urn:microsoft.com/office/officeart/2005/8/layout/orgChart1"/>
    <dgm:cxn modelId="{B99F2843-78CB-4B10-BE02-B21EBCAE223B}" srcId="{CBFFFD8E-EE38-4845-A8AB-6794337CB524}" destId="{A0204251-CD67-4DEF-9FC5-D8D5CC41D623}" srcOrd="1" destOrd="0" parTransId="{927D68FE-6C19-426D-BF8D-01721DEF2551}" sibTransId="{6F0A44B8-A0AE-476C-9CB3-4FE7B56EE590}"/>
    <dgm:cxn modelId="{3EC5FA63-A053-4866-9F3D-21E31369195E}" type="presOf" srcId="{DB4AE139-1E5F-4432-8A76-584627627131}" destId="{65C1C2FB-D799-4170-80A2-B334F1FA3E7A}" srcOrd="0" destOrd="0" presId="urn:microsoft.com/office/officeart/2005/8/layout/orgChart1"/>
    <dgm:cxn modelId="{AA9B5DE2-58B1-404E-8BF7-011C97FF524B}" type="presOf" srcId="{C17424A7-6009-4C2C-8F54-8E2C72D32558}" destId="{E763F716-700E-4997-B945-BB0ACD71D8EB}" srcOrd="0" destOrd="0" presId="urn:microsoft.com/office/officeart/2005/8/layout/orgChart1"/>
    <dgm:cxn modelId="{24CB9A5F-82E6-443E-A1CB-89B38660AA08}" type="presOf" srcId="{CBFFFD8E-EE38-4845-A8AB-6794337CB524}" destId="{C0CDC6F2-C45C-4C58-948A-F756320E6A61}" srcOrd="1" destOrd="0" presId="urn:microsoft.com/office/officeart/2005/8/layout/orgChart1"/>
    <dgm:cxn modelId="{C2F74269-86FB-4C3C-B56B-2B8E17B100DA}" type="presOf" srcId="{7AC1468D-7B6E-42DD-87D8-0F64F0226077}" destId="{5666C9AE-3934-4CDF-959B-A6601C659F80}" srcOrd="0" destOrd="0" presId="urn:microsoft.com/office/officeart/2005/8/layout/orgChart1"/>
    <dgm:cxn modelId="{68442FBA-5BBC-49DB-BCCE-ECF17AF52A5F}" type="presOf" srcId="{E87D5B03-5BB2-458F-A106-E2672A9DB796}" destId="{414E0E7E-F7B0-49D8-B25C-E5F227AEB637}" srcOrd="0" destOrd="0" presId="urn:microsoft.com/office/officeart/2005/8/layout/orgChart1"/>
    <dgm:cxn modelId="{C9A714DD-A259-476B-8E49-D67B67F128A7}" type="presOf" srcId="{9831DBFC-328C-4728-BEAC-8B74F03A0A5D}" destId="{BC1ED1FE-4558-415E-B27F-83E96CA9F0DF}" srcOrd="1" destOrd="0" presId="urn:microsoft.com/office/officeart/2005/8/layout/orgChart1"/>
    <dgm:cxn modelId="{FE6F6C46-6253-4055-92DC-0819B49BF5EB}" type="presParOf" srcId="{FB485F22-0B58-4180-9CCB-FA167ADE8554}" destId="{819661CA-B7FB-4B97-8943-C78673C18788}" srcOrd="0" destOrd="0" presId="urn:microsoft.com/office/officeart/2005/8/layout/orgChart1"/>
    <dgm:cxn modelId="{3357254C-032B-4018-90EC-4940D332B938}" type="presParOf" srcId="{819661CA-B7FB-4B97-8943-C78673C18788}" destId="{45411EC7-7D68-467A-8C56-7BFA9DF5642C}" srcOrd="0" destOrd="0" presId="urn:microsoft.com/office/officeart/2005/8/layout/orgChart1"/>
    <dgm:cxn modelId="{8480D547-17F5-4D79-A954-1B1300B5D020}" type="presParOf" srcId="{45411EC7-7D68-467A-8C56-7BFA9DF5642C}" destId="{E716F695-9E30-4FA9-9A66-FC80B25FB31D}" srcOrd="0" destOrd="0" presId="urn:microsoft.com/office/officeart/2005/8/layout/orgChart1"/>
    <dgm:cxn modelId="{BD886DDB-62C6-484D-A84D-6F114F67F7E1}" type="presParOf" srcId="{45411EC7-7D68-467A-8C56-7BFA9DF5642C}" destId="{1427F9AC-AFD9-40AA-914A-0A449D43E6DD}" srcOrd="1" destOrd="0" presId="urn:microsoft.com/office/officeart/2005/8/layout/orgChart1"/>
    <dgm:cxn modelId="{93CBA8A8-9AA1-4681-A0EF-C08E90522EB9}" type="presParOf" srcId="{819661CA-B7FB-4B97-8943-C78673C18788}" destId="{AC44E269-A30B-498E-84DF-A18088F819FA}" srcOrd="1" destOrd="0" presId="urn:microsoft.com/office/officeart/2005/8/layout/orgChart1"/>
    <dgm:cxn modelId="{909186D1-96ED-4ECB-9A5E-5D416C37D347}" type="presParOf" srcId="{AC44E269-A30B-498E-84DF-A18088F819FA}" destId="{5666C9AE-3934-4CDF-959B-A6601C659F80}" srcOrd="0" destOrd="0" presId="urn:microsoft.com/office/officeart/2005/8/layout/orgChart1"/>
    <dgm:cxn modelId="{923F166B-9719-48F1-9F6D-2A7B234E9BB0}" type="presParOf" srcId="{AC44E269-A30B-498E-84DF-A18088F819FA}" destId="{D06CB8B8-B0EE-4FB2-AFE2-8630821A8714}" srcOrd="1" destOrd="0" presId="urn:microsoft.com/office/officeart/2005/8/layout/orgChart1"/>
    <dgm:cxn modelId="{18C170AC-1635-4ACF-8074-4E2B41DC6A84}" type="presParOf" srcId="{D06CB8B8-B0EE-4FB2-AFE2-8630821A8714}" destId="{5F260D00-4670-49B1-98D2-1F743CF2C085}" srcOrd="0" destOrd="0" presId="urn:microsoft.com/office/officeart/2005/8/layout/orgChart1"/>
    <dgm:cxn modelId="{FE0941F5-1AC9-4848-A703-64168FA0E5AF}" type="presParOf" srcId="{5F260D00-4670-49B1-98D2-1F743CF2C085}" destId="{D9A04E39-DC64-405E-AA54-36DE166B00AC}" srcOrd="0" destOrd="0" presId="urn:microsoft.com/office/officeart/2005/8/layout/orgChart1"/>
    <dgm:cxn modelId="{A2CFB545-C741-424A-A5F5-6BCDECFEE7D5}" type="presParOf" srcId="{5F260D00-4670-49B1-98D2-1F743CF2C085}" destId="{C0CDC6F2-C45C-4C58-948A-F756320E6A61}" srcOrd="1" destOrd="0" presId="urn:microsoft.com/office/officeart/2005/8/layout/orgChart1"/>
    <dgm:cxn modelId="{D7B2D9DC-FE11-4E59-927A-F4EEA3C2CFF6}" type="presParOf" srcId="{D06CB8B8-B0EE-4FB2-AFE2-8630821A8714}" destId="{4B32D668-F9DA-4412-9CA6-C99188CA6AC0}" srcOrd="1" destOrd="0" presId="urn:microsoft.com/office/officeart/2005/8/layout/orgChart1"/>
    <dgm:cxn modelId="{81118590-27BD-48AD-ADF3-5DC209A6FEC6}" type="presParOf" srcId="{4B32D668-F9DA-4412-9CA6-C99188CA6AC0}" destId="{A8889D8B-6A1A-4DAD-9330-8BCA94252855}" srcOrd="0" destOrd="0" presId="urn:microsoft.com/office/officeart/2005/8/layout/orgChart1"/>
    <dgm:cxn modelId="{1BAD2A60-83AF-46C1-92D6-A9528F941840}" type="presParOf" srcId="{4B32D668-F9DA-4412-9CA6-C99188CA6AC0}" destId="{4CE99E0B-C1DA-4315-9523-11735E698060}" srcOrd="1" destOrd="0" presId="urn:microsoft.com/office/officeart/2005/8/layout/orgChart1"/>
    <dgm:cxn modelId="{1269FB15-2E25-4ADC-A15A-E34617C92033}" type="presParOf" srcId="{4CE99E0B-C1DA-4315-9523-11735E698060}" destId="{6AF467CB-20F3-4BA0-943A-034A779E663D}" srcOrd="0" destOrd="0" presId="urn:microsoft.com/office/officeart/2005/8/layout/orgChart1"/>
    <dgm:cxn modelId="{B27D1F73-E0A2-485E-A4F1-2CA4DAE58D2F}" type="presParOf" srcId="{6AF467CB-20F3-4BA0-943A-034A779E663D}" destId="{E763F716-700E-4997-B945-BB0ACD71D8EB}" srcOrd="0" destOrd="0" presId="urn:microsoft.com/office/officeart/2005/8/layout/orgChart1"/>
    <dgm:cxn modelId="{50F15AB5-2DBD-4202-9922-80B1DAE20609}" type="presParOf" srcId="{6AF467CB-20F3-4BA0-943A-034A779E663D}" destId="{A727467A-0BAE-4396-BD0B-AA2243BD75DB}" srcOrd="1" destOrd="0" presId="urn:microsoft.com/office/officeart/2005/8/layout/orgChart1"/>
    <dgm:cxn modelId="{4A318600-6A40-4CB6-99DC-EFBD1E97D8A4}" type="presParOf" srcId="{4CE99E0B-C1DA-4315-9523-11735E698060}" destId="{71C2372C-AE07-4E23-937A-B992A1421A12}" srcOrd="1" destOrd="0" presId="urn:microsoft.com/office/officeart/2005/8/layout/orgChart1"/>
    <dgm:cxn modelId="{D0CEB5DD-47AA-43D2-8680-F8273FBA25E2}" type="presParOf" srcId="{4CE99E0B-C1DA-4315-9523-11735E698060}" destId="{ABAA07FA-B348-44D9-A8AA-A69BFDFBFC3A}" srcOrd="2" destOrd="0" presId="urn:microsoft.com/office/officeart/2005/8/layout/orgChart1"/>
    <dgm:cxn modelId="{C7BA4F99-01F0-4238-A305-5F48E66A878E}" type="presParOf" srcId="{4B32D668-F9DA-4412-9CA6-C99188CA6AC0}" destId="{F47FEE61-2B5A-4640-8B97-E65188861129}" srcOrd="2" destOrd="0" presId="urn:microsoft.com/office/officeart/2005/8/layout/orgChart1"/>
    <dgm:cxn modelId="{3DD59C38-63D0-4CA8-81E0-DB3FE05092DB}" type="presParOf" srcId="{4B32D668-F9DA-4412-9CA6-C99188CA6AC0}" destId="{74EAC021-1843-4095-B0B3-A3AF50CB5DBD}" srcOrd="3" destOrd="0" presId="urn:microsoft.com/office/officeart/2005/8/layout/orgChart1"/>
    <dgm:cxn modelId="{B02C8E3D-53FE-4869-A8C3-C47ADBEF7CE4}" type="presParOf" srcId="{74EAC021-1843-4095-B0B3-A3AF50CB5DBD}" destId="{891475AD-CF21-4D40-B052-B72AA9AC87D4}" srcOrd="0" destOrd="0" presId="urn:microsoft.com/office/officeart/2005/8/layout/orgChart1"/>
    <dgm:cxn modelId="{1237D5AA-952E-4893-A9FE-670B49F86DA0}" type="presParOf" srcId="{891475AD-CF21-4D40-B052-B72AA9AC87D4}" destId="{BB90A9BD-E3CA-4548-B7F0-974C835AEFBD}" srcOrd="0" destOrd="0" presId="urn:microsoft.com/office/officeart/2005/8/layout/orgChart1"/>
    <dgm:cxn modelId="{412ABEE2-3EFD-4ED8-ADBA-ABB1481BA938}" type="presParOf" srcId="{891475AD-CF21-4D40-B052-B72AA9AC87D4}" destId="{2DDA56A3-D4BD-4435-935A-E362C9F27E14}" srcOrd="1" destOrd="0" presId="urn:microsoft.com/office/officeart/2005/8/layout/orgChart1"/>
    <dgm:cxn modelId="{382DAE74-86B9-4EF5-8DB5-E63FDB60D753}" type="presParOf" srcId="{74EAC021-1843-4095-B0B3-A3AF50CB5DBD}" destId="{53631164-3810-44F9-9351-7DB0F02889A7}" srcOrd="1" destOrd="0" presId="urn:microsoft.com/office/officeart/2005/8/layout/orgChart1"/>
    <dgm:cxn modelId="{88A12E84-D011-4C0A-B0EF-77C89297F140}" type="presParOf" srcId="{74EAC021-1843-4095-B0B3-A3AF50CB5DBD}" destId="{CBD5EBFF-C6F6-4DA1-9251-01F50485FE41}" srcOrd="2" destOrd="0" presId="urn:microsoft.com/office/officeart/2005/8/layout/orgChart1"/>
    <dgm:cxn modelId="{9796BC59-B869-453B-A7CA-E8977A517DB8}" type="presParOf" srcId="{4B32D668-F9DA-4412-9CA6-C99188CA6AC0}" destId="{E7896874-7A7F-48A1-86DF-3CF494557E77}" srcOrd="4" destOrd="0" presId="urn:microsoft.com/office/officeart/2005/8/layout/orgChart1"/>
    <dgm:cxn modelId="{C3216498-65EB-40DD-9C7C-11EB24FF693D}" type="presParOf" srcId="{4B32D668-F9DA-4412-9CA6-C99188CA6AC0}" destId="{29FDB093-9428-453F-900F-AD20B49AF0C2}" srcOrd="5" destOrd="0" presId="urn:microsoft.com/office/officeart/2005/8/layout/orgChart1"/>
    <dgm:cxn modelId="{992D7D53-151E-4243-A967-78E1A0AC079C}" type="presParOf" srcId="{29FDB093-9428-453F-900F-AD20B49AF0C2}" destId="{4F5D283A-6B22-4F89-A9EF-C02C0225320B}" srcOrd="0" destOrd="0" presId="urn:microsoft.com/office/officeart/2005/8/layout/orgChart1"/>
    <dgm:cxn modelId="{2E63AC8A-5671-477E-A6A7-A0A18596DC55}" type="presParOf" srcId="{4F5D283A-6B22-4F89-A9EF-C02C0225320B}" destId="{9153E2B0-0CE7-451E-8E3E-BD4F1D959BD8}" srcOrd="0" destOrd="0" presId="urn:microsoft.com/office/officeart/2005/8/layout/orgChart1"/>
    <dgm:cxn modelId="{2FA52D05-2DEB-42AB-99CB-D771B6061252}" type="presParOf" srcId="{4F5D283A-6B22-4F89-A9EF-C02C0225320B}" destId="{FA0CF6A8-A1C9-4BCC-93AC-C541F299748A}" srcOrd="1" destOrd="0" presId="urn:microsoft.com/office/officeart/2005/8/layout/orgChart1"/>
    <dgm:cxn modelId="{65F1B9B1-9B09-45DF-8243-4097F99142E1}" type="presParOf" srcId="{29FDB093-9428-453F-900F-AD20B49AF0C2}" destId="{7D755F60-3EA8-4C99-9D88-B9F867495205}" srcOrd="1" destOrd="0" presId="urn:microsoft.com/office/officeart/2005/8/layout/orgChart1"/>
    <dgm:cxn modelId="{926AD5C3-316C-46C0-9DB3-A00187A2E067}" type="presParOf" srcId="{29FDB093-9428-453F-900F-AD20B49AF0C2}" destId="{28BA5F89-9A34-4635-9F98-91E0EB37CE0A}" srcOrd="2" destOrd="0" presId="urn:microsoft.com/office/officeart/2005/8/layout/orgChart1"/>
    <dgm:cxn modelId="{4E3D0910-821D-46C1-9F32-9A9226618CDB}" type="presParOf" srcId="{4B32D668-F9DA-4412-9CA6-C99188CA6AC0}" destId="{2F847BCE-9220-49D2-9913-49935FBE1C6D}" srcOrd="6" destOrd="0" presId="urn:microsoft.com/office/officeart/2005/8/layout/orgChart1"/>
    <dgm:cxn modelId="{D1C808D5-85D5-4001-A200-C3EDDC0440D4}" type="presParOf" srcId="{4B32D668-F9DA-4412-9CA6-C99188CA6AC0}" destId="{E8CDE82B-3F70-46E6-8694-F8B9A50770F8}" srcOrd="7" destOrd="0" presId="urn:microsoft.com/office/officeart/2005/8/layout/orgChart1"/>
    <dgm:cxn modelId="{88CFD760-4E14-4433-A9B5-7379E21E689E}" type="presParOf" srcId="{E8CDE82B-3F70-46E6-8694-F8B9A50770F8}" destId="{084638F8-6DBE-41A3-B134-2B3B97B877DE}" srcOrd="0" destOrd="0" presId="urn:microsoft.com/office/officeart/2005/8/layout/orgChart1"/>
    <dgm:cxn modelId="{9908E669-A679-49E2-A8BC-64A2A64C0EEE}" type="presParOf" srcId="{084638F8-6DBE-41A3-B134-2B3B97B877DE}" destId="{414E0E7E-F7B0-49D8-B25C-E5F227AEB637}" srcOrd="0" destOrd="0" presId="urn:microsoft.com/office/officeart/2005/8/layout/orgChart1"/>
    <dgm:cxn modelId="{2AE2A563-C745-4BCB-B51C-B5E7139F2F15}" type="presParOf" srcId="{084638F8-6DBE-41A3-B134-2B3B97B877DE}" destId="{7313ED1C-0A11-4E5F-967F-2560EC615CEB}" srcOrd="1" destOrd="0" presId="urn:microsoft.com/office/officeart/2005/8/layout/orgChart1"/>
    <dgm:cxn modelId="{82CB1D75-B8E4-4F9A-85AC-F80165BC312A}" type="presParOf" srcId="{E8CDE82B-3F70-46E6-8694-F8B9A50770F8}" destId="{F8DA06B2-668A-4603-B158-FE74DFCA2078}" srcOrd="1" destOrd="0" presId="urn:microsoft.com/office/officeart/2005/8/layout/orgChart1"/>
    <dgm:cxn modelId="{20B7BB68-C242-46F8-A6F5-55A74618E9DC}" type="presParOf" srcId="{E8CDE82B-3F70-46E6-8694-F8B9A50770F8}" destId="{B7551BB3-0D8A-4D7A-998B-34B5DB6E2772}" srcOrd="2" destOrd="0" presId="urn:microsoft.com/office/officeart/2005/8/layout/orgChart1"/>
    <dgm:cxn modelId="{CD9860E4-5360-4D5C-AF2F-D1044D53FDB1}" type="presParOf" srcId="{4B32D668-F9DA-4412-9CA6-C99188CA6AC0}" destId="{C0D33174-A11C-4D14-B37A-C5518EDD5DFD}" srcOrd="8" destOrd="0" presId="urn:microsoft.com/office/officeart/2005/8/layout/orgChart1"/>
    <dgm:cxn modelId="{4E43EFEF-8082-4E2B-9362-B16E7FD226C1}" type="presParOf" srcId="{4B32D668-F9DA-4412-9CA6-C99188CA6AC0}" destId="{F5D387F0-9D37-43BC-A120-E965F6830867}" srcOrd="9" destOrd="0" presId="urn:microsoft.com/office/officeart/2005/8/layout/orgChart1"/>
    <dgm:cxn modelId="{43CE1DDA-0057-4099-97B7-91F97D6EE83D}" type="presParOf" srcId="{F5D387F0-9D37-43BC-A120-E965F6830867}" destId="{CD256BA4-51B6-434B-88FD-B2CB43A9B11A}" srcOrd="0" destOrd="0" presId="urn:microsoft.com/office/officeart/2005/8/layout/orgChart1"/>
    <dgm:cxn modelId="{616A1A9F-10EA-4F11-A05A-47430146DA52}" type="presParOf" srcId="{CD256BA4-51B6-434B-88FD-B2CB43A9B11A}" destId="{9C038699-AD03-482E-AA1D-159827ADA211}" srcOrd="0" destOrd="0" presId="urn:microsoft.com/office/officeart/2005/8/layout/orgChart1"/>
    <dgm:cxn modelId="{2357ED6B-AADA-4523-B7DF-903850C889DE}" type="presParOf" srcId="{CD256BA4-51B6-434B-88FD-B2CB43A9B11A}" destId="{B6C7DAA5-67C4-4B46-AE13-EFD371B58B8C}" srcOrd="1" destOrd="0" presId="urn:microsoft.com/office/officeart/2005/8/layout/orgChart1"/>
    <dgm:cxn modelId="{A9233742-7DC0-46E4-96BB-A70509219A99}" type="presParOf" srcId="{F5D387F0-9D37-43BC-A120-E965F6830867}" destId="{48EA99FF-101B-4B46-B086-35472D9A7435}" srcOrd="1" destOrd="0" presId="urn:microsoft.com/office/officeart/2005/8/layout/orgChart1"/>
    <dgm:cxn modelId="{03E120BA-8344-4F84-A59E-FBA720756075}" type="presParOf" srcId="{F5D387F0-9D37-43BC-A120-E965F6830867}" destId="{ACB7192C-CC46-4D60-A291-74FF82473944}" srcOrd="2" destOrd="0" presId="urn:microsoft.com/office/officeart/2005/8/layout/orgChart1"/>
    <dgm:cxn modelId="{448D26CC-12E4-442B-8DAD-19A021D7DFD4}" type="presParOf" srcId="{4B32D668-F9DA-4412-9CA6-C99188CA6AC0}" destId="{8BE37C9E-59EB-45A9-AC1E-7F09B749B78C}" srcOrd="10" destOrd="0" presId="urn:microsoft.com/office/officeart/2005/8/layout/orgChart1"/>
    <dgm:cxn modelId="{810A0B98-F7DC-4E06-BF0B-E2BE9DCDD9D7}" type="presParOf" srcId="{4B32D668-F9DA-4412-9CA6-C99188CA6AC0}" destId="{80F739EF-E300-4ABE-AD76-B5821277C0D4}" srcOrd="11" destOrd="0" presId="urn:microsoft.com/office/officeart/2005/8/layout/orgChart1"/>
    <dgm:cxn modelId="{4E81FDF4-0C83-4B90-92CD-EF339923FB80}" type="presParOf" srcId="{80F739EF-E300-4ABE-AD76-B5821277C0D4}" destId="{0624E2D6-3B0F-483E-B02C-F71DDA123C9D}" srcOrd="0" destOrd="0" presId="urn:microsoft.com/office/officeart/2005/8/layout/orgChart1"/>
    <dgm:cxn modelId="{0813DF14-BFDC-46FA-AB1C-062B18CAA5F3}" type="presParOf" srcId="{0624E2D6-3B0F-483E-B02C-F71DDA123C9D}" destId="{307C9E8B-1788-438B-8E19-AAC505EB7852}" srcOrd="0" destOrd="0" presId="urn:microsoft.com/office/officeart/2005/8/layout/orgChart1"/>
    <dgm:cxn modelId="{FEE3F8C2-7E63-414C-91D5-97C0B4A23D4D}" type="presParOf" srcId="{0624E2D6-3B0F-483E-B02C-F71DDA123C9D}" destId="{994EF14D-F391-4D14-A3BE-4BA0461CF500}" srcOrd="1" destOrd="0" presId="urn:microsoft.com/office/officeart/2005/8/layout/orgChart1"/>
    <dgm:cxn modelId="{B780AF19-B8FF-4130-B9F3-C2E7B3B2CB58}" type="presParOf" srcId="{80F739EF-E300-4ABE-AD76-B5821277C0D4}" destId="{E9B8C7CD-4DFE-4ED4-A1E8-2F262F248755}" srcOrd="1" destOrd="0" presId="urn:microsoft.com/office/officeart/2005/8/layout/orgChart1"/>
    <dgm:cxn modelId="{985BDF18-A6D2-4CD3-B56C-1443E458FE05}" type="presParOf" srcId="{80F739EF-E300-4ABE-AD76-B5821277C0D4}" destId="{D3DB04BF-560C-4E59-ADA6-B03BB9085EDF}" srcOrd="2" destOrd="0" presId="urn:microsoft.com/office/officeart/2005/8/layout/orgChart1"/>
    <dgm:cxn modelId="{31B6CAAD-3FA0-417F-BCA4-2BD2451EAACA}" type="presParOf" srcId="{4B32D668-F9DA-4412-9CA6-C99188CA6AC0}" destId="{65C1C2FB-D799-4170-80A2-B334F1FA3E7A}" srcOrd="12" destOrd="0" presId="urn:microsoft.com/office/officeart/2005/8/layout/orgChart1"/>
    <dgm:cxn modelId="{A908607F-D2A9-48D8-8AC5-E36919C7867F}" type="presParOf" srcId="{4B32D668-F9DA-4412-9CA6-C99188CA6AC0}" destId="{A56D1382-FA80-4333-8B76-ED04A98844FF}" srcOrd="13" destOrd="0" presId="urn:microsoft.com/office/officeart/2005/8/layout/orgChart1"/>
    <dgm:cxn modelId="{AAB7F836-EFDD-448F-904D-3C68209AB705}" type="presParOf" srcId="{A56D1382-FA80-4333-8B76-ED04A98844FF}" destId="{0FB90CD4-5067-46C5-B510-20DA5272C1CE}" srcOrd="0" destOrd="0" presId="urn:microsoft.com/office/officeart/2005/8/layout/orgChart1"/>
    <dgm:cxn modelId="{4B9CE17D-EA8A-47BD-9B75-9531DB7D83B9}" type="presParOf" srcId="{0FB90CD4-5067-46C5-B510-20DA5272C1CE}" destId="{431DC178-8217-4A03-BBC6-2E3B332407C3}" srcOrd="0" destOrd="0" presId="urn:microsoft.com/office/officeart/2005/8/layout/orgChart1"/>
    <dgm:cxn modelId="{5506D562-E4F7-49D5-8C8F-6EBD011FA889}" type="presParOf" srcId="{0FB90CD4-5067-46C5-B510-20DA5272C1CE}" destId="{76E0A27E-76EE-43A1-B5E1-72F99845716D}" srcOrd="1" destOrd="0" presId="urn:microsoft.com/office/officeart/2005/8/layout/orgChart1"/>
    <dgm:cxn modelId="{C7678F41-D7D2-452B-A329-4E4862CE2870}" type="presParOf" srcId="{A56D1382-FA80-4333-8B76-ED04A98844FF}" destId="{C7674C14-183F-438C-9ECE-94AC08467778}" srcOrd="1" destOrd="0" presId="urn:microsoft.com/office/officeart/2005/8/layout/orgChart1"/>
    <dgm:cxn modelId="{E8E6A9DF-EA7F-45B0-B965-A4CF1B22A84B}" type="presParOf" srcId="{A56D1382-FA80-4333-8B76-ED04A98844FF}" destId="{21FB97FC-1B1B-4133-BC66-267DDB1D950B}" srcOrd="2" destOrd="0" presId="urn:microsoft.com/office/officeart/2005/8/layout/orgChart1"/>
    <dgm:cxn modelId="{AC75E2F5-7211-4B4C-B3D8-82620CD9BF98}" type="presParOf" srcId="{4B32D668-F9DA-4412-9CA6-C99188CA6AC0}" destId="{ADD452B2-CD20-4F96-9780-BD59B75A37D3}" srcOrd="14" destOrd="0" presId="urn:microsoft.com/office/officeart/2005/8/layout/orgChart1"/>
    <dgm:cxn modelId="{2D35B0DE-01EB-4292-8523-A3ADDD7A406E}" type="presParOf" srcId="{4B32D668-F9DA-4412-9CA6-C99188CA6AC0}" destId="{BD799852-6526-4DE2-8EC8-B8BB4789FEB2}" srcOrd="15" destOrd="0" presId="urn:microsoft.com/office/officeart/2005/8/layout/orgChart1"/>
    <dgm:cxn modelId="{242B1D01-FF77-4521-B041-FECB4174B9A9}" type="presParOf" srcId="{BD799852-6526-4DE2-8EC8-B8BB4789FEB2}" destId="{B89F4871-6E9E-4661-A875-3595FAC84A89}" srcOrd="0" destOrd="0" presId="urn:microsoft.com/office/officeart/2005/8/layout/orgChart1"/>
    <dgm:cxn modelId="{11B13978-5479-455C-B35C-23D428CAADFD}" type="presParOf" srcId="{B89F4871-6E9E-4661-A875-3595FAC84A89}" destId="{B53F18C8-F192-492C-93FF-6F5A3F1C3C69}" srcOrd="0" destOrd="0" presId="urn:microsoft.com/office/officeart/2005/8/layout/orgChart1"/>
    <dgm:cxn modelId="{12B19C50-EAA0-426B-A747-D2EF2EA8687A}" type="presParOf" srcId="{B89F4871-6E9E-4661-A875-3595FAC84A89}" destId="{BC1ED1FE-4558-415E-B27F-83E96CA9F0DF}" srcOrd="1" destOrd="0" presId="urn:microsoft.com/office/officeart/2005/8/layout/orgChart1"/>
    <dgm:cxn modelId="{9458B86F-BF82-4EC6-A42D-EEA09D9C18EC}" type="presParOf" srcId="{BD799852-6526-4DE2-8EC8-B8BB4789FEB2}" destId="{3D55B9D0-2082-4850-8E1C-24AA0DD254E3}" srcOrd="1" destOrd="0" presId="urn:microsoft.com/office/officeart/2005/8/layout/orgChart1"/>
    <dgm:cxn modelId="{478DCD93-5085-4209-ABE1-286E916EE067}" type="presParOf" srcId="{BD799852-6526-4DE2-8EC8-B8BB4789FEB2}" destId="{66835B76-0C1F-458F-90CB-7E02083D74ED}" srcOrd="2" destOrd="0" presId="urn:microsoft.com/office/officeart/2005/8/layout/orgChart1"/>
    <dgm:cxn modelId="{5A2168B8-4A53-4B60-9C56-1045B835B10B}" type="presParOf" srcId="{4B32D668-F9DA-4412-9CA6-C99188CA6AC0}" destId="{C26F42D6-468B-4616-8009-052D6832107F}" srcOrd="16" destOrd="0" presId="urn:microsoft.com/office/officeart/2005/8/layout/orgChart1"/>
    <dgm:cxn modelId="{177A081B-A3D5-4326-977A-F5A59EB574A7}" type="presParOf" srcId="{4B32D668-F9DA-4412-9CA6-C99188CA6AC0}" destId="{C6EA3C39-D503-4CF2-A013-1C8188DBFD2F}" srcOrd="17" destOrd="0" presId="urn:microsoft.com/office/officeart/2005/8/layout/orgChart1"/>
    <dgm:cxn modelId="{08DA2998-A168-4E19-824C-EFBA74A237A9}" type="presParOf" srcId="{C6EA3C39-D503-4CF2-A013-1C8188DBFD2F}" destId="{475C8131-18F4-4A8D-955B-473E238285C1}" srcOrd="0" destOrd="0" presId="urn:microsoft.com/office/officeart/2005/8/layout/orgChart1"/>
    <dgm:cxn modelId="{9A79FE9D-F253-4426-AAA7-96924F4B4909}" type="presParOf" srcId="{475C8131-18F4-4A8D-955B-473E238285C1}" destId="{EDA6A8D7-E9F4-46A8-A250-6257A29D0550}" srcOrd="0" destOrd="0" presId="urn:microsoft.com/office/officeart/2005/8/layout/orgChart1"/>
    <dgm:cxn modelId="{7C8F2A8A-9EF1-4D18-BDBB-8C9ABBE270E4}" type="presParOf" srcId="{475C8131-18F4-4A8D-955B-473E238285C1}" destId="{F33034F6-D8FA-4CA9-8C37-91DA466E6FD9}" srcOrd="1" destOrd="0" presId="urn:microsoft.com/office/officeart/2005/8/layout/orgChart1"/>
    <dgm:cxn modelId="{B05A3D18-ED08-4055-82B9-CE3FE06C00DF}" type="presParOf" srcId="{C6EA3C39-D503-4CF2-A013-1C8188DBFD2F}" destId="{22DC465E-80BE-44E5-B561-91CFA0D1F2BE}" srcOrd="1" destOrd="0" presId="urn:microsoft.com/office/officeart/2005/8/layout/orgChart1"/>
    <dgm:cxn modelId="{DCEF4279-ECAD-4D60-91FB-260EFECBFFA8}" type="presParOf" srcId="{C6EA3C39-D503-4CF2-A013-1C8188DBFD2F}" destId="{A6C3B208-CB70-4B34-AFE6-87FF3D8064D5}" srcOrd="2" destOrd="0" presId="urn:microsoft.com/office/officeart/2005/8/layout/orgChart1"/>
    <dgm:cxn modelId="{9636D904-A4F7-4E80-ABEA-4C7A9656A844}" type="presParOf" srcId="{4B32D668-F9DA-4412-9CA6-C99188CA6AC0}" destId="{9C4D84D4-7FAA-4920-8BDD-426220D15B0C}" srcOrd="18" destOrd="0" presId="urn:microsoft.com/office/officeart/2005/8/layout/orgChart1"/>
    <dgm:cxn modelId="{1990F01E-88B0-4023-BAB7-D4EE6C049E79}" type="presParOf" srcId="{4B32D668-F9DA-4412-9CA6-C99188CA6AC0}" destId="{0A15AC8F-2651-4A80-BD66-5C5432D19633}" srcOrd="19" destOrd="0" presId="urn:microsoft.com/office/officeart/2005/8/layout/orgChart1"/>
    <dgm:cxn modelId="{0275706D-4B3D-44D5-87F5-D4F3A5B11259}" type="presParOf" srcId="{0A15AC8F-2651-4A80-BD66-5C5432D19633}" destId="{0938F30E-0A23-4410-ABD5-948A55900E2F}" srcOrd="0" destOrd="0" presId="urn:microsoft.com/office/officeart/2005/8/layout/orgChart1"/>
    <dgm:cxn modelId="{1CF5D7F6-A185-48AF-B683-97A68A07CDF1}" type="presParOf" srcId="{0938F30E-0A23-4410-ABD5-948A55900E2F}" destId="{04F60C43-75B4-47AE-A9F2-4F8C68C53C83}" srcOrd="0" destOrd="0" presId="urn:microsoft.com/office/officeart/2005/8/layout/orgChart1"/>
    <dgm:cxn modelId="{C21EBE68-3A31-4A80-8005-E6414EF9F8E3}" type="presParOf" srcId="{0938F30E-0A23-4410-ABD5-948A55900E2F}" destId="{B543FECE-2AE0-4A7E-B447-50242849E6DC}" srcOrd="1" destOrd="0" presId="urn:microsoft.com/office/officeart/2005/8/layout/orgChart1"/>
    <dgm:cxn modelId="{C9571F6F-2207-4CA0-A8DE-883F531E5D01}" type="presParOf" srcId="{0A15AC8F-2651-4A80-BD66-5C5432D19633}" destId="{BE78956D-0F92-48F2-9D71-FF3D12C27F2A}" srcOrd="1" destOrd="0" presId="urn:microsoft.com/office/officeart/2005/8/layout/orgChart1"/>
    <dgm:cxn modelId="{CDDBA9BF-83B3-4717-AC72-B4D43D205F5E}" type="presParOf" srcId="{0A15AC8F-2651-4A80-BD66-5C5432D19633}" destId="{022D43C2-F90E-46BE-B5D6-D1779BE9D99B}" srcOrd="2" destOrd="0" presId="urn:microsoft.com/office/officeart/2005/8/layout/orgChart1"/>
    <dgm:cxn modelId="{33A7B237-9DDC-40CF-9494-D4DF10C88D90}" type="presParOf" srcId="{D06CB8B8-B0EE-4FB2-AFE2-8630821A8714}" destId="{63306CC5-105C-41ED-B44F-1AD8DC0AA882}" srcOrd="2" destOrd="0" presId="urn:microsoft.com/office/officeart/2005/8/layout/orgChart1"/>
    <dgm:cxn modelId="{BD51481B-0EAF-440F-923F-6D0E2A63187A}" type="presParOf" srcId="{819661CA-B7FB-4B97-8943-C78673C18788}" destId="{70173128-29ED-48E2-AC60-5ECCD3BE0A73}" srcOrd="2" destOrd="0" presId="urn:microsoft.com/office/officeart/2005/8/layout/orgChart1"/>
  </dgm:cxnLst>
  <dgm:bg/>
  <dgm:whole/>
  <dgm:extLst>
    <a:ext uri="http://schemas.microsoft.com/office/drawing/2008/diagram">
      <dsp:dataModelExt xmlns:dsp="http://schemas.microsoft.com/office/drawing/2008/diagram" xmlns="" relId="rId8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4167D13-2055-4B2A-856D-1D4CFE5E826B}" type="doc">
      <dgm:prSet loTypeId="urn:microsoft.com/office/officeart/2005/8/layout/orgChart1" loCatId="hierarchy" qsTypeId="urn:microsoft.com/office/officeart/2005/8/quickstyle/simple1" qsCatId="simple" csTypeId="urn:microsoft.com/office/officeart/2005/8/colors/accent1_2" csCatId="accent1"/>
      <dgm:spPr/>
    </dgm:pt>
    <dgm:pt modelId="{B21971A0-1375-49C7-80EE-581BECB46FDA}">
      <dgm:prSet/>
      <dgm:spPr/>
      <dgm:t>
        <a:bodyPr/>
        <a:lstStyle/>
        <a:p>
          <a:pPr marR="0" algn="ctr" rtl="0"/>
          <a:r>
            <a:rPr lang="en-GB" b="1" baseline="0" smtClean="0">
              <a:solidFill>
                <a:srgbClr val="000000"/>
              </a:solidFill>
              <a:latin typeface="Arial"/>
            </a:rPr>
            <a:t>Bank Transaction Code</a:t>
          </a:r>
          <a:endParaRPr lang="en-GB" smtClean="0"/>
        </a:p>
      </dgm:t>
    </dgm:pt>
    <dgm:pt modelId="{93BBBC52-7090-4E5A-AB36-01B21B373AB4}" type="parTrans" cxnId="{95D6A4E2-B516-4938-B0CE-79372CD0C654}">
      <dgm:prSet/>
      <dgm:spPr/>
    </dgm:pt>
    <dgm:pt modelId="{BFCCCD30-D30B-4D9F-B54B-CE192B364992}" type="sibTrans" cxnId="{95D6A4E2-B516-4938-B0CE-79372CD0C654}">
      <dgm:prSet/>
      <dgm:spPr/>
    </dgm:pt>
    <dgm:pt modelId="{7C08B425-A7CA-4306-B8A5-7A2685BC957F}">
      <dgm:prSet/>
      <dgm:spPr/>
      <dgm:t>
        <a:bodyPr/>
        <a:lstStyle/>
        <a:p>
          <a:pPr marR="0" algn="ctr" rtl="0"/>
          <a:r>
            <a:rPr lang="en-GB" b="1" baseline="0" smtClean="0">
              <a:solidFill>
                <a:srgbClr val="000000"/>
              </a:solidFill>
              <a:latin typeface="Arial"/>
            </a:rPr>
            <a:t>Domains</a:t>
          </a:r>
          <a:endParaRPr lang="en-GB" smtClean="0"/>
        </a:p>
      </dgm:t>
    </dgm:pt>
    <dgm:pt modelId="{CFB60F45-7719-43DA-8869-7871D4186785}" type="parTrans" cxnId="{6098BFB6-9DA4-4C1A-B522-2B6E845247C8}">
      <dgm:prSet/>
      <dgm:spPr/>
    </dgm:pt>
    <dgm:pt modelId="{71A9EB83-88A2-4FE7-8114-9C02AE787CF8}" type="sibTrans" cxnId="{6098BFB6-9DA4-4C1A-B522-2B6E845247C8}">
      <dgm:prSet/>
      <dgm:spPr/>
    </dgm:pt>
    <dgm:pt modelId="{516108E1-5481-41D6-9F3A-B51E7720E198}">
      <dgm:prSet/>
      <dgm:spPr/>
      <dgm:t>
        <a:bodyPr/>
        <a:lstStyle/>
        <a:p>
          <a:pPr marR="0" algn="ctr" rtl="0"/>
          <a:r>
            <a:rPr lang="en-GB" b="1" baseline="0" smtClean="0">
              <a:solidFill>
                <a:srgbClr val="000000"/>
              </a:solidFill>
              <a:latin typeface="Arial"/>
            </a:rPr>
            <a:t>Payments</a:t>
          </a:r>
          <a:endParaRPr lang="en-GB" smtClean="0"/>
        </a:p>
      </dgm:t>
    </dgm:pt>
    <dgm:pt modelId="{9DC5C91B-0F9D-4DD4-9A06-BE9472838A3C}" type="parTrans" cxnId="{1DB6147B-EE1A-4311-B662-38C9273FB7DE}">
      <dgm:prSet/>
      <dgm:spPr/>
    </dgm:pt>
    <dgm:pt modelId="{6AEF17A1-AB86-4B64-BBD2-26AD6901D9A0}" type="sibTrans" cxnId="{1DB6147B-EE1A-4311-B662-38C9273FB7DE}">
      <dgm:prSet/>
      <dgm:spPr/>
    </dgm:pt>
    <dgm:pt modelId="{D1F3849E-8A30-4DFA-8968-1B02736E9842}">
      <dgm:prSet/>
      <dgm:spPr/>
      <dgm:t>
        <a:bodyPr/>
        <a:lstStyle/>
        <a:p>
          <a:pPr marR="0" algn="ctr" rtl="0"/>
          <a:r>
            <a:rPr lang="en-GB" b="1" baseline="0" smtClean="0">
              <a:solidFill>
                <a:srgbClr val="000000"/>
              </a:solidFill>
              <a:latin typeface="Arial"/>
            </a:rPr>
            <a:t>Cash Management</a:t>
          </a:r>
          <a:endParaRPr lang="en-GB" smtClean="0"/>
        </a:p>
      </dgm:t>
    </dgm:pt>
    <dgm:pt modelId="{CD4ED7D2-5D54-4BE2-8CEB-2F2A4431D94D}" type="parTrans" cxnId="{64C99A75-7FE0-4441-AA6E-AF83BA0889EF}">
      <dgm:prSet/>
      <dgm:spPr/>
    </dgm:pt>
    <dgm:pt modelId="{0841133D-3DBB-4F75-8F63-7572F9823258}" type="sibTrans" cxnId="{64C99A75-7FE0-4441-AA6E-AF83BA0889EF}">
      <dgm:prSet/>
      <dgm:spPr/>
    </dgm:pt>
    <dgm:pt modelId="{5C8C069C-901D-4AF5-9155-5AC3898242B6}">
      <dgm:prSet/>
      <dgm:spPr/>
      <dgm:t>
        <a:bodyPr/>
        <a:lstStyle/>
        <a:p>
          <a:pPr marR="0" algn="ctr" rtl="0"/>
          <a:r>
            <a:rPr lang="en-GB" b="1" baseline="0" smtClean="0">
              <a:solidFill>
                <a:srgbClr val="000000"/>
              </a:solidFill>
              <a:latin typeface="Arial"/>
            </a:rPr>
            <a:t>Derivatives</a:t>
          </a:r>
          <a:endParaRPr lang="en-GB" smtClean="0"/>
        </a:p>
      </dgm:t>
    </dgm:pt>
    <dgm:pt modelId="{3A3DA8D7-A1A0-4B88-9C2E-9C31CF98379B}" type="parTrans" cxnId="{A6C7D56D-149E-4680-AD1B-2AA10933A815}">
      <dgm:prSet/>
      <dgm:spPr/>
    </dgm:pt>
    <dgm:pt modelId="{DB7E52DB-CD6C-490C-A317-5128B00A41FD}" type="sibTrans" cxnId="{A6C7D56D-149E-4680-AD1B-2AA10933A815}">
      <dgm:prSet/>
      <dgm:spPr/>
    </dgm:pt>
    <dgm:pt modelId="{8EF3EFEF-F736-495A-B3A4-CA6DC284EB09}">
      <dgm:prSet/>
      <dgm:spPr/>
      <dgm:t>
        <a:bodyPr/>
        <a:lstStyle/>
        <a:p>
          <a:pPr marR="0" algn="ctr" rtl="0"/>
          <a:r>
            <a:rPr lang="fr-BE" b="1" baseline="0" smtClean="0">
              <a:solidFill>
                <a:srgbClr val="000000"/>
              </a:solidFill>
              <a:latin typeface="Arial"/>
            </a:rPr>
            <a:t>Loans, Deposits &amp; Syndications</a:t>
          </a:r>
          <a:endParaRPr lang="en-GB" smtClean="0"/>
        </a:p>
      </dgm:t>
    </dgm:pt>
    <dgm:pt modelId="{0A702781-F931-4F2C-8312-65AF24514CFF}" type="parTrans" cxnId="{4ED010F6-92E9-49A8-9B3D-125B3EA1C53C}">
      <dgm:prSet/>
      <dgm:spPr/>
    </dgm:pt>
    <dgm:pt modelId="{ACF9E9FB-135C-4633-9308-A6D5039EA041}" type="sibTrans" cxnId="{4ED010F6-92E9-49A8-9B3D-125B3EA1C53C}">
      <dgm:prSet/>
      <dgm:spPr/>
    </dgm:pt>
    <dgm:pt modelId="{F2B03039-98C8-4F3A-B8E9-A62CFA4B482B}">
      <dgm:prSet/>
      <dgm:spPr/>
      <dgm:t>
        <a:bodyPr/>
        <a:lstStyle/>
        <a:p>
          <a:pPr marR="0" algn="ctr" rtl="0"/>
          <a:r>
            <a:rPr lang="fr-BE" b="1" baseline="0" smtClean="0">
              <a:solidFill>
                <a:srgbClr val="000000"/>
              </a:solidFill>
              <a:latin typeface="Arial"/>
            </a:rPr>
            <a:t>Foreign Exchange</a:t>
          </a:r>
          <a:endParaRPr lang="en-GB" smtClean="0"/>
        </a:p>
      </dgm:t>
    </dgm:pt>
    <dgm:pt modelId="{75CA6CB6-87AA-4ECB-B627-A739631F1945}" type="parTrans" cxnId="{6E021C1B-B2CC-438A-B8B0-6773BAA4BAAC}">
      <dgm:prSet/>
      <dgm:spPr/>
    </dgm:pt>
    <dgm:pt modelId="{ECF75A28-EACF-46DD-865F-F74B7CA311E6}" type="sibTrans" cxnId="{6E021C1B-B2CC-438A-B8B0-6773BAA4BAAC}">
      <dgm:prSet/>
      <dgm:spPr/>
    </dgm:pt>
    <dgm:pt modelId="{97CC291C-24FA-4465-AE18-3A6C97B26957}">
      <dgm:prSet/>
      <dgm:spPr/>
      <dgm:t>
        <a:bodyPr/>
        <a:lstStyle/>
        <a:p>
          <a:pPr marR="0" algn="ctr" rtl="0"/>
          <a:r>
            <a:rPr lang="fr-BE" b="1" baseline="0" smtClean="0">
              <a:solidFill>
                <a:srgbClr val="000000"/>
              </a:solidFill>
              <a:latin typeface="Arial"/>
            </a:rPr>
            <a:t>Precious Metal</a:t>
          </a:r>
          <a:endParaRPr lang="en-GB" smtClean="0"/>
        </a:p>
      </dgm:t>
    </dgm:pt>
    <dgm:pt modelId="{8BEAAD2F-6DC4-4773-9410-3315B0834D37}" type="parTrans" cxnId="{712CCBEF-9B15-4925-8579-807DC4B284C3}">
      <dgm:prSet/>
      <dgm:spPr/>
    </dgm:pt>
    <dgm:pt modelId="{F88E99D3-1882-4014-A897-BD3B8BEDB5CB}" type="sibTrans" cxnId="{712CCBEF-9B15-4925-8579-807DC4B284C3}">
      <dgm:prSet/>
      <dgm:spPr/>
    </dgm:pt>
    <dgm:pt modelId="{F8E99897-5E12-4E6A-B267-C65C7CF503AB}">
      <dgm:prSet/>
      <dgm:spPr/>
      <dgm:t>
        <a:bodyPr/>
        <a:lstStyle/>
        <a:p>
          <a:pPr marR="0" algn="ctr" rtl="0"/>
          <a:r>
            <a:rPr lang="fr-BE" b="1" baseline="0" smtClean="0">
              <a:solidFill>
                <a:srgbClr val="000000"/>
              </a:solidFill>
              <a:latin typeface="Arial"/>
            </a:rPr>
            <a:t>Commodities</a:t>
          </a:r>
          <a:endParaRPr lang="en-GB" smtClean="0"/>
        </a:p>
      </dgm:t>
    </dgm:pt>
    <dgm:pt modelId="{585FAF7D-0019-456C-AFE2-F2048F70F328}" type="parTrans" cxnId="{AF133C7E-7173-4DBA-9D79-6EFB971F9978}">
      <dgm:prSet/>
      <dgm:spPr/>
    </dgm:pt>
    <dgm:pt modelId="{B9FB5085-EB34-428A-9FB8-F40C31310BA4}" type="sibTrans" cxnId="{AF133C7E-7173-4DBA-9D79-6EFB971F9978}">
      <dgm:prSet/>
      <dgm:spPr/>
    </dgm:pt>
    <dgm:pt modelId="{52C83D0E-110C-49DF-BECA-7FBA1578C821}">
      <dgm:prSet/>
      <dgm:spPr/>
      <dgm:t>
        <a:bodyPr/>
        <a:lstStyle/>
        <a:p>
          <a:pPr marR="0" algn="ctr" rtl="0"/>
          <a:r>
            <a:rPr lang="en-GB" b="1" baseline="0" smtClean="0">
              <a:solidFill>
                <a:srgbClr val="000000"/>
              </a:solidFill>
              <a:latin typeface="Arial"/>
            </a:rPr>
            <a:t>Trade Services</a:t>
          </a:r>
          <a:endParaRPr lang="en-GB" smtClean="0"/>
        </a:p>
      </dgm:t>
    </dgm:pt>
    <dgm:pt modelId="{91C83FC9-F055-4F98-87B2-BF6CA42A376F}" type="parTrans" cxnId="{27CD3368-F6FD-4218-809D-6672B88562A8}">
      <dgm:prSet/>
      <dgm:spPr/>
    </dgm:pt>
    <dgm:pt modelId="{CA432379-88AF-4AFE-80F0-141A083EF074}" type="sibTrans" cxnId="{27CD3368-F6FD-4218-809D-6672B88562A8}">
      <dgm:prSet/>
      <dgm:spPr/>
    </dgm:pt>
    <dgm:pt modelId="{BB6C009A-2404-4547-A6B7-FA036A25C2C0}">
      <dgm:prSet/>
      <dgm:spPr/>
      <dgm:t>
        <a:bodyPr/>
        <a:lstStyle/>
        <a:p>
          <a:pPr marR="0" algn="ctr" rtl="0"/>
          <a:r>
            <a:rPr lang="en-GB" b="1" baseline="0" smtClean="0">
              <a:solidFill>
                <a:srgbClr val="000000"/>
              </a:solidFill>
              <a:latin typeface="Arial"/>
            </a:rPr>
            <a:t>Securities</a:t>
          </a:r>
          <a:endParaRPr lang="en-GB" smtClean="0"/>
        </a:p>
      </dgm:t>
    </dgm:pt>
    <dgm:pt modelId="{11C652F7-9513-4BBA-879E-18D52CA81F80}" type="parTrans" cxnId="{A13CF723-5804-4C61-8F74-9FA416CAEB74}">
      <dgm:prSet/>
      <dgm:spPr/>
    </dgm:pt>
    <dgm:pt modelId="{AFB8337E-E9B9-4E72-9ED3-90F218B431D1}" type="sibTrans" cxnId="{A13CF723-5804-4C61-8F74-9FA416CAEB74}">
      <dgm:prSet/>
      <dgm:spPr/>
    </dgm:pt>
    <dgm:pt modelId="{0EEC7B99-F339-4410-9FC4-B30E07A496D6}">
      <dgm:prSet/>
      <dgm:spPr/>
      <dgm:t>
        <a:bodyPr/>
        <a:lstStyle/>
        <a:p>
          <a:pPr marR="0" algn="ctr" rtl="0"/>
          <a:r>
            <a:rPr lang="en-GB" b="1" baseline="0" smtClean="0">
              <a:solidFill>
                <a:srgbClr val="000000"/>
              </a:solidFill>
              <a:latin typeface="Arial"/>
            </a:rPr>
            <a:t>Account Management</a:t>
          </a:r>
          <a:endParaRPr lang="en-GB" smtClean="0"/>
        </a:p>
      </dgm:t>
    </dgm:pt>
    <dgm:pt modelId="{2573EBF4-4E16-4222-872D-C88B354A701A}" type="parTrans" cxnId="{2B29921A-21BC-409A-B3D7-2D9923086ADC}">
      <dgm:prSet/>
      <dgm:spPr/>
    </dgm:pt>
    <dgm:pt modelId="{D38BDA9C-E8AC-4112-BACA-F38E99E87735}" type="sibTrans" cxnId="{2B29921A-21BC-409A-B3D7-2D9923086ADC}">
      <dgm:prSet/>
      <dgm:spPr/>
    </dgm:pt>
    <dgm:pt modelId="{94F09D54-93D0-48F2-BDB5-A6112B34AEE5}">
      <dgm:prSet/>
      <dgm:spPr/>
      <dgm:t>
        <a:bodyPr/>
        <a:lstStyle/>
        <a:p>
          <a:pPr marR="0" algn="ctr" rtl="0"/>
          <a:r>
            <a:rPr lang="en-GB" b="1" baseline="0" smtClean="0">
              <a:solidFill>
                <a:srgbClr val="000000"/>
              </a:solidFill>
              <a:latin typeface="Arial"/>
            </a:rPr>
            <a:t>Extended Domain</a:t>
          </a:r>
          <a:endParaRPr lang="en-GB" smtClean="0"/>
        </a:p>
      </dgm:t>
    </dgm:pt>
    <dgm:pt modelId="{40547FF8-2442-4BB7-9D53-FF9C46E6A450}" type="parTrans" cxnId="{71ADA590-B710-474D-BEC1-194EADC48AF5}">
      <dgm:prSet/>
      <dgm:spPr/>
    </dgm:pt>
    <dgm:pt modelId="{0A910158-B429-4E37-832D-1C1CDCB13C62}" type="sibTrans" cxnId="{71ADA590-B710-474D-BEC1-194EADC48AF5}">
      <dgm:prSet/>
      <dgm:spPr/>
    </dgm:pt>
    <dgm:pt modelId="{ADDDFB4C-25AC-45DA-92A8-409289BD6116}" type="pres">
      <dgm:prSet presAssocID="{44167D13-2055-4B2A-856D-1D4CFE5E826B}" presName="hierChild1" presStyleCnt="0">
        <dgm:presLayoutVars>
          <dgm:orgChart val="1"/>
          <dgm:chPref val="1"/>
          <dgm:dir/>
          <dgm:animOne val="branch"/>
          <dgm:animLvl val="lvl"/>
          <dgm:resizeHandles/>
        </dgm:presLayoutVars>
      </dgm:prSet>
      <dgm:spPr/>
    </dgm:pt>
    <dgm:pt modelId="{20C2F874-C8D3-4E17-BFBC-2DD558280B49}" type="pres">
      <dgm:prSet presAssocID="{B21971A0-1375-49C7-80EE-581BECB46FDA}" presName="hierRoot1" presStyleCnt="0">
        <dgm:presLayoutVars>
          <dgm:hierBranch val="r"/>
        </dgm:presLayoutVars>
      </dgm:prSet>
      <dgm:spPr/>
    </dgm:pt>
    <dgm:pt modelId="{C613B5D4-85CF-47ED-8247-AC0249DAB68E}" type="pres">
      <dgm:prSet presAssocID="{B21971A0-1375-49C7-80EE-581BECB46FDA}" presName="rootComposite1" presStyleCnt="0"/>
      <dgm:spPr/>
    </dgm:pt>
    <dgm:pt modelId="{3FCF69E8-FB99-4CAA-8919-26750650E0B1}" type="pres">
      <dgm:prSet presAssocID="{B21971A0-1375-49C7-80EE-581BECB46FDA}" presName="rootText1" presStyleLbl="node0" presStyleIdx="0" presStyleCnt="1">
        <dgm:presLayoutVars>
          <dgm:chPref val="3"/>
        </dgm:presLayoutVars>
      </dgm:prSet>
      <dgm:spPr/>
    </dgm:pt>
    <dgm:pt modelId="{2A091DA2-AD7F-48DC-B49E-360667CE61B6}" type="pres">
      <dgm:prSet presAssocID="{B21971A0-1375-49C7-80EE-581BECB46FDA}" presName="rootConnector1" presStyleLbl="node1" presStyleIdx="0" presStyleCnt="0"/>
      <dgm:spPr/>
    </dgm:pt>
    <dgm:pt modelId="{3144186B-A818-49FB-BE13-9D7F390DA168}" type="pres">
      <dgm:prSet presAssocID="{B21971A0-1375-49C7-80EE-581BECB46FDA}" presName="hierChild2" presStyleCnt="0"/>
      <dgm:spPr/>
    </dgm:pt>
    <dgm:pt modelId="{B33C6E73-A115-4426-88A1-AE1A785E027D}" type="pres">
      <dgm:prSet presAssocID="{CFB60F45-7719-43DA-8869-7871D4186785}" presName="Name50" presStyleLbl="parChTrans1D2" presStyleIdx="0" presStyleCnt="1"/>
      <dgm:spPr/>
    </dgm:pt>
    <dgm:pt modelId="{053DC7BB-839F-4E73-93B3-77AE21D95DBC}" type="pres">
      <dgm:prSet presAssocID="{7C08B425-A7CA-4306-B8A5-7A2685BC957F}" presName="hierRoot2" presStyleCnt="0">
        <dgm:presLayoutVars>
          <dgm:hierBranch val="r"/>
        </dgm:presLayoutVars>
      </dgm:prSet>
      <dgm:spPr/>
    </dgm:pt>
    <dgm:pt modelId="{5BB2450E-041E-439E-8205-43342F978C2C}" type="pres">
      <dgm:prSet presAssocID="{7C08B425-A7CA-4306-B8A5-7A2685BC957F}" presName="rootComposite" presStyleCnt="0"/>
      <dgm:spPr/>
    </dgm:pt>
    <dgm:pt modelId="{AEC5D0A0-C3D0-418F-9424-C714FAE8645D}" type="pres">
      <dgm:prSet presAssocID="{7C08B425-A7CA-4306-B8A5-7A2685BC957F}" presName="rootText" presStyleLbl="node2" presStyleIdx="0" presStyleCnt="1">
        <dgm:presLayoutVars>
          <dgm:chPref val="3"/>
        </dgm:presLayoutVars>
      </dgm:prSet>
      <dgm:spPr/>
    </dgm:pt>
    <dgm:pt modelId="{3D8EC7D5-A531-43B3-A19C-E1B49D7A1A3F}" type="pres">
      <dgm:prSet presAssocID="{7C08B425-A7CA-4306-B8A5-7A2685BC957F}" presName="rootConnector" presStyleLbl="node2" presStyleIdx="0" presStyleCnt="1"/>
      <dgm:spPr/>
    </dgm:pt>
    <dgm:pt modelId="{4669D83F-4D04-48CD-8565-879F711A8B40}" type="pres">
      <dgm:prSet presAssocID="{7C08B425-A7CA-4306-B8A5-7A2685BC957F}" presName="hierChild4" presStyleCnt="0"/>
      <dgm:spPr/>
    </dgm:pt>
    <dgm:pt modelId="{1EA1935B-0CD4-4C67-810D-30E29AF9115B}" type="pres">
      <dgm:prSet presAssocID="{9DC5C91B-0F9D-4DD4-9A06-BE9472838A3C}" presName="Name50" presStyleLbl="parChTrans1D3" presStyleIdx="0" presStyleCnt="11"/>
      <dgm:spPr/>
    </dgm:pt>
    <dgm:pt modelId="{1114047C-806B-48CC-9144-B70EC303240A}" type="pres">
      <dgm:prSet presAssocID="{516108E1-5481-41D6-9F3A-B51E7720E198}" presName="hierRoot2" presStyleCnt="0">
        <dgm:presLayoutVars>
          <dgm:hierBranch val="r"/>
        </dgm:presLayoutVars>
      </dgm:prSet>
      <dgm:spPr/>
    </dgm:pt>
    <dgm:pt modelId="{82235ADD-0E14-4B4E-B5C8-7A404A14125D}" type="pres">
      <dgm:prSet presAssocID="{516108E1-5481-41D6-9F3A-B51E7720E198}" presName="rootComposite" presStyleCnt="0"/>
      <dgm:spPr/>
    </dgm:pt>
    <dgm:pt modelId="{5C65192F-9BE6-4405-93B2-400152D3A8D2}" type="pres">
      <dgm:prSet presAssocID="{516108E1-5481-41D6-9F3A-B51E7720E198}" presName="rootText" presStyleLbl="node3" presStyleIdx="0" presStyleCnt="11">
        <dgm:presLayoutVars>
          <dgm:chPref val="3"/>
        </dgm:presLayoutVars>
      </dgm:prSet>
      <dgm:spPr/>
    </dgm:pt>
    <dgm:pt modelId="{BBFBE842-0881-4B13-99B6-78C5363B737E}" type="pres">
      <dgm:prSet presAssocID="{516108E1-5481-41D6-9F3A-B51E7720E198}" presName="rootConnector" presStyleLbl="node3" presStyleIdx="0" presStyleCnt="11"/>
      <dgm:spPr/>
    </dgm:pt>
    <dgm:pt modelId="{48F90514-286B-49AF-A0AE-7FEBC9C82F8C}" type="pres">
      <dgm:prSet presAssocID="{516108E1-5481-41D6-9F3A-B51E7720E198}" presName="hierChild4" presStyleCnt="0"/>
      <dgm:spPr/>
    </dgm:pt>
    <dgm:pt modelId="{01C4530B-2140-427A-BCCF-C32B76E938AB}" type="pres">
      <dgm:prSet presAssocID="{516108E1-5481-41D6-9F3A-B51E7720E198}" presName="hierChild5" presStyleCnt="0"/>
      <dgm:spPr/>
    </dgm:pt>
    <dgm:pt modelId="{AB43961C-ACCE-4AF1-9623-F05A11142BAC}" type="pres">
      <dgm:prSet presAssocID="{CD4ED7D2-5D54-4BE2-8CEB-2F2A4431D94D}" presName="Name50" presStyleLbl="parChTrans1D3" presStyleIdx="1" presStyleCnt="11"/>
      <dgm:spPr/>
    </dgm:pt>
    <dgm:pt modelId="{A7B0E796-8FD1-438B-B85F-1213BEA9B42E}" type="pres">
      <dgm:prSet presAssocID="{D1F3849E-8A30-4DFA-8968-1B02736E9842}" presName="hierRoot2" presStyleCnt="0">
        <dgm:presLayoutVars>
          <dgm:hierBranch/>
        </dgm:presLayoutVars>
      </dgm:prSet>
      <dgm:spPr/>
    </dgm:pt>
    <dgm:pt modelId="{27742C9B-47C5-4C9A-8D21-0C52CF9F25C0}" type="pres">
      <dgm:prSet presAssocID="{D1F3849E-8A30-4DFA-8968-1B02736E9842}" presName="rootComposite" presStyleCnt="0"/>
      <dgm:spPr/>
    </dgm:pt>
    <dgm:pt modelId="{719ED609-E595-4467-85D6-9B6CC6B54A2D}" type="pres">
      <dgm:prSet presAssocID="{D1F3849E-8A30-4DFA-8968-1B02736E9842}" presName="rootText" presStyleLbl="node3" presStyleIdx="1" presStyleCnt="11">
        <dgm:presLayoutVars>
          <dgm:chPref val="3"/>
        </dgm:presLayoutVars>
      </dgm:prSet>
      <dgm:spPr/>
    </dgm:pt>
    <dgm:pt modelId="{F4EE45A3-DE00-4C50-B7EC-2F028C6D8DC9}" type="pres">
      <dgm:prSet presAssocID="{D1F3849E-8A30-4DFA-8968-1B02736E9842}" presName="rootConnector" presStyleLbl="node3" presStyleIdx="1" presStyleCnt="11"/>
      <dgm:spPr/>
    </dgm:pt>
    <dgm:pt modelId="{2906E9C7-79B9-451B-8F2B-799F9AABE1FD}" type="pres">
      <dgm:prSet presAssocID="{D1F3849E-8A30-4DFA-8968-1B02736E9842}" presName="hierChild4" presStyleCnt="0"/>
      <dgm:spPr/>
    </dgm:pt>
    <dgm:pt modelId="{DC35B055-0952-43A1-A78F-22AE4D960DF7}" type="pres">
      <dgm:prSet presAssocID="{D1F3849E-8A30-4DFA-8968-1B02736E9842}" presName="hierChild5" presStyleCnt="0"/>
      <dgm:spPr/>
    </dgm:pt>
    <dgm:pt modelId="{472800CB-65FA-4D2A-BFF1-A06CDF2CDFD2}" type="pres">
      <dgm:prSet presAssocID="{3A3DA8D7-A1A0-4B88-9C2E-9C31CF98379B}" presName="Name50" presStyleLbl="parChTrans1D3" presStyleIdx="2" presStyleCnt="11"/>
      <dgm:spPr/>
    </dgm:pt>
    <dgm:pt modelId="{7AC1F8E5-39BE-4859-B6BB-DB7E6281B3C1}" type="pres">
      <dgm:prSet presAssocID="{5C8C069C-901D-4AF5-9155-5AC3898242B6}" presName="hierRoot2" presStyleCnt="0">
        <dgm:presLayoutVars>
          <dgm:hierBranch/>
        </dgm:presLayoutVars>
      </dgm:prSet>
      <dgm:spPr/>
    </dgm:pt>
    <dgm:pt modelId="{5970BE14-FF9D-4C70-9D41-A55D5FB35E91}" type="pres">
      <dgm:prSet presAssocID="{5C8C069C-901D-4AF5-9155-5AC3898242B6}" presName="rootComposite" presStyleCnt="0"/>
      <dgm:spPr/>
    </dgm:pt>
    <dgm:pt modelId="{98324AF1-E4CE-4793-A337-FEF4C0D52AC1}" type="pres">
      <dgm:prSet presAssocID="{5C8C069C-901D-4AF5-9155-5AC3898242B6}" presName="rootText" presStyleLbl="node3" presStyleIdx="2" presStyleCnt="11">
        <dgm:presLayoutVars>
          <dgm:chPref val="3"/>
        </dgm:presLayoutVars>
      </dgm:prSet>
      <dgm:spPr/>
    </dgm:pt>
    <dgm:pt modelId="{1D3137AE-8DD6-4F47-A0D8-D7E427AFD6EF}" type="pres">
      <dgm:prSet presAssocID="{5C8C069C-901D-4AF5-9155-5AC3898242B6}" presName="rootConnector" presStyleLbl="node3" presStyleIdx="2" presStyleCnt="11"/>
      <dgm:spPr/>
    </dgm:pt>
    <dgm:pt modelId="{091B1404-348C-4486-BD58-521DB7BB8364}" type="pres">
      <dgm:prSet presAssocID="{5C8C069C-901D-4AF5-9155-5AC3898242B6}" presName="hierChild4" presStyleCnt="0"/>
      <dgm:spPr/>
    </dgm:pt>
    <dgm:pt modelId="{DB00F50C-15E5-4A32-A9FB-CEB19E2EA181}" type="pres">
      <dgm:prSet presAssocID="{5C8C069C-901D-4AF5-9155-5AC3898242B6}" presName="hierChild5" presStyleCnt="0"/>
      <dgm:spPr/>
    </dgm:pt>
    <dgm:pt modelId="{DBDB715C-7C98-4D57-B9F7-9A6020F3156F}" type="pres">
      <dgm:prSet presAssocID="{0A702781-F931-4F2C-8312-65AF24514CFF}" presName="Name50" presStyleLbl="parChTrans1D3" presStyleIdx="3" presStyleCnt="11"/>
      <dgm:spPr/>
    </dgm:pt>
    <dgm:pt modelId="{0EAC8B89-5064-4CE6-9A3B-5DB92AA0AE18}" type="pres">
      <dgm:prSet presAssocID="{8EF3EFEF-F736-495A-B3A4-CA6DC284EB09}" presName="hierRoot2" presStyleCnt="0">
        <dgm:presLayoutVars>
          <dgm:hierBranch/>
        </dgm:presLayoutVars>
      </dgm:prSet>
      <dgm:spPr/>
    </dgm:pt>
    <dgm:pt modelId="{05FECA19-01DD-4A4E-B157-4D0983A61F0A}" type="pres">
      <dgm:prSet presAssocID="{8EF3EFEF-F736-495A-B3A4-CA6DC284EB09}" presName="rootComposite" presStyleCnt="0"/>
      <dgm:spPr/>
    </dgm:pt>
    <dgm:pt modelId="{F34AC440-C8A5-4997-934C-EE9318889A11}" type="pres">
      <dgm:prSet presAssocID="{8EF3EFEF-F736-495A-B3A4-CA6DC284EB09}" presName="rootText" presStyleLbl="node3" presStyleIdx="3" presStyleCnt="11">
        <dgm:presLayoutVars>
          <dgm:chPref val="3"/>
        </dgm:presLayoutVars>
      </dgm:prSet>
      <dgm:spPr/>
    </dgm:pt>
    <dgm:pt modelId="{F7024C9F-1D21-40DF-BEC1-EC6F87F63E15}" type="pres">
      <dgm:prSet presAssocID="{8EF3EFEF-F736-495A-B3A4-CA6DC284EB09}" presName="rootConnector" presStyleLbl="node3" presStyleIdx="3" presStyleCnt="11"/>
      <dgm:spPr/>
    </dgm:pt>
    <dgm:pt modelId="{B5C16112-97DB-4F66-B427-70FAD201AA86}" type="pres">
      <dgm:prSet presAssocID="{8EF3EFEF-F736-495A-B3A4-CA6DC284EB09}" presName="hierChild4" presStyleCnt="0"/>
      <dgm:spPr/>
    </dgm:pt>
    <dgm:pt modelId="{3674EC05-72D8-439C-AE1E-AB03D84BBEBF}" type="pres">
      <dgm:prSet presAssocID="{8EF3EFEF-F736-495A-B3A4-CA6DC284EB09}" presName="hierChild5" presStyleCnt="0"/>
      <dgm:spPr/>
    </dgm:pt>
    <dgm:pt modelId="{38064D1C-8244-40B3-B134-FE6CD9666558}" type="pres">
      <dgm:prSet presAssocID="{75CA6CB6-87AA-4ECB-B627-A739631F1945}" presName="Name50" presStyleLbl="parChTrans1D3" presStyleIdx="4" presStyleCnt="11"/>
      <dgm:spPr/>
    </dgm:pt>
    <dgm:pt modelId="{D94EAC2F-1385-4A2B-B533-B736E4A827A8}" type="pres">
      <dgm:prSet presAssocID="{F2B03039-98C8-4F3A-B8E9-A62CFA4B482B}" presName="hierRoot2" presStyleCnt="0">
        <dgm:presLayoutVars>
          <dgm:hierBranch/>
        </dgm:presLayoutVars>
      </dgm:prSet>
      <dgm:spPr/>
    </dgm:pt>
    <dgm:pt modelId="{14C1B10C-81BE-4B90-973F-1C0D981C330B}" type="pres">
      <dgm:prSet presAssocID="{F2B03039-98C8-4F3A-B8E9-A62CFA4B482B}" presName="rootComposite" presStyleCnt="0"/>
      <dgm:spPr/>
    </dgm:pt>
    <dgm:pt modelId="{100E167C-E0CA-4E64-8527-4264C622A22F}" type="pres">
      <dgm:prSet presAssocID="{F2B03039-98C8-4F3A-B8E9-A62CFA4B482B}" presName="rootText" presStyleLbl="node3" presStyleIdx="4" presStyleCnt="11">
        <dgm:presLayoutVars>
          <dgm:chPref val="3"/>
        </dgm:presLayoutVars>
      </dgm:prSet>
      <dgm:spPr/>
    </dgm:pt>
    <dgm:pt modelId="{7DB50E6B-6A1B-4D71-BE8F-66A76603B4FB}" type="pres">
      <dgm:prSet presAssocID="{F2B03039-98C8-4F3A-B8E9-A62CFA4B482B}" presName="rootConnector" presStyleLbl="node3" presStyleIdx="4" presStyleCnt="11"/>
      <dgm:spPr/>
    </dgm:pt>
    <dgm:pt modelId="{BAB2BD7F-21A9-475C-AEA1-4ECF2B7C257D}" type="pres">
      <dgm:prSet presAssocID="{F2B03039-98C8-4F3A-B8E9-A62CFA4B482B}" presName="hierChild4" presStyleCnt="0"/>
      <dgm:spPr/>
    </dgm:pt>
    <dgm:pt modelId="{51AA708B-CA3B-46C2-9909-317C9008E943}" type="pres">
      <dgm:prSet presAssocID="{F2B03039-98C8-4F3A-B8E9-A62CFA4B482B}" presName="hierChild5" presStyleCnt="0"/>
      <dgm:spPr/>
    </dgm:pt>
    <dgm:pt modelId="{F0A15088-16F2-4ED0-8481-D8B7CA1C566B}" type="pres">
      <dgm:prSet presAssocID="{8BEAAD2F-6DC4-4773-9410-3315B0834D37}" presName="Name50" presStyleLbl="parChTrans1D3" presStyleIdx="5" presStyleCnt="11"/>
      <dgm:spPr/>
    </dgm:pt>
    <dgm:pt modelId="{5BE0ECC1-D31B-45F0-89A1-47EFE39090FD}" type="pres">
      <dgm:prSet presAssocID="{97CC291C-24FA-4465-AE18-3A6C97B26957}" presName="hierRoot2" presStyleCnt="0">
        <dgm:presLayoutVars>
          <dgm:hierBranch/>
        </dgm:presLayoutVars>
      </dgm:prSet>
      <dgm:spPr/>
    </dgm:pt>
    <dgm:pt modelId="{04EE3914-862F-45F1-8218-4A2F0D7E40C7}" type="pres">
      <dgm:prSet presAssocID="{97CC291C-24FA-4465-AE18-3A6C97B26957}" presName="rootComposite" presStyleCnt="0"/>
      <dgm:spPr/>
    </dgm:pt>
    <dgm:pt modelId="{8BF5E0FC-0FAE-40EF-8894-0EAD0D9128EE}" type="pres">
      <dgm:prSet presAssocID="{97CC291C-24FA-4465-AE18-3A6C97B26957}" presName="rootText" presStyleLbl="node3" presStyleIdx="5" presStyleCnt="11">
        <dgm:presLayoutVars>
          <dgm:chPref val="3"/>
        </dgm:presLayoutVars>
      </dgm:prSet>
      <dgm:spPr/>
    </dgm:pt>
    <dgm:pt modelId="{B908C113-4200-42A1-B366-F503749B7FC3}" type="pres">
      <dgm:prSet presAssocID="{97CC291C-24FA-4465-AE18-3A6C97B26957}" presName="rootConnector" presStyleLbl="node3" presStyleIdx="5" presStyleCnt="11"/>
      <dgm:spPr/>
    </dgm:pt>
    <dgm:pt modelId="{CE4C4A8B-1A26-49F5-BB88-12201165E1F8}" type="pres">
      <dgm:prSet presAssocID="{97CC291C-24FA-4465-AE18-3A6C97B26957}" presName="hierChild4" presStyleCnt="0"/>
      <dgm:spPr/>
    </dgm:pt>
    <dgm:pt modelId="{2432D9FC-85E4-440E-B774-955DD57FE436}" type="pres">
      <dgm:prSet presAssocID="{97CC291C-24FA-4465-AE18-3A6C97B26957}" presName="hierChild5" presStyleCnt="0"/>
      <dgm:spPr/>
    </dgm:pt>
    <dgm:pt modelId="{DB78B52A-5E35-4582-AE42-C4266ADD4C2C}" type="pres">
      <dgm:prSet presAssocID="{585FAF7D-0019-456C-AFE2-F2048F70F328}" presName="Name50" presStyleLbl="parChTrans1D3" presStyleIdx="6" presStyleCnt="11"/>
      <dgm:spPr/>
    </dgm:pt>
    <dgm:pt modelId="{C460C0E1-9B10-4C09-8403-7502E4066A16}" type="pres">
      <dgm:prSet presAssocID="{F8E99897-5E12-4E6A-B267-C65C7CF503AB}" presName="hierRoot2" presStyleCnt="0">
        <dgm:presLayoutVars>
          <dgm:hierBranch/>
        </dgm:presLayoutVars>
      </dgm:prSet>
      <dgm:spPr/>
    </dgm:pt>
    <dgm:pt modelId="{BA4B1F0C-97A4-421C-91DB-06AE895B2AA7}" type="pres">
      <dgm:prSet presAssocID="{F8E99897-5E12-4E6A-B267-C65C7CF503AB}" presName="rootComposite" presStyleCnt="0"/>
      <dgm:spPr/>
    </dgm:pt>
    <dgm:pt modelId="{0EB77D87-BEEB-49DD-87AA-0E2CA5B402C3}" type="pres">
      <dgm:prSet presAssocID="{F8E99897-5E12-4E6A-B267-C65C7CF503AB}" presName="rootText" presStyleLbl="node3" presStyleIdx="6" presStyleCnt="11">
        <dgm:presLayoutVars>
          <dgm:chPref val="3"/>
        </dgm:presLayoutVars>
      </dgm:prSet>
      <dgm:spPr/>
    </dgm:pt>
    <dgm:pt modelId="{0C4BB3E6-74FA-4B05-9843-C5C8D33F72DA}" type="pres">
      <dgm:prSet presAssocID="{F8E99897-5E12-4E6A-B267-C65C7CF503AB}" presName="rootConnector" presStyleLbl="node3" presStyleIdx="6" presStyleCnt="11"/>
      <dgm:spPr/>
    </dgm:pt>
    <dgm:pt modelId="{BDF2F305-3ABA-41CD-8797-F367FBC842BC}" type="pres">
      <dgm:prSet presAssocID="{F8E99897-5E12-4E6A-B267-C65C7CF503AB}" presName="hierChild4" presStyleCnt="0"/>
      <dgm:spPr/>
    </dgm:pt>
    <dgm:pt modelId="{BAA52016-1ED5-49C6-A957-3B9F9348F837}" type="pres">
      <dgm:prSet presAssocID="{F8E99897-5E12-4E6A-B267-C65C7CF503AB}" presName="hierChild5" presStyleCnt="0"/>
      <dgm:spPr/>
    </dgm:pt>
    <dgm:pt modelId="{E458EA27-30D7-46D2-A87E-C34A9D43E28E}" type="pres">
      <dgm:prSet presAssocID="{91C83FC9-F055-4F98-87B2-BF6CA42A376F}" presName="Name50" presStyleLbl="parChTrans1D3" presStyleIdx="7" presStyleCnt="11"/>
      <dgm:spPr/>
    </dgm:pt>
    <dgm:pt modelId="{9CDD3C62-D36B-43B2-A249-14980E5ACD69}" type="pres">
      <dgm:prSet presAssocID="{52C83D0E-110C-49DF-BECA-7FBA1578C821}" presName="hierRoot2" presStyleCnt="0">
        <dgm:presLayoutVars>
          <dgm:hierBranch/>
        </dgm:presLayoutVars>
      </dgm:prSet>
      <dgm:spPr/>
    </dgm:pt>
    <dgm:pt modelId="{52D3AA89-163A-48D2-8839-2525B40B1DA3}" type="pres">
      <dgm:prSet presAssocID="{52C83D0E-110C-49DF-BECA-7FBA1578C821}" presName="rootComposite" presStyleCnt="0"/>
      <dgm:spPr/>
    </dgm:pt>
    <dgm:pt modelId="{A7EF1C39-9A09-4D33-B6C6-0371BE09E42C}" type="pres">
      <dgm:prSet presAssocID="{52C83D0E-110C-49DF-BECA-7FBA1578C821}" presName="rootText" presStyleLbl="node3" presStyleIdx="7" presStyleCnt="11">
        <dgm:presLayoutVars>
          <dgm:chPref val="3"/>
        </dgm:presLayoutVars>
      </dgm:prSet>
      <dgm:spPr/>
    </dgm:pt>
    <dgm:pt modelId="{25F77C0B-B226-4803-871D-5BAAC4821B42}" type="pres">
      <dgm:prSet presAssocID="{52C83D0E-110C-49DF-BECA-7FBA1578C821}" presName="rootConnector" presStyleLbl="node3" presStyleIdx="7" presStyleCnt="11"/>
      <dgm:spPr/>
    </dgm:pt>
    <dgm:pt modelId="{D4CA3ED3-7355-40CF-9C58-4D1263F5BF7F}" type="pres">
      <dgm:prSet presAssocID="{52C83D0E-110C-49DF-BECA-7FBA1578C821}" presName="hierChild4" presStyleCnt="0"/>
      <dgm:spPr/>
    </dgm:pt>
    <dgm:pt modelId="{9EA1D43A-83D9-4106-830E-0B495EF5CC04}" type="pres">
      <dgm:prSet presAssocID="{52C83D0E-110C-49DF-BECA-7FBA1578C821}" presName="hierChild5" presStyleCnt="0"/>
      <dgm:spPr/>
    </dgm:pt>
    <dgm:pt modelId="{DFCFF150-7B10-4A21-8C76-65715BEC1A71}" type="pres">
      <dgm:prSet presAssocID="{11C652F7-9513-4BBA-879E-18D52CA81F80}" presName="Name50" presStyleLbl="parChTrans1D3" presStyleIdx="8" presStyleCnt="11"/>
      <dgm:spPr/>
    </dgm:pt>
    <dgm:pt modelId="{D33A91CF-49D3-457E-A9EA-6AA10EC71D36}" type="pres">
      <dgm:prSet presAssocID="{BB6C009A-2404-4547-A6B7-FA036A25C2C0}" presName="hierRoot2" presStyleCnt="0">
        <dgm:presLayoutVars>
          <dgm:hierBranch/>
        </dgm:presLayoutVars>
      </dgm:prSet>
      <dgm:spPr/>
    </dgm:pt>
    <dgm:pt modelId="{9126062F-369E-4FA1-A866-6CCC7122D1C1}" type="pres">
      <dgm:prSet presAssocID="{BB6C009A-2404-4547-A6B7-FA036A25C2C0}" presName="rootComposite" presStyleCnt="0"/>
      <dgm:spPr/>
    </dgm:pt>
    <dgm:pt modelId="{5E52FF34-111C-46E0-B380-3EA5255530DB}" type="pres">
      <dgm:prSet presAssocID="{BB6C009A-2404-4547-A6B7-FA036A25C2C0}" presName="rootText" presStyleLbl="node3" presStyleIdx="8" presStyleCnt="11">
        <dgm:presLayoutVars>
          <dgm:chPref val="3"/>
        </dgm:presLayoutVars>
      </dgm:prSet>
      <dgm:spPr/>
    </dgm:pt>
    <dgm:pt modelId="{5368F954-F840-4E0E-A9AB-37255E31A886}" type="pres">
      <dgm:prSet presAssocID="{BB6C009A-2404-4547-A6B7-FA036A25C2C0}" presName="rootConnector" presStyleLbl="node3" presStyleIdx="8" presStyleCnt="11"/>
      <dgm:spPr/>
    </dgm:pt>
    <dgm:pt modelId="{1A479CF2-344D-41BD-9360-403FF29DF6EF}" type="pres">
      <dgm:prSet presAssocID="{BB6C009A-2404-4547-A6B7-FA036A25C2C0}" presName="hierChild4" presStyleCnt="0"/>
      <dgm:spPr/>
    </dgm:pt>
    <dgm:pt modelId="{A70808CB-8DCC-43D6-BD63-A7EA37B07FD7}" type="pres">
      <dgm:prSet presAssocID="{BB6C009A-2404-4547-A6B7-FA036A25C2C0}" presName="hierChild5" presStyleCnt="0"/>
      <dgm:spPr/>
    </dgm:pt>
    <dgm:pt modelId="{0011BFE6-88EA-4C50-9B00-6921A68F030F}" type="pres">
      <dgm:prSet presAssocID="{2573EBF4-4E16-4222-872D-C88B354A701A}" presName="Name50" presStyleLbl="parChTrans1D3" presStyleIdx="9" presStyleCnt="11"/>
      <dgm:spPr/>
    </dgm:pt>
    <dgm:pt modelId="{FDDEE120-10DF-41A5-8292-942D60212389}" type="pres">
      <dgm:prSet presAssocID="{0EEC7B99-F339-4410-9FC4-B30E07A496D6}" presName="hierRoot2" presStyleCnt="0">
        <dgm:presLayoutVars>
          <dgm:hierBranch/>
        </dgm:presLayoutVars>
      </dgm:prSet>
      <dgm:spPr/>
    </dgm:pt>
    <dgm:pt modelId="{55BF789D-C799-4464-8A7C-4DEF704E312F}" type="pres">
      <dgm:prSet presAssocID="{0EEC7B99-F339-4410-9FC4-B30E07A496D6}" presName="rootComposite" presStyleCnt="0"/>
      <dgm:spPr/>
    </dgm:pt>
    <dgm:pt modelId="{977D145F-1A61-406B-B8CF-7098E6F2F035}" type="pres">
      <dgm:prSet presAssocID="{0EEC7B99-F339-4410-9FC4-B30E07A496D6}" presName="rootText" presStyleLbl="node3" presStyleIdx="9" presStyleCnt="11">
        <dgm:presLayoutVars>
          <dgm:chPref val="3"/>
        </dgm:presLayoutVars>
      </dgm:prSet>
      <dgm:spPr/>
    </dgm:pt>
    <dgm:pt modelId="{C372FEF7-3F1E-494F-BB2F-3F1D0C64A492}" type="pres">
      <dgm:prSet presAssocID="{0EEC7B99-F339-4410-9FC4-B30E07A496D6}" presName="rootConnector" presStyleLbl="node3" presStyleIdx="9" presStyleCnt="11"/>
      <dgm:spPr/>
    </dgm:pt>
    <dgm:pt modelId="{34B0C6AB-E07E-4BDD-AB14-83FFF94BBBC4}" type="pres">
      <dgm:prSet presAssocID="{0EEC7B99-F339-4410-9FC4-B30E07A496D6}" presName="hierChild4" presStyleCnt="0"/>
      <dgm:spPr/>
    </dgm:pt>
    <dgm:pt modelId="{A5CC8B23-1CC2-4024-B536-F42E80D2ADB2}" type="pres">
      <dgm:prSet presAssocID="{0EEC7B99-F339-4410-9FC4-B30E07A496D6}" presName="hierChild5" presStyleCnt="0"/>
      <dgm:spPr/>
    </dgm:pt>
    <dgm:pt modelId="{14EF8A0B-C2F3-458F-B2A6-0F31D04488D4}" type="pres">
      <dgm:prSet presAssocID="{40547FF8-2442-4BB7-9D53-FF9C46E6A450}" presName="Name50" presStyleLbl="parChTrans1D3" presStyleIdx="10" presStyleCnt="11"/>
      <dgm:spPr/>
    </dgm:pt>
    <dgm:pt modelId="{BECA1028-CBA7-4F7B-9AB7-D39D3EC71F7F}" type="pres">
      <dgm:prSet presAssocID="{94F09D54-93D0-48F2-BDB5-A6112B34AEE5}" presName="hierRoot2" presStyleCnt="0">
        <dgm:presLayoutVars>
          <dgm:hierBranch/>
        </dgm:presLayoutVars>
      </dgm:prSet>
      <dgm:spPr/>
    </dgm:pt>
    <dgm:pt modelId="{760ADA5D-A7A4-430C-9892-78238A201D70}" type="pres">
      <dgm:prSet presAssocID="{94F09D54-93D0-48F2-BDB5-A6112B34AEE5}" presName="rootComposite" presStyleCnt="0"/>
      <dgm:spPr/>
    </dgm:pt>
    <dgm:pt modelId="{66C213E8-FD1A-4CD0-BF17-46F481AFC654}" type="pres">
      <dgm:prSet presAssocID="{94F09D54-93D0-48F2-BDB5-A6112B34AEE5}" presName="rootText" presStyleLbl="node3" presStyleIdx="10" presStyleCnt="11">
        <dgm:presLayoutVars>
          <dgm:chPref val="3"/>
        </dgm:presLayoutVars>
      </dgm:prSet>
      <dgm:spPr/>
    </dgm:pt>
    <dgm:pt modelId="{CC382895-A6E4-4428-BF99-44DD7F163057}" type="pres">
      <dgm:prSet presAssocID="{94F09D54-93D0-48F2-BDB5-A6112B34AEE5}" presName="rootConnector" presStyleLbl="node3" presStyleIdx="10" presStyleCnt="11"/>
      <dgm:spPr/>
    </dgm:pt>
    <dgm:pt modelId="{F7A321DD-750E-4537-A5F4-E76C32EFF9E1}" type="pres">
      <dgm:prSet presAssocID="{94F09D54-93D0-48F2-BDB5-A6112B34AEE5}" presName="hierChild4" presStyleCnt="0"/>
      <dgm:spPr/>
    </dgm:pt>
    <dgm:pt modelId="{067C2E37-C07F-4174-A08B-7BC9658E2E0D}" type="pres">
      <dgm:prSet presAssocID="{94F09D54-93D0-48F2-BDB5-A6112B34AEE5}" presName="hierChild5" presStyleCnt="0"/>
      <dgm:spPr/>
    </dgm:pt>
    <dgm:pt modelId="{CCFA4117-119D-4AE3-8072-448F597B94A8}" type="pres">
      <dgm:prSet presAssocID="{7C08B425-A7CA-4306-B8A5-7A2685BC957F}" presName="hierChild5" presStyleCnt="0"/>
      <dgm:spPr/>
    </dgm:pt>
    <dgm:pt modelId="{5F0E5C94-C788-43A5-A2F3-CCDBED7C5A7F}" type="pres">
      <dgm:prSet presAssocID="{B21971A0-1375-49C7-80EE-581BECB46FDA}" presName="hierChild3" presStyleCnt="0"/>
      <dgm:spPr/>
    </dgm:pt>
  </dgm:ptLst>
  <dgm:cxnLst>
    <dgm:cxn modelId="{85AB5BDC-0F56-43C5-9886-B7E31082CAB8}" type="presOf" srcId="{7C08B425-A7CA-4306-B8A5-7A2685BC957F}" destId="{AEC5D0A0-C3D0-418F-9424-C714FAE8645D}" srcOrd="0" destOrd="0" presId="urn:microsoft.com/office/officeart/2005/8/layout/orgChart1"/>
    <dgm:cxn modelId="{9EF21060-5FAD-48C2-ACCD-7E86E3E07089}" type="presOf" srcId="{CFB60F45-7719-43DA-8869-7871D4186785}" destId="{B33C6E73-A115-4426-88A1-AE1A785E027D}" srcOrd="0" destOrd="0" presId="urn:microsoft.com/office/officeart/2005/8/layout/orgChart1"/>
    <dgm:cxn modelId="{04CDD0F4-E91B-4883-A72B-86D0DD6DBC4E}" type="presOf" srcId="{B21971A0-1375-49C7-80EE-581BECB46FDA}" destId="{2A091DA2-AD7F-48DC-B49E-360667CE61B6}" srcOrd="1" destOrd="0" presId="urn:microsoft.com/office/officeart/2005/8/layout/orgChart1"/>
    <dgm:cxn modelId="{71ADA590-B710-474D-BEC1-194EADC48AF5}" srcId="{7C08B425-A7CA-4306-B8A5-7A2685BC957F}" destId="{94F09D54-93D0-48F2-BDB5-A6112B34AEE5}" srcOrd="10" destOrd="0" parTransId="{40547FF8-2442-4BB7-9D53-FF9C46E6A450}" sibTransId="{0A910158-B429-4E37-832D-1C1CDCB13C62}"/>
    <dgm:cxn modelId="{1DB6147B-EE1A-4311-B662-38C9273FB7DE}" srcId="{7C08B425-A7CA-4306-B8A5-7A2685BC957F}" destId="{516108E1-5481-41D6-9F3A-B51E7720E198}" srcOrd="0" destOrd="0" parTransId="{9DC5C91B-0F9D-4DD4-9A06-BE9472838A3C}" sibTransId="{6AEF17A1-AB86-4B64-BBD2-26AD6901D9A0}"/>
    <dgm:cxn modelId="{14A93339-6484-4F84-A2F8-324EDD0B516E}" type="presOf" srcId="{B21971A0-1375-49C7-80EE-581BECB46FDA}" destId="{3FCF69E8-FB99-4CAA-8919-26750650E0B1}" srcOrd="0" destOrd="0" presId="urn:microsoft.com/office/officeart/2005/8/layout/orgChart1"/>
    <dgm:cxn modelId="{E9C426A8-860D-4328-A1FB-64701B3547BA}" type="presOf" srcId="{0A702781-F931-4F2C-8312-65AF24514CFF}" destId="{DBDB715C-7C98-4D57-B9F7-9A6020F3156F}" srcOrd="0" destOrd="0" presId="urn:microsoft.com/office/officeart/2005/8/layout/orgChart1"/>
    <dgm:cxn modelId="{6E021C1B-B2CC-438A-B8B0-6773BAA4BAAC}" srcId="{7C08B425-A7CA-4306-B8A5-7A2685BC957F}" destId="{F2B03039-98C8-4F3A-B8E9-A62CFA4B482B}" srcOrd="4" destOrd="0" parTransId="{75CA6CB6-87AA-4ECB-B627-A739631F1945}" sibTransId="{ECF75A28-EACF-46DD-865F-F74B7CA311E6}"/>
    <dgm:cxn modelId="{A13CF723-5804-4C61-8F74-9FA416CAEB74}" srcId="{7C08B425-A7CA-4306-B8A5-7A2685BC957F}" destId="{BB6C009A-2404-4547-A6B7-FA036A25C2C0}" srcOrd="8" destOrd="0" parTransId="{11C652F7-9513-4BBA-879E-18D52CA81F80}" sibTransId="{AFB8337E-E9B9-4E72-9ED3-90F218B431D1}"/>
    <dgm:cxn modelId="{27CD3368-F6FD-4218-809D-6672B88562A8}" srcId="{7C08B425-A7CA-4306-B8A5-7A2685BC957F}" destId="{52C83D0E-110C-49DF-BECA-7FBA1578C821}" srcOrd="7" destOrd="0" parTransId="{91C83FC9-F055-4F98-87B2-BF6CA42A376F}" sibTransId="{CA432379-88AF-4AFE-80F0-141A083EF074}"/>
    <dgm:cxn modelId="{758E2C8C-D52A-42C4-A864-1C7F828E458D}" type="presOf" srcId="{516108E1-5481-41D6-9F3A-B51E7720E198}" destId="{BBFBE842-0881-4B13-99B6-78C5363B737E}" srcOrd="1" destOrd="0" presId="urn:microsoft.com/office/officeart/2005/8/layout/orgChart1"/>
    <dgm:cxn modelId="{EC9FA85A-E74F-4CD0-81C4-4580C33E36A1}" type="presOf" srcId="{94F09D54-93D0-48F2-BDB5-A6112B34AEE5}" destId="{66C213E8-FD1A-4CD0-BF17-46F481AFC654}" srcOrd="0" destOrd="0" presId="urn:microsoft.com/office/officeart/2005/8/layout/orgChart1"/>
    <dgm:cxn modelId="{F9A04C85-1B9D-42CA-992B-0288FE99665C}" type="presOf" srcId="{7C08B425-A7CA-4306-B8A5-7A2685BC957F}" destId="{3D8EC7D5-A531-43B3-A19C-E1B49D7A1A3F}" srcOrd="1" destOrd="0" presId="urn:microsoft.com/office/officeart/2005/8/layout/orgChart1"/>
    <dgm:cxn modelId="{71551A76-6C14-4450-B7E1-40AF63D3789A}" type="presOf" srcId="{F8E99897-5E12-4E6A-B267-C65C7CF503AB}" destId="{0C4BB3E6-74FA-4B05-9843-C5C8D33F72DA}" srcOrd="1" destOrd="0" presId="urn:microsoft.com/office/officeart/2005/8/layout/orgChart1"/>
    <dgm:cxn modelId="{4784C693-8952-416B-9D4E-67D2B1AC9FA6}" type="presOf" srcId="{44167D13-2055-4B2A-856D-1D4CFE5E826B}" destId="{ADDDFB4C-25AC-45DA-92A8-409289BD6116}" srcOrd="0" destOrd="0" presId="urn:microsoft.com/office/officeart/2005/8/layout/orgChart1"/>
    <dgm:cxn modelId="{A4B79AF9-444F-4E9F-BB0B-8B4F8BC1CD6E}" type="presOf" srcId="{F8E99897-5E12-4E6A-B267-C65C7CF503AB}" destId="{0EB77D87-BEEB-49DD-87AA-0E2CA5B402C3}" srcOrd="0" destOrd="0" presId="urn:microsoft.com/office/officeart/2005/8/layout/orgChart1"/>
    <dgm:cxn modelId="{3BA14427-97E8-4DDF-B1E0-9E0C92EC61B2}" type="presOf" srcId="{52C83D0E-110C-49DF-BECA-7FBA1578C821}" destId="{A7EF1C39-9A09-4D33-B6C6-0371BE09E42C}" srcOrd="0" destOrd="0" presId="urn:microsoft.com/office/officeart/2005/8/layout/orgChart1"/>
    <dgm:cxn modelId="{4ED010F6-92E9-49A8-9B3D-125B3EA1C53C}" srcId="{7C08B425-A7CA-4306-B8A5-7A2685BC957F}" destId="{8EF3EFEF-F736-495A-B3A4-CA6DC284EB09}" srcOrd="3" destOrd="0" parTransId="{0A702781-F931-4F2C-8312-65AF24514CFF}" sibTransId="{ACF9E9FB-135C-4633-9308-A6D5039EA041}"/>
    <dgm:cxn modelId="{2B29921A-21BC-409A-B3D7-2D9923086ADC}" srcId="{7C08B425-A7CA-4306-B8A5-7A2685BC957F}" destId="{0EEC7B99-F339-4410-9FC4-B30E07A496D6}" srcOrd="9" destOrd="0" parTransId="{2573EBF4-4E16-4222-872D-C88B354A701A}" sibTransId="{D38BDA9C-E8AC-4112-BACA-F38E99E87735}"/>
    <dgm:cxn modelId="{4913A0F5-4F39-443C-BCD4-7F0AC2B438B9}" type="presOf" srcId="{97CC291C-24FA-4465-AE18-3A6C97B26957}" destId="{8BF5E0FC-0FAE-40EF-8894-0EAD0D9128EE}" srcOrd="0" destOrd="0" presId="urn:microsoft.com/office/officeart/2005/8/layout/orgChart1"/>
    <dgm:cxn modelId="{6019D2A7-9AA1-4147-ADEF-367A9EDC8986}" type="presOf" srcId="{5C8C069C-901D-4AF5-9155-5AC3898242B6}" destId="{1D3137AE-8DD6-4F47-A0D8-D7E427AFD6EF}" srcOrd="1" destOrd="0" presId="urn:microsoft.com/office/officeart/2005/8/layout/orgChart1"/>
    <dgm:cxn modelId="{B3900341-ECD0-4A08-9C92-CF50A27019EB}" type="presOf" srcId="{0EEC7B99-F339-4410-9FC4-B30E07A496D6}" destId="{977D145F-1A61-406B-B8CF-7098E6F2F035}" srcOrd="0" destOrd="0" presId="urn:microsoft.com/office/officeart/2005/8/layout/orgChart1"/>
    <dgm:cxn modelId="{6098BFB6-9DA4-4C1A-B522-2B6E845247C8}" srcId="{B21971A0-1375-49C7-80EE-581BECB46FDA}" destId="{7C08B425-A7CA-4306-B8A5-7A2685BC957F}" srcOrd="0" destOrd="0" parTransId="{CFB60F45-7719-43DA-8869-7871D4186785}" sibTransId="{71A9EB83-88A2-4FE7-8114-9C02AE787CF8}"/>
    <dgm:cxn modelId="{DE21A8AF-5A83-4154-B544-61987C7D0F72}" type="presOf" srcId="{91C83FC9-F055-4F98-87B2-BF6CA42A376F}" destId="{E458EA27-30D7-46D2-A87E-C34A9D43E28E}" srcOrd="0" destOrd="0" presId="urn:microsoft.com/office/officeart/2005/8/layout/orgChart1"/>
    <dgm:cxn modelId="{64699A1A-23DF-4A16-87CA-699FD789A46C}" type="presOf" srcId="{0EEC7B99-F339-4410-9FC4-B30E07A496D6}" destId="{C372FEF7-3F1E-494F-BB2F-3F1D0C64A492}" srcOrd="1" destOrd="0" presId="urn:microsoft.com/office/officeart/2005/8/layout/orgChart1"/>
    <dgm:cxn modelId="{A7C2C6F7-3DC4-4D4C-9BBC-4250DEC7DE5B}" type="presOf" srcId="{5C8C069C-901D-4AF5-9155-5AC3898242B6}" destId="{98324AF1-E4CE-4793-A337-FEF4C0D52AC1}" srcOrd="0" destOrd="0" presId="urn:microsoft.com/office/officeart/2005/8/layout/orgChart1"/>
    <dgm:cxn modelId="{B0047F18-35B8-4FD6-ADE5-365EB73319E9}" type="presOf" srcId="{8EF3EFEF-F736-495A-B3A4-CA6DC284EB09}" destId="{F34AC440-C8A5-4997-934C-EE9318889A11}" srcOrd="0" destOrd="0" presId="urn:microsoft.com/office/officeart/2005/8/layout/orgChart1"/>
    <dgm:cxn modelId="{819378B2-58AE-4B10-A559-687A9D4288C9}" type="presOf" srcId="{8BEAAD2F-6DC4-4773-9410-3315B0834D37}" destId="{F0A15088-16F2-4ED0-8481-D8B7CA1C566B}" srcOrd="0" destOrd="0" presId="urn:microsoft.com/office/officeart/2005/8/layout/orgChart1"/>
    <dgm:cxn modelId="{F439FD26-8515-4C77-BBE6-42606D0C2EBB}" type="presOf" srcId="{2573EBF4-4E16-4222-872D-C88B354A701A}" destId="{0011BFE6-88EA-4C50-9B00-6921A68F030F}" srcOrd="0" destOrd="0" presId="urn:microsoft.com/office/officeart/2005/8/layout/orgChart1"/>
    <dgm:cxn modelId="{91220252-4021-41FF-9A12-90A9EA404D31}" type="presOf" srcId="{516108E1-5481-41D6-9F3A-B51E7720E198}" destId="{5C65192F-9BE6-4405-93B2-400152D3A8D2}" srcOrd="0" destOrd="0" presId="urn:microsoft.com/office/officeart/2005/8/layout/orgChart1"/>
    <dgm:cxn modelId="{AE49F357-BC44-4F28-8708-2CCD7261D1FC}" type="presOf" srcId="{75CA6CB6-87AA-4ECB-B627-A739631F1945}" destId="{38064D1C-8244-40B3-B134-FE6CD9666558}" srcOrd="0" destOrd="0" presId="urn:microsoft.com/office/officeart/2005/8/layout/orgChart1"/>
    <dgm:cxn modelId="{B87EEBBA-D6ED-405B-8F89-EE14380C2758}" type="presOf" srcId="{D1F3849E-8A30-4DFA-8968-1B02736E9842}" destId="{F4EE45A3-DE00-4C50-B7EC-2F028C6D8DC9}" srcOrd="1" destOrd="0" presId="urn:microsoft.com/office/officeart/2005/8/layout/orgChart1"/>
    <dgm:cxn modelId="{F96E1FD8-35C7-4CE3-A801-75AB687D3AC0}" type="presOf" srcId="{F2B03039-98C8-4F3A-B8E9-A62CFA4B482B}" destId="{100E167C-E0CA-4E64-8527-4264C622A22F}" srcOrd="0" destOrd="0" presId="urn:microsoft.com/office/officeart/2005/8/layout/orgChart1"/>
    <dgm:cxn modelId="{FD506DE7-9B37-4C6E-B49D-28236E2B9A44}" type="presOf" srcId="{BB6C009A-2404-4547-A6B7-FA036A25C2C0}" destId="{5368F954-F840-4E0E-A9AB-37255E31A886}" srcOrd="1" destOrd="0" presId="urn:microsoft.com/office/officeart/2005/8/layout/orgChart1"/>
    <dgm:cxn modelId="{64C99A75-7FE0-4441-AA6E-AF83BA0889EF}" srcId="{7C08B425-A7CA-4306-B8A5-7A2685BC957F}" destId="{D1F3849E-8A30-4DFA-8968-1B02736E9842}" srcOrd="1" destOrd="0" parTransId="{CD4ED7D2-5D54-4BE2-8CEB-2F2A4431D94D}" sibTransId="{0841133D-3DBB-4F75-8F63-7572F9823258}"/>
    <dgm:cxn modelId="{BBE21037-7DF7-42DF-82DC-B28C736C90D9}" type="presOf" srcId="{585FAF7D-0019-456C-AFE2-F2048F70F328}" destId="{DB78B52A-5E35-4582-AE42-C4266ADD4C2C}" srcOrd="0" destOrd="0" presId="urn:microsoft.com/office/officeart/2005/8/layout/orgChart1"/>
    <dgm:cxn modelId="{04744156-8C71-45DC-9B70-999035179E93}" type="presOf" srcId="{94F09D54-93D0-48F2-BDB5-A6112B34AEE5}" destId="{CC382895-A6E4-4428-BF99-44DD7F163057}" srcOrd="1" destOrd="0" presId="urn:microsoft.com/office/officeart/2005/8/layout/orgChart1"/>
    <dgm:cxn modelId="{A6C7D56D-149E-4680-AD1B-2AA10933A815}" srcId="{7C08B425-A7CA-4306-B8A5-7A2685BC957F}" destId="{5C8C069C-901D-4AF5-9155-5AC3898242B6}" srcOrd="2" destOrd="0" parTransId="{3A3DA8D7-A1A0-4B88-9C2E-9C31CF98379B}" sibTransId="{DB7E52DB-CD6C-490C-A317-5128B00A41FD}"/>
    <dgm:cxn modelId="{831E602E-6994-4AB1-AB14-6C2453AB5DD9}" type="presOf" srcId="{BB6C009A-2404-4547-A6B7-FA036A25C2C0}" destId="{5E52FF34-111C-46E0-B380-3EA5255530DB}" srcOrd="0" destOrd="0" presId="urn:microsoft.com/office/officeart/2005/8/layout/orgChart1"/>
    <dgm:cxn modelId="{43A402D4-71D7-4B88-87E0-D065B6617666}" type="presOf" srcId="{9DC5C91B-0F9D-4DD4-9A06-BE9472838A3C}" destId="{1EA1935B-0CD4-4C67-810D-30E29AF9115B}" srcOrd="0" destOrd="0" presId="urn:microsoft.com/office/officeart/2005/8/layout/orgChart1"/>
    <dgm:cxn modelId="{75ADC717-16F0-4D3A-9702-AEBD1C530FB2}" type="presOf" srcId="{F2B03039-98C8-4F3A-B8E9-A62CFA4B482B}" destId="{7DB50E6B-6A1B-4D71-BE8F-66A76603B4FB}" srcOrd="1" destOrd="0" presId="urn:microsoft.com/office/officeart/2005/8/layout/orgChart1"/>
    <dgm:cxn modelId="{DBC2C7E0-EF7C-4F77-9D6F-7D50C0D127EA}" type="presOf" srcId="{40547FF8-2442-4BB7-9D53-FF9C46E6A450}" destId="{14EF8A0B-C2F3-458F-B2A6-0F31D04488D4}" srcOrd="0" destOrd="0" presId="urn:microsoft.com/office/officeart/2005/8/layout/orgChart1"/>
    <dgm:cxn modelId="{712CCBEF-9B15-4925-8579-807DC4B284C3}" srcId="{7C08B425-A7CA-4306-B8A5-7A2685BC957F}" destId="{97CC291C-24FA-4465-AE18-3A6C97B26957}" srcOrd="5" destOrd="0" parTransId="{8BEAAD2F-6DC4-4773-9410-3315B0834D37}" sibTransId="{F88E99D3-1882-4014-A897-BD3B8BEDB5CB}"/>
    <dgm:cxn modelId="{AF133C7E-7173-4DBA-9D79-6EFB971F9978}" srcId="{7C08B425-A7CA-4306-B8A5-7A2685BC957F}" destId="{F8E99897-5E12-4E6A-B267-C65C7CF503AB}" srcOrd="6" destOrd="0" parTransId="{585FAF7D-0019-456C-AFE2-F2048F70F328}" sibTransId="{B9FB5085-EB34-428A-9FB8-F40C31310BA4}"/>
    <dgm:cxn modelId="{E7520BCB-51A2-4A40-86BB-94E01BB2B4FB}" type="presOf" srcId="{CD4ED7D2-5D54-4BE2-8CEB-2F2A4431D94D}" destId="{AB43961C-ACCE-4AF1-9623-F05A11142BAC}" srcOrd="0" destOrd="0" presId="urn:microsoft.com/office/officeart/2005/8/layout/orgChart1"/>
    <dgm:cxn modelId="{95D6A4E2-B516-4938-B0CE-79372CD0C654}" srcId="{44167D13-2055-4B2A-856D-1D4CFE5E826B}" destId="{B21971A0-1375-49C7-80EE-581BECB46FDA}" srcOrd="0" destOrd="0" parTransId="{93BBBC52-7090-4E5A-AB36-01B21B373AB4}" sibTransId="{BFCCCD30-D30B-4D9F-B54B-CE192B364992}"/>
    <dgm:cxn modelId="{B849FABE-C268-4C3E-88FD-A64854AE8259}" type="presOf" srcId="{52C83D0E-110C-49DF-BECA-7FBA1578C821}" destId="{25F77C0B-B226-4803-871D-5BAAC4821B42}" srcOrd="1" destOrd="0" presId="urn:microsoft.com/office/officeart/2005/8/layout/orgChart1"/>
    <dgm:cxn modelId="{6F0C6948-B568-46A0-8A49-1E6C1305820A}" type="presOf" srcId="{3A3DA8D7-A1A0-4B88-9C2E-9C31CF98379B}" destId="{472800CB-65FA-4D2A-BFF1-A06CDF2CDFD2}" srcOrd="0" destOrd="0" presId="urn:microsoft.com/office/officeart/2005/8/layout/orgChart1"/>
    <dgm:cxn modelId="{D7067F1C-444B-48FA-A6B0-A02C382AF989}" type="presOf" srcId="{97CC291C-24FA-4465-AE18-3A6C97B26957}" destId="{B908C113-4200-42A1-B366-F503749B7FC3}" srcOrd="1" destOrd="0" presId="urn:microsoft.com/office/officeart/2005/8/layout/orgChart1"/>
    <dgm:cxn modelId="{F2DB1E4E-532F-4E1E-B62A-10A2FC64ECA8}" type="presOf" srcId="{D1F3849E-8A30-4DFA-8968-1B02736E9842}" destId="{719ED609-E595-4467-85D6-9B6CC6B54A2D}" srcOrd="0" destOrd="0" presId="urn:microsoft.com/office/officeart/2005/8/layout/orgChart1"/>
    <dgm:cxn modelId="{8B90089F-3996-4438-825A-D760B1D781B3}" type="presOf" srcId="{8EF3EFEF-F736-495A-B3A4-CA6DC284EB09}" destId="{F7024C9F-1D21-40DF-BEC1-EC6F87F63E15}" srcOrd="1" destOrd="0" presId="urn:microsoft.com/office/officeart/2005/8/layout/orgChart1"/>
    <dgm:cxn modelId="{BBD6C0E0-24E6-4A08-B8B0-F4459D85E740}" type="presOf" srcId="{11C652F7-9513-4BBA-879E-18D52CA81F80}" destId="{DFCFF150-7B10-4A21-8C76-65715BEC1A71}" srcOrd="0" destOrd="0" presId="urn:microsoft.com/office/officeart/2005/8/layout/orgChart1"/>
    <dgm:cxn modelId="{8B126481-D2D5-415E-B0D0-30791C07949D}" type="presParOf" srcId="{ADDDFB4C-25AC-45DA-92A8-409289BD6116}" destId="{20C2F874-C8D3-4E17-BFBC-2DD558280B49}" srcOrd="0" destOrd="0" presId="urn:microsoft.com/office/officeart/2005/8/layout/orgChart1"/>
    <dgm:cxn modelId="{195E392E-5053-4D00-A715-C0588DE9BA07}" type="presParOf" srcId="{20C2F874-C8D3-4E17-BFBC-2DD558280B49}" destId="{C613B5D4-85CF-47ED-8247-AC0249DAB68E}" srcOrd="0" destOrd="0" presId="urn:microsoft.com/office/officeart/2005/8/layout/orgChart1"/>
    <dgm:cxn modelId="{165F8CAE-01F1-493A-9A1B-859DA5C5370B}" type="presParOf" srcId="{C613B5D4-85CF-47ED-8247-AC0249DAB68E}" destId="{3FCF69E8-FB99-4CAA-8919-26750650E0B1}" srcOrd="0" destOrd="0" presId="urn:microsoft.com/office/officeart/2005/8/layout/orgChart1"/>
    <dgm:cxn modelId="{47DC8BC7-20AF-4854-8533-9207C33B7B37}" type="presParOf" srcId="{C613B5D4-85CF-47ED-8247-AC0249DAB68E}" destId="{2A091DA2-AD7F-48DC-B49E-360667CE61B6}" srcOrd="1" destOrd="0" presId="urn:microsoft.com/office/officeart/2005/8/layout/orgChart1"/>
    <dgm:cxn modelId="{BFE08EF5-931C-4F95-8D46-281FAF100112}" type="presParOf" srcId="{20C2F874-C8D3-4E17-BFBC-2DD558280B49}" destId="{3144186B-A818-49FB-BE13-9D7F390DA168}" srcOrd="1" destOrd="0" presId="urn:microsoft.com/office/officeart/2005/8/layout/orgChart1"/>
    <dgm:cxn modelId="{25C0D612-1AB1-4EC7-8F6C-6F54CAC473F8}" type="presParOf" srcId="{3144186B-A818-49FB-BE13-9D7F390DA168}" destId="{B33C6E73-A115-4426-88A1-AE1A785E027D}" srcOrd="0" destOrd="0" presId="urn:microsoft.com/office/officeart/2005/8/layout/orgChart1"/>
    <dgm:cxn modelId="{7BB4E4A0-7D84-41C4-8B33-6E305104A7E7}" type="presParOf" srcId="{3144186B-A818-49FB-BE13-9D7F390DA168}" destId="{053DC7BB-839F-4E73-93B3-77AE21D95DBC}" srcOrd="1" destOrd="0" presId="urn:microsoft.com/office/officeart/2005/8/layout/orgChart1"/>
    <dgm:cxn modelId="{9F68895F-60D3-491E-B7F0-6699C879A8FA}" type="presParOf" srcId="{053DC7BB-839F-4E73-93B3-77AE21D95DBC}" destId="{5BB2450E-041E-439E-8205-43342F978C2C}" srcOrd="0" destOrd="0" presId="urn:microsoft.com/office/officeart/2005/8/layout/orgChart1"/>
    <dgm:cxn modelId="{46C1B49E-B424-45D4-9E76-D344B92340B5}" type="presParOf" srcId="{5BB2450E-041E-439E-8205-43342F978C2C}" destId="{AEC5D0A0-C3D0-418F-9424-C714FAE8645D}" srcOrd="0" destOrd="0" presId="urn:microsoft.com/office/officeart/2005/8/layout/orgChart1"/>
    <dgm:cxn modelId="{A23EDAF7-51A9-4798-918D-F169B954FB09}" type="presParOf" srcId="{5BB2450E-041E-439E-8205-43342F978C2C}" destId="{3D8EC7D5-A531-43B3-A19C-E1B49D7A1A3F}" srcOrd="1" destOrd="0" presId="urn:microsoft.com/office/officeart/2005/8/layout/orgChart1"/>
    <dgm:cxn modelId="{B9C0B018-BE7A-49AD-936E-6475D739AEDB}" type="presParOf" srcId="{053DC7BB-839F-4E73-93B3-77AE21D95DBC}" destId="{4669D83F-4D04-48CD-8565-879F711A8B40}" srcOrd="1" destOrd="0" presId="urn:microsoft.com/office/officeart/2005/8/layout/orgChart1"/>
    <dgm:cxn modelId="{B80D9DF7-55CF-4335-8DFA-6C59187283B9}" type="presParOf" srcId="{4669D83F-4D04-48CD-8565-879F711A8B40}" destId="{1EA1935B-0CD4-4C67-810D-30E29AF9115B}" srcOrd="0" destOrd="0" presId="urn:microsoft.com/office/officeart/2005/8/layout/orgChart1"/>
    <dgm:cxn modelId="{B7CFB300-9F8D-4A75-86D1-9F3E7D789CD9}" type="presParOf" srcId="{4669D83F-4D04-48CD-8565-879F711A8B40}" destId="{1114047C-806B-48CC-9144-B70EC303240A}" srcOrd="1" destOrd="0" presId="urn:microsoft.com/office/officeart/2005/8/layout/orgChart1"/>
    <dgm:cxn modelId="{8B4F2308-B196-4742-A99F-ED52BF2F3BA8}" type="presParOf" srcId="{1114047C-806B-48CC-9144-B70EC303240A}" destId="{82235ADD-0E14-4B4E-B5C8-7A404A14125D}" srcOrd="0" destOrd="0" presId="urn:microsoft.com/office/officeart/2005/8/layout/orgChart1"/>
    <dgm:cxn modelId="{8BF87A20-89AF-4809-ADEE-4B8DBF76C179}" type="presParOf" srcId="{82235ADD-0E14-4B4E-B5C8-7A404A14125D}" destId="{5C65192F-9BE6-4405-93B2-400152D3A8D2}" srcOrd="0" destOrd="0" presId="urn:microsoft.com/office/officeart/2005/8/layout/orgChart1"/>
    <dgm:cxn modelId="{925F49AE-B86E-458A-94B7-E4B5925415E2}" type="presParOf" srcId="{82235ADD-0E14-4B4E-B5C8-7A404A14125D}" destId="{BBFBE842-0881-4B13-99B6-78C5363B737E}" srcOrd="1" destOrd="0" presId="urn:microsoft.com/office/officeart/2005/8/layout/orgChart1"/>
    <dgm:cxn modelId="{D8216FF9-5FD7-497D-A18E-191BFE2EBDB5}" type="presParOf" srcId="{1114047C-806B-48CC-9144-B70EC303240A}" destId="{48F90514-286B-49AF-A0AE-7FEBC9C82F8C}" srcOrd="1" destOrd="0" presId="urn:microsoft.com/office/officeart/2005/8/layout/orgChart1"/>
    <dgm:cxn modelId="{86E8DABC-31CA-494E-9720-9D22DEE13C11}" type="presParOf" srcId="{1114047C-806B-48CC-9144-B70EC303240A}" destId="{01C4530B-2140-427A-BCCF-C32B76E938AB}" srcOrd="2" destOrd="0" presId="urn:microsoft.com/office/officeart/2005/8/layout/orgChart1"/>
    <dgm:cxn modelId="{7FB8916C-5A1C-4609-8B4D-B9D81BFE69D5}" type="presParOf" srcId="{4669D83F-4D04-48CD-8565-879F711A8B40}" destId="{AB43961C-ACCE-4AF1-9623-F05A11142BAC}" srcOrd="2" destOrd="0" presId="urn:microsoft.com/office/officeart/2005/8/layout/orgChart1"/>
    <dgm:cxn modelId="{EF811B6E-304B-4D74-9BEA-99A8E8E486F0}" type="presParOf" srcId="{4669D83F-4D04-48CD-8565-879F711A8B40}" destId="{A7B0E796-8FD1-438B-B85F-1213BEA9B42E}" srcOrd="3" destOrd="0" presId="urn:microsoft.com/office/officeart/2005/8/layout/orgChart1"/>
    <dgm:cxn modelId="{0CFBC092-158C-41E3-A657-569E667F3ACD}" type="presParOf" srcId="{A7B0E796-8FD1-438B-B85F-1213BEA9B42E}" destId="{27742C9B-47C5-4C9A-8D21-0C52CF9F25C0}" srcOrd="0" destOrd="0" presId="urn:microsoft.com/office/officeart/2005/8/layout/orgChart1"/>
    <dgm:cxn modelId="{5A43076C-29EC-4162-8398-99EB9DCF8904}" type="presParOf" srcId="{27742C9B-47C5-4C9A-8D21-0C52CF9F25C0}" destId="{719ED609-E595-4467-85D6-9B6CC6B54A2D}" srcOrd="0" destOrd="0" presId="urn:microsoft.com/office/officeart/2005/8/layout/orgChart1"/>
    <dgm:cxn modelId="{64D2CCC9-BB62-47CD-8A5D-B708B1DD560F}" type="presParOf" srcId="{27742C9B-47C5-4C9A-8D21-0C52CF9F25C0}" destId="{F4EE45A3-DE00-4C50-B7EC-2F028C6D8DC9}" srcOrd="1" destOrd="0" presId="urn:microsoft.com/office/officeart/2005/8/layout/orgChart1"/>
    <dgm:cxn modelId="{91FE3613-8078-4C7C-83AF-77275BB35728}" type="presParOf" srcId="{A7B0E796-8FD1-438B-B85F-1213BEA9B42E}" destId="{2906E9C7-79B9-451B-8F2B-799F9AABE1FD}" srcOrd="1" destOrd="0" presId="urn:microsoft.com/office/officeart/2005/8/layout/orgChart1"/>
    <dgm:cxn modelId="{7F89B455-107B-43D1-A316-08147AA25C19}" type="presParOf" srcId="{A7B0E796-8FD1-438B-B85F-1213BEA9B42E}" destId="{DC35B055-0952-43A1-A78F-22AE4D960DF7}" srcOrd="2" destOrd="0" presId="urn:microsoft.com/office/officeart/2005/8/layout/orgChart1"/>
    <dgm:cxn modelId="{89414206-246B-46E2-AFEF-29F7EA9D946C}" type="presParOf" srcId="{4669D83F-4D04-48CD-8565-879F711A8B40}" destId="{472800CB-65FA-4D2A-BFF1-A06CDF2CDFD2}" srcOrd="4" destOrd="0" presId="urn:microsoft.com/office/officeart/2005/8/layout/orgChart1"/>
    <dgm:cxn modelId="{A9686557-5EB4-4C43-A91E-9206919E3B44}" type="presParOf" srcId="{4669D83F-4D04-48CD-8565-879F711A8B40}" destId="{7AC1F8E5-39BE-4859-B6BB-DB7E6281B3C1}" srcOrd="5" destOrd="0" presId="urn:microsoft.com/office/officeart/2005/8/layout/orgChart1"/>
    <dgm:cxn modelId="{405B37AB-2D63-4499-90FD-C5F7EAFE8D44}" type="presParOf" srcId="{7AC1F8E5-39BE-4859-B6BB-DB7E6281B3C1}" destId="{5970BE14-FF9D-4C70-9D41-A55D5FB35E91}" srcOrd="0" destOrd="0" presId="urn:microsoft.com/office/officeart/2005/8/layout/orgChart1"/>
    <dgm:cxn modelId="{C173A4E3-610F-4D1F-8DBA-992A43EBC97B}" type="presParOf" srcId="{5970BE14-FF9D-4C70-9D41-A55D5FB35E91}" destId="{98324AF1-E4CE-4793-A337-FEF4C0D52AC1}" srcOrd="0" destOrd="0" presId="urn:microsoft.com/office/officeart/2005/8/layout/orgChart1"/>
    <dgm:cxn modelId="{D7E51671-EC6D-4628-9960-68EF3B5F818D}" type="presParOf" srcId="{5970BE14-FF9D-4C70-9D41-A55D5FB35E91}" destId="{1D3137AE-8DD6-4F47-A0D8-D7E427AFD6EF}" srcOrd="1" destOrd="0" presId="urn:microsoft.com/office/officeart/2005/8/layout/orgChart1"/>
    <dgm:cxn modelId="{45C79986-C3D5-463B-9AD6-0B2883659F42}" type="presParOf" srcId="{7AC1F8E5-39BE-4859-B6BB-DB7E6281B3C1}" destId="{091B1404-348C-4486-BD58-521DB7BB8364}" srcOrd="1" destOrd="0" presId="urn:microsoft.com/office/officeart/2005/8/layout/orgChart1"/>
    <dgm:cxn modelId="{0B997AF7-E870-4459-8DB7-83DF068FAC93}" type="presParOf" srcId="{7AC1F8E5-39BE-4859-B6BB-DB7E6281B3C1}" destId="{DB00F50C-15E5-4A32-A9FB-CEB19E2EA181}" srcOrd="2" destOrd="0" presId="urn:microsoft.com/office/officeart/2005/8/layout/orgChart1"/>
    <dgm:cxn modelId="{DFAB4A74-B307-4E25-BEE9-959C86F6B437}" type="presParOf" srcId="{4669D83F-4D04-48CD-8565-879F711A8B40}" destId="{DBDB715C-7C98-4D57-B9F7-9A6020F3156F}" srcOrd="6" destOrd="0" presId="urn:microsoft.com/office/officeart/2005/8/layout/orgChart1"/>
    <dgm:cxn modelId="{812CCDE5-1002-4AAE-974C-5FD334BC6C53}" type="presParOf" srcId="{4669D83F-4D04-48CD-8565-879F711A8B40}" destId="{0EAC8B89-5064-4CE6-9A3B-5DB92AA0AE18}" srcOrd="7" destOrd="0" presId="urn:microsoft.com/office/officeart/2005/8/layout/orgChart1"/>
    <dgm:cxn modelId="{B3366D85-B3D8-49A1-8496-84C8295506FF}" type="presParOf" srcId="{0EAC8B89-5064-4CE6-9A3B-5DB92AA0AE18}" destId="{05FECA19-01DD-4A4E-B157-4D0983A61F0A}" srcOrd="0" destOrd="0" presId="urn:microsoft.com/office/officeart/2005/8/layout/orgChart1"/>
    <dgm:cxn modelId="{F51F32DA-76A8-4B9B-8AB6-48176402CD89}" type="presParOf" srcId="{05FECA19-01DD-4A4E-B157-4D0983A61F0A}" destId="{F34AC440-C8A5-4997-934C-EE9318889A11}" srcOrd="0" destOrd="0" presId="urn:microsoft.com/office/officeart/2005/8/layout/orgChart1"/>
    <dgm:cxn modelId="{337DAA26-B1BA-45D1-A16F-F3D44AA86147}" type="presParOf" srcId="{05FECA19-01DD-4A4E-B157-4D0983A61F0A}" destId="{F7024C9F-1D21-40DF-BEC1-EC6F87F63E15}" srcOrd="1" destOrd="0" presId="urn:microsoft.com/office/officeart/2005/8/layout/orgChart1"/>
    <dgm:cxn modelId="{62AF2D29-CD8B-40CF-AB55-4078E2B71CCB}" type="presParOf" srcId="{0EAC8B89-5064-4CE6-9A3B-5DB92AA0AE18}" destId="{B5C16112-97DB-4F66-B427-70FAD201AA86}" srcOrd="1" destOrd="0" presId="urn:microsoft.com/office/officeart/2005/8/layout/orgChart1"/>
    <dgm:cxn modelId="{F866B853-BDE7-4B51-95A0-4344BA28CB85}" type="presParOf" srcId="{0EAC8B89-5064-4CE6-9A3B-5DB92AA0AE18}" destId="{3674EC05-72D8-439C-AE1E-AB03D84BBEBF}" srcOrd="2" destOrd="0" presId="urn:microsoft.com/office/officeart/2005/8/layout/orgChart1"/>
    <dgm:cxn modelId="{2F116BA4-A75C-4100-B41B-0ABFCD54CF43}" type="presParOf" srcId="{4669D83F-4D04-48CD-8565-879F711A8B40}" destId="{38064D1C-8244-40B3-B134-FE6CD9666558}" srcOrd="8" destOrd="0" presId="urn:microsoft.com/office/officeart/2005/8/layout/orgChart1"/>
    <dgm:cxn modelId="{B8901932-8CE9-4BDC-8F14-A2885758B0BE}" type="presParOf" srcId="{4669D83F-4D04-48CD-8565-879F711A8B40}" destId="{D94EAC2F-1385-4A2B-B533-B736E4A827A8}" srcOrd="9" destOrd="0" presId="urn:microsoft.com/office/officeart/2005/8/layout/orgChart1"/>
    <dgm:cxn modelId="{DF1DCF7A-2AEE-49D8-A8F5-E3DC2F50BF82}" type="presParOf" srcId="{D94EAC2F-1385-4A2B-B533-B736E4A827A8}" destId="{14C1B10C-81BE-4B90-973F-1C0D981C330B}" srcOrd="0" destOrd="0" presId="urn:microsoft.com/office/officeart/2005/8/layout/orgChart1"/>
    <dgm:cxn modelId="{DC35A2CA-3416-431E-B210-A3805DCA105F}" type="presParOf" srcId="{14C1B10C-81BE-4B90-973F-1C0D981C330B}" destId="{100E167C-E0CA-4E64-8527-4264C622A22F}" srcOrd="0" destOrd="0" presId="urn:microsoft.com/office/officeart/2005/8/layout/orgChart1"/>
    <dgm:cxn modelId="{E6903C00-D037-4213-A737-E4D68B52A83C}" type="presParOf" srcId="{14C1B10C-81BE-4B90-973F-1C0D981C330B}" destId="{7DB50E6B-6A1B-4D71-BE8F-66A76603B4FB}" srcOrd="1" destOrd="0" presId="urn:microsoft.com/office/officeart/2005/8/layout/orgChart1"/>
    <dgm:cxn modelId="{478E056E-4669-486E-B315-A064A2FE3A79}" type="presParOf" srcId="{D94EAC2F-1385-4A2B-B533-B736E4A827A8}" destId="{BAB2BD7F-21A9-475C-AEA1-4ECF2B7C257D}" srcOrd="1" destOrd="0" presId="urn:microsoft.com/office/officeart/2005/8/layout/orgChart1"/>
    <dgm:cxn modelId="{30C98374-20E3-476A-B96F-8094F3062B03}" type="presParOf" srcId="{D94EAC2F-1385-4A2B-B533-B736E4A827A8}" destId="{51AA708B-CA3B-46C2-9909-317C9008E943}" srcOrd="2" destOrd="0" presId="urn:microsoft.com/office/officeart/2005/8/layout/orgChart1"/>
    <dgm:cxn modelId="{EE42EB41-BC19-4099-A27C-796BDAA67193}" type="presParOf" srcId="{4669D83F-4D04-48CD-8565-879F711A8B40}" destId="{F0A15088-16F2-4ED0-8481-D8B7CA1C566B}" srcOrd="10" destOrd="0" presId="urn:microsoft.com/office/officeart/2005/8/layout/orgChart1"/>
    <dgm:cxn modelId="{1B34D927-DB55-4056-9E4D-7E82B9CD4008}" type="presParOf" srcId="{4669D83F-4D04-48CD-8565-879F711A8B40}" destId="{5BE0ECC1-D31B-45F0-89A1-47EFE39090FD}" srcOrd="11" destOrd="0" presId="urn:microsoft.com/office/officeart/2005/8/layout/orgChart1"/>
    <dgm:cxn modelId="{D99971CD-F7D2-48DB-A4A8-7EDD31C5DADA}" type="presParOf" srcId="{5BE0ECC1-D31B-45F0-89A1-47EFE39090FD}" destId="{04EE3914-862F-45F1-8218-4A2F0D7E40C7}" srcOrd="0" destOrd="0" presId="urn:microsoft.com/office/officeart/2005/8/layout/orgChart1"/>
    <dgm:cxn modelId="{4C2DE586-E785-4180-9B3B-649BE09139F7}" type="presParOf" srcId="{04EE3914-862F-45F1-8218-4A2F0D7E40C7}" destId="{8BF5E0FC-0FAE-40EF-8894-0EAD0D9128EE}" srcOrd="0" destOrd="0" presId="urn:microsoft.com/office/officeart/2005/8/layout/orgChart1"/>
    <dgm:cxn modelId="{2B584377-A055-4304-B8DC-BB430C45F692}" type="presParOf" srcId="{04EE3914-862F-45F1-8218-4A2F0D7E40C7}" destId="{B908C113-4200-42A1-B366-F503749B7FC3}" srcOrd="1" destOrd="0" presId="urn:microsoft.com/office/officeart/2005/8/layout/orgChart1"/>
    <dgm:cxn modelId="{38CE81B5-DD09-408B-88BB-10454916A815}" type="presParOf" srcId="{5BE0ECC1-D31B-45F0-89A1-47EFE39090FD}" destId="{CE4C4A8B-1A26-49F5-BB88-12201165E1F8}" srcOrd="1" destOrd="0" presId="urn:microsoft.com/office/officeart/2005/8/layout/orgChart1"/>
    <dgm:cxn modelId="{977805DB-5F9B-4519-ABC2-188BBB620261}" type="presParOf" srcId="{5BE0ECC1-D31B-45F0-89A1-47EFE39090FD}" destId="{2432D9FC-85E4-440E-B774-955DD57FE436}" srcOrd="2" destOrd="0" presId="urn:microsoft.com/office/officeart/2005/8/layout/orgChart1"/>
    <dgm:cxn modelId="{C1DEF70C-61DB-4A45-B7A5-724290D209DB}" type="presParOf" srcId="{4669D83F-4D04-48CD-8565-879F711A8B40}" destId="{DB78B52A-5E35-4582-AE42-C4266ADD4C2C}" srcOrd="12" destOrd="0" presId="urn:microsoft.com/office/officeart/2005/8/layout/orgChart1"/>
    <dgm:cxn modelId="{F3A78CE1-9E05-4F28-BDE5-D6A74CC929E1}" type="presParOf" srcId="{4669D83F-4D04-48CD-8565-879F711A8B40}" destId="{C460C0E1-9B10-4C09-8403-7502E4066A16}" srcOrd="13" destOrd="0" presId="urn:microsoft.com/office/officeart/2005/8/layout/orgChart1"/>
    <dgm:cxn modelId="{C6431935-EEC7-4BDF-AE71-B6A3A11A9391}" type="presParOf" srcId="{C460C0E1-9B10-4C09-8403-7502E4066A16}" destId="{BA4B1F0C-97A4-421C-91DB-06AE895B2AA7}" srcOrd="0" destOrd="0" presId="urn:microsoft.com/office/officeart/2005/8/layout/orgChart1"/>
    <dgm:cxn modelId="{066B7057-B488-423D-951F-2949A9F6B6BE}" type="presParOf" srcId="{BA4B1F0C-97A4-421C-91DB-06AE895B2AA7}" destId="{0EB77D87-BEEB-49DD-87AA-0E2CA5B402C3}" srcOrd="0" destOrd="0" presId="urn:microsoft.com/office/officeart/2005/8/layout/orgChart1"/>
    <dgm:cxn modelId="{867138D2-FCC7-4C15-83E6-120F4D82128B}" type="presParOf" srcId="{BA4B1F0C-97A4-421C-91DB-06AE895B2AA7}" destId="{0C4BB3E6-74FA-4B05-9843-C5C8D33F72DA}" srcOrd="1" destOrd="0" presId="urn:microsoft.com/office/officeart/2005/8/layout/orgChart1"/>
    <dgm:cxn modelId="{D6F311C8-B96B-47CA-BFDD-5E42863507EC}" type="presParOf" srcId="{C460C0E1-9B10-4C09-8403-7502E4066A16}" destId="{BDF2F305-3ABA-41CD-8797-F367FBC842BC}" srcOrd="1" destOrd="0" presId="urn:microsoft.com/office/officeart/2005/8/layout/orgChart1"/>
    <dgm:cxn modelId="{AE29E9DC-29A2-4731-A776-DAF0372D7E4D}" type="presParOf" srcId="{C460C0E1-9B10-4C09-8403-7502E4066A16}" destId="{BAA52016-1ED5-49C6-A957-3B9F9348F837}" srcOrd="2" destOrd="0" presId="urn:microsoft.com/office/officeart/2005/8/layout/orgChart1"/>
    <dgm:cxn modelId="{18BE443B-6A24-4A34-B225-33ABFA32770C}" type="presParOf" srcId="{4669D83F-4D04-48CD-8565-879F711A8B40}" destId="{E458EA27-30D7-46D2-A87E-C34A9D43E28E}" srcOrd="14" destOrd="0" presId="urn:microsoft.com/office/officeart/2005/8/layout/orgChart1"/>
    <dgm:cxn modelId="{6EE00875-93FE-47D4-B914-B5F636C59732}" type="presParOf" srcId="{4669D83F-4D04-48CD-8565-879F711A8B40}" destId="{9CDD3C62-D36B-43B2-A249-14980E5ACD69}" srcOrd="15" destOrd="0" presId="urn:microsoft.com/office/officeart/2005/8/layout/orgChart1"/>
    <dgm:cxn modelId="{CFE25D25-A420-4872-A1AE-11A27A155833}" type="presParOf" srcId="{9CDD3C62-D36B-43B2-A249-14980E5ACD69}" destId="{52D3AA89-163A-48D2-8839-2525B40B1DA3}" srcOrd="0" destOrd="0" presId="urn:microsoft.com/office/officeart/2005/8/layout/orgChart1"/>
    <dgm:cxn modelId="{7A273583-8D77-4B70-A041-4137709A684F}" type="presParOf" srcId="{52D3AA89-163A-48D2-8839-2525B40B1DA3}" destId="{A7EF1C39-9A09-4D33-B6C6-0371BE09E42C}" srcOrd="0" destOrd="0" presId="urn:microsoft.com/office/officeart/2005/8/layout/orgChart1"/>
    <dgm:cxn modelId="{26DD1F4C-6A95-4DE3-A699-B52786E50B3F}" type="presParOf" srcId="{52D3AA89-163A-48D2-8839-2525B40B1DA3}" destId="{25F77C0B-B226-4803-871D-5BAAC4821B42}" srcOrd="1" destOrd="0" presId="urn:microsoft.com/office/officeart/2005/8/layout/orgChart1"/>
    <dgm:cxn modelId="{A6D684FB-DFAC-4D43-8B25-46E31CCDD6A2}" type="presParOf" srcId="{9CDD3C62-D36B-43B2-A249-14980E5ACD69}" destId="{D4CA3ED3-7355-40CF-9C58-4D1263F5BF7F}" srcOrd="1" destOrd="0" presId="urn:microsoft.com/office/officeart/2005/8/layout/orgChart1"/>
    <dgm:cxn modelId="{F3701953-B346-4D1B-9B32-860E60498EC5}" type="presParOf" srcId="{9CDD3C62-D36B-43B2-A249-14980E5ACD69}" destId="{9EA1D43A-83D9-4106-830E-0B495EF5CC04}" srcOrd="2" destOrd="0" presId="urn:microsoft.com/office/officeart/2005/8/layout/orgChart1"/>
    <dgm:cxn modelId="{9D955842-724A-4ACE-9C4C-E0754AA1EE6C}" type="presParOf" srcId="{4669D83F-4D04-48CD-8565-879F711A8B40}" destId="{DFCFF150-7B10-4A21-8C76-65715BEC1A71}" srcOrd="16" destOrd="0" presId="urn:microsoft.com/office/officeart/2005/8/layout/orgChart1"/>
    <dgm:cxn modelId="{CEA740DC-3D03-42EC-9DE1-65CA2B5C7373}" type="presParOf" srcId="{4669D83F-4D04-48CD-8565-879F711A8B40}" destId="{D33A91CF-49D3-457E-A9EA-6AA10EC71D36}" srcOrd="17" destOrd="0" presId="urn:microsoft.com/office/officeart/2005/8/layout/orgChart1"/>
    <dgm:cxn modelId="{46047213-F72F-491F-A803-F255EACEBABA}" type="presParOf" srcId="{D33A91CF-49D3-457E-A9EA-6AA10EC71D36}" destId="{9126062F-369E-4FA1-A866-6CCC7122D1C1}" srcOrd="0" destOrd="0" presId="urn:microsoft.com/office/officeart/2005/8/layout/orgChart1"/>
    <dgm:cxn modelId="{C1057F2E-971A-4E1E-8DE6-9EAAEFE2933E}" type="presParOf" srcId="{9126062F-369E-4FA1-A866-6CCC7122D1C1}" destId="{5E52FF34-111C-46E0-B380-3EA5255530DB}" srcOrd="0" destOrd="0" presId="urn:microsoft.com/office/officeart/2005/8/layout/orgChart1"/>
    <dgm:cxn modelId="{43C61F79-FC6E-4CD0-8D4D-A6DCAD90460F}" type="presParOf" srcId="{9126062F-369E-4FA1-A866-6CCC7122D1C1}" destId="{5368F954-F840-4E0E-A9AB-37255E31A886}" srcOrd="1" destOrd="0" presId="urn:microsoft.com/office/officeart/2005/8/layout/orgChart1"/>
    <dgm:cxn modelId="{0A8D9439-65BF-47DD-A2CE-AF97E3BE170B}" type="presParOf" srcId="{D33A91CF-49D3-457E-A9EA-6AA10EC71D36}" destId="{1A479CF2-344D-41BD-9360-403FF29DF6EF}" srcOrd="1" destOrd="0" presId="urn:microsoft.com/office/officeart/2005/8/layout/orgChart1"/>
    <dgm:cxn modelId="{698C98ED-ABD7-4AEF-A36A-5350518FB2B2}" type="presParOf" srcId="{D33A91CF-49D3-457E-A9EA-6AA10EC71D36}" destId="{A70808CB-8DCC-43D6-BD63-A7EA37B07FD7}" srcOrd="2" destOrd="0" presId="urn:microsoft.com/office/officeart/2005/8/layout/orgChart1"/>
    <dgm:cxn modelId="{AA279446-0E97-409E-AB1F-22A8B350F23A}" type="presParOf" srcId="{4669D83F-4D04-48CD-8565-879F711A8B40}" destId="{0011BFE6-88EA-4C50-9B00-6921A68F030F}" srcOrd="18" destOrd="0" presId="urn:microsoft.com/office/officeart/2005/8/layout/orgChart1"/>
    <dgm:cxn modelId="{7891F0EB-2DCF-45D1-BCD2-6D78AB700DD7}" type="presParOf" srcId="{4669D83F-4D04-48CD-8565-879F711A8B40}" destId="{FDDEE120-10DF-41A5-8292-942D60212389}" srcOrd="19" destOrd="0" presId="urn:microsoft.com/office/officeart/2005/8/layout/orgChart1"/>
    <dgm:cxn modelId="{900FFE96-E141-4980-AFAE-907C73E8A76F}" type="presParOf" srcId="{FDDEE120-10DF-41A5-8292-942D60212389}" destId="{55BF789D-C799-4464-8A7C-4DEF704E312F}" srcOrd="0" destOrd="0" presId="urn:microsoft.com/office/officeart/2005/8/layout/orgChart1"/>
    <dgm:cxn modelId="{B0866B57-BD5F-47CA-94D3-25D449D0E593}" type="presParOf" srcId="{55BF789D-C799-4464-8A7C-4DEF704E312F}" destId="{977D145F-1A61-406B-B8CF-7098E6F2F035}" srcOrd="0" destOrd="0" presId="urn:microsoft.com/office/officeart/2005/8/layout/orgChart1"/>
    <dgm:cxn modelId="{759D2BB4-429B-4725-9C4F-4F552F0B563F}" type="presParOf" srcId="{55BF789D-C799-4464-8A7C-4DEF704E312F}" destId="{C372FEF7-3F1E-494F-BB2F-3F1D0C64A492}" srcOrd="1" destOrd="0" presId="urn:microsoft.com/office/officeart/2005/8/layout/orgChart1"/>
    <dgm:cxn modelId="{FC786C13-65D9-4B88-9E2E-4A3F02C9FD50}" type="presParOf" srcId="{FDDEE120-10DF-41A5-8292-942D60212389}" destId="{34B0C6AB-E07E-4BDD-AB14-83FFF94BBBC4}" srcOrd="1" destOrd="0" presId="urn:microsoft.com/office/officeart/2005/8/layout/orgChart1"/>
    <dgm:cxn modelId="{EA2B5B97-98D0-4C78-BFB4-D154212D7DA2}" type="presParOf" srcId="{FDDEE120-10DF-41A5-8292-942D60212389}" destId="{A5CC8B23-1CC2-4024-B536-F42E80D2ADB2}" srcOrd="2" destOrd="0" presId="urn:microsoft.com/office/officeart/2005/8/layout/orgChart1"/>
    <dgm:cxn modelId="{6F776969-FABD-420C-8D40-6016062D9555}" type="presParOf" srcId="{4669D83F-4D04-48CD-8565-879F711A8B40}" destId="{14EF8A0B-C2F3-458F-B2A6-0F31D04488D4}" srcOrd="20" destOrd="0" presId="urn:microsoft.com/office/officeart/2005/8/layout/orgChart1"/>
    <dgm:cxn modelId="{16DDA3E2-E5A7-47D0-AB49-5586D0166929}" type="presParOf" srcId="{4669D83F-4D04-48CD-8565-879F711A8B40}" destId="{BECA1028-CBA7-4F7B-9AB7-D39D3EC71F7F}" srcOrd="21" destOrd="0" presId="urn:microsoft.com/office/officeart/2005/8/layout/orgChart1"/>
    <dgm:cxn modelId="{9C1DD86F-8194-466B-91C3-F38CC7F96822}" type="presParOf" srcId="{BECA1028-CBA7-4F7B-9AB7-D39D3EC71F7F}" destId="{760ADA5D-A7A4-430C-9892-78238A201D70}" srcOrd="0" destOrd="0" presId="urn:microsoft.com/office/officeart/2005/8/layout/orgChart1"/>
    <dgm:cxn modelId="{0E9CDBC9-B45B-4E65-ABED-C1D77C79BD84}" type="presParOf" srcId="{760ADA5D-A7A4-430C-9892-78238A201D70}" destId="{66C213E8-FD1A-4CD0-BF17-46F481AFC654}" srcOrd="0" destOrd="0" presId="urn:microsoft.com/office/officeart/2005/8/layout/orgChart1"/>
    <dgm:cxn modelId="{50DC5517-3A84-40B1-A6AB-18CF0A3E88C1}" type="presParOf" srcId="{760ADA5D-A7A4-430C-9892-78238A201D70}" destId="{CC382895-A6E4-4428-BF99-44DD7F163057}" srcOrd="1" destOrd="0" presId="urn:microsoft.com/office/officeart/2005/8/layout/orgChart1"/>
    <dgm:cxn modelId="{438C5B35-A748-4939-B1AE-AC1AE136E29D}" type="presParOf" srcId="{BECA1028-CBA7-4F7B-9AB7-D39D3EC71F7F}" destId="{F7A321DD-750E-4537-A5F4-E76C32EFF9E1}" srcOrd="1" destOrd="0" presId="urn:microsoft.com/office/officeart/2005/8/layout/orgChart1"/>
    <dgm:cxn modelId="{38BF618C-61F1-4B82-995D-E79745E8F7FD}" type="presParOf" srcId="{BECA1028-CBA7-4F7B-9AB7-D39D3EC71F7F}" destId="{067C2E37-C07F-4174-A08B-7BC9658E2E0D}" srcOrd="2" destOrd="0" presId="urn:microsoft.com/office/officeart/2005/8/layout/orgChart1"/>
    <dgm:cxn modelId="{B616834F-1A99-4B48-A5BA-E52010E322D5}" type="presParOf" srcId="{053DC7BB-839F-4E73-93B3-77AE21D95DBC}" destId="{CCFA4117-119D-4AE3-8072-448F597B94A8}" srcOrd="2" destOrd="0" presId="urn:microsoft.com/office/officeart/2005/8/layout/orgChart1"/>
    <dgm:cxn modelId="{5219829C-F4F9-47F1-BFB4-2D0A9359A1AF}" type="presParOf" srcId="{20C2F874-C8D3-4E17-BFBC-2DD558280B49}" destId="{5F0E5C94-C788-43A5-A2F3-CCDBED7C5A7F}" srcOrd="2" destOrd="0" presId="urn:microsoft.com/office/officeart/2005/8/layout/orgChart1"/>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95EA15E-E254-4B18-97BE-6B39B8E11F89}" type="doc">
      <dgm:prSet loTypeId="urn:microsoft.com/office/officeart/2005/8/layout/orgChart1" loCatId="hierarchy" qsTypeId="urn:microsoft.com/office/officeart/2005/8/quickstyle/simple1" qsCatId="simple" csTypeId="urn:microsoft.com/office/officeart/2005/8/colors/accent1_2" csCatId="accent1"/>
      <dgm:spPr/>
    </dgm:pt>
    <dgm:pt modelId="{330D2624-0F31-4160-9A2E-ED224C3BAC3A}">
      <dgm:prSet/>
      <dgm:spPr/>
      <dgm:t>
        <a:bodyPr/>
        <a:lstStyle/>
        <a:p>
          <a:pPr marR="0" algn="ctr" rtl="0"/>
          <a:r>
            <a:rPr lang="en-GB" b="1" baseline="0" smtClean="0">
              <a:solidFill>
                <a:srgbClr val="000000"/>
              </a:solidFill>
              <a:latin typeface="Arial"/>
            </a:rPr>
            <a:t>Bank Transaction Code</a:t>
          </a:r>
          <a:endParaRPr lang="en-GB" smtClean="0"/>
        </a:p>
      </dgm:t>
    </dgm:pt>
    <dgm:pt modelId="{6A677A3F-9CFB-487F-958D-0316C7825163}" type="parTrans" cxnId="{B9D4DF4C-F56F-4AB4-8FF9-8273EDEA4A54}">
      <dgm:prSet/>
      <dgm:spPr/>
    </dgm:pt>
    <dgm:pt modelId="{AD6F3BF0-52AD-4181-A3DF-6D224977D627}" type="sibTrans" cxnId="{B9D4DF4C-F56F-4AB4-8FF9-8273EDEA4A54}">
      <dgm:prSet/>
      <dgm:spPr/>
    </dgm:pt>
    <dgm:pt modelId="{66CDECF9-F023-4040-82B1-6ACE932874D2}">
      <dgm:prSet/>
      <dgm:spPr/>
      <dgm:t>
        <a:bodyPr/>
        <a:lstStyle/>
        <a:p>
          <a:pPr marR="0" algn="ctr" rtl="0"/>
          <a:r>
            <a:rPr lang="en-GB" b="1" baseline="0" smtClean="0">
              <a:solidFill>
                <a:srgbClr val="000000"/>
              </a:solidFill>
              <a:latin typeface="Arial"/>
            </a:rPr>
            <a:t>Payments</a:t>
          </a:r>
          <a:endParaRPr lang="en-GB" smtClean="0"/>
        </a:p>
      </dgm:t>
    </dgm:pt>
    <dgm:pt modelId="{333FAB39-17C7-4FAE-9D8E-B11BA4499007}" type="parTrans" cxnId="{6819E32C-196C-4D17-B4C7-8A89B8FE5C10}">
      <dgm:prSet/>
      <dgm:spPr/>
    </dgm:pt>
    <dgm:pt modelId="{993E518F-8EF0-43D7-BB0B-242E09CFD1C2}" type="sibTrans" cxnId="{6819E32C-196C-4D17-B4C7-8A89B8FE5C10}">
      <dgm:prSet/>
      <dgm:spPr/>
    </dgm:pt>
    <dgm:pt modelId="{72DA0A84-E7FC-4096-917C-42DC1C16B114}">
      <dgm:prSet/>
      <dgm:spPr/>
      <dgm:t>
        <a:bodyPr/>
        <a:lstStyle/>
        <a:p>
          <a:pPr marR="0" algn="ctr" rtl="0"/>
          <a:r>
            <a:rPr lang="en-GB" b="1" baseline="0" smtClean="0">
              <a:solidFill>
                <a:srgbClr val="000000"/>
              </a:solidFill>
              <a:latin typeface="Arial"/>
            </a:rPr>
            <a:t>Received Credit transfers </a:t>
          </a:r>
          <a:endParaRPr lang="en-GB" smtClean="0"/>
        </a:p>
      </dgm:t>
    </dgm:pt>
    <dgm:pt modelId="{E999523F-DA28-4B5A-BD9D-A7FD0F9537D3}" type="parTrans" cxnId="{F463E5FA-2012-4DD7-B083-979B4FFBC030}">
      <dgm:prSet/>
      <dgm:spPr/>
    </dgm:pt>
    <dgm:pt modelId="{90D5232C-8825-4FB6-9E36-23AEF44F4172}" type="sibTrans" cxnId="{F463E5FA-2012-4DD7-B083-979B4FFBC030}">
      <dgm:prSet/>
      <dgm:spPr/>
    </dgm:pt>
    <dgm:pt modelId="{0C1CD944-D1E7-464F-9849-4F13E55419B3}">
      <dgm:prSet/>
      <dgm:spPr/>
      <dgm:t>
        <a:bodyPr/>
        <a:lstStyle/>
        <a:p>
          <a:pPr marR="0" algn="ctr" rtl="0"/>
          <a:r>
            <a:rPr lang="en-GB" b="1" baseline="0" smtClean="0">
              <a:solidFill>
                <a:srgbClr val="000000"/>
              </a:solidFill>
              <a:latin typeface="Arial"/>
            </a:rPr>
            <a:t>Issued</a:t>
          </a:r>
          <a:r>
            <a:rPr lang="en-GB" b="1" baseline="0" smtClean="0">
              <a:solidFill>
                <a:srgbClr val="FFFFFF"/>
              </a:solidFill>
              <a:latin typeface="Arial"/>
            </a:rPr>
            <a:t> </a:t>
          </a:r>
          <a:r>
            <a:rPr lang="en-GB" b="1" baseline="0" smtClean="0">
              <a:solidFill>
                <a:srgbClr val="000000"/>
              </a:solidFill>
              <a:latin typeface="Arial"/>
            </a:rPr>
            <a:t>Credit Transfers</a:t>
          </a:r>
          <a:endParaRPr lang="en-GB" smtClean="0"/>
        </a:p>
      </dgm:t>
    </dgm:pt>
    <dgm:pt modelId="{55418C2D-D21A-44A3-A342-046604BF0502}" type="parTrans" cxnId="{F3CE1FB6-38AA-43DA-BFF5-9BAF3FC39B90}">
      <dgm:prSet/>
      <dgm:spPr/>
    </dgm:pt>
    <dgm:pt modelId="{99CB5D35-F423-411A-BA6B-1C80C89F89DF}" type="sibTrans" cxnId="{F3CE1FB6-38AA-43DA-BFF5-9BAF3FC39B90}">
      <dgm:prSet/>
      <dgm:spPr/>
    </dgm:pt>
    <dgm:pt modelId="{30D03BBA-0EBC-40B9-B336-7F305CEE51F0}">
      <dgm:prSet/>
      <dgm:spPr/>
      <dgm:t>
        <a:bodyPr/>
        <a:lstStyle/>
        <a:p>
          <a:pPr marR="0" algn="ctr" rtl="0"/>
          <a:r>
            <a:rPr lang="en-GB" b="1" baseline="0" smtClean="0">
              <a:solidFill>
                <a:srgbClr val="000000"/>
              </a:solidFill>
              <a:latin typeface="Arial"/>
            </a:rPr>
            <a:t>Received Cash Concentration</a:t>
          </a:r>
          <a:endParaRPr lang="en-GB" smtClean="0"/>
        </a:p>
      </dgm:t>
    </dgm:pt>
    <dgm:pt modelId="{B2E811C2-F017-4910-B8C3-44D3A602215D}" type="parTrans" cxnId="{C55E74DD-088D-44B7-8BD8-8BD1C44D6C74}">
      <dgm:prSet/>
      <dgm:spPr/>
    </dgm:pt>
    <dgm:pt modelId="{547C3AE1-5A7E-4F22-B525-B7E65D7FC262}" type="sibTrans" cxnId="{C55E74DD-088D-44B7-8BD8-8BD1C44D6C74}">
      <dgm:prSet/>
      <dgm:spPr/>
    </dgm:pt>
    <dgm:pt modelId="{27E4234B-04CC-4E37-B20D-FDD0A69FBCCD}">
      <dgm:prSet/>
      <dgm:spPr/>
      <dgm:t>
        <a:bodyPr/>
        <a:lstStyle/>
        <a:p>
          <a:pPr marR="0" algn="ctr" rtl="0"/>
          <a:r>
            <a:rPr lang="en-GB" b="1" baseline="0" smtClean="0">
              <a:solidFill>
                <a:srgbClr val="000000"/>
              </a:solidFill>
              <a:latin typeface="Arial"/>
            </a:rPr>
            <a:t>Issued Cash Concentration</a:t>
          </a:r>
          <a:endParaRPr lang="en-GB" smtClean="0"/>
        </a:p>
      </dgm:t>
    </dgm:pt>
    <dgm:pt modelId="{86A81E85-266A-4E5F-92D8-4770130E3A11}" type="parTrans" cxnId="{A370E3C0-E69D-4A7F-84A0-0ABADDFA92FD}">
      <dgm:prSet/>
      <dgm:spPr/>
    </dgm:pt>
    <dgm:pt modelId="{9C60094C-99EE-40E4-B71B-651FC7AC7C5D}" type="sibTrans" cxnId="{A370E3C0-E69D-4A7F-84A0-0ABADDFA92FD}">
      <dgm:prSet/>
      <dgm:spPr/>
    </dgm:pt>
    <dgm:pt modelId="{AEB8D6E9-7306-4053-9373-ACBC47BCF717}">
      <dgm:prSet/>
      <dgm:spPr/>
      <dgm:t>
        <a:bodyPr/>
        <a:lstStyle/>
        <a:p>
          <a:pPr marR="0" algn="ctr" rtl="0"/>
          <a:r>
            <a:rPr lang="en-GB" b="1" baseline="0" smtClean="0">
              <a:solidFill>
                <a:srgbClr val="000000"/>
              </a:solidFill>
              <a:latin typeface="Arial"/>
            </a:rPr>
            <a:t>Received Direct Debits</a:t>
          </a:r>
          <a:endParaRPr lang="en-GB" smtClean="0"/>
        </a:p>
      </dgm:t>
    </dgm:pt>
    <dgm:pt modelId="{D368B6AD-C9C5-4877-8188-5C08CED53684}" type="parTrans" cxnId="{98FCDAC1-036A-4B9E-BFD1-3A8CC799333B}">
      <dgm:prSet/>
      <dgm:spPr/>
    </dgm:pt>
    <dgm:pt modelId="{9C69EF20-CD8C-4C17-8155-BCD16DEB0AEB}" type="sibTrans" cxnId="{98FCDAC1-036A-4B9E-BFD1-3A8CC799333B}">
      <dgm:prSet/>
      <dgm:spPr/>
    </dgm:pt>
    <dgm:pt modelId="{A7881FA8-1DF1-45E2-8202-5BB1E03F6807}">
      <dgm:prSet/>
      <dgm:spPr/>
      <dgm:t>
        <a:bodyPr/>
        <a:lstStyle/>
        <a:p>
          <a:pPr marR="0" algn="ctr" rtl="0"/>
          <a:r>
            <a:rPr lang="en-GB" b="1" baseline="0" smtClean="0">
              <a:solidFill>
                <a:srgbClr val="000000"/>
              </a:solidFill>
              <a:latin typeface="Arial"/>
            </a:rPr>
            <a:t>Issued</a:t>
          </a:r>
          <a:r>
            <a:rPr lang="en-GB" b="1" baseline="0" smtClean="0">
              <a:solidFill>
                <a:srgbClr val="FFFFFF"/>
              </a:solidFill>
              <a:latin typeface="Arial"/>
            </a:rPr>
            <a:t> </a:t>
          </a:r>
          <a:r>
            <a:rPr lang="en-GB" b="1" baseline="0" smtClean="0">
              <a:solidFill>
                <a:srgbClr val="000000"/>
              </a:solidFill>
              <a:latin typeface="Arial"/>
            </a:rPr>
            <a:t>Direct Debits</a:t>
          </a:r>
          <a:endParaRPr lang="en-GB" smtClean="0"/>
        </a:p>
      </dgm:t>
    </dgm:pt>
    <dgm:pt modelId="{FCBF8CE0-95FD-4EC3-88C3-CF10EF01675A}" type="parTrans" cxnId="{36E4189D-84F3-4B63-AA04-114C63100EAE}">
      <dgm:prSet/>
      <dgm:spPr/>
    </dgm:pt>
    <dgm:pt modelId="{948C9A69-67D4-4E41-ABE5-DBDDD0F7419F}" type="sibTrans" cxnId="{36E4189D-84F3-4B63-AA04-114C63100EAE}">
      <dgm:prSet/>
      <dgm:spPr/>
    </dgm:pt>
    <dgm:pt modelId="{246B6BC9-674F-4ECA-8771-B491B8CC8611}">
      <dgm:prSet/>
      <dgm:spPr/>
      <dgm:t>
        <a:bodyPr/>
        <a:lstStyle/>
        <a:p>
          <a:pPr marR="0" algn="ctr" rtl="0"/>
          <a:r>
            <a:rPr lang="en-GB" b="1" baseline="0" smtClean="0">
              <a:solidFill>
                <a:srgbClr val="000000"/>
              </a:solidFill>
              <a:latin typeface="Arial"/>
            </a:rPr>
            <a:t>Received Cheques</a:t>
          </a:r>
          <a:endParaRPr lang="en-GB" smtClean="0"/>
        </a:p>
      </dgm:t>
    </dgm:pt>
    <dgm:pt modelId="{1BAAE2CA-7BD7-41FC-98FD-9D6E4DFE33AE}" type="parTrans" cxnId="{280F0410-C9B0-4817-A685-B6A8AD62EFCA}">
      <dgm:prSet/>
      <dgm:spPr/>
    </dgm:pt>
    <dgm:pt modelId="{5545DE33-5ED3-42BF-AA6A-C2A1AFFFBF83}" type="sibTrans" cxnId="{280F0410-C9B0-4817-A685-B6A8AD62EFCA}">
      <dgm:prSet/>
      <dgm:spPr/>
    </dgm:pt>
    <dgm:pt modelId="{0BCAC0F3-3030-49FA-AECF-DB5F5A4EC2F8}">
      <dgm:prSet/>
      <dgm:spPr/>
      <dgm:t>
        <a:bodyPr/>
        <a:lstStyle/>
        <a:p>
          <a:pPr marR="0" algn="ctr" rtl="0"/>
          <a:r>
            <a:rPr lang="en-GB" b="1" baseline="0" smtClean="0">
              <a:solidFill>
                <a:srgbClr val="000000"/>
              </a:solidFill>
              <a:latin typeface="Arial"/>
            </a:rPr>
            <a:t>Issued</a:t>
          </a:r>
          <a:r>
            <a:rPr lang="en-GB" b="1" baseline="0" smtClean="0">
              <a:solidFill>
                <a:srgbClr val="FFFFFF"/>
              </a:solidFill>
              <a:latin typeface="Arial"/>
            </a:rPr>
            <a:t> </a:t>
          </a:r>
          <a:r>
            <a:rPr lang="en-GB" b="1" baseline="0" smtClean="0">
              <a:solidFill>
                <a:srgbClr val="000000"/>
              </a:solidFill>
              <a:latin typeface="Arial"/>
            </a:rPr>
            <a:t>Cheques</a:t>
          </a:r>
          <a:endParaRPr lang="en-GB" smtClean="0"/>
        </a:p>
      </dgm:t>
    </dgm:pt>
    <dgm:pt modelId="{ABC90A66-9A1A-41C0-8CF2-ABAF23855E68}" type="parTrans" cxnId="{ADB38658-A8A4-4521-A549-7812117E30A9}">
      <dgm:prSet/>
      <dgm:spPr/>
    </dgm:pt>
    <dgm:pt modelId="{24258FA1-0214-468E-9CCD-CA3B26E38CE7}" type="sibTrans" cxnId="{ADB38658-A8A4-4521-A549-7812117E30A9}">
      <dgm:prSet/>
      <dgm:spPr/>
    </dgm:pt>
    <dgm:pt modelId="{46BBFD54-5B4A-4A81-B1E5-1297DBBF0275}">
      <dgm:prSet/>
      <dgm:spPr/>
      <dgm:t>
        <a:bodyPr/>
        <a:lstStyle/>
        <a:p>
          <a:pPr marR="0" algn="ctr" rtl="0"/>
          <a:r>
            <a:rPr lang="en-GB" b="1" baseline="0" smtClean="0">
              <a:solidFill>
                <a:srgbClr val="000000"/>
              </a:solidFill>
              <a:latin typeface="Arial"/>
            </a:rPr>
            <a:t>Customer Card Transactions</a:t>
          </a:r>
          <a:endParaRPr lang="en-GB" smtClean="0"/>
        </a:p>
      </dgm:t>
    </dgm:pt>
    <dgm:pt modelId="{00C31B3F-7A63-4A06-9AFF-18489241EDF5}" type="parTrans" cxnId="{4230C7CD-525A-4870-A902-6CF4FA85EA57}">
      <dgm:prSet/>
      <dgm:spPr/>
    </dgm:pt>
    <dgm:pt modelId="{7B0189A4-A3C1-4EC4-85C2-FF7B62E85BDB}" type="sibTrans" cxnId="{4230C7CD-525A-4870-A902-6CF4FA85EA57}">
      <dgm:prSet/>
      <dgm:spPr/>
    </dgm:pt>
    <dgm:pt modelId="{78CF04F3-747D-4492-87E1-29C5E655BB5C}">
      <dgm:prSet/>
      <dgm:spPr/>
      <dgm:t>
        <a:bodyPr/>
        <a:lstStyle/>
        <a:p>
          <a:pPr marR="0" algn="ctr" rtl="0"/>
          <a:r>
            <a:rPr lang="en-GB" b="1" baseline="0" smtClean="0">
              <a:solidFill>
                <a:srgbClr val="000000"/>
              </a:solidFill>
              <a:latin typeface="Arial"/>
            </a:rPr>
            <a:t>Merchant Card Transactions</a:t>
          </a:r>
          <a:endParaRPr lang="en-GB" smtClean="0"/>
        </a:p>
      </dgm:t>
    </dgm:pt>
    <dgm:pt modelId="{E9583E36-848E-4AA4-9F99-5A484F89D03B}" type="parTrans" cxnId="{9F34C27E-B988-4700-B523-F722A01AEEC6}">
      <dgm:prSet/>
      <dgm:spPr/>
    </dgm:pt>
    <dgm:pt modelId="{2C785019-83F7-4D3C-9173-201C17B6C80B}" type="sibTrans" cxnId="{9F34C27E-B988-4700-B523-F722A01AEEC6}">
      <dgm:prSet/>
      <dgm:spPr/>
    </dgm:pt>
    <dgm:pt modelId="{6C00D9BA-4212-407A-B285-FE89DDD36FC2}">
      <dgm:prSet/>
      <dgm:spPr/>
      <dgm:t>
        <a:bodyPr/>
        <a:lstStyle/>
        <a:p>
          <a:pPr marR="0" algn="ctr" rtl="0"/>
          <a:r>
            <a:rPr lang="en-GB" b="1" baseline="0" smtClean="0">
              <a:solidFill>
                <a:srgbClr val="000000"/>
              </a:solidFill>
              <a:latin typeface="Arial"/>
            </a:rPr>
            <a:t>Counter Transactions</a:t>
          </a:r>
          <a:endParaRPr lang="en-GB" smtClean="0"/>
        </a:p>
      </dgm:t>
    </dgm:pt>
    <dgm:pt modelId="{894417DB-D687-4E14-9DB6-9AC1D7F06469}" type="parTrans" cxnId="{D8ED9323-4A7A-45D7-867E-AC2B74C5FA78}">
      <dgm:prSet/>
      <dgm:spPr/>
    </dgm:pt>
    <dgm:pt modelId="{632B2821-682E-4C8E-AB59-46FA36C81A4B}" type="sibTrans" cxnId="{D8ED9323-4A7A-45D7-867E-AC2B74C5FA78}">
      <dgm:prSet/>
      <dgm:spPr/>
    </dgm:pt>
    <dgm:pt modelId="{DE8C9A27-A471-40B7-86E2-EFD387865A93}">
      <dgm:prSet/>
      <dgm:spPr/>
      <dgm:t>
        <a:bodyPr/>
        <a:lstStyle/>
        <a:p>
          <a:pPr marR="0" algn="ctr" rtl="0"/>
          <a:r>
            <a:rPr lang="en-GB" b="1" baseline="0" smtClean="0">
              <a:solidFill>
                <a:srgbClr val="000000"/>
              </a:solidFill>
              <a:latin typeface="Arial"/>
            </a:rPr>
            <a:t>LockBox Transactions</a:t>
          </a:r>
          <a:endParaRPr lang="en-GB" smtClean="0"/>
        </a:p>
      </dgm:t>
    </dgm:pt>
    <dgm:pt modelId="{D209335B-6180-479D-B0E5-E5C9F7E6EA1F}" type="parTrans" cxnId="{3F05771E-1AD6-43F7-9F0D-888D2C36E9B4}">
      <dgm:prSet/>
      <dgm:spPr/>
    </dgm:pt>
    <dgm:pt modelId="{84C44B2A-8A98-4F3D-A487-D5C7FF723C09}" type="sibTrans" cxnId="{3F05771E-1AD6-43F7-9F0D-888D2C36E9B4}">
      <dgm:prSet/>
      <dgm:spPr/>
    </dgm:pt>
    <dgm:pt modelId="{5EB33180-4EB5-41DA-813B-5B30C2EDFAC7}">
      <dgm:prSet/>
      <dgm:spPr/>
      <dgm:t>
        <a:bodyPr/>
        <a:lstStyle/>
        <a:p>
          <a:pPr marR="0" algn="ctr" rtl="0"/>
          <a:r>
            <a:rPr lang="en-GB" b="1" baseline="0" smtClean="0">
              <a:solidFill>
                <a:srgbClr val="000000"/>
              </a:solidFill>
              <a:latin typeface="Arial"/>
            </a:rPr>
            <a:t>Drafts / Bill Of Orders</a:t>
          </a:r>
          <a:endParaRPr lang="en-GB" smtClean="0"/>
        </a:p>
      </dgm:t>
    </dgm:pt>
    <dgm:pt modelId="{4566715D-0955-454B-9100-83DBAFA6094E}" type="parTrans" cxnId="{E070768F-B3CF-4DC5-9372-33655C7F5A32}">
      <dgm:prSet/>
      <dgm:spPr/>
    </dgm:pt>
    <dgm:pt modelId="{A5366D0F-0602-4CAF-9E06-E69853264E8A}" type="sibTrans" cxnId="{E070768F-B3CF-4DC5-9372-33655C7F5A32}">
      <dgm:prSet/>
      <dgm:spPr/>
    </dgm:pt>
    <dgm:pt modelId="{9A616212-6405-47CC-AFF6-B10305897C70}">
      <dgm:prSet/>
      <dgm:spPr/>
      <dgm:t>
        <a:bodyPr/>
        <a:lstStyle/>
        <a:p>
          <a:pPr marR="0" algn="ctr" rtl="0"/>
          <a:r>
            <a:rPr lang="en-GB" b="1" i="1" baseline="0" smtClean="0">
              <a:solidFill>
                <a:srgbClr val="011A69"/>
              </a:solidFill>
              <a:latin typeface="Arial"/>
            </a:rPr>
            <a:t>Generic Family Codes</a:t>
          </a:r>
          <a:endParaRPr lang="en-GB" smtClean="0"/>
        </a:p>
      </dgm:t>
    </dgm:pt>
    <dgm:pt modelId="{587AC0CE-5E1D-4737-9D4D-92B2413E1FB3}" type="parTrans" cxnId="{12EF09BA-02C3-4487-AF0B-B92D274E821E}">
      <dgm:prSet/>
      <dgm:spPr/>
    </dgm:pt>
    <dgm:pt modelId="{CBDEFCFE-8852-404E-B0C7-8E3A110ED1DD}" type="sibTrans" cxnId="{12EF09BA-02C3-4487-AF0B-B92D274E821E}">
      <dgm:prSet/>
      <dgm:spPr/>
    </dgm:pt>
    <dgm:pt modelId="{99DE480A-9412-4143-BF2E-88839715B39E}" type="pres">
      <dgm:prSet presAssocID="{195EA15E-E254-4B18-97BE-6B39B8E11F89}" presName="hierChild1" presStyleCnt="0">
        <dgm:presLayoutVars>
          <dgm:orgChart val="1"/>
          <dgm:chPref val="1"/>
          <dgm:dir/>
          <dgm:animOne val="branch"/>
          <dgm:animLvl val="lvl"/>
          <dgm:resizeHandles/>
        </dgm:presLayoutVars>
      </dgm:prSet>
      <dgm:spPr/>
    </dgm:pt>
    <dgm:pt modelId="{F2B82451-D6B2-43E6-92D6-0F4A3E7E7502}" type="pres">
      <dgm:prSet presAssocID="{330D2624-0F31-4160-9A2E-ED224C3BAC3A}" presName="hierRoot1" presStyleCnt="0">
        <dgm:presLayoutVars>
          <dgm:hierBranch val="r"/>
        </dgm:presLayoutVars>
      </dgm:prSet>
      <dgm:spPr/>
    </dgm:pt>
    <dgm:pt modelId="{7B2DA5FA-0C7B-4061-94B1-758623011B82}" type="pres">
      <dgm:prSet presAssocID="{330D2624-0F31-4160-9A2E-ED224C3BAC3A}" presName="rootComposite1" presStyleCnt="0"/>
      <dgm:spPr/>
    </dgm:pt>
    <dgm:pt modelId="{561560DE-6B3F-44FD-B180-7F0AB0638403}" type="pres">
      <dgm:prSet presAssocID="{330D2624-0F31-4160-9A2E-ED224C3BAC3A}" presName="rootText1" presStyleLbl="node0" presStyleIdx="0" presStyleCnt="1">
        <dgm:presLayoutVars>
          <dgm:chPref val="3"/>
        </dgm:presLayoutVars>
      </dgm:prSet>
      <dgm:spPr/>
    </dgm:pt>
    <dgm:pt modelId="{A267B81A-7A69-4131-81BE-5DAA752D20B7}" type="pres">
      <dgm:prSet presAssocID="{330D2624-0F31-4160-9A2E-ED224C3BAC3A}" presName="rootConnector1" presStyleLbl="node1" presStyleIdx="0" presStyleCnt="0"/>
      <dgm:spPr/>
    </dgm:pt>
    <dgm:pt modelId="{1DBE7FFC-1EF4-4AA6-8787-A656AF632EE2}" type="pres">
      <dgm:prSet presAssocID="{330D2624-0F31-4160-9A2E-ED224C3BAC3A}" presName="hierChild2" presStyleCnt="0"/>
      <dgm:spPr/>
    </dgm:pt>
    <dgm:pt modelId="{19D533CF-4F70-463F-B9A2-848DC58852DB}" type="pres">
      <dgm:prSet presAssocID="{333FAB39-17C7-4FAE-9D8E-B11BA4499007}" presName="Name50" presStyleLbl="parChTrans1D2" presStyleIdx="0" presStyleCnt="1"/>
      <dgm:spPr/>
    </dgm:pt>
    <dgm:pt modelId="{E46B47B4-9104-46D6-9E89-DBD5883D3D08}" type="pres">
      <dgm:prSet presAssocID="{66CDECF9-F023-4040-82B1-6ACE932874D2}" presName="hierRoot2" presStyleCnt="0">
        <dgm:presLayoutVars>
          <dgm:hierBranch val="r"/>
        </dgm:presLayoutVars>
      </dgm:prSet>
      <dgm:spPr/>
    </dgm:pt>
    <dgm:pt modelId="{75719CB8-21BC-4EE4-B4CE-F29424AF248A}" type="pres">
      <dgm:prSet presAssocID="{66CDECF9-F023-4040-82B1-6ACE932874D2}" presName="rootComposite" presStyleCnt="0"/>
      <dgm:spPr/>
    </dgm:pt>
    <dgm:pt modelId="{70E3C517-B887-4CD2-B5C9-9DAB8380A57A}" type="pres">
      <dgm:prSet presAssocID="{66CDECF9-F023-4040-82B1-6ACE932874D2}" presName="rootText" presStyleLbl="node2" presStyleIdx="0" presStyleCnt="1">
        <dgm:presLayoutVars>
          <dgm:chPref val="3"/>
        </dgm:presLayoutVars>
      </dgm:prSet>
      <dgm:spPr/>
    </dgm:pt>
    <dgm:pt modelId="{6C145443-44E2-4F13-B547-6C4D10878DFD}" type="pres">
      <dgm:prSet presAssocID="{66CDECF9-F023-4040-82B1-6ACE932874D2}" presName="rootConnector" presStyleLbl="node2" presStyleIdx="0" presStyleCnt="1"/>
      <dgm:spPr/>
    </dgm:pt>
    <dgm:pt modelId="{60AA4C5F-416B-4E59-8EEC-03E1B37AC253}" type="pres">
      <dgm:prSet presAssocID="{66CDECF9-F023-4040-82B1-6ACE932874D2}" presName="hierChild4" presStyleCnt="0"/>
      <dgm:spPr/>
    </dgm:pt>
    <dgm:pt modelId="{924088F6-8B20-4AEA-A45F-1B2CD8F4863C}" type="pres">
      <dgm:prSet presAssocID="{E999523F-DA28-4B5A-BD9D-A7FD0F9537D3}" presName="Name50" presStyleLbl="parChTrans1D3" presStyleIdx="0" presStyleCnt="14"/>
      <dgm:spPr/>
    </dgm:pt>
    <dgm:pt modelId="{A01B0EA6-86FE-43FD-B672-644541C11249}" type="pres">
      <dgm:prSet presAssocID="{72DA0A84-E7FC-4096-917C-42DC1C16B114}" presName="hierRoot2" presStyleCnt="0">
        <dgm:presLayoutVars>
          <dgm:hierBranch/>
        </dgm:presLayoutVars>
      </dgm:prSet>
      <dgm:spPr/>
    </dgm:pt>
    <dgm:pt modelId="{F1ED34A1-6644-4552-8137-71FB6B7EC50C}" type="pres">
      <dgm:prSet presAssocID="{72DA0A84-E7FC-4096-917C-42DC1C16B114}" presName="rootComposite" presStyleCnt="0"/>
      <dgm:spPr/>
    </dgm:pt>
    <dgm:pt modelId="{6458507C-E952-45F6-8979-C4B75742CB94}" type="pres">
      <dgm:prSet presAssocID="{72DA0A84-E7FC-4096-917C-42DC1C16B114}" presName="rootText" presStyleLbl="node3" presStyleIdx="0" presStyleCnt="14">
        <dgm:presLayoutVars>
          <dgm:chPref val="3"/>
        </dgm:presLayoutVars>
      </dgm:prSet>
      <dgm:spPr/>
    </dgm:pt>
    <dgm:pt modelId="{3B57EFD1-E708-4EF6-B347-D826C428AAA8}" type="pres">
      <dgm:prSet presAssocID="{72DA0A84-E7FC-4096-917C-42DC1C16B114}" presName="rootConnector" presStyleLbl="node3" presStyleIdx="0" presStyleCnt="14"/>
      <dgm:spPr/>
    </dgm:pt>
    <dgm:pt modelId="{B165C029-8A73-411F-B28B-E7C110E86E3E}" type="pres">
      <dgm:prSet presAssocID="{72DA0A84-E7FC-4096-917C-42DC1C16B114}" presName="hierChild4" presStyleCnt="0"/>
      <dgm:spPr/>
    </dgm:pt>
    <dgm:pt modelId="{5BBFF327-2D04-4702-92B4-20F25F7BE072}" type="pres">
      <dgm:prSet presAssocID="{72DA0A84-E7FC-4096-917C-42DC1C16B114}" presName="hierChild5" presStyleCnt="0"/>
      <dgm:spPr/>
    </dgm:pt>
    <dgm:pt modelId="{188CB244-D935-4823-9F9D-036DB335F1E9}" type="pres">
      <dgm:prSet presAssocID="{55418C2D-D21A-44A3-A342-046604BF0502}" presName="Name50" presStyleLbl="parChTrans1D3" presStyleIdx="1" presStyleCnt="14"/>
      <dgm:spPr/>
    </dgm:pt>
    <dgm:pt modelId="{54C78513-33EA-4752-9098-4D89B0C01419}" type="pres">
      <dgm:prSet presAssocID="{0C1CD944-D1E7-464F-9849-4F13E55419B3}" presName="hierRoot2" presStyleCnt="0">
        <dgm:presLayoutVars>
          <dgm:hierBranch/>
        </dgm:presLayoutVars>
      </dgm:prSet>
      <dgm:spPr/>
    </dgm:pt>
    <dgm:pt modelId="{8613C826-7F4F-499B-9596-302E67F2A176}" type="pres">
      <dgm:prSet presAssocID="{0C1CD944-D1E7-464F-9849-4F13E55419B3}" presName="rootComposite" presStyleCnt="0"/>
      <dgm:spPr/>
    </dgm:pt>
    <dgm:pt modelId="{4BA633BF-E600-4CDC-A939-338FAAE8E989}" type="pres">
      <dgm:prSet presAssocID="{0C1CD944-D1E7-464F-9849-4F13E55419B3}" presName="rootText" presStyleLbl="node3" presStyleIdx="1" presStyleCnt="14">
        <dgm:presLayoutVars>
          <dgm:chPref val="3"/>
        </dgm:presLayoutVars>
      </dgm:prSet>
      <dgm:spPr/>
    </dgm:pt>
    <dgm:pt modelId="{D519A72A-45D7-448E-A84F-AE042E8D2536}" type="pres">
      <dgm:prSet presAssocID="{0C1CD944-D1E7-464F-9849-4F13E55419B3}" presName="rootConnector" presStyleLbl="node3" presStyleIdx="1" presStyleCnt="14"/>
      <dgm:spPr/>
    </dgm:pt>
    <dgm:pt modelId="{CE873EA7-586D-4CA6-A9AA-909CE0E298D7}" type="pres">
      <dgm:prSet presAssocID="{0C1CD944-D1E7-464F-9849-4F13E55419B3}" presName="hierChild4" presStyleCnt="0"/>
      <dgm:spPr/>
    </dgm:pt>
    <dgm:pt modelId="{F0787A2C-8886-48E0-B221-4D19CAFB285C}" type="pres">
      <dgm:prSet presAssocID="{0C1CD944-D1E7-464F-9849-4F13E55419B3}" presName="hierChild5" presStyleCnt="0"/>
      <dgm:spPr/>
    </dgm:pt>
    <dgm:pt modelId="{3A308910-5549-45CA-AC79-3CEEA8B4C0F8}" type="pres">
      <dgm:prSet presAssocID="{B2E811C2-F017-4910-B8C3-44D3A602215D}" presName="Name50" presStyleLbl="parChTrans1D3" presStyleIdx="2" presStyleCnt="14"/>
      <dgm:spPr/>
    </dgm:pt>
    <dgm:pt modelId="{C9CE66E3-AC90-4470-8953-BB69B72EDCB8}" type="pres">
      <dgm:prSet presAssocID="{30D03BBA-0EBC-40B9-B336-7F305CEE51F0}" presName="hierRoot2" presStyleCnt="0">
        <dgm:presLayoutVars>
          <dgm:hierBranch/>
        </dgm:presLayoutVars>
      </dgm:prSet>
      <dgm:spPr/>
    </dgm:pt>
    <dgm:pt modelId="{DE90EB5A-6AE9-4D41-AAEA-75153A8A77F8}" type="pres">
      <dgm:prSet presAssocID="{30D03BBA-0EBC-40B9-B336-7F305CEE51F0}" presName="rootComposite" presStyleCnt="0"/>
      <dgm:spPr/>
    </dgm:pt>
    <dgm:pt modelId="{FCFD5F8B-17E5-4012-892F-37FB1AE150F9}" type="pres">
      <dgm:prSet presAssocID="{30D03BBA-0EBC-40B9-B336-7F305CEE51F0}" presName="rootText" presStyleLbl="node3" presStyleIdx="2" presStyleCnt="14">
        <dgm:presLayoutVars>
          <dgm:chPref val="3"/>
        </dgm:presLayoutVars>
      </dgm:prSet>
      <dgm:spPr/>
    </dgm:pt>
    <dgm:pt modelId="{B554381D-B529-4BF8-80F8-98D5B15E22F9}" type="pres">
      <dgm:prSet presAssocID="{30D03BBA-0EBC-40B9-B336-7F305CEE51F0}" presName="rootConnector" presStyleLbl="node3" presStyleIdx="2" presStyleCnt="14"/>
      <dgm:spPr/>
    </dgm:pt>
    <dgm:pt modelId="{5E2402AF-4A92-46F3-8243-96B9731EDDB5}" type="pres">
      <dgm:prSet presAssocID="{30D03BBA-0EBC-40B9-B336-7F305CEE51F0}" presName="hierChild4" presStyleCnt="0"/>
      <dgm:spPr/>
    </dgm:pt>
    <dgm:pt modelId="{45A86F27-D247-48AF-9D1C-D529904D4FE9}" type="pres">
      <dgm:prSet presAssocID="{30D03BBA-0EBC-40B9-B336-7F305CEE51F0}" presName="hierChild5" presStyleCnt="0"/>
      <dgm:spPr/>
    </dgm:pt>
    <dgm:pt modelId="{9174F917-9F30-49F1-B28B-534CE2E0BDB5}" type="pres">
      <dgm:prSet presAssocID="{86A81E85-266A-4E5F-92D8-4770130E3A11}" presName="Name50" presStyleLbl="parChTrans1D3" presStyleIdx="3" presStyleCnt="14"/>
      <dgm:spPr/>
    </dgm:pt>
    <dgm:pt modelId="{D36E601E-5C5F-4ABA-8161-4884777D5ACB}" type="pres">
      <dgm:prSet presAssocID="{27E4234B-04CC-4E37-B20D-FDD0A69FBCCD}" presName="hierRoot2" presStyleCnt="0">
        <dgm:presLayoutVars>
          <dgm:hierBranch/>
        </dgm:presLayoutVars>
      </dgm:prSet>
      <dgm:spPr/>
    </dgm:pt>
    <dgm:pt modelId="{2C9671EA-BC63-4BFD-9639-1B70EC246CCF}" type="pres">
      <dgm:prSet presAssocID="{27E4234B-04CC-4E37-B20D-FDD0A69FBCCD}" presName="rootComposite" presStyleCnt="0"/>
      <dgm:spPr/>
    </dgm:pt>
    <dgm:pt modelId="{D717C1E8-8F24-488D-99C0-928F94EFD713}" type="pres">
      <dgm:prSet presAssocID="{27E4234B-04CC-4E37-B20D-FDD0A69FBCCD}" presName="rootText" presStyleLbl="node3" presStyleIdx="3" presStyleCnt="14">
        <dgm:presLayoutVars>
          <dgm:chPref val="3"/>
        </dgm:presLayoutVars>
      </dgm:prSet>
      <dgm:spPr/>
    </dgm:pt>
    <dgm:pt modelId="{5AE4C0FD-C075-47DF-BC5F-C54554AC721F}" type="pres">
      <dgm:prSet presAssocID="{27E4234B-04CC-4E37-B20D-FDD0A69FBCCD}" presName="rootConnector" presStyleLbl="node3" presStyleIdx="3" presStyleCnt="14"/>
      <dgm:spPr/>
    </dgm:pt>
    <dgm:pt modelId="{08904EFE-F241-4B60-826D-C17D0E134571}" type="pres">
      <dgm:prSet presAssocID="{27E4234B-04CC-4E37-B20D-FDD0A69FBCCD}" presName="hierChild4" presStyleCnt="0"/>
      <dgm:spPr/>
    </dgm:pt>
    <dgm:pt modelId="{EC882877-6080-4D95-A254-134A45E5FCA2}" type="pres">
      <dgm:prSet presAssocID="{27E4234B-04CC-4E37-B20D-FDD0A69FBCCD}" presName="hierChild5" presStyleCnt="0"/>
      <dgm:spPr/>
    </dgm:pt>
    <dgm:pt modelId="{4797723C-4AB5-43D2-AC09-E24E2D42E88D}" type="pres">
      <dgm:prSet presAssocID="{D368B6AD-C9C5-4877-8188-5C08CED53684}" presName="Name50" presStyleLbl="parChTrans1D3" presStyleIdx="4" presStyleCnt="14"/>
      <dgm:spPr/>
    </dgm:pt>
    <dgm:pt modelId="{16193DE2-9A1C-4D5B-B07D-DFA336F41050}" type="pres">
      <dgm:prSet presAssocID="{AEB8D6E9-7306-4053-9373-ACBC47BCF717}" presName="hierRoot2" presStyleCnt="0">
        <dgm:presLayoutVars>
          <dgm:hierBranch/>
        </dgm:presLayoutVars>
      </dgm:prSet>
      <dgm:spPr/>
    </dgm:pt>
    <dgm:pt modelId="{6C8ED6BE-AD32-4DDA-BDF8-F040A7D8CD1A}" type="pres">
      <dgm:prSet presAssocID="{AEB8D6E9-7306-4053-9373-ACBC47BCF717}" presName="rootComposite" presStyleCnt="0"/>
      <dgm:spPr/>
    </dgm:pt>
    <dgm:pt modelId="{B53B8202-B876-40FA-A195-C49B76ADA7F5}" type="pres">
      <dgm:prSet presAssocID="{AEB8D6E9-7306-4053-9373-ACBC47BCF717}" presName="rootText" presStyleLbl="node3" presStyleIdx="4" presStyleCnt="14">
        <dgm:presLayoutVars>
          <dgm:chPref val="3"/>
        </dgm:presLayoutVars>
      </dgm:prSet>
      <dgm:spPr/>
    </dgm:pt>
    <dgm:pt modelId="{C05F1D8C-437A-4ABB-A283-71F844F51F73}" type="pres">
      <dgm:prSet presAssocID="{AEB8D6E9-7306-4053-9373-ACBC47BCF717}" presName="rootConnector" presStyleLbl="node3" presStyleIdx="4" presStyleCnt="14"/>
      <dgm:spPr/>
    </dgm:pt>
    <dgm:pt modelId="{FB82CD3C-0753-44DD-BFF8-59D900E8AC79}" type="pres">
      <dgm:prSet presAssocID="{AEB8D6E9-7306-4053-9373-ACBC47BCF717}" presName="hierChild4" presStyleCnt="0"/>
      <dgm:spPr/>
    </dgm:pt>
    <dgm:pt modelId="{CEF2ECCA-0757-4D58-B2DD-A254C11368DE}" type="pres">
      <dgm:prSet presAssocID="{AEB8D6E9-7306-4053-9373-ACBC47BCF717}" presName="hierChild5" presStyleCnt="0"/>
      <dgm:spPr/>
    </dgm:pt>
    <dgm:pt modelId="{4C9E3302-A5CB-4E05-895A-25BE44800C91}" type="pres">
      <dgm:prSet presAssocID="{FCBF8CE0-95FD-4EC3-88C3-CF10EF01675A}" presName="Name50" presStyleLbl="parChTrans1D3" presStyleIdx="5" presStyleCnt="14"/>
      <dgm:spPr/>
    </dgm:pt>
    <dgm:pt modelId="{B4C8195A-9FA5-42F3-9E12-27074D9D1FFD}" type="pres">
      <dgm:prSet presAssocID="{A7881FA8-1DF1-45E2-8202-5BB1E03F6807}" presName="hierRoot2" presStyleCnt="0">
        <dgm:presLayoutVars>
          <dgm:hierBranch/>
        </dgm:presLayoutVars>
      </dgm:prSet>
      <dgm:spPr/>
    </dgm:pt>
    <dgm:pt modelId="{15B294EA-0287-4A05-8F81-FEBBEE1F1B79}" type="pres">
      <dgm:prSet presAssocID="{A7881FA8-1DF1-45E2-8202-5BB1E03F6807}" presName="rootComposite" presStyleCnt="0"/>
      <dgm:spPr/>
    </dgm:pt>
    <dgm:pt modelId="{0649C475-8291-4A2D-AB0B-E14A2203105E}" type="pres">
      <dgm:prSet presAssocID="{A7881FA8-1DF1-45E2-8202-5BB1E03F6807}" presName="rootText" presStyleLbl="node3" presStyleIdx="5" presStyleCnt="14">
        <dgm:presLayoutVars>
          <dgm:chPref val="3"/>
        </dgm:presLayoutVars>
      </dgm:prSet>
      <dgm:spPr/>
    </dgm:pt>
    <dgm:pt modelId="{C6A8B68B-D904-4109-9F62-B9E3E08644E9}" type="pres">
      <dgm:prSet presAssocID="{A7881FA8-1DF1-45E2-8202-5BB1E03F6807}" presName="rootConnector" presStyleLbl="node3" presStyleIdx="5" presStyleCnt="14"/>
      <dgm:spPr/>
    </dgm:pt>
    <dgm:pt modelId="{19544785-1970-42B0-8B78-121AF5DA3534}" type="pres">
      <dgm:prSet presAssocID="{A7881FA8-1DF1-45E2-8202-5BB1E03F6807}" presName="hierChild4" presStyleCnt="0"/>
      <dgm:spPr/>
    </dgm:pt>
    <dgm:pt modelId="{8BA6CDD2-8F9F-436E-B155-2E8157DAA1CD}" type="pres">
      <dgm:prSet presAssocID="{A7881FA8-1DF1-45E2-8202-5BB1E03F6807}" presName="hierChild5" presStyleCnt="0"/>
      <dgm:spPr/>
    </dgm:pt>
    <dgm:pt modelId="{EB63B927-3D48-48AF-8A17-94E82459BCAF}" type="pres">
      <dgm:prSet presAssocID="{1BAAE2CA-7BD7-41FC-98FD-9D6E4DFE33AE}" presName="Name50" presStyleLbl="parChTrans1D3" presStyleIdx="6" presStyleCnt="14"/>
      <dgm:spPr/>
    </dgm:pt>
    <dgm:pt modelId="{F5CAA65F-7614-4FCA-911E-623C84D3B28E}" type="pres">
      <dgm:prSet presAssocID="{246B6BC9-674F-4ECA-8771-B491B8CC8611}" presName="hierRoot2" presStyleCnt="0">
        <dgm:presLayoutVars>
          <dgm:hierBranch/>
        </dgm:presLayoutVars>
      </dgm:prSet>
      <dgm:spPr/>
    </dgm:pt>
    <dgm:pt modelId="{574F7D72-CA35-4B67-B2F5-CAC4F6AA4731}" type="pres">
      <dgm:prSet presAssocID="{246B6BC9-674F-4ECA-8771-B491B8CC8611}" presName="rootComposite" presStyleCnt="0"/>
      <dgm:spPr/>
    </dgm:pt>
    <dgm:pt modelId="{9463A93E-9E5E-4D86-9ABB-7963525D3B1E}" type="pres">
      <dgm:prSet presAssocID="{246B6BC9-674F-4ECA-8771-B491B8CC8611}" presName="rootText" presStyleLbl="node3" presStyleIdx="6" presStyleCnt="14">
        <dgm:presLayoutVars>
          <dgm:chPref val="3"/>
        </dgm:presLayoutVars>
      </dgm:prSet>
      <dgm:spPr/>
    </dgm:pt>
    <dgm:pt modelId="{36F510DC-37D7-4BA6-BE60-AF7B89D20F7D}" type="pres">
      <dgm:prSet presAssocID="{246B6BC9-674F-4ECA-8771-B491B8CC8611}" presName="rootConnector" presStyleLbl="node3" presStyleIdx="6" presStyleCnt="14"/>
      <dgm:spPr/>
    </dgm:pt>
    <dgm:pt modelId="{F339FADC-D651-4007-AC73-D5E85F8006A7}" type="pres">
      <dgm:prSet presAssocID="{246B6BC9-674F-4ECA-8771-B491B8CC8611}" presName="hierChild4" presStyleCnt="0"/>
      <dgm:spPr/>
    </dgm:pt>
    <dgm:pt modelId="{B680AA38-ABDA-4BE8-B7D3-B89C83DB8AD9}" type="pres">
      <dgm:prSet presAssocID="{246B6BC9-674F-4ECA-8771-B491B8CC8611}" presName="hierChild5" presStyleCnt="0"/>
      <dgm:spPr/>
    </dgm:pt>
    <dgm:pt modelId="{9B47A94F-88A7-4B48-8CD0-D18238589148}" type="pres">
      <dgm:prSet presAssocID="{ABC90A66-9A1A-41C0-8CF2-ABAF23855E68}" presName="Name50" presStyleLbl="parChTrans1D3" presStyleIdx="7" presStyleCnt="14"/>
      <dgm:spPr/>
    </dgm:pt>
    <dgm:pt modelId="{4BA04ECD-7057-4F96-AAC1-A2EE2F53B874}" type="pres">
      <dgm:prSet presAssocID="{0BCAC0F3-3030-49FA-AECF-DB5F5A4EC2F8}" presName="hierRoot2" presStyleCnt="0">
        <dgm:presLayoutVars>
          <dgm:hierBranch/>
        </dgm:presLayoutVars>
      </dgm:prSet>
      <dgm:spPr/>
    </dgm:pt>
    <dgm:pt modelId="{7D4AFCD0-3045-42A1-8464-EB77DD8A51CC}" type="pres">
      <dgm:prSet presAssocID="{0BCAC0F3-3030-49FA-AECF-DB5F5A4EC2F8}" presName="rootComposite" presStyleCnt="0"/>
      <dgm:spPr/>
    </dgm:pt>
    <dgm:pt modelId="{6E2D06E9-9A48-4843-8330-C0441CC3A41E}" type="pres">
      <dgm:prSet presAssocID="{0BCAC0F3-3030-49FA-AECF-DB5F5A4EC2F8}" presName="rootText" presStyleLbl="node3" presStyleIdx="7" presStyleCnt="14">
        <dgm:presLayoutVars>
          <dgm:chPref val="3"/>
        </dgm:presLayoutVars>
      </dgm:prSet>
      <dgm:spPr/>
    </dgm:pt>
    <dgm:pt modelId="{6FA029BA-A9E2-4CE6-B1D6-79C71B9D9534}" type="pres">
      <dgm:prSet presAssocID="{0BCAC0F3-3030-49FA-AECF-DB5F5A4EC2F8}" presName="rootConnector" presStyleLbl="node3" presStyleIdx="7" presStyleCnt="14"/>
      <dgm:spPr/>
    </dgm:pt>
    <dgm:pt modelId="{C319682D-0AC9-47A3-A827-178C0D30C8CD}" type="pres">
      <dgm:prSet presAssocID="{0BCAC0F3-3030-49FA-AECF-DB5F5A4EC2F8}" presName="hierChild4" presStyleCnt="0"/>
      <dgm:spPr/>
    </dgm:pt>
    <dgm:pt modelId="{52C8CAAF-A028-4294-BC14-95E316F054C4}" type="pres">
      <dgm:prSet presAssocID="{0BCAC0F3-3030-49FA-AECF-DB5F5A4EC2F8}" presName="hierChild5" presStyleCnt="0"/>
      <dgm:spPr/>
    </dgm:pt>
    <dgm:pt modelId="{68FA0DFC-C988-4A19-8B5D-49A46ED5451D}" type="pres">
      <dgm:prSet presAssocID="{00C31B3F-7A63-4A06-9AFF-18489241EDF5}" presName="Name50" presStyleLbl="parChTrans1D3" presStyleIdx="8" presStyleCnt="14"/>
      <dgm:spPr/>
    </dgm:pt>
    <dgm:pt modelId="{04CF83EC-F5A7-4CE7-BF99-217B5262D7CB}" type="pres">
      <dgm:prSet presAssocID="{46BBFD54-5B4A-4A81-B1E5-1297DBBF0275}" presName="hierRoot2" presStyleCnt="0">
        <dgm:presLayoutVars>
          <dgm:hierBranch/>
        </dgm:presLayoutVars>
      </dgm:prSet>
      <dgm:spPr/>
    </dgm:pt>
    <dgm:pt modelId="{94C565B7-F7A5-4123-AB91-41617FD497D9}" type="pres">
      <dgm:prSet presAssocID="{46BBFD54-5B4A-4A81-B1E5-1297DBBF0275}" presName="rootComposite" presStyleCnt="0"/>
      <dgm:spPr/>
    </dgm:pt>
    <dgm:pt modelId="{FF6EAD83-50FE-44DD-B478-24C4276F6902}" type="pres">
      <dgm:prSet presAssocID="{46BBFD54-5B4A-4A81-B1E5-1297DBBF0275}" presName="rootText" presStyleLbl="node3" presStyleIdx="8" presStyleCnt="14">
        <dgm:presLayoutVars>
          <dgm:chPref val="3"/>
        </dgm:presLayoutVars>
      </dgm:prSet>
      <dgm:spPr/>
    </dgm:pt>
    <dgm:pt modelId="{6103A9FA-E351-45CB-85D6-38384885F387}" type="pres">
      <dgm:prSet presAssocID="{46BBFD54-5B4A-4A81-B1E5-1297DBBF0275}" presName="rootConnector" presStyleLbl="node3" presStyleIdx="8" presStyleCnt="14"/>
      <dgm:spPr/>
    </dgm:pt>
    <dgm:pt modelId="{C7D5565E-12C9-4468-9AD0-317C61E338C6}" type="pres">
      <dgm:prSet presAssocID="{46BBFD54-5B4A-4A81-B1E5-1297DBBF0275}" presName="hierChild4" presStyleCnt="0"/>
      <dgm:spPr/>
    </dgm:pt>
    <dgm:pt modelId="{B3FE3A54-DD06-459A-9C74-B89789B9217E}" type="pres">
      <dgm:prSet presAssocID="{46BBFD54-5B4A-4A81-B1E5-1297DBBF0275}" presName="hierChild5" presStyleCnt="0"/>
      <dgm:spPr/>
    </dgm:pt>
    <dgm:pt modelId="{0B4D2CEE-743D-4650-9DBF-95B35D877915}" type="pres">
      <dgm:prSet presAssocID="{E9583E36-848E-4AA4-9F99-5A484F89D03B}" presName="Name50" presStyleLbl="parChTrans1D3" presStyleIdx="9" presStyleCnt="14"/>
      <dgm:spPr/>
    </dgm:pt>
    <dgm:pt modelId="{4F427880-39BC-477C-8BFF-675B3BB9E1EA}" type="pres">
      <dgm:prSet presAssocID="{78CF04F3-747D-4492-87E1-29C5E655BB5C}" presName="hierRoot2" presStyleCnt="0">
        <dgm:presLayoutVars>
          <dgm:hierBranch/>
        </dgm:presLayoutVars>
      </dgm:prSet>
      <dgm:spPr/>
    </dgm:pt>
    <dgm:pt modelId="{A1B84B4D-8D0B-441C-80B7-52D36872D5BD}" type="pres">
      <dgm:prSet presAssocID="{78CF04F3-747D-4492-87E1-29C5E655BB5C}" presName="rootComposite" presStyleCnt="0"/>
      <dgm:spPr/>
    </dgm:pt>
    <dgm:pt modelId="{DF8B7836-A5C6-4D1C-8F79-E84F4AD91135}" type="pres">
      <dgm:prSet presAssocID="{78CF04F3-747D-4492-87E1-29C5E655BB5C}" presName="rootText" presStyleLbl="node3" presStyleIdx="9" presStyleCnt="14">
        <dgm:presLayoutVars>
          <dgm:chPref val="3"/>
        </dgm:presLayoutVars>
      </dgm:prSet>
      <dgm:spPr/>
    </dgm:pt>
    <dgm:pt modelId="{66B2FCB1-B5F9-48F5-8FAB-AB20342C6F27}" type="pres">
      <dgm:prSet presAssocID="{78CF04F3-747D-4492-87E1-29C5E655BB5C}" presName="rootConnector" presStyleLbl="node3" presStyleIdx="9" presStyleCnt="14"/>
      <dgm:spPr/>
    </dgm:pt>
    <dgm:pt modelId="{656B10E3-B41C-4521-9F74-5683D9304577}" type="pres">
      <dgm:prSet presAssocID="{78CF04F3-747D-4492-87E1-29C5E655BB5C}" presName="hierChild4" presStyleCnt="0"/>
      <dgm:spPr/>
    </dgm:pt>
    <dgm:pt modelId="{AB8EB370-055E-4796-B857-A15A2171E962}" type="pres">
      <dgm:prSet presAssocID="{78CF04F3-747D-4492-87E1-29C5E655BB5C}" presName="hierChild5" presStyleCnt="0"/>
      <dgm:spPr/>
    </dgm:pt>
    <dgm:pt modelId="{CA1E0DC9-CBE1-47FB-94F9-4BD1FB087F2E}" type="pres">
      <dgm:prSet presAssocID="{894417DB-D687-4E14-9DB6-9AC1D7F06469}" presName="Name50" presStyleLbl="parChTrans1D3" presStyleIdx="10" presStyleCnt="14"/>
      <dgm:spPr/>
    </dgm:pt>
    <dgm:pt modelId="{3D92F5E2-9FB0-41FE-B7AF-C908F1A54E7B}" type="pres">
      <dgm:prSet presAssocID="{6C00D9BA-4212-407A-B285-FE89DDD36FC2}" presName="hierRoot2" presStyleCnt="0">
        <dgm:presLayoutVars>
          <dgm:hierBranch/>
        </dgm:presLayoutVars>
      </dgm:prSet>
      <dgm:spPr/>
    </dgm:pt>
    <dgm:pt modelId="{A6E99041-9BFF-4A0A-8B97-49BDB8E4C3A2}" type="pres">
      <dgm:prSet presAssocID="{6C00D9BA-4212-407A-B285-FE89DDD36FC2}" presName="rootComposite" presStyleCnt="0"/>
      <dgm:spPr/>
    </dgm:pt>
    <dgm:pt modelId="{FED58845-1785-40A5-A401-3E6F237F7415}" type="pres">
      <dgm:prSet presAssocID="{6C00D9BA-4212-407A-B285-FE89DDD36FC2}" presName="rootText" presStyleLbl="node3" presStyleIdx="10" presStyleCnt="14">
        <dgm:presLayoutVars>
          <dgm:chPref val="3"/>
        </dgm:presLayoutVars>
      </dgm:prSet>
      <dgm:spPr/>
    </dgm:pt>
    <dgm:pt modelId="{2412D2C2-C279-4D4B-88C4-74EB6F1E263A}" type="pres">
      <dgm:prSet presAssocID="{6C00D9BA-4212-407A-B285-FE89DDD36FC2}" presName="rootConnector" presStyleLbl="node3" presStyleIdx="10" presStyleCnt="14"/>
      <dgm:spPr/>
    </dgm:pt>
    <dgm:pt modelId="{2F4CF821-9B6D-4DB5-8E2E-9E0ADA9DA406}" type="pres">
      <dgm:prSet presAssocID="{6C00D9BA-4212-407A-B285-FE89DDD36FC2}" presName="hierChild4" presStyleCnt="0"/>
      <dgm:spPr/>
    </dgm:pt>
    <dgm:pt modelId="{C5843331-8E14-4150-8C5B-E5A8F011A039}" type="pres">
      <dgm:prSet presAssocID="{6C00D9BA-4212-407A-B285-FE89DDD36FC2}" presName="hierChild5" presStyleCnt="0"/>
      <dgm:spPr/>
    </dgm:pt>
    <dgm:pt modelId="{DCF3C4E9-F1CC-4FE2-BE04-C4405957D77D}" type="pres">
      <dgm:prSet presAssocID="{D209335B-6180-479D-B0E5-E5C9F7E6EA1F}" presName="Name50" presStyleLbl="parChTrans1D3" presStyleIdx="11" presStyleCnt="14"/>
      <dgm:spPr/>
    </dgm:pt>
    <dgm:pt modelId="{4D063EF5-69FA-4892-B13F-F01D12921D6C}" type="pres">
      <dgm:prSet presAssocID="{DE8C9A27-A471-40B7-86E2-EFD387865A93}" presName="hierRoot2" presStyleCnt="0">
        <dgm:presLayoutVars>
          <dgm:hierBranch/>
        </dgm:presLayoutVars>
      </dgm:prSet>
      <dgm:spPr/>
    </dgm:pt>
    <dgm:pt modelId="{AF698CF0-DEC0-416C-885E-DDF50BC4AA40}" type="pres">
      <dgm:prSet presAssocID="{DE8C9A27-A471-40B7-86E2-EFD387865A93}" presName="rootComposite" presStyleCnt="0"/>
      <dgm:spPr/>
    </dgm:pt>
    <dgm:pt modelId="{2B1AB639-5A0D-4417-BA2E-F7067160348C}" type="pres">
      <dgm:prSet presAssocID="{DE8C9A27-A471-40B7-86E2-EFD387865A93}" presName="rootText" presStyleLbl="node3" presStyleIdx="11" presStyleCnt="14">
        <dgm:presLayoutVars>
          <dgm:chPref val="3"/>
        </dgm:presLayoutVars>
      </dgm:prSet>
      <dgm:spPr/>
    </dgm:pt>
    <dgm:pt modelId="{EA323B31-1BF5-46AF-9242-1B75A8C32B91}" type="pres">
      <dgm:prSet presAssocID="{DE8C9A27-A471-40B7-86E2-EFD387865A93}" presName="rootConnector" presStyleLbl="node3" presStyleIdx="11" presStyleCnt="14"/>
      <dgm:spPr/>
    </dgm:pt>
    <dgm:pt modelId="{637F89A8-9C15-477A-8C84-519CDFD416FD}" type="pres">
      <dgm:prSet presAssocID="{DE8C9A27-A471-40B7-86E2-EFD387865A93}" presName="hierChild4" presStyleCnt="0"/>
      <dgm:spPr/>
    </dgm:pt>
    <dgm:pt modelId="{A4CBB1C1-7663-4F30-828D-4EF9970F6CD8}" type="pres">
      <dgm:prSet presAssocID="{DE8C9A27-A471-40B7-86E2-EFD387865A93}" presName="hierChild5" presStyleCnt="0"/>
      <dgm:spPr/>
    </dgm:pt>
    <dgm:pt modelId="{FA0E9FE0-2775-4882-8FF5-309035029756}" type="pres">
      <dgm:prSet presAssocID="{4566715D-0955-454B-9100-83DBAFA6094E}" presName="Name50" presStyleLbl="parChTrans1D3" presStyleIdx="12" presStyleCnt="14"/>
      <dgm:spPr/>
    </dgm:pt>
    <dgm:pt modelId="{A4DA0DEF-C6F6-4897-9F99-C56ABE0D4079}" type="pres">
      <dgm:prSet presAssocID="{5EB33180-4EB5-41DA-813B-5B30C2EDFAC7}" presName="hierRoot2" presStyleCnt="0">
        <dgm:presLayoutVars>
          <dgm:hierBranch/>
        </dgm:presLayoutVars>
      </dgm:prSet>
      <dgm:spPr/>
    </dgm:pt>
    <dgm:pt modelId="{42884292-AD06-47DC-BB84-ACD446E09ADC}" type="pres">
      <dgm:prSet presAssocID="{5EB33180-4EB5-41DA-813B-5B30C2EDFAC7}" presName="rootComposite" presStyleCnt="0"/>
      <dgm:spPr/>
    </dgm:pt>
    <dgm:pt modelId="{8FAE608E-A80D-452B-AA1B-0B6D9853CA9A}" type="pres">
      <dgm:prSet presAssocID="{5EB33180-4EB5-41DA-813B-5B30C2EDFAC7}" presName="rootText" presStyleLbl="node3" presStyleIdx="12" presStyleCnt="14">
        <dgm:presLayoutVars>
          <dgm:chPref val="3"/>
        </dgm:presLayoutVars>
      </dgm:prSet>
      <dgm:spPr/>
    </dgm:pt>
    <dgm:pt modelId="{7D4EE5C8-7F4C-4807-87F5-0A8FD7F8C854}" type="pres">
      <dgm:prSet presAssocID="{5EB33180-4EB5-41DA-813B-5B30C2EDFAC7}" presName="rootConnector" presStyleLbl="node3" presStyleIdx="12" presStyleCnt="14"/>
      <dgm:spPr/>
    </dgm:pt>
    <dgm:pt modelId="{C92F6658-93AD-4CF7-8B15-1A044CA7205C}" type="pres">
      <dgm:prSet presAssocID="{5EB33180-4EB5-41DA-813B-5B30C2EDFAC7}" presName="hierChild4" presStyleCnt="0"/>
      <dgm:spPr/>
    </dgm:pt>
    <dgm:pt modelId="{35B5A133-8BAD-4C12-B83A-8A34198E7CA7}" type="pres">
      <dgm:prSet presAssocID="{5EB33180-4EB5-41DA-813B-5B30C2EDFAC7}" presName="hierChild5" presStyleCnt="0"/>
      <dgm:spPr/>
    </dgm:pt>
    <dgm:pt modelId="{E95FA89C-9E4E-4665-B5A6-77160CECF8F1}" type="pres">
      <dgm:prSet presAssocID="{587AC0CE-5E1D-4737-9D4D-92B2413E1FB3}" presName="Name50" presStyleLbl="parChTrans1D3" presStyleIdx="13" presStyleCnt="14"/>
      <dgm:spPr/>
    </dgm:pt>
    <dgm:pt modelId="{4B3D11FB-A9DC-4B5F-AE22-E299B2EBB034}" type="pres">
      <dgm:prSet presAssocID="{9A616212-6405-47CC-AFF6-B10305897C70}" presName="hierRoot2" presStyleCnt="0">
        <dgm:presLayoutVars>
          <dgm:hierBranch/>
        </dgm:presLayoutVars>
      </dgm:prSet>
      <dgm:spPr/>
    </dgm:pt>
    <dgm:pt modelId="{ACA1706E-C209-4086-B1A6-F8796A817A0F}" type="pres">
      <dgm:prSet presAssocID="{9A616212-6405-47CC-AFF6-B10305897C70}" presName="rootComposite" presStyleCnt="0"/>
      <dgm:spPr/>
    </dgm:pt>
    <dgm:pt modelId="{F5220336-F4B1-43AC-8E15-6C9D8284E68B}" type="pres">
      <dgm:prSet presAssocID="{9A616212-6405-47CC-AFF6-B10305897C70}" presName="rootText" presStyleLbl="node3" presStyleIdx="13" presStyleCnt="14">
        <dgm:presLayoutVars>
          <dgm:chPref val="3"/>
        </dgm:presLayoutVars>
      </dgm:prSet>
      <dgm:spPr/>
    </dgm:pt>
    <dgm:pt modelId="{D65EC0D0-9867-4A78-8905-8A4DAEB9B9BB}" type="pres">
      <dgm:prSet presAssocID="{9A616212-6405-47CC-AFF6-B10305897C70}" presName="rootConnector" presStyleLbl="node3" presStyleIdx="13" presStyleCnt="14"/>
      <dgm:spPr/>
    </dgm:pt>
    <dgm:pt modelId="{D9A777C0-D087-41B7-9852-67E1953B45C5}" type="pres">
      <dgm:prSet presAssocID="{9A616212-6405-47CC-AFF6-B10305897C70}" presName="hierChild4" presStyleCnt="0"/>
      <dgm:spPr/>
    </dgm:pt>
    <dgm:pt modelId="{CC946401-400F-44A1-A42F-9B63C0122561}" type="pres">
      <dgm:prSet presAssocID="{9A616212-6405-47CC-AFF6-B10305897C70}" presName="hierChild5" presStyleCnt="0"/>
      <dgm:spPr/>
    </dgm:pt>
    <dgm:pt modelId="{1DDA6D68-CDED-4AD4-9091-D9C23758073F}" type="pres">
      <dgm:prSet presAssocID="{66CDECF9-F023-4040-82B1-6ACE932874D2}" presName="hierChild5" presStyleCnt="0"/>
      <dgm:spPr/>
    </dgm:pt>
    <dgm:pt modelId="{FB8115BD-F258-402B-948E-A4F89DA88478}" type="pres">
      <dgm:prSet presAssocID="{330D2624-0F31-4160-9A2E-ED224C3BAC3A}" presName="hierChild3" presStyleCnt="0"/>
      <dgm:spPr/>
    </dgm:pt>
  </dgm:ptLst>
  <dgm:cxnLst>
    <dgm:cxn modelId="{9D4B2C3F-45C9-4084-B7E4-C1A3996EEF0E}" type="presOf" srcId="{1BAAE2CA-7BD7-41FC-98FD-9D6E4DFE33AE}" destId="{EB63B927-3D48-48AF-8A17-94E82459BCAF}" srcOrd="0" destOrd="0" presId="urn:microsoft.com/office/officeart/2005/8/layout/orgChart1"/>
    <dgm:cxn modelId="{121EA03F-C26E-4790-BAE0-A45FAC420FA1}" type="presOf" srcId="{0C1CD944-D1E7-464F-9849-4F13E55419B3}" destId="{D519A72A-45D7-448E-A84F-AE042E8D2536}" srcOrd="1" destOrd="0" presId="urn:microsoft.com/office/officeart/2005/8/layout/orgChart1"/>
    <dgm:cxn modelId="{E0259D9D-0289-486D-9D30-3BB04A1638F2}" type="presOf" srcId="{E999523F-DA28-4B5A-BD9D-A7FD0F9537D3}" destId="{924088F6-8B20-4AEA-A45F-1B2CD8F4863C}" srcOrd="0" destOrd="0" presId="urn:microsoft.com/office/officeart/2005/8/layout/orgChart1"/>
    <dgm:cxn modelId="{57AFA936-A7A8-44FD-A76B-6AFA0B5FACC4}" type="presOf" srcId="{9A616212-6405-47CC-AFF6-B10305897C70}" destId="{F5220336-F4B1-43AC-8E15-6C9D8284E68B}" srcOrd="0" destOrd="0" presId="urn:microsoft.com/office/officeart/2005/8/layout/orgChart1"/>
    <dgm:cxn modelId="{AF214EEA-A3BB-4AAC-B7BE-BD7976675FF6}" type="presOf" srcId="{FCBF8CE0-95FD-4EC3-88C3-CF10EF01675A}" destId="{4C9E3302-A5CB-4E05-895A-25BE44800C91}" srcOrd="0" destOrd="0" presId="urn:microsoft.com/office/officeart/2005/8/layout/orgChart1"/>
    <dgm:cxn modelId="{C55E74DD-088D-44B7-8BD8-8BD1C44D6C74}" srcId="{66CDECF9-F023-4040-82B1-6ACE932874D2}" destId="{30D03BBA-0EBC-40B9-B336-7F305CEE51F0}" srcOrd="2" destOrd="0" parTransId="{B2E811C2-F017-4910-B8C3-44D3A602215D}" sibTransId="{547C3AE1-5A7E-4F22-B525-B7E65D7FC262}"/>
    <dgm:cxn modelId="{9A866DDE-2761-461F-8A9F-46B9C5A3C2A5}" type="presOf" srcId="{46BBFD54-5B4A-4A81-B1E5-1297DBBF0275}" destId="{FF6EAD83-50FE-44DD-B478-24C4276F6902}" srcOrd="0" destOrd="0" presId="urn:microsoft.com/office/officeart/2005/8/layout/orgChart1"/>
    <dgm:cxn modelId="{0F63702C-F29F-49CC-8ABE-9926F785A7AB}" type="presOf" srcId="{27E4234B-04CC-4E37-B20D-FDD0A69FBCCD}" destId="{5AE4C0FD-C075-47DF-BC5F-C54554AC721F}" srcOrd="1" destOrd="0" presId="urn:microsoft.com/office/officeart/2005/8/layout/orgChart1"/>
    <dgm:cxn modelId="{6593F059-A2C7-4BAA-A7CE-216CC41D8F06}" type="presOf" srcId="{330D2624-0F31-4160-9A2E-ED224C3BAC3A}" destId="{561560DE-6B3F-44FD-B180-7F0AB0638403}" srcOrd="0" destOrd="0" presId="urn:microsoft.com/office/officeart/2005/8/layout/orgChart1"/>
    <dgm:cxn modelId="{44066069-9157-4F7B-A644-E5BE854C52F7}" type="presOf" srcId="{78CF04F3-747D-4492-87E1-29C5E655BB5C}" destId="{DF8B7836-A5C6-4D1C-8F79-E84F4AD91135}" srcOrd="0" destOrd="0" presId="urn:microsoft.com/office/officeart/2005/8/layout/orgChart1"/>
    <dgm:cxn modelId="{A8106488-3B7B-4A5D-A4D8-E95691D907C0}" type="presOf" srcId="{D368B6AD-C9C5-4877-8188-5C08CED53684}" destId="{4797723C-4AB5-43D2-AC09-E24E2D42E88D}" srcOrd="0" destOrd="0" presId="urn:microsoft.com/office/officeart/2005/8/layout/orgChart1"/>
    <dgm:cxn modelId="{E1A78A41-B29C-48AC-90E6-E2C0B8762A8F}" type="presOf" srcId="{27E4234B-04CC-4E37-B20D-FDD0A69FBCCD}" destId="{D717C1E8-8F24-488D-99C0-928F94EFD713}" srcOrd="0" destOrd="0" presId="urn:microsoft.com/office/officeart/2005/8/layout/orgChart1"/>
    <dgm:cxn modelId="{9B19DBA9-23C6-4B71-B527-579FE783B05E}" type="presOf" srcId="{9A616212-6405-47CC-AFF6-B10305897C70}" destId="{D65EC0D0-9867-4A78-8905-8A4DAEB9B9BB}" srcOrd="1" destOrd="0" presId="urn:microsoft.com/office/officeart/2005/8/layout/orgChart1"/>
    <dgm:cxn modelId="{CA0387F2-D018-4E53-B828-777F7027984B}" type="presOf" srcId="{B2E811C2-F017-4910-B8C3-44D3A602215D}" destId="{3A308910-5549-45CA-AC79-3CEEA8B4C0F8}" srcOrd="0" destOrd="0" presId="urn:microsoft.com/office/officeart/2005/8/layout/orgChart1"/>
    <dgm:cxn modelId="{1F336256-A32B-4CE3-B6B9-11FCAB9A39B9}" type="presOf" srcId="{30D03BBA-0EBC-40B9-B336-7F305CEE51F0}" destId="{B554381D-B529-4BF8-80F8-98D5B15E22F9}" srcOrd="1" destOrd="0" presId="urn:microsoft.com/office/officeart/2005/8/layout/orgChart1"/>
    <dgm:cxn modelId="{F6F04C65-BD94-4CBA-8334-CC046E2CE098}" type="presOf" srcId="{894417DB-D687-4E14-9DB6-9AC1D7F06469}" destId="{CA1E0DC9-CBE1-47FB-94F9-4BD1FB087F2E}" srcOrd="0" destOrd="0" presId="urn:microsoft.com/office/officeart/2005/8/layout/orgChart1"/>
    <dgm:cxn modelId="{C78D1E9C-AD02-46DB-98F9-EEA6F2073A7F}" type="presOf" srcId="{66CDECF9-F023-4040-82B1-6ACE932874D2}" destId="{70E3C517-B887-4CD2-B5C9-9DAB8380A57A}" srcOrd="0" destOrd="0" presId="urn:microsoft.com/office/officeart/2005/8/layout/orgChart1"/>
    <dgm:cxn modelId="{A9702E96-D5CE-4F4B-BB25-7050CFB7E20F}" type="presOf" srcId="{6C00D9BA-4212-407A-B285-FE89DDD36FC2}" destId="{FED58845-1785-40A5-A401-3E6F237F7415}" srcOrd="0" destOrd="0" presId="urn:microsoft.com/office/officeart/2005/8/layout/orgChart1"/>
    <dgm:cxn modelId="{674BB9A3-49A7-4515-8BCC-71C84E1D9C17}" type="presOf" srcId="{195EA15E-E254-4B18-97BE-6B39B8E11F89}" destId="{99DE480A-9412-4143-BF2E-88839715B39E}" srcOrd="0" destOrd="0" presId="urn:microsoft.com/office/officeart/2005/8/layout/orgChart1"/>
    <dgm:cxn modelId="{BCD25BF6-846E-4D7A-BD2F-2DAFDF406C05}" type="presOf" srcId="{0C1CD944-D1E7-464F-9849-4F13E55419B3}" destId="{4BA633BF-E600-4CDC-A939-338FAAE8E989}" srcOrd="0" destOrd="0" presId="urn:microsoft.com/office/officeart/2005/8/layout/orgChart1"/>
    <dgm:cxn modelId="{AF9D4263-A666-4A27-BA85-080B114A1797}" type="presOf" srcId="{333FAB39-17C7-4FAE-9D8E-B11BA4499007}" destId="{19D533CF-4F70-463F-B9A2-848DC58852DB}" srcOrd="0" destOrd="0" presId="urn:microsoft.com/office/officeart/2005/8/layout/orgChart1"/>
    <dgm:cxn modelId="{D07AE18F-EF07-449D-ADED-43FC4B57644D}" type="presOf" srcId="{587AC0CE-5E1D-4737-9D4D-92B2413E1FB3}" destId="{E95FA89C-9E4E-4665-B5A6-77160CECF8F1}" srcOrd="0" destOrd="0" presId="urn:microsoft.com/office/officeart/2005/8/layout/orgChart1"/>
    <dgm:cxn modelId="{3F05771E-1AD6-43F7-9F0D-888D2C36E9B4}" srcId="{66CDECF9-F023-4040-82B1-6ACE932874D2}" destId="{DE8C9A27-A471-40B7-86E2-EFD387865A93}" srcOrd="11" destOrd="0" parTransId="{D209335B-6180-479D-B0E5-E5C9F7E6EA1F}" sibTransId="{84C44B2A-8A98-4F3D-A487-D5C7FF723C09}"/>
    <dgm:cxn modelId="{280F0410-C9B0-4817-A685-B6A8AD62EFCA}" srcId="{66CDECF9-F023-4040-82B1-6ACE932874D2}" destId="{246B6BC9-674F-4ECA-8771-B491B8CC8611}" srcOrd="6" destOrd="0" parTransId="{1BAAE2CA-7BD7-41FC-98FD-9D6E4DFE33AE}" sibTransId="{5545DE33-5ED3-42BF-AA6A-C2A1AFFFBF83}"/>
    <dgm:cxn modelId="{167F0658-9C6A-4622-8F07-32F982C69123}" type="presOf" srcId="{DE8C9A27-A471-40B7-86E2-EFD387865A93}" destId="{EA323B31-1BF5-46AF-9242-1B75A8C32B91}" srcOrd="1" destOrd="0" presId="urn:microsoft.com/office/officeart/2005/8/layout/orgChart1"/>
    <dgm:cxn modelId="{36E4189D-84F3-4B63-AA04-114C63100EAE}" srcId="{66CDECF9-F023-4040-82B1-6ACE932874D2}" destId="{A7881FA8-1DF1-45E2-8202-5BB1E03F6807}" srcOrd="5" destOrd="0" parTransId="{FCBF8CE0-95FD-4EC3-88C3-CF10EF01675A}" sibTransId="{948C9A69-67D4-4E41-ABE5-DBDDD0F7419F}"/>
    <dgm:cxn modelId="{43617723-C1CA-40E1-BF03-D08ED0DF4341}" type="presOf" srcId="{00C31B3F-7A63-4A06-9AFF-18489241EDF5}" destId="{68FA0DFC-C988-4A19-8B5D-49A46ED5451D}" srcOrd="0" destOrd="0" presId="urn:microsoft.com/office/officeart/2005/8/layout/orgChart1"/>
    <dgm:cxn modelId="{6F531A7E-08F3-410F-B483-154C10101130}" type="presOf" srcId="{55418C2D-D21A-44A3-A342-046604BF0502}" destId="{188CB244-D935-4823-9F9D-036DB335F1E9}" srcOrd="0" destOrd="0" presId="urn:microsoft.com/office/officeart/2005/8/layout/orgChart1"/>
    <dgm:cxn modelId="{4230C7CD-525A-4870-A902-6CF4FA85EA57}" srcId="{66CDECF9-F023-4040-82B1-6ACE932874D2}" destId="{46BBFD54-5B4A-4A81-B1E5-1297DBBF0275}" srcOrd="8" destOrd="0" parTransId="{00C31B3F-7A63-4A06-9AFF-18489241EDF5}" sibTransId="{7B0189A4-A3C1-4EC4-85C2-FF7B62E85BDB}"/>
    <dgm:cxn modelId="{C87D67AD-1D14-4F37-B937-F8C694CB96CA}" type="presOf" srcId="{A7881FA8-1DF1-45E2-8202-5BB1E03F6807}" destId="{C6A8B68B-D904-4109-9F62-B9E3E08644E9}" srcOrd="1" destOrd="0" presId="urn:microsoft.com/office/officeart/2005/8/layout/orgChart1"/>
    <dgm:cxn modelId="{E66D2FD4-F337-47F4-B8AB-29C36A2F9DB0}" type="presOf" srcId="{A7881FA8-1DF1-45E2-8202-5BB1E03F6807}" destId="{0649C475-8291-4A2D-AB0B-E14A2203105E}" srcOrd="0" destOrd="0" presId="urn:microsoft.com/office/officeart/2005/8/layout/orgChart1"/>
    <dgm:cxn modelId="{01523213-164A-47D4-9AF3-7560EBEC4E68}" type="presOf" srcId="{246B6BC9-674F-4ECA-8771-B491B8CC8611}" destId="{36F510DC-37D7-4BA6-BE60-AF7B89D20F7D}" srcOrd="1" destOrd="0" presId="urn:microsoft.com/office/officeart/2005/8/layout/orgChart1"/>
    <dgm:cxn modelId="{F3323FF0-D9E6-418A-B027-0CD3E5B26EA4}" type="presOf" srcId="{30D03BBA-0EBC-40B9-B336-7F305CEE51F0}" destId="{FCFD5F8B-17E5-4012-892F-37FB1AE150F9}" srcOrd="0" destOrd="0" presId="urn:microsoft.com/office/officeart/2005/8/layout/orgChart1"/>
    <dgm:cxn modelId="{F463E5FA-2012-4DD7-B083-979B4FFBC030}" srcId="{66CDECF9-F023-4040-82B1-6ACE932874D2}" destId="{72DA0A84-E7FC-4096-917C-42DC1C16B114}" srcOrd="0" destOrd="0" parTransId="{E999523F-DA28-4B5A-BD9D-A7FD0F9537D3}" sibTransId="{90D5232C-8825-4FB6-9E36-23AEF44F4172}"/>
    <dgm:cxn modelId="{41E1AA12-1CB5-43E9-8A01-35F83FB08C2B}" type="presOf" srcId="{AEB8D6E9-7306-4053-9373-ACBC47BCF717}" destId="{C05F1D8C-437A-4ABB-A283-71F844F51F73}" srcOrd="1" destOrd="0" presId="urn:microsoft.com/office/officeart/2005/8/layout/orgChart1"/>
    <dgm:cxn modelId="{5D5017BC-77FE-44E6-8FF7-F5BA2DB39E88}" type="presOf" srcId="{DE8C9A27-A471-40B7-86E2-EFD387865A93}" destId="{2B1AB639-5A0D-4417-BA2E-F7067160348C}" srcOrd="0" destOrd="0" presId="urn:microsoft.com/office/officeart/2005/8/layout/orgChart1"/>
    <dgm:cxn modelId="{8592442B-102D-491C-AB83-B3A64304CC5D}" type="presOf" srcId="{ABC90A66-9A1A-41C0-8CF2-ABAF23855E68}" destId="{9B47A94F-88A7-4B48-8CD0-D18238589148}" srcOrd="0" destOrd="0" presId="urn:microsoft.com/office/officeart/2005/8/layout/orgChart1"/>
    <dgm:cxn modelId="{75027E72-7E9E-44E8-8CA3-ED97755EE0C5}" type="presOf" srcId="{46BBFD54-5B4A-4A81-B1E5-1297DBBF0275}" destId="{6103A9FA-E351-45CB-85D6-38384885F387}" srcOrd="1" destOrd="0" presId="urn:microsoft.com/office/officeart/2005/8/layout/orgChart1"/>
    <dgm:cxn modelId="{D15F2EAF-E262-42C0-B1EC-5C87676360C0}" type="presOf" srcId="{78CF04F3-747D-4492-87E1-29C5E655BB5C}" destId="{66B2FCB1-B5F9-48F5-8FAB-AB20342C6F27}" srcOrd="1" destOrd="0" presId="urn:microsoft.com/office/officeart/2005/8/layout/orgChart1"/>
    <dgm:cxn modelId="{70DE9A37-26FE-44E1-A1B8-5FEAA97EB14F}" type="presOf" srcId="{0BCAC0F3-3030-49FA-AECF-DB5F5A4EC2F8}" destId="{6FA029BA-A9E2-4CE6-B1D6-79C71B9D9534}" srcOrd="1" destOrd="0" presId="urn:microsoft.com/office/officeart/2005/8/layout/orgChart1"/>
    <dgm:cxn modelId="{FD6E5AB2-9BE1-4547-8A31-B3D7F24EF63D}" type="presOf" srcId="{330D2624-0F31-4160-9A2E-ED224C3BAC3A}" destId="{A267B81A-7A69-4131-81BE-5DAA752D20B7}" srcOrd="1" destOrd="0" presId="urn:microsoft.com/office/officeart/2005/8/layout/orgChart1"/>
    <dgm:cxn modelId="{A370E3C0-E69D-4A7F-84A0-0ABADDFA92FD}" srcId="{66CDECF9-F023-4040-82B1-6ACE932874D2}" destId="{27E4234B-04CC-4E37-B20D-FDD0A69FBCCD}" srcOrd="3" destOrd="0" parTransId="{86A81E85-266A-4E5F-92D8-4770130E3A11}" sibTransId="{9C60094C-99EE-40E4-B71B-651FC7AC7C5D}"/>
    <dgm:cxn modelId="{4A0C43DC-A84C-41F7-8D81-8E8CEBEAD0DE}" type="presOf" srcId="{4566715D-0955-454B-9100-83DBAFA6094E}" destId="{FA0E9FE0-2775-4882-8FF5-309035029756}" srcOrd="0" destOrd="0" presId="urn:microsoft.com/office/officeart/2005/8/layout/orgChart1"/>
    <dgm:cxn modelId="{9F34C27E-B988-4700-B523-F722A01AEEC6}" srcId="{66CDECF9-F023-4040-82B1-6ACE932874D2}" destId="{78CF04F3-747D-4492-87E1-29C5E655BB5C}" srcOrd="9" destOrd="0" parTransId="{E9583E36-848E-4AA4-9F99-5A484F89D03B}" sibTransId="{2C785019-83F7-4D3C-9173-201C17B6C80B}"/>
    <dgm:cxn modelId="{DD271762-7F92-4A5E-8E77-D706EE45DD8C}" type="presOf" srcId="{E9583E36-848E-4AA4-9F99-5A484F89D03B}" destId="{0B4D2CEE-743D-4650-9DBF-95B35D877915}" srcOrd="0" destOrd="0" presId="urn:microsoft.com/office/officeart/2005/8/layout/orgChart1"/>
    <dgm:cxn modelId="{ADB38658-A8A4-4521-A549-7812117E30A9}" srcId="{66CDECF9-F023-4040-82B1-6ACE932874D2}" destId="{0BCAC0F3-3030-49FA-AECF-DB5F5A4EC2F8}" srcOrd="7" destOrd="0" parTransId="{ABC90A66-9A1A-41C0-8CF2-ABAF23855E68}" sibTransId="{24258FA1-0214-468E-9CCD-CA3B26E38CE7}"/>
    <dgm:cxn modelId="{8437B39E-ECC6-4687-9380-6F9C2EC690D2}" type="presOf" srcId="{5EB33180-4EB5-41DA-813B-5B30C2EDFAC7}" destId="{8FAE608E-A80D-452B-AA1B-0B6D9853CA9A}" srcOrd="0" destOrd="0" presId="urn:microsoft.com/office/officeart/2005/8/layout/orgChart1"/>
    <dgm:cxn modelId="{C773315A-B904-4223-AAFB-0EB14847B813}" type="presOf" srcId="{66CDECF9-F023-4040-82B1-6ACE932874D2}" destId="{6C145443-44E2-4F13-B547-6C4D10878DFD}" srcOrd="1" destOrd="0" presId="urn:microsoft.com/office/officeart/2005/8/layout/orgChart1"/>
    <dgm:cxn modelId="{D8ED9323-4A7A-45D7-867E-AC2B74C5FA78}" srcId="{66CDECF9-F023-4040-82B1-6ACE932874D2}" destId="{6C00D9BA-4212-407A-B285-FE89DDD36FC2}" srcOrd="10" destOrd="0" parTransId="{894417DB-D687-4E14-9DB6-9AC1D7F06469}" sibTransId="{632B2821-682E-4C8E-AB59-46FA36C81A4B}"/>
    <dgm:cxn modelId="{39CE112D-48B7-466F-A95F-DF4E3A1960EF}" type="presOf" srcId="{246B6BC9-674F-4ECA-8771-B491B8CC8611}" destId="{9463A93E-9E5E-4D86-9ABB-7963525D3B1E}" srcOrd="0" destOrd="0" presId="urn:microsoft.com/office/officeart/2005/8/layout/orgChart1"/>
    <dgm:cxn modelId="{74EEA764-B6FA-4702-A75B-CC20E6368D13}" type="presOf" srcId="{72DA0A84-E7FC-4096-917C-42DC1C16B114}" destId="{3B57EFD1-E708-4EF6-B347-D826C428AAA8}" srcOrd="1" destOrd="0" presId="urn:microsoft.com/office/officeart/2005/8/layout/orgChart1"/>
    <dgm:cxn modelId="{D92967C9-2B28-4C32-9210-6D40F76991EC}" type="presOf" srcId="{5EB33180-4EB5-41DA-813B-5B30C2EDFAC7}" destId="{7D4EE5C8-7F4C-4807-87F5-0A8FD7F8C854}" srcOrd="1" destOrd="0" presId="urn:microsoft.com/office/officeart/2005/8/layout/orgChart1"/>
    <dgm:cxn modelId="{12EF09BA-02C3-4487-AF0B-B92D274E821E}" srcId="{66CDECF9-F023-4040-82B1-6ACE932874D2}" destId="{9A616212-6405-47CC-AFF6-B10305897C70}" srcOrd="13" destOrd="0" parTransId="{587AC0CE-5E1D-4737-9D4D-92B2413E1FB3}" sibTransId="{CBDEFCFE-8852-404E-B0C7-8E3A110ED1DD}"/>
    <dgm:cxn modelId="{E070768F-B3CF-4DC5-9372-33655C7F5A32}" srcId="{66CDECF9-F023-4040-82B1-6ACE932874D2}" destId="{5EB33180-4EB5-41DA-813B-5B30C2EDFAC7}" srcOrd="12" destOrd="0" parTransId="{4566715D-0955-454B-9100-83DBAFA6094E}" sibTransId="{A5366D0F-0602-4CAF-9E06-E69853264E8A}"/>
    <dgm:cxn modelId="{AD759696-0E96-4F5F-B0C2-3959B6E3CA2F}" type="presOf" srcId="{6C00D9BA-4212-407A-B285-FE89DDD36FC2}" destId="{2412D2C2-C279-4D4B-88C4-74EB6F1E263A}" srcOrd="1" destOrd="0" presId="urn:microsoft.com/office/officeart/2005/8/layout/orgChart1"/>
    <dgm:cxn modelId="{9D668134-B866-40E9-90E2-C316F3DA1926}" type="presOf" srcId="{AEB8D6E9-7306-4053-9373-ACBC47BCF717}" destId="{B53B8202-B876-40FA-A195-C49B76ADA7F5}" srcOrd="0" destOrd="0" presId="urn:microsoft.com/office/officeart/2005/8/layout/orgChart1"/>
    <dgm:cxn modelId="{98FCDAC1-036A-4B9E-BFD1-3A8CC799333B}" srcId="{66CDECF9-F023-4040-82B1-6ACE932874D2}" destId="{AEB8D6E9-7306-4053-9373-ACBC47BCF717}" srcOrd="4" destOrd="0" parTransId="{D368B6AD-C9C5-4877-8188-5C08CED53684}" sibTransId="{9C69EF20-CD8C-4C17-8155-BCD16DEB0AEB}"/>
    <dgm:cxn modelId="{6819E32C-196C-4D17-B4C7-8A89B8FE5C10}" srcId="{330D2624-0F31-4160-9A2E-ED224C3BAC3A}" destId="{66CDECF9-F023-4040-82B1-6ACE932874D2}" srcOrd="0" destOrd="0" parTransId="{333FAB39-17C7-4FAE-9D8E-B11BA4499007}" sibTransId="{993E518F-8EF0-43D7-BB0B-242E09CFD1C2}"/>
    <dgm:cxn modelId="{F3CE1FB6-38AA-43DA-BFF5-9BAF3FC39B90}" srcId="{66CDECF9-F023-4040-82B1-6ACE932874D2}" destId="{0C1CD944-D1E7-464F-9849-4F13E55419B3}" srcOrd="1" destOrd="0" parTransId="{55418C2D-D21A-44A3-A342-046604BF0502}" sibTransId="{99CB5D35-F423-411A-BA6B-1C80C89F89DF}"/>
    <dgm:cxn modelId="{8FB4D636-4EE8-4273-B2B2-2B9AAB2D14EE}" type="presOf" srcId="{72DA0A84-E7FC-4096-917C-42DC1C16B114}" destId="{6458507C-E952-45F6-8979-C4B75742CB94}" srcOrd="0" destOrd="0" presId="urn:microsoft.com/office/officeart/2005/8/layout/orgChart1"/>
    <dgm:cxn modelId="{F41D4454-1564-4854-BF18-F71D09CE0799}" type="presOf" srcId="{D209335B-6180-479D-B0E5-E5C9F7E6EA1F}" destId="{DCF3C4E9-F1CC-4FE2-BE04-C4405957D77D}" srcOrd="0" destOrd="0" presId="urn:microsoft.com/office/officeart/2005/8/layout/orgChart1"/>
    <dgm:cxn modelId="{B9D4DF4C-F56F-4AB4-8FF9-8273EDEA4A54}" srcId="{195EA15E-E254-4B18-97BE-6B39B8E11F89}" destId="{330D2624-0F31-4160-9A2E-ED224C3BAC3A}" srcOrd="0" destOrd="0" parTransId="{6A677A3F-9CFB-487F-958D-0316C7825163}" sibTransId="{AD6F3BF0-52AD-4181-A3DF-6D224977D627}"/>
    <dgm:cxn modelId="{6125EF68-7B10-496C-AD54-4B58351D9A14}" type="presOf" srcId="{0BCAC0F3-3030-49FA-AECF-DB5F5A4EC2F8}" destId="{6E2D06E9-9A48-4843-8330-C0441CC3A41E}" srcOrd="0" destOrd="0" presId="urn:microsoft.com/office/officeart/2005/8/layout/orgChart1"/>
    <dgm:cxn modelId="{834AE377-B9DF-4228-8818-B442323FCFF4}" type="presOf" srcId="{86A81E85-266A-4E5F-92D8-4770130E3A11}" destId="{9174F917-9F30-49F1-B28B-534CE2E0BDB5}" srcOrd="0" destOrd="0" presId="urn:microsoft.com/office/officeart/2005/8/layout/orgChart1"/>
    <dgm:cxn modelId="{C3906B2F-DD63-4DF5-A0CC-8FA9886EE340}" type="presParOf" srcId="{99DE480A-9412-4143-BF2E-88839715B39E}" destId="{F2B82451-D6B2-43E6-92D6-0F4A3E7E7502}" srcOrd="0" destOrd="0" presId="urn:microsoft.com/office/officeart/2005/8/layout/orgChart1"/>
    <dgm:cxn modelId="{04710A2D-6DD5-4112-BC1F-614A0529DA22}" type="presParOf" srcId="{F2B82451-D6B2-43E6-92D6-0F4A3E7E7502}" destId="{7B2DA5FA-0C7B-4061-94B1-758623011B82}" srcOrd="0" destOrd="0" presId="urn:microsoft.com/office/officeart/2005/8/layout/orgChart1"/>
    <dgm:cxn modelId="{3D17349D-5DF8-4E9C-ABF6-60F5CE84B097}" type="presParOf" srcId="{7B2DA5FA-0C7B-4061-94B1-758623011B82}" destId="{561560DE-6B3F-44FD-B180-7F0AB0638403}" srcOrd="0" destOrd="0" presId="urn:microsoft.com/office/officeart/2005/8/layout/orgChart1"/>
    <dgm:cxn modelId="{95A91912-8321-41D5-B7CA-3BAD4BB1FCE6}" type="presParOf" srcId="{7B2DA5FA-0C7B-4061-94B1-758623011B82}" destId="{A267B81A-7A69-4131-81BE-5DAA752D20B7}" srcOrd="1" destOrd="0" presId="urn:microsoft.com/office/officeart/2005/8/layout/orgChart1"/>
    <dgm:cxn modelId="{6BEE2D79-7D21-4C23-A11B-9A4DED708F3A}" type="presParOf" srcId="{F2B82451-D6B2-43E6-92D6-0F4A3E7E7502}" destId="{1DBE7FFC-1EF4-4AA6-8787-A656AF632EE2}" srcOrd="1" destOrd="0" presId="urn:microsoft.com/office/officeart/2005/8/layout/orgChart1"/>
    <dgm:cxn modelId="{429F243A-A5F6-426C-9677-E0ABBDA2F8D8}" type="presParOf" srcId="{1DBE7FFC-1EF4-4AA6-8787-A656AF632EE2}" destId="{19D533CF-4F70-463F-B9A2-848DC58852DB}" srcOrd="0" destOrd="0" presId="urn:microsoft.com/office/officeart/2005/8/layout/orgChart1"/>
    <dgm:cxn modelId="{068D78D2-B036-4CD0-BC20-1B8C7296F3F9}" type="presParOf" srcId="{1DBE7FFC-1EF4-4AA6-8787-A656AF632EE2}" destId="{E46B47B4-9104-46D6-9E89-DBD5883D3D08}" srcOrd="1" destOrd="0" presId="urn:microsoft.com/office/officeart/2005/8/layout/orgChart1"/>
    <dgm:cxn modelId="{40383020-0606-4A70-BD48-2558BB713357}" type="presParOf" srcId="{E46B47B4-9104-46D6-9E89-DBD5883D3D08}" destId="{75719CB8-21BC-4EE4-B4CE-F29424AF248A}" srcOrd="0" destOrd="0" presId="urn:microsoft.com/office/officeart/2005/8/layout/orgChart1"/>
    <dgm:cxn modelId="{13D8FD59-E5EE-41B9-A404-BD6FAC9DCA50}" type="presParOf" srcId="{75719CB8-21BC-4EE4-B4CE-F29424AF248A}" destId="{70E3C517-B887-4CD2-B5C9-9DAB8380A57A}" srcOrd="0" destOrd="0" presId="urn:microsoft.com/office/officeart/2005/8/layout/orgChart1"/>
    <dgm:cxn modelId="{65631ED3-2AD9-4EE4-8453-D128CC1DA3B8}" type="presParOf" srcId="{75719CB8-21BC-4EE4-B4CE-F29424AF248A}" destId="{6C145443-44E2-4F13-B547-6C4D10878DFD}" srcOrd="1" destOrd="0" presId="urn:microsoft.com/office/officeart/2005/8/layout/orgChart1"/>
    <dgm:cxn modelId="{EB1EC71F-93DA-4415-8CA0-70053C51A0AC}" type="presParOf" srcId="{E46B47B4-9104-46D6-9E89-DBD5883D3D08}" destId="{60AA4C5F-416B-4E59-8EEC-03E1B37AC253}" srcOrd="1" destOrd="0" presId="urn:microsoft.com/office/officeart/2005/8/layout/orgChart1"/>
    <dgm:cxn modelId="{EAD5E25B-912A-44FC-BBD1-04A7DAD666D1}" type="presParOf" srcId="{60AA4C5F-416B-4E59-8EEC-03E1B37AC253}" destId="{924088F6-8B20-4AEA-A45F-1B2CD8F4863C}" srcOrd="0" destOrd="0" presId="urn:microsoft.com/office/officeart/2005/8/layout/orgChart1"/>
    <dgm:cxn modelId="{C72FB691-1A39-48BF-9466-593212D32A89}" type="presParOf" srcId="{60AA4C5F-416B-4E59-8EEC-03E1B37AC253}" destId="{A01B0EA6-86FE-43FD-B672-644541C11249}" srcOrd="1" destOrd="0" presId="urn:microsoft.com/office/officeart/2005/8/layout/orgChart1"/>
    <dgm:cxn modelId="{AF442556-2DB3-4DCD-9E16-D9531F60FD30}" type="presParOf" srcId="{A01B0EA6-86FE-43FD-B672-644541C11249}" destId="{F1ED34A1-6644-4552-8137-71FB6B7EC50C}" srcOrd="0" destOrd="0" presId="urn:microsoft.com/office/officeart/2005/8/layout/orgChart1"/>
    <dgm:cxn modelId="{74529D2D-C5AA-4E01-A166-268DEDFC097C}" type="presParOf" srcId="{F1ED34A1-6644-4552-8137-71FB6B7EC50C}" destId="{6458507C-E952-45F6-8979-C4B75742CB94}" srcOrd="0" destOrd="0" presId="urn:microsoft.com/office/officeart/2005/8/layout/orgChart1"/>
    <dgm:cxn modelId="{FBA49460-1C3F-4BFF-91C6-9A646010EF3C}" type="presParOf" srcId="{F1ED34A1-6644-4552-8137-71FB6B7EC50C}" destId="{3B57EFD1-E708-4EF6-B347-D826C428AAA8}" srcOrd="1" destOrd="0" presId="urn:microsoft.com/office/officeart/2005/8/layout/orgChart1"/>
    <dgm:cxn modelId="{93E376AC-CC76-40BE-B5BD-4B2CB77051E6}" type="presParOf" srcId="{A01B0EA6-86FE-43FD-B672-644541C11249}" destId="{B165C029-8A73-411F-B28B-E7C110E86E3E}" srcOrd="1" destOrd="0" presId="urn:microsoft.com/office/officeart/2005/8/layout/orgChart1"/>
    <dgm:cxn modelId="{A48A2FCA-FBD6-44ED-B894-3A2B0DF2B09E}" type="presParOf" srcId="{A01B0EA6-86FE-43FD-B672-644541C11249}" destId="{5BBFF327-2D04-4702-92B4-20F25F7BE072}" srcOrd="2" destOrd="0" presId="urn:microsoft.com/office/officeart/2005/8/layout/orgChart1"/>
    <dgm:cxn modelId="{3D3F07EA-ACCC-453D-8AA6-394A4DBE73ED}" type="presParOf" srcId="{60AA4C5F-416B-4E59-8EEC-03E1B37AC253}" destId="{188CB244-D935-4823-9F9D-036DB335F1E9}" srcOrd="2" destOrd="0" presId="urn:microsoft.com/office/officeart/2005/8/layout/orgChart1"/>
    <dgm:cxn modelId="{97E34BB6-9307-4AD7-8114-D724323B346D}" type="presParOf" srcId="{60AA4C5F-416B-4E59-8EEC-03E1B37AC253}" destId="{54C78513-33EA-4752-9098-4D89B0C01419}" srcOrd="3" destOrd="0" presId="urn:microsoft.com/office/officeart/2005/8/layout/orgChart1"/>
    <dgm:cxn modelId="{8F63312D-A997-476D-9DB5-60334D3021D5}" type="presParOf" srcId="{54C78513-33EA-4752-9098-4D89B0C01419}" destId="{8613C826-7F4F-499B-9596-302E67F2A176}" srcOrd="0" destOrd="0" presId="urn:microsoft.com/office/officeart/2005/8/layout/orgChart1"/>
    <dgm:cxn modelId="{F21B3F73-EBAD-46C9-BC68-F0AA5DC5A662}" type="presParOf" srcId="{8613C826-7F4F-499B-9596-302E67F2A176}" destId="{4BA633BF-E600-4CDC-A939-338FAAE8E989}" srcOrd="0" destOrd="0" presId="urn:microsoft.com/office/officeart/2005/8/layout/orgChart1"/>
    <dgm:cxn modelId="{B86E76BE-5C0A-49B7-BFCF-ECA5E0CFEBD0}" type="presParOf" srcId="{8613C826-7F4F-499B-9596-302E67F2A176}" destId="{D519A72A-45D7-448E-A84F-AE042E8D2536}" srcOrd="1" destOrd="0" presId="urn:microsoft.com/office/officeart/2005/8/layout/orgChart1"/>
    <dgm:cxn modelId="{08143CBD-9BC4-4A45-90F4-945C96B8C3C0}" type="presParOf" srcId="{54C78513-33EA-4752-9098-4D89B0C01419}" destId="{CE873EA7-586D-4CA6-A9AA-909CE0E298D7}" srcOrd="1" destOrd="0" presId="urn:microsoft.com/office/officeart/2005/8/layout/orgChart1"/>
    <dgm:cxn modelId="{98B499E6-6B86-4EE5-8A7C-B39459DB6A34}" type="presParOf" srcId="{54C78513-33EA-4752-9098-4D89B0C01419}" destId="{F0787A2C-8886-48E0-B221-4D19CAFB285C}" srcOrd="2" destOrd="0" presId="urn:microsoft.com/office/officeart/2005/8/layout/orgChart1"/>
    <dgm:cxn modelId="{96785861-865C-48B5-B284-BB3FB6A48EF1}" type="presParOf" srcId="{60AA4C5F-416B-4E59-8EEC-03E1B37AC253}" destId="{3A308910-5549-45CA-AC79-3CEEA8B4C0F8}" srcOrd="4" destOrd="0" presId="urn:microsoft.com/office/officeart/2005/8/layout/orgChart1"/>
    <dgm:cxn modelId="{EDB15010-C5D6-48FD-8153-BDC2D9D530F9}" type="presParOf" srcId="{60AA4C5F-416B-4E59-8EEC-03E1B37AC253}" destId="{C9CE66E3-AC90-4470-8953-BB69B72EDCB8}" srcOrd="5" destOrd="0" presId="urn:microsoft.com/office/officeart/2005/8/layout/orgChart1"/>
    <dgm:cxn modelId="{3DA31AA6-A16A-45F7-8705-60BCB6C9BFB7}" type="presParOf" srcId="{C9CE66E3-AC90-4470-8953-BB69B72EDCB8}" destId="{DE90EB5A-6AE9-4D41-AAEA-75153A8A77F8}" srcOrd="0" destOrd="0" presId="urn:microsoft.com/office/officeart/2005/8/layout/orgChart1"/>
    <dgm:cxn modelId="{A72E66CC-A793-4127-B4E7-888367C3D8E7}" type="presParOf" srcId="{DE90EB5A-6AE9-4D41-AAEA-75153A8A77F8}" destId="{FCFD5F8B-17E5-4012-892F-37FB1AE150F9}" srcOrd="0" destOrd="0" presId="urn:microsoft.com/office/officeart/2005/8/layout/orgChart1"/>
    <dgm:cxn modelId="{84FAFDED-B6F9-4B34-A59F-0CC046935DCE}" type="presParOf" srcId="{DE90EB5A-6AE9-4D41-AAEA-75153A8A77F8}" destId="{B554381D-B529-4BF8-80F8-98D5B15E22F9}" srcOrd="1" destOrd="0" presId="urn:microsoft.com/office/officeart/2005/8/layout/orgChart1"/>
    <dgm:cxn modelId="{B4F3292B-773A-4F17-9E72-1412FDC2E9F6}" type="presParOf" srcId="{C9CE66E3-AC90-4470-8953-BB69B72EDCB8}" destId="{5E2402AF-4A92-46F3-8243-96B9731EDDB5}" srcOrd="1" destOrd="0" presId="urn:microsoft.com/office/officeart/2005/8/layout/orgChart1"/>
    <dgm:cxn modelId="{5587FB46-9DF2-4688-AFA6-9AD3FB154979}" type="presParOf" srcId="{C9CE66E3-AC90-4470-8953-BB69B72EDCB8}" destId="{45A86F27-D247-48AF-9D1C-D529904D4FE9}" srcOrd="2" destOrd="0" presId="urn:microsoft.com/office/officeart/2005/8/layout/orgChart1"/>
    <dgm:cxn modelId="{D0E07DDE-268E-4619-B9A6-83208B37A35E}" type="presParOf" srcId="{60AA4C5F-416B-4E59-8EEC-03E1B37AC253}" destId="{9174F917-9F30-49F1-B28B-534CE2E0BDB5}" srcOrd="6" destOrd="0" presId="urn:microsoft.com/office/officeart/2005/8/layout/orgChart1"/>
    <dgm:cxn modelId="{2D2320E0-C694-49CB-9C42-C4CC3B06A1E1}" type="presParOf" srcId="{60AA4C5F-416B-4E59-8EEC-03E1B37AC253}" destId="{D36E601E-5C5F-4ABA-8161-4884777D5ACB}" srcOrd="7" destOrd="0" presId="urn:microsoft.com/office/officeart/2005/8/layout/orgChart1"/>
    <dgm:cxn modelId="{3F8F32C0-7B0E-45CE-832E-BF13176B7FA2}" type="presParOf" srcId="{D36E601E-5C5F-4ABA-8161-4884777D5ACB}" destId="{2C9671EA-BC63-4BFD-9639-1B70EC246CCF}" srcOrd="0" destOrd="0" presId="urn:microsoft.com/office/officeart/2005/8/layout/orgChart1"/>
    <dgm:cxn modelId="{3D98464D-2147-4177-80A6-E198824EA43D}" type="presParOf" srcId="{2C9671EA-BC63-4BFD-9639-1B70EC246CCF}" destId="{D717C1E8-8F24-488D-99C0-928F94EFD713}" srcOrd="0" destOrd="0" presId="urn:microsoft.com/office/officeart/2005/8/layout/orgChart1"/>
    <dgm:cxn modelId="{EBCB2E8F-3F5B-4512-BD26-3ECE70574B8E}" type="presParOf" srcId="{2C9671EA-BC63-4BFD-9639-1B70EC246CCF}" destId="{5AE4C0FD-C075-47DF-BC5F-C54554AC721F}" srcOrd="1" destOrd="0" presId="urn:microsoft.com/office/officeart/2005/8/layout/orgChart1"/>
    <dgm:cxn modelId="{8EF3804E-7207-40CA-91A5-C2DFADEB75CE}" type="presParOf" srcId="{D36E601E-5C5F-4ABA-8161-4884777D5ACB}" destId="{08904EFE-F241-4B60-826D-C17D0E134571}" srcOrd="1" destOrd="0" presId="urn:microsoft.com/office/officeart/2005/8/layout/orgChart1"/>
    <dgm:cxn modelId="{EBF417CF-31E4-4263-A859-8C341F61E57B}" type="presParOf" srcId="{D36E601E-5C5F-4ABA-8161-4884777D5ACB}" destId="{EC882877-6080-4D95-A254-134A45E5FCA2}" srcOrd="2" destOrd="0" presId="urn:microsoft.com/office/officeart/2005/8/layout/orgChart1"/>
    <dgm:cxn modelId="{A9E7FC12-B73F-4C07-8BE8-51410AB0FE41}" type="presParOf" srcId="{60AA4C5F-416B-4E59-8EEC-03E1B37AC253}" destId="{4797723C-4AB5-43D2-AC09-E24E2D42E88D}" srcOrd="8" destOrd="0" presId="urn:microsoft.com/office/officeart/2005/8/layout/orgChart1"/>
    <dgm:cxn modelId="{F021070D-2BDC-42A9-BA5E-09E1EE59272D}" type="presParOf" srcId="{60AA4C5F-416B-4E59-8EEC-03E1B37AC253}" destId="{16193DE2-9A1C-4D5B-B07D-DFA336F41050}" srcOrd="9" destOrd="0" presId="urn:microsoft.com/office/officeart/2005/8/layout/orgChart1"/>
    <dgm:cxn modelId="{561B79B0-87C0-44EB-A092-27752BF4C9F8}" type="presParOf" srcId="{16193DE2-9A1C-4D5B-B07D-DFA336F41050}" destId="{6C8ED6BE-AD32-4DDA-BDF8-F040A7D8CD1A}" srcOrd="0" destOrd="0" presId="urn:microsoft.com/office/officeart/2005/8/layout/orgChart1"/>
    <dgm:cxn modelId="{D5D3CFB0-5D2C-4DCE-89F3-E8EEC05C27CA}" type="presParOf" srcId="{6C8ED6BE-AD32-4DDA-BDF8-F040A7D8CD1A}" destId="{B53B8202-B876-40FA-A195-C49B76ADA7F5}" srcOrd="0" destOrd="0" presId="urn:microsoft.com/office/officeart/2005/8/layout/orgChart1"/>
    <dgm:cxn modelId="{1752BBF5-B83C-4A50-8B92-3B52D3017381}" type="presParOf" srcId="{6C8ED6BE-AD32-4DDA-BDF8-F040A7D8CD1A}" destId="{C05F1D8C-437A-4ABB-A283-71F844F51F73}" srcOrd="1" destOrd="0" presId="urn:microsoft.com/office/officeart/2005/8/layout/orgChart1"/>
    <dgm:cxn modelId="{07B375A7-81EB-4B71-B08E-CEC73E70A717}" type="presParOf" srcId="{16193DE2-9A1C-4D5B-B07D-DFA336F41050}" destId="{FB82CD3C-0753-44DD-BFF8-59D900E8AC79}" srcOrd="1" destOrd="0" presId="urn:microsoft.com/office/officeart/2005/8/layout/orgChart1"/>
    <dgm:cxn modelId="{DC7A3241-84A1-4FF0-BA7D-77BAD5CB21D5}" type="presParOf" srcId="{16193DE2-9A1C-4D5B-B07D-DFA336F41050}" destId="{CEF2ECCA-0757-4D58-B2DD-A254C11368DE}" srcOrd="2" destOrd="0" presId="urn:microsoft.com/office/officeart/2005/8/layout/orgChart1"/>
    <dgm:cxn modelId="{1EF8B4F1-030A-4E91-8F0B-DC2251DE6B9E}" type="presParOf" srcId="{60AA4C5F-416B-4E59-8EEC-03E1B37AC253}" destId="{4C9E3302-A5CB-4E05-895A-25BE44800C91}" srcOrd="10" destOrd="0" presId="urn:microsoft.com/office/officeart/2005/8/layout/orgChart1"/>
    <dgm:cxn modelId="{961C16C5-409D-4B00-9FF9-DA67B81B614A}" type="presParOf" srcId="{60AA4C5F-416B-4E59-8EEC-03E1B37AC253}" destId="{B4C8195A-9FA5-42F3-9E12-27074D9D1FFD}" srcOrd="11" destOrd="0" presId="urn:microsoft.com/office/officeart/2005/8/layout/orgChart1"/>
    <dgm:cxn modelId="{9AF01278-C2B6-43F0-A96C-320DDC3CEFF7}" type="presParOf" srcId="{B4C8195A-9FA5-42F3-9E12-27074D9D1FFD}" destId="{15B294EA-0287-4A05-8F81-FEBBEE1F1B79}" srcOrd="0" destOrd="0" presId="urn:microsoft.com/office/officeart/2005/8/layout/orgChart1"/>
    <dgm:cxn modelId="{692BDEDC-6945-4BD5-B69E-41AF440707F0}" type="presParOf" srcId="{15B294EA-0287-4A05-8F81-FEBBEE1F1B79}" destId="{0649C475-8291-4A2D-AB0B-E14A2203105E}" srcOrd="0" destOrd="0" presId="urn:microsoft.com/office/officeart/2005/8/layout/orgChart1"/>
    <dgm:cxn modelId="{B47E4611-7261-4B8A-A007-FFE4C4F102E8}" type="presParOf" srcId="{15B294EA-0287-4A05-8F81-FEBBEE1F1B79}" destId="{C6A8B68B-D904-4109-9F62-B9E3E08644E9}" srcOrd="1" destOrd="0" presId="urn:microsoft.com/office/officeart/2005/8/layout/orgChart1"/>
    <dgm:cxn modelId="{B0776EAB-FE6D-44C8-B229-8D0486472626}" type="presParOf" srcId="{B4C8195A-9FA5-42F3-9E12-27074D9D1FFD}" destId="{19544785-1970-42B0-8B78-121AF5DA3534}" srcOrd="1" destOrd="0" presId="urn:microsoft.com/office/officeart/2005/8/layout/orgChart1"/>
    <dgm:cxn modelId="{82D39A83-7270-4142-B9F9-E6E6684268E4}" type="presParOf" srcId="{B4C8195A-9FA5-42F3-9E12-27074D9D1FFD}" destId="{8BA6CDD2-8F9F-436E-B155-2E8157DAA1CD}" srcOrd="2" destOrd="0" presId="urn:microsoft.com/office/officeart/2005/8/layout/orgChart1"/>
    <dgm:cxn modelId="{94F25F76-FC04-4ECD-BF47-0174F48EF1BD}" type="presParOf" srcId="{60AA4C5F-416B-4E59-8EEC-03E1B37AC253}" destId="{EB63B927-3D48-48AF-8A17-94E82459BCAF}" srcOrd="12" destOrd="0" presId="urn:microsoft.com/office/officeart/2005/8/layout/orgChart1"/>
    <dgm:cxn modelId="{7E2468CA-2412-4212-A4C3-647C81765097}" type="presParOf" srcId="{60AA4C5F-416B-4E59-8EEC-03E1B37AC253}" destId="{F5CAA65F-7614-4FCA-911E-623C84D3B28E}" srcOrd="13" destOrd="0" presId="urn:microsoft.com/office/officeart/2005/8/layout/orgChart1"/>
    <dgm:cxn modelId="{39CD82BE-4BE0-461C-B583-DD0A2C0583AE}" type="presParOf" srcId="{F5CAA65F-7614-4FCA-911E-623C84D3B28E}" destId="{574F7D72-CA35-4B67-B2F5-CAC4F6AA4731}" srcOrd="0" destOrd="0" presId="urn:microsoft.com/office/officeart/2005/8/layout/orgChart1"/>
    <dgm:cxn modelId="{41DA34D2-7554-430E-B48A-D3BA8614F65D}" type="presParOf" srcId="{574F7D72-CA35-4B67-B2F5-CAC4F6AA4731}" destId="{9463A93E-9E5E-4D86-9ABB-7963525D3B1E}" srcOrd="0" destOrd="0" presId="urn:microsoft.com/office/officeart/2005/8/layout/orgChart1"/>
    <dgm:cxn modelId="{AC25D26D-A694-4263-8A39-E6198BC7102C}" type="presParOf" srcId="{574F7D72-CA35-4B67-B2F5-CAC4F6AA4731}" destId="{36F510DC-37D7-4BA6-BE60-AF7B89D20F7D}" srcOrd="1" destOrd="0" presId="urn:microsoft.com/office/officeart/2005/8/layout/orgChart1"/>
    <dgm:cxn modelId="{F6946790-68ED-47CA-92C3-B89623274148}" type="presParOf" srcId="{F5CAA65F-7614-4FCA-911E-623C84D3B28E}" destId="{F339FADC-D651-4007-AC73-D5E85F8006A7}" srcOrd="1" destOrd="0" presId="urn:microsoft.com/office/officeart/2005/8/layout/orgChart1"/>
    <dgm:cxn modelId="{9BBB5888-CB86-43C4-B1B2-1CAF8E8B6A4C}" type="presParOf" srcId="{F5CAA65F-7614-4FCA-911E-623C84D3B28E}" destId="{B680AA38-ABDA-4BE8-B7D3-B89C83DB8AD9}" srcOrd="2" destOrd="0" presId="urn:microsoft.com/office/officeart/2005/8/layout/orgChart1"/>
    <dgm:cxn modelId="{BE7370AD-792E-4CC3-8DA1-87479592C572}" type="presParOf" srcId="{60AA4C5F-416B-4E59-8EEC-03E1B37AC253}" destId="{9B47A94F-88A7-4B48-8CD0-D18238589148}" srcOrd="14" destOrd="0" presId="urn:microsoft.com/office/officeart/2005/8/layout/orgChart1"/>
    <dgm:cxn modelId="{E974F5DA-5A54-4689-9279-E23915BC16DE}" type="presParOf" srcId="{60AA4C5F-416B-4E59-8EEC-03E1B37AC253}" destId="{4BA04ECD-7057-4F96-AAC1-A2EE2F53B874}" srcOrd="15" destOrd="0" presId="urn:microsoft.com/office/officeart/2005/8/layout/orgChart1"/>
    <dgm:cxn modelId="{8C1D432B-F0CD-4E7D-9167-DCDA0FF01941}" type="presParOf" srcId="{4BA04ECD-7057-4F96-AAC1-A2EE2F53B874}" destId="{7D4AFCD0-3045-42A1-8464-EB77DD8A51CC}" srcOrd="0" destOrd="0" presId="urn:microsoft.com/office/officeart/2005/8/layout/orgChart1"/>
    <dgm:cxn modelId="{33FFC39D-7665-4008-854A-828AD1A0493A}" type="presParOf" srcId="{7D4AFCD0-3045-42A1-8464-EB77DD8A51CC}" destId="{6E2D06E9-9A48-4843-8330-C0441CC3A41E}" srcOrd="0" destOrd="0" presId="urn:microsoft.com/office/officeart/2005/8/layout/orgChart1"/>
    <dgm:cxn modelId="{3B9F843D-1CC6-42D0-9BBF-472D1F9060A1}" type="presParOf" srcId="{7D4AFCD0-3045-42A1-8464-EB77DD8A51CC}" destId="{6FA029BA-A9E2-4CE6-B1D6-79C71B9D9534}" srcOrd="1" destOrd="0" presId="urn:microsoft.com/office/officeart/2005/8/layout/orgChart1"/>
    <dgm:cxn modelId="{82272612-87EF-4114-A856-18B8E1B05280}" type="presParOf" srcId="{4BA04ECD-7057-4F96-AAC1-A2EE2F53B874}" destId="{C319682D-0AC9-47A3-A827-178C0D30C8CD}" srcOrd="1" destOrd="0" presId="urn:microsoft.com/office/officeart/2005/8/layout/orgChart1"/>
    <dgm:cxn modelId="{B2DD8BFD-D75C-46FA-B41F-7E8CE737E01B}" type="presParOf" srcId="{4BA04ECD-7057-4F96-AAC1-A2EE2F53B874}" destId="{52C8CAAF-A028-4294-BC14-95E316F054C4}" srcOrd="2" destOrd="0" presId="urn:microsoft.com/office/officeart/2005/8/layout/orgChart1"/>
    <dgm:cxn modelId="{C3A0C9D8-AC45-4854-A59F-1F4D85CBA95B}" type="presParOf" srcId="{60AA4C5F-416B-4E59-8EEC-03E1B37AC253}" destId="{68FA0DFC-C988-4A19-8B5D-49A46ED5451D}" srcOrd="16" destOrd="0" presId="urn:microsoft.com/office/officeart/2005/8/layout/orgChart1"/>
    <dgm:cxn modelId="{DFF2A745-45B5-4963-ADF9-E689E73F6475}" type="presParOf" srcId="{60AA4C5F-416B-4E59-8EEC-03E1B37AC253}" destId="{04CF83EC-F5A7-4CE7-BF99-217B5262D7CB}" srcOrd="17" destOrd="0" presId="urn:microsoft.com/office/officeart/2005/8/layout/orgChart1"/>
    <dgm:cxn modelId="{D77401C7-EE27-4500-9512-66E2CB54F558}" type="presParOf" srcId="{04CF83EC-F5A7-4CE7-BF99-217B5262D7CB}" destId="{94C565B7-F7A5-4123-AB91-41617FD497D9}" srcOrd="0" destOrd="0" presId="urn:microsoft.com/office/officeart/2005/8/layout/orgChart1"/>
    <dgm:cxn modelId="{1C5D5863-5F85-42D4-9B91-FC337FB27F0B}" type="presParOf" srcId="{94C565B7-F7A5-4123-AB91-41617FD497D9}" destId="{FF6EAD83-50FE-44DD-B478-24C4276F6902}" srcOrd="0" destOrd="0" presId="urn:microsoft.com/office/officeart/2005/8/layout/orgChart1"/>
    <dgm:cxn modelId="{8621663E-30C5-436B-9027-D95846238D32}" type="presParOf" srcId="{94C565B7-F7A5-4123-AB91-41617FD497D9}" destId="{6103A9FA-E351-45CB-85D6-38384885F387}" srcOrd="1" destOrd="0" presId="urn:microsoft.com/office/officeart/2005/8/layout/orgChart1"/>
    <dgm:cxn modelId="{4E4D867F-DA21-4867-80F8-E3B830847608}" type="presParOf" srcId="{04CF83EC-F5A7-4CE7-BF99-217B5262D7CB}" destId="{C7D5565E-12C9-4468-9AD0-317C61E338C6}" srcOrd="1" destOrd="0" presId="urn:microsoft.com/office/officeart/2005/8/layout/orgChart1"/>
    <dgm:cxn modelId="{B9AF3FBA-E722-4DA3-AAFA-14CF2C75F456}" type="presParOf" srcId="{04CF83EC-F5A7-4CE7-BF99-217B5262D7CB}" destId="{B3FE3A54-DD06-459A-9C74-B89789B9217E}" srcOrd="2" destOrd="0" presId="urn:microsoft.com/office/officeart/2005/8/layout/orgChart1"/>
    <dgm:cxn modelId="{6555D9E8-B928-4D6D-9361-E6B12B771B2C}" type="presParOf" srcId="{60AA4C5F-416B-4E59-8EEC-03E1B37AC253}" destId="{0B4D2CEE-743D-4650-9DBF-95B35D877915}" srcOrd="18" destOrd="0" presId="urn:microsoft.com/office/officeart/2005/8/layout/orgChart1"/>
    <dgm:cxn modelId="{3CDA4826-5E07-4599-BF2C-C2392E44CDC1}" type="presParOf" srcId="{60AA4C5F-416B-4E59-8EEC-03E1B37AC253}" destId="{4F427880-39BC-477C-8BFF-675B3BB9E1EA}" srcOrd="19" destOrd="0" presId="urn:microsoft.com/office/officeart/2005/8/layout/orgChart1"/>
    <dgm:cxn modelId="{CAAF8A7A-AAC6-446D-9291-D1A0B66BC504}" type="presParOf" srcId="{4F427880-39BC-477C-8BFF-675B3BB9E1EA}" destId="{A1B84B4D-8D0B-441C-80B7-52D36872D5BD}" srcOrd="0" destOrd="0" presId="urn:microsoft.com/office/officeart/2005/8/layout/orgChart1"/>
    <dgm:cxn modelId="{B570A799-B537-4830-9472-EFF925F09BD4}" type="presParOf" srcId="{A1B84B4D-8D0B-441C-80B7-52D36872D5BD}" destId="{DF8B7836-A5C6-4D1C-8F79-E84F4AD91135}" srcOrd="0" destOrd="0" presId="urn:microsoft.com/office/officeart/2005/8/layout/orgChart1"/>
    <dgm:cxn modelId="{F5C75298-C8AA-46FE-9D69-DD9D49EFAE1D}" type="presParOf" srcId="{A1B84B4D-8D0B-441C-80B7-52D36872D5BD}" destId="{66B2FCB1-B5F9-48F5-8FAB-AB20342C6F27}" srcOrd="1" destOrd="0" presId="urn:microsoft.com/office/officeart/2005/8/layout/orgChart1"/>
    <dgm:cxn modelId="{8774867A-C258-4E90-B132-1F035F27EE39}" type="presParOf" srcId="{4F427880-39BC-477C-8BFF-675B3BB9E1EA}" destId="{656B10E3-B41C-4521-9F74-5683D9304577}" srcOrd="1" destOrd="0" presId="urn:microsoft.com/office/officeart/2005/8/layout/orgChart1"/>
    <dgm:cxn modelId="{6CBCA93F-141A-45D0-8A2B-9CD382584752}" type="presParOf" srcId="{4F427880-39BC-477C-8BFF-675B3BB9E1EA}" destId="{AB8EB370-055E-4796-B857-A15A2171E962}" srcOrd="2" destOrd="0" presId="urn:microsoft.com/office/officeart/2005/8/layout/orgChart1"/>
    <dgm:cxn modelId="{A2F276F7-13E6-4C97-ABE6-552F09FC6768}" type="presParOf" srcId="{60AA4C5F-416B-4E59-8EEC-03E1B37AC253}" destId="{CA1E0DC9-CBE1-47FB-94F9-4BD1FB087F2E}" srcOrd="20" destOrd="0" presId="urn:microsoft.com/office/officeart/2005/8/layout/orgChart1"/>
    <dgm:cxn modelId="{560B932E-30A4-4136-BAAB-F9D5A1DA4211}" type="presParOf" srcId="{60AA4C5F-416B-4E59-8EEC-03E1B37AC253}" destId="{3D92F5E2-9FB0-41FE-B7AF-C908F1A54E7B}" srcOrd="21" destOrd="0" presId="urn:microsoft.com/office/officeart/2005/8/layout/orgChart1"/>
    <dgm:cxn modelId="{99A41F81-394C-4EA9-B75A-DA9F4208E6F4}" type="presParOf" srcId="{3D92F5E2-9FB0-41FE-B7AF-C908F1A54E7B}" destId="{A6E99041-9BFF-4A0A-8B97-49BDB8E4C3A2}" srcOrd="0" destOrd="0" presId="urn:microsoft.com/office/officeart/2005/8/layout/orgChart1"/>
    <dgm:cxn modelId="{294231A5-DF5F-4568-AABF-6DE656E6D47A}" type="presParOf" srcId="{A6E99041-9BFF-4A0A-8B97-49BDB8E4C3A2}" destId="{FED58845-1785-40A5-A401-3E6F237F7415}" srcOrd="0" destOrd="0" presId="urn:microsoft.com/office/officeart/2005/8/layout/orgChart1"/>
    <dgm:cxn modelId="{280809BC-D425-4473-8965-098E4820B14D}" type="presParOf" srcId="{A6E99041-9BFF-4A0A-8B97-49BDB8E4C3A2}" destId="{2412D2C2-C279-4D4B-88C4-74EB6F1E263A}" srcOrd="1" destOrd="0" presId="urn:microsoft.com/office/officeart/2005/8/layout/orgChart1"/>
    <dgm:cxn modelId="{F1743323-4774-45AA-80F4-5CD413D75195}" type="presParOf" srcId="{3D92F5E2-9FB0-41FE-B7AF-C908F1A54E7B}" destId="{2F4CF821-9B6D-4DB5-8E2E-9E0ADA9DA406}" srcOrd="1" destOrd="0" presId="urn:microsoft.com/office/officeart/2005/8/layout/orgChart1"/>
    <dgm:cxn modelId="{5C81E3F0-B9E8-47FE-BED7-B0183B59F7CA}" type="presParOf" srcId="{3D92F5E2-9FB0-41FE-B7AF-C908F1A54E7B}" destId="{C5843331-8E14-4150-8C5B-E5A8F011A039}" srcOrd="2" destOrd="0" presId="urn:microsoft.com/office/officeart/2005/8/layout/orgChart1"/>
    <dgm:cxn modelId="{CD7CC2B5-24A5-4E99-BAC6-5EF9D6FFBD39}" type="presParOf" srcId="{60AA4C5F-416B-4E59-8EEC-03E1B37AC253}" destId="{DCF3C4E9-F1CC-4FE2-BE04-C4405957D77D}" srcOrd="22" destOrd="0" presId="urn:microsoft.com/office/officeart/2005/8/layout/orgChart1"/>
    <dgm:cxn modelId="{4533B453-0C49-483D-9EF6-D983632BA0D9}" type="presParOf" srcId="{60AA4C5F-416B-4E59-8EEC-03E1B37AC253}" destId="{4D063EF5-69FA-4892-B13F-F01D12921D6C}" srcOrd="23" destOrd="0" presId="urn:microsoft.com/office/officeart/2005/8/layout/orgChart1"/>
    <dgm:cxn modelId="{975C6597-BA20-436B-858E-90EA6D04125C}" type="presParOf" srcId="{4D063EF5-69FA-4892-B13F-F01D12921D6C}" destId="{AF698CF0-DEC0-416C-885E-DDF50BC4AA40}" srcOrd="0" destOrd="0" presId="urn:microsoft.com/office/officeart/2005/8/layout/orgChart1"/>
    <dgm:cxn modelId="{16EA1274-0A91-4C67-8E6B-E5A56F867C10}" type="presParOf" srcId="{AF698CF0-DEC0-416C-885E-DDF50BC4AA40}" destId="{2B1AB639-5A0D-4417-BA2E-F7067160348C}" srcOrd="0" destOrd="0" presId="urn:microsoft.com/office/officeart/2005/8/layout/orgChart1"/>
    <dgm:cxn modelId="{146D0DC8-F033-47A6-BF65-48E36A7BBA00}" type="presParOf" srcId="{AF698CF0-DEC0-416C-885E-DDF50BC4AA40}" destId="{EA323B31-1BF5-46AF-9242-1B75A8C32B91}" srcOrd="1" destOrd="0" presId="urn:microsoft.com/office/officeart/2005/8/layout/orgChart1"/>
    <dgm:cxn modelId="{BC153671-270C-4AFB-BE8B-10B21317B9EA}" type="presParOf" srcId="{4D063EF5-69FA-4892-B13F-F01D12921D6C}" destId="{637F89A8-9C15-477A-8C84-519CDFD416FD}" srcOrd="1" destOrd="0" presId="urn:microsoft.com/office/officeart/2005/8/layout/orgChart1"/>
    <dgm:cxn modelId="{FA21F5C9-82D6-4438-AA5A-1167DC7DC68B}" type="presParOf" srcId="{4D063EF5-69FA-4892-B13F-F01D12921D6C}" destId="{A4CBB1C1-7663-4F30-828D-4EF9970F6CD8}" srcOrd="2" destOrd="0" presId="urn:microsoft.com/office/officeart/2005/8/layout/orgChart1"/>
    <dgm:cxn modelId="{817164FD-9B13-4779-9AB4-73B13DFE7ABA}" type="presParOf" srcId="{60AA4C5F-416B-4E59-8EEC-03E1B37AC253}" destId="{FA0E9FE0-2775-4882-8FF5-309035029756}" srcOrd="24" destOrd="0" presId="urn:microsoft.com/office/officeart/2005/8/layout/orgChart1"/>
    <dgm:cxn modelId="{4DB5629B-6493-4EE5-8602-BBA11A1FB5F5}" type="presParOf" srcId="{60AA4C5F-416B-4E59-8EEC-03E1B37AC253}" destId="{A4DA0DEF-C6F6-4897-9F99-C56ABE0D4079}" srcOrd="25" destOrd="0" presId="urn:microsoft.com/office/officeart/2005/8/layout/orgChart1"/>
    <dgm:cxn modelId="{486166C2-5733-457F-9318-8E8C3D3C2324}" type="presParOf" srcId="{A4DA0DEF-C6F6-4897-9F99-C56ABE0D4079}" destId="{42884292-AD06-47DC-BB84-ACD446E09ADC}" srcOrd="0" destOrd="0" presId="urn:microsoft.com/office/officeart/2005/8/layout/orgChart1"/>
    <dgm:cxn modelId="{04D9632F-9C16-4F5E-BDDF-D7321931D5E3}" type="presParOf" srcId="{42884292-AD06-47DC-BB84-ACD446E09ADC}" destId="{8FAE608E-A80D-452B-AA1B-0B6D9853CA9A}" srcOrd="0" destOrd="0" presId="urn:microsoft.com/office/officeart/2005/8/layout/orgChart1"/>
    <dgm:cxn modelId="{DAB46AA5-0056-4128-8DCD-6FDC1B48D309}" type="presParOf" srcId="{42884292-AD06-47DC-BB84-ACD446E09ADC}" destId="{7D4EE5C8-7F4C-4807-87F5-0A8FD7F8C854}" srcOrd="1" destOrd="0" presId="urn:microsoft.com/office/officeart/2005/8/layout/orgChart1"/>
    <dgm:cxn modelId="{DB72D5C5-2DF6-400D-A3C2-C01BD9454D3E}" type="presParOf" srcId="{A4DA0DEF-C6F6-4897-9F99-C56ABE0D4079}" destId="{C92F6658-93AD-4CF7-8B15-1A044CA7205C}" srcOrd="1" destOrd="0" presId="urn:microsoft.com/office/officeart/2005/8/layout/orgChart1"/>
    <dgm:cxn modelId="{2C776F2E-62E5-4622-B309-6D01732CE7CA}" type="presParOf" srcId="{A4DA0DEF-C6F6-4897-9F99-C56ABE0D4079}" destId="{35B5A133-8BAD-4C12-B83A-8A34198E7CA7}" srcOrd="2" destOrd="0" presId="urn:microsoft.com/office/officeart/2005/8/layout/orgChart1"/>
    <dgm:cxn modelId="{73607D45-9967-4B9C-A2F1-31E709313218}" type="presParOf" srcId="{60AA4C5F-416B-4E59-8EEC-03E1B37AC253}" destId="{E95FA89C-9E4E-4665-B5A6-77160CECF8F1}" srcOrd="26" destOrd="0" presId="urn:microsoft.com/office/officeart/2005/8/layout/orgChart1"/>
    <dgm:cxn modelId="{B035D5F5-72F6-4ADC-80AC-85B001300E0B}" type="presParOf" srcId="{60AA4C5F-416B-4E59-8EEC-03E1B37AC253}" destId="{4B3D11FB-A9DC-4B5F-AE22-E299B2EBB034}" srcOrd="27" destOrd="0" presId="urn:microsoft.com/office/officeart/2005/8/layout/orgChart1"/>
    <dgm:cxn modelId="{CB37E1C8-9BE8-48FE-B58A-92DE3F6B6C0A}" type="presParOf" srcId="{4B3D11FB-A9DC-4B5F-AE22-E299B2EBB034}" destId="{ACA1706E-C209-4086-B1A6-F8796A817A0F}" srcOrd="0" destOrd="0" presId="urn:microsoft.com/office/officeart/2005/8/layout/orgChart1"/>
    <dgm:cxn modelId="{CD9DB3F9-6339-42D9-BEB7-9A5EA6DA76E9}" type="presParOf" srcId="{ACA1706E-C209-4086-B1A6-F8796A817A0F}" destId="{F5220336-F4B1-43AC-8E15-6C9D8284E68B}" srcOrd="0" destOrd="0" presId="urn:microsoft.com/office/officeart/2005/8/layout/orgChart1"/>
    <dgm:cxn modelId="{0538AC1C-3AEA-4475-9C53-786D6AF54689}" type="presParOf" srcId="{ACA1706E-C209-4086-B1A6-F8796A817A0F}" destId="{D65EC0D0-9867-4A78-8905-8A4DAEB9B9BB}" srcOrd="1" destOrd="0" presId="urn:microsoft.com/office/officeart/2005/8/layout/orgChart1"/>
    <dgm:cxn modelId="{6CAF770B-5E1B-4C76-AAFD-8B532D9AF4BA}" type="presParOf" srcId="{4B3D11FB-A9DC-4B5F-AE22-E299B2EBB034}" destId="{D9A777C0-D087-41B7-9852-67E1953B45C5}" srcOrd="1" destOrd="0" presId="urn:microsoft.com/office/officeart/2005/8/layout/orgChart1"/>
    <dgm:cxn modelId="{36F38781-7008-4066-8FB3-10FDDA6C61BD}" type="presParOf" srcId="{4B3D11FB-A9DC-4B5F-AE22-E299B2EBB034}" destId="{CC946401-400F-44A1-A42F-9B63C0122561}" srcOrd="2" destOrd="0" presId="urn:microsoft.com/office/officeart/2005/8/layout/orgChart1"/>
    <dgm:cxn modelId="{EF6AB3D0-601F-479E-99CD-15A25E7394D5}" type="presParOf" srcId="{E46B47B4-9104-46D6-9E89-DBD5883D3D08}" destId="{1DDA6D68-CDED-4AD4-9091-D9C23758073F}" srcOrd="2" destOrd="0" presId="urn:microsoft.com/office/officeart/2005/8/layout/orgChart1"/>
    <dgm:cxn modelId="{6762A8BB-B032-49B5-B24B-16449F5F2F1C}" type="presParOf" srcId="{F2B82451-D6B2-43E6-92D6-0F4A3E7E7502}" destId="{FB8115BD-F258-402B-948E-A4F89DA88478}" srcOrd="2" destOrd="0" presId="urn:microsoft.com/office/officeart/2005/8/layout/orgChart1"/>
  </dgm:cxnLst>
  <dgm:bg/>
  <dgm:whole/>
  <dgm:extLst>
    <a:ext uri="http://schemas.microsoft.com/office/drawing/2008/diagram">
      <dsp:dataModelExt xmlns:dsp="http://schemas.microsoft.com/office/drawing/2008/diagram" xmlns="" relId="rId3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F9F2171-33E5-411C-9353-E3CE4E34C4BA}" type="doc">
      <dgm:prSet loTypeId="urn:microsoft.com/office/officeart/2005/8/layout/orgChart1" loCatId="hierarchy" qsTypeId="urn:microsoft.com/office/officeart/2005/8/quickstyle/simple1" qsCatId="simple" csTypeId="urn:microsoft.com/office/officeart/2005/8/colors/accent1_2" csCatId="accent1"/>
      <dgm:spPr/>
    </dgm:pt>
    <dgm:pt modelId="{DD2075F2-0988-46BF-A3A3-681EDFB5E624}">
      <dgm:prSet/>
      <dgm:spPr/>
      <dgm:t>
        <a:bodyPr/>
        <a:lstStyle/>
        <a:p>
          <a:pPr marR="0" algn="ctr" rtl="0"/>
          <a:r>
            <a:rPr lang="en-GB" b="1" baseline="0" smtClean="0">
              <a:solidFill>
                <a:srgbClr val="000000"/>
              </a:solidFill>
              <a:latin typeface="Arial"/>
            </a:rPr>
            <a:t>Bank Transaction Code</a:t>
          </a:r>
          <a:endParaRPr lang="en-GB" smtClean="0"/>
        </a:p>
      </dgm:t>
    </dgm:pt>
    <dgm:pt modelId="{FE247459-96E9-4444-A752-0E594061C979}" type="parTrans" cxnId="{0F70B9CC-D30C-44F1-91C6-C1B28A0B6AB3}">
      <dgm:prSet/>
      <dgm:spPr/>
    </dgm:pt>
    <dgm:pt modelId="{71AB0992-6A83-4836-AE99-9470F5C60EAB}" type="sibTrans" cxnId="{0F70B9CC-D30C-44F1-91C6-C1B28A0B6AB3}">
      <dgm:prSet/>
      <dgm:spPr/>
    </dgm:pt>
    <dgm:pt modelId="{A484AD0D-D39E-45CE-8457-6178018791AE}">
      <dgm:prSet/>
      <dgm:spPr/>
      <dgm:t>
        <a:bodyPr/>
        <a:lstStyle/>
        <a:p>
          <a:pPr marR="0" algn="ctr" rtl="0"/>
          <a:r>
            <a:rPr lang="en-GB" b="1" baseline="0" smtClean="0">
              <a:solidFill>
                <a:srgbClr val="000000"/>
              </a:solidFill>
              <a:latin typeface="Arial"/>
            </a:rPr>
            <a:t>Cash Management</a:t>
          </a:r>
          <a:endParaRPr lang="en-GB" smtClean="0"/>
        </a:p>
      </dgm:t>
    </dgm:pt>
    <dgm:pt modelId="{401BE857-22F9-4EBE-8362-06BFA467AF3F}" type="parTrans" cxnId="{6726C167-4290-42FC-A80F-C41028FE5DFC}">
      <dgm:prSet/>
      <dgm:spPr/>
    </dgm:pt>
    <dgm:pt modelId="{CA221D72-C9DE-46F0-8CBA-C637655A47C9}" type="sibTrans" cxnId="{6726C167-4290-42FC-A80F-C41028FE5DFC}">
      <dgm:prSet/>
      <dgm:spPr/>
    </dgm:pt>
    <dgm:pt modelId="{5E09D0D8-3A42-486C-9216-900D209C4D30}">
      <dgm:prSet/>
      <dgm:spPr/>
      <dgm:t>
        <a:bodyPr/>
        <a:lstStyle/>
        <a:p>
          <a:pPr marR="0" algn="ctr" rtl="0"/>
          <a:r>
            <a:rPr lang="en-GB" b="1" baseline="0" smtClean="0">
              <a:solidFill>
                <a:srgbClr val="000000"/>
              </a:solidFill>
              <a:latin typeface="Arial"/>
            </a:rPr>
            <a:t>Cash Pooling </a:t>
          </a:r>
          <a:endParaRPr lang="en-GB" smtClean="0"/>
        </a:p>
      </dgm:t>
    </dgm:pt>
    <dgm:pt modelId="{20CF5C5B-EC3B-4467-9A7D-2A073E288A75}" type="parTrans" cxnId="{390E07FB-B67B-4000-8683-E9DC4134E349}">
      <dgm:prSet/>
      <dgm:spPr/>
    </dgm:pt>
    <dgm:pt modelId="{EC564F3F-A09E-40BB-9759-117E0BBF365F}" type="sibTrans" cxnId="{390E07FB-B67B-4000-8683-E9DC4134E349}">
      <dgm:prSet/>
      <dgm:spPr/>
    </dgm:pt>
    <dgm:pt modelId="{B22B1DA4-2EA7-4D47-9B48-3D1F4DE700D3}">
      <dgm:prSet/>
      <dgm:spPr/>
      <dgm:t>
        <a:bodyPr/>
        <a:lstStyle/>
        <a:p>
          <a:pPr marR="0" algn="ctr" rtl="0"/>
          <a:r>
            <a:rPr lang="en-GB" b="1" baseline="0" smtClean="0">
              <a:solidFill>
                <a:srgbClr val="000000"/>
              </a:solidFill>
              <a:latin typeface="Arial"/>
            </a:rPr>
            <a:t>Account Balancing</a:t>
          </a:r>
          <a:endParaRPr lang="en-GB" smtClean="0"/>
        </a:p>
      </dgm:t>
    </dgm:pt>
    <dgm:pt modelId="{B588DC1F-2343-43F2-BB37-C39D4C734BD8}" type="parTrans" cxnId="{E5098ABE-5E84-45FD-AF0A-DBBF1CA37B31}">
      <dgm:prSet/>
      <dgm:spPr/>
    </dgm:pt>
    <dgm:pt modelId="{6E87A854-0CDD-43A7-B3F2-886599989284}" type="sibTrans" cxnId="{E5098ABE-5E84-45FD-AF0A-DBBF1CA37B31}">
      <dgm:prSet/>
      <dgm:spPr/>
    </dgm:pt>
    <dgm:pt modelId="{A9829E5D-F6BB-4A13-B6BB-E0CE09AB8471}">
      <dgm:prSet/>
      <dgm:spPr/>
      <dgm:t>
        <a:bodyPr/>
        <a:lstStyle/>
        <a:p>
          <a:pPr marR="0" algn="ctr" rtl="0"/>
          <a:r>
            <a:rPr lang="en-GB" b="1" i="1" baseline="0" smtClean="0">
              <a:solidFill>
                <a:srgbClr val="011A69"/>
              </a:solidFill>
              <a:latin typeface="Arial"/>
            </a:rPr>
            <a:t>Generic Family Codes</a:t>
          </a:r>
          <a:endParaRPr lang="en-GB" smtClean="0"/>
        </a:p>
      </dgm:t>
    </dgm:pt>
    <dgm:pt modelId="{E8BF247B-7FF1-4BB4-82A6-FDDFDBEC280D}" type="parTrans" cxnId="{AE847BA2-1E15-4DE9-B832-1FCFF480B384}">
      <dgm:prSet/>
      <dgm:spPr/>
    </dgm:pt>
    <dgm:pt modelId="{5D526DD1-451F-4099-B38F-3FD687E93B76}" type="sibTrans" cxnId="{AE847BA2-1E15-4DE9-B832-1FCFF480B384}">
      <dgm:prSet/>
      <dgm:spPr/>
    </dgm:pt>
    <dgm:pt modelId="{5171CB57-43DD-4BBC-87F3-9D80D596F56D}" type="pres">
      <dgm:prSet presAssocID="{DF9F2171-33E5-411C-9353-E3CE4E34C4BA}" presName="hierChild1" presStyleCnt="0">
        <dgm:presLayoutVars>
          <dgm:orgChart val="1"/>
          <dgm:chPref val="1"/>
          <dgm:dir/>
          <dgm:animOne val="branch"/>
          <dgm:animLvl val="lvl"/>
          <dgm:resizeHandles/>
        </dgm:presLayoutVars>
      </dgm:prSet>
      <dgm:spPr/>
    </dgm:pt>
    <dgm:pt modelId="{57CF7A37-1387-4DD6-B1A5-207F477F6715}" type="pres">
      <dgm:prSet presAssocID="{DD2075F2-0988-46BF-A3A3-681EDFB5E624}" presName="hierRoot1" presStyleCnt="0">
        <dgm:presLayoutVars>
          <dgm:hierBranch val="r"/>
        </dgm:presLayoutVars>
      </dgm:prSet>
      <dgm:spPr/>
    </dgm:pt>
    <dgm:pt modelId="{88BD6FE2-D85B-4D69-B581-A38436419C9E}" type="pres">
      <dgm:prSet presAssocID="{DD2075F2-0988-46BF-A3A3-681EDFB5E624}" presName="rootComposite1" presStyleCnt="0"/>
      <dgm:spPr/>
    </dgm:pt>
    <dgm:pt modelId="{A32EA8B8-B104-4191-AAF7-B0C4B1B0DBF2}" type="pres">
      <dgm:prSet presAssocID="{DD2075F2-0988-46BF-A3A3-681EDFB5E624}" presName="rootText1" presStyleLbl="node0" presStyleIdx="0" presStyleCnt="1">
        <dgm:presLayoutVars>
          <dgm:chPref val="3"/>
        </dgm:presLayoutVars>
      </dgm:prSet>
      <dgm:spPr/>
    </dgm:pt>
    <dgm:pt modelId="{AB0F6CAD-56B3-4752-ABFD-6224E0D38519}" type="pres">
      <dgm:prSet presAssocID="{DD2075F2-0988-46BF-A3A3-681EDFB5E624}" presName="rootConnector1" presStyleLbl="node1" presStyleIdx="0" presStyleCnt="0"/>
      <dgm:spPr/>
    </dgm:pt>
    <dgm:pt modelId="{65A60D20-23AA-4C6B-ADBE-C011A9BDFD0B}" type="pres">
      <dgm:prSet presAssocID="{DD2075F2-0988-46BF-A3A3-681EDFB5E624}" presName="hierChild2" presStyleCnt="0"/>
      <dgm:spPr/>
    </dgm:pt>
    <dgm:pt modelId="{D08071DE-2726-484D-B52F-D27DC6410697}" type="pres">
      <dgm:prSet presAssocID="{401BE857-22F9-4EBE-8362-06BFA467AF3F}" presName="Name50" presStyleLbl="parChTrans1D2" presStyleIdx="0" presStyleCnt="1"/>
      <dgm:spPr/>
    </dgm:pt>
    <dgm:pt modelId="{C299E243-E09B-438B-8156-9476A221F467}" type="pres">
      <dgm:prSet presAssocID="{A484AD0D-D39E-45CE-8457-6178018791AE}" presName="hierRoot2" presStyleCnt="0">
        <dgm:presLayoutVars>
          <dgm:hierBranch val="r"/>
        </dgm:presLayoutVars>
      </dgm:prSet>
      <dgm:spPr/>
    </dgm:pt>
    <dgm:pt modelId="{DA3AF6DC-DB5B-4836-BE23-9F37438CD2AA}" type="pres">
      <dgm:prSet presAssocID="{A484AD0D-D39E-45CE-8457-6178018791AE}" presName="rootComposite" presStyleCnt="0"/>
      <dgm:spPr/>
    </dgm:pt>
    <dgm:pt modelId="{1EE069DF-5807-4C66-A62B-3316C8D06263}" type="pres">
      <dgm:prSet presAssocID="{A484AD0D-D39E-45CE-8457-6178018791AE}" presName="rootText" presStyleLbl="node2" presStyleIdx="0" presStyleCnt="1">
        <dgm:presLayoutVars>
          <dgm:chPref val="3"/>
        </dgm:presLayoutVars>
      </dgm:prSet>
      <dgm:spPr/>
    </dgm:pt>
    <dgm:pt modelId="{8AC90FC3-56FE-401A-9A83-FD2309AFE02A}" type="pres">
      <dgm:prSet presAssocID="{A484AD0D-D39E-45CE-8457-6178018791AE}" presName="rootConnector" presStyleLbl="node2" presStyleIdx="0" presStyleCnt="1"/>
      <dgm:spPr/>
    </dgm:pt>
    <dgm:pt modelId="{4635672C-43D6-4D8D-88E3-9E7617EE83CA}" type="pres">
      <dgm:prSet presAssocID="{A484AD0D-D39E-45CE-8457-6178018791AE}" presName="hierChild4" presStyleCnt="0"/>
      <dgm:spPr/>
    </dgm:pt>
    <dgm:pt modelId="{93F635D4-1CB2-4434-BD31-275668840177}" type="pres">
      <dgm:prSet presAssocID="{20CF5C5B-EC3B-4467-9A7D-2A073E288A75}" presName="Name50" presStyleLbl="parChTrans1D3" presStyleIdx="0" presStyleCnt="3"/>
      <dgm:spPr/>
    </dgm:pt>
    <dgm:pt modelId="{BB82ECCE-14A2-4B66-B719-70C865E278BD}" type="pres">
      <dgm:prSet presAssocID="{5E09D0D8-3A42-486C-9216-900D209C4D30}" presName="hierRoot2" presStyleCnt="0">
        <dgm:presLayoutVars>
          <dgm:hierBranch/>
        </dgm:presLayoutVars>
      </dgm:prSet>
      <dgm:spPr/>
    </dgm:pt>
    <dgm:pt modelId="{F3F919A6-DA2B-4FF5-9518-827D8DA21108}" type="pres">
      <dgm:prSet presAssocID="{5E09D0D8-3A42-486C-9216-900D209C4D30}" presName="rootComposite" presStyleCnt="0"/>
      <dgm:spPr/>
    </dgm:pt>
    <dgm:pt modelId="{1A04118D-B83A-4724-8429-91370469B6FE}" type="pres">
      <dgm:prSet presAssocID="{5E09D0D8-3A42-486C-9216-900D209C4D30}" presName="rootText" presStyleLbl="node3" presStyleIdx="0" presStyleCnt="3">
        <dgm:presLayoutVars>
          <dgm:chPref val="3"/>
        </dgm:presLayoutVars>
      </dgm:prSet>
      <dgm:spPr/>
    </dgm:pt>
    <dgm:pt modelId="{09541059-DFE7-499A-BD8E-C008B48509EB}" type="pres">
      <dgm:prSet presAssocID="{5E09D0D8-3A42-486C-9216-900D209C4D30}" presName="rootConnector" presStyleLbl="node3" presStyleIdx="0" presStyleCnt="3"/>
      <dgm:spPr/>
    </dgm:pt>
    <dgm:pt modelId="{2D900824-8B94-4ADA-B06A-728C6BDE267E}" type="pres">
      <dgm:prSet presAssocID="{5E09D0D8-3A42-486C-9216-900D209C4D30}" presName="hierChild4" presStyleCnt="0"/>
      <dgm:spPr/>
    </dgm:pt>
    <dgm:pt modelId="{BB1A05EA-25AC-4A90-B4E0-F6E361DA5232}" type="pres">
      <dgm:prSet presAssocID="{5E09D0D8-3A42-486C-9216-900D209C4D30}" presName="hierChild5" presStyleCnt="0"/>
      <dgm:spPr/>
    </dgm:pt>
    <dgm:pt modelId="{CF3C0359-A6C4-4F22-BC0D-5FB58D080181}" type="pres">
      <dgm:prSet presAssocID="{B588DC1F-2343-43F2-BB37-C39D4C734BD8}" presName="Name50" presStyleLbl="parChTrans1D3" presStyleIdx="1" presStyleCnt="3"/>
      <dgm:spPr/>
    </dgm:pt>
    <dgm:pt modelId="{5115E1EB-1A79-41F9-A131-F3ED2E35B874}" type="pres">
      <dgm:prSet presAssocID="{B22B1DA4-2EA7-4D47-9B48-3D1F4DE700D3}" presName="hierRoot2" presStyleCnt="0">
        <dgm:presLayoutVars>
          <dgm:hierBranch/>
        </dgm:presLayoutVars>
      </dgm:prSet>
      <dgm:spPr/>
    </dgm:pt>
    <dgm:pt modelId="{322AA01B-41AE-41B7-A04E-8A0FFE7ED497}" type="pres">
      <dgm:prSet presAssocID="{B22B1DA4-2EA7-4D47-9B48-3D1F4DE700D3}" presName="rootComposite" presStyleCnt="0"/>
      <dgm:spPr/>
    </dgm:pt>
    <dgm:pt modelId="{0B5CF25B-3A10-4E96-8BBE-D84B7111D892}" type="pres">
      <dgm:prSet presAssocID="{B22B1DA4-2EA7-4D47-9B48-3D1F4DE700D3}" presName="rootText" presStyleLbl="node3" presStyleIdx="1" presStyleCnt="3">
        <dgm:presLayoutVars>
          <dgm:chPref val="3"/>
        </dgm:presLayoutVars>
      </dgm:prSet>
      <dgm:spPr/>
    </dgm:pt>
    <dgm:pt modelId="{C28EC53F-DC2C-4041-9F14-6FF24E72A52E}" type="pres">
      <dgm:prSet presAssocID="{B22B1DA4-2EA7-4D47-9B48-3D1F4DE700D3}" presName="rootConnector" presStyleLbl="node3" presStyleIdx="1" presStyleCnt="3"/>
      <dgm:spPr/>
    </dgm:pt>
    <dgm:pt modelId="{D9DF3278-65F0-4A6E-A611-3F84459D068D}" type="pres">
      <dgm:prSet presAssocID="{B22B1DA4-2EA7-4D47-9B48-3D1F4DE700D3}" presName="hierChild4" presStyleCnt="0"/>
      <dgm:spPr/>
    </dgm:pt>
    <dgm:pt modelId="{07A96EF6-BBF0-47B9-8946-00F652D23DB9}" type="pres">
      <dgm:prSet presAssocID="{B22B1DA4-2EA7-4D47-9B48-3D1F4DE700D3}" presName="hierChild5" presStyleCnt="0"/>
      <dgm:spPr/>
    </dgm:pt>
    <dgm:pt modelId="{CD70641E-8AF1-4F7F-AB49-3725C61AF447}" type="pres">
      <dgm:prSet presAssocID="{E8BF247B-7FF1-4BB4-82A6-FDDFDBEC280D}" presName="Name50" presStyleLbl="parChTrans1D3" presStyleIdx="2" presStyleCnt="3"/>
      <dgm:spPr/>
    </dgm:pt>
    <dgm:pt modelId="{4604D7F0-54D7-4188-967A-FB8B873E1228}" type="pres">
      <dgm:prSet presAssocID="{A9829E5D-F6BB-4A13-B6BB-E0CE09AB8471}" presName="hierRoot2" presStyleCnt="0">
        <dgm:presLayoutVars>
          <dgm:hierBranch/>
        </dgm:presLayoutVars>
      </dgm:prSet>
      <dgm:spPr/>
    </dgm:pt>
    <dgm:pt modelId="{A5D903E3-89A5-43E3-9B12-B561244B053A}" type="pres">
      <dgm:prSet presAssocID="{A9829E5D-F6BB-4A13-B6BB-E0CE09AB8471}" presName="rootComposite" presStyleCnt="0"/>
      <dgm:spPr/>
    </dgm:pt>
    <dgm:pt modelId="{9632C0E2-6155-4C4A-ACE1-8A0B265D095A}" type="pres">
      <dgm:prSet presAssocID="{A9829E5D-F6BB-4A13-B6BB-E0CE09AB8471}" presName="rootText" presStyleLbl="node3" presStyleIdx="2" presStyleCnt="3">
        <dgm:presLayoutVars>
          <dgm:chPref val="3"/>
        </dgm:presLayoutVars>
      </dgm:prSet>
      <dgm:spPr/>
    </dgm:pt>
    <dgm:pt modelId="{65106432-437F-4670-B80C-F54C3AF91A41}" type="pres">
      <dgm:prSet presAssocID="{A9829E5D-F6BB-4A13-B6BB-E0CE09AB8471}" presName="rootConnector" presStyleLbl="node3" presStyleIdx="2" presStyleCnt="3"/>
      <dgm:spPr/>
    </dgm:pt>
    <dgm:pt modelId="{79ACA557-6330-4622-B4A7-D258E53FD6F4}" type="pres">
      <dgm:prSet presAssocID="{A9829E5D-F6BB-4A13-B6BB-E0CE09AB8471}" presName="hierChild4" presStyleCnt="0"/>
      <dgm:spPr/>
    </dgm:pt>
    <dgm:pt modelId="{BC823AD5-8EAC-4B76-BE7B-AFCBE9E614EF}" type="pres">
      <dgm:prSet presAssocID="{A9829E5D-F6BB-4A13-B6BB-E0CE09AB8471}" presName="hierChild5" presStyleCnt="0"/>
      <dgm:spPr/>
    </dgm:pt>
    <dgm:pt modelId="{85988219-A405-4C9C-ADDF-CCB2D7D9B430}" type="pres">
      <dgm:prSet presAssocID="{A484AD0D-D39E-45CE-8457-6178018791AE}" presName="hierChild5" presStyleCnt="0"/>
      <dgm:spPr/>
    </dgm:pt>
    <dgm:pt modelId="{FF76BAEF-BC4B-47A4-89F8-B70B4D96EEC1}" type="pres">
      <dgm:prSet presAssocID="{DD2075F2-0988-46BF-A3A3-681EDFB5E624}" presName="hierChild3" presStyleCnt="0"/>
      <dgm:spPr/>
    </dgm:pt>
  </dgm:ptLst>
  <dgm:cxnLst>
    <dgm:cxn modelId="{0D137C90-5A2B-471E-8E83-49ED02A91546}" type="presOf" srcId="{A484AD0D-D39E-45CE-8457-6178018791AE}" destId="{1EE069DF-5807-4C66-A62B-3316C8D06263}" srcOrd="0" destOrd="0" presId="urn:microsoft.com/office/officeart/2005/8/layout/orgChart1"/>
    <dgm:cxn modelId="{66D15ED9-A46D-45D0-AE72-480E5AACB24D}" type="presOf" srcId="{A9829E5D-F6BB-4A13-B6BB-E0CE09AB8471}" destId="{9632C0E2-6155-4C4A-ACE1-8A0B265D095A}" srcOrd="0" destOrd="0" presId="urn:microsoft.com/office/officeart/2005/8/layout/orgChart1"/>
    <dgm:cxn modelId="{CF28925F-155F-43E1-A41C-8F1DB45E0243}" type="presOf" srcId="{5E09D0D8-3A42-486C-9216-900D209C4D30}" destId="{1A04118D-B83A-4724-8429-91370469B6FE}" srcOrd="0" destOrd="0" presId="urn:microsoft.com/office/officeart/2005/8/layout/orgChart1"/>
    <dgm:cxn modelId="{C0BB9412-192C-4056-8A1C-B35CDA4C3062}" type="presOf" srcId="{20CF5C5B-EC3B-4467-9A7D-2A073E288A75}" destId="{93F635D4-1CB2-4434-BD31-275668840177}" srcOrd="0" destOrd="0" presId="urn:microsoft.com/office/officeart/2005/8/layout/orgChart1"/>
    <dgm:cxn modelId="{4647B4FD-E4A8-4A5B-B5EF-AA27BEF2C9D3}" type="presOf" srcId="{E8BF247B-7FF1-4BB4-82A6-FDDFDBEC280D}" destId="{CD70641E-8AF1-4F7F-AB49-3725C61AF447}" srcOrd="0" destOrd="0" presId="urn:microsoft.com/office/officeart/2005/8/layout/orgChart1"/>
    <dgm:cxn modelId="{9FF98C8B-DEE7-4F0F-848A-D62A3CE70681}" type="presOf" srcId="{A9829E5D-F6BB-4A13-B6BB-E0CE09AB8471}" destId="{65106432-437F-4670-B80C-F54C3AF91A41}" srcOrd="1" destOrd="0" presId="urn:microsoft.com/office/officeart/2005/8/layout/orgChart1"/>
    <dgm:cxn modelId="{F3339021-AE17-43CF-84D8-01497A2F7094}" type="presOf" srcId="{5E09D0D8-3A42-486C-9216-900D209C4D30}" destId="{09541059-DFE7-499A-BD8E-C008B48509EB}" srcOrd="1" destOrd="0" presId="urn:microsoft.com/office/officeart/2005/8/layout/orgChart1"/>
    <dgm:cxn modelId="{390E07FB-B67B-4000-8683-E9DC4134E349}" srcId="{A484AD0D-D39E-45CE-8457-6178018791AE}" destId="{5E09D0D8-3A42-486C-9216-900D209C4D30}" srcOrd="0" destOrd="0" parTransId="{20CF5C5B-EC3B-4467-9A7D-2A073E288A75}" sibTransId="{EC564F3F-A09E-40BB-9759-117E0BBF365F}"/>
    <dgm:cxn modelId="{0F70B9CC-D30C-44F1-91C6-C1B28A0B6AB3}" srcId="{DF9F2171-33E5-411C-9353-E3CE4E34C4BA}" destId="{DD2075F2-0988-46BF-A3A3-681EDFB5E624}" srcOrd="0" destOrd="0" parTransId="{FE247459-96E9-4444-A752-0E594061C979}" sibTransId="{71AB0992-6A83-4836-AE99-9470F5C60EAB}"/>
    <dgm:cxn modelId="{DA16399B-AE65-4994-B6A9-B665F7830060}" type="presOf" srcId="{B588DC1F-2343-43F2-BB37-C39D4C734BD8}" destId="{CF3C0359-A6C4-4F22-BC0D-5FB58D080181}" srcOrd="0" destOrd="0" presId="urn:microsoft.com/office/officeart/2005/8/layout/orgChart1"/>
    <dgm:cxn modelId="{987AB61B-0DBC-4A2E-A148-547E6DD5B5E6}" type="presOf" srcId="{DD2075F2-0988-46BF-A3A3-681EDFB5E624}" destId="{A32EA8B8-B104-4191-AAF7-B0C4B1B0DBF2}" srcOrd="0" destOrd="0" presId="urn:microsoft.com/office/officeart/2005/8/layout/orgChart1"/>
    <dgm:cxn modelId="{AE847BA2-1E15-4DE9-B832-1FCFF480B384}" srcId="{A484AD0D-D39E-45CE-8457-6178018791AE}" destId="{A9829E5D-F6BB-4A13-B6BB-E0CE09AB8471}" srcOrd="2" destOrd="0" parTransId="{E8BF247B-7FF1-4BB4-82A6-FDDFDBEC280D}" sibTransId="{5D526DD1-451F-4099-B38F-3FD687E93B76}"/>
    <dgm:cxn modelId="{733BF46A-792F-42DA-B9BC-0B61320E6668}" type="presOf" srcId="{DD2075F2-0988-46BF-A3A3-681EDFB5E624}" destId="{AB0F6CAD-56B3-4752-ABFD-6224E0D38519}" srcOrd="1" destOrd="0" presId="urn:microsoft.com/office/officeart/2005/8/layout/orgChart1"/>
    <dgm:cxn modelId="{EA5ACF24-C1DB-4424-B607-910391351CE2}" type="presOf" srcId="{B22B1DA4-2EA7-4D47-9B48-3D1F4DE700D3}" destId="{0B5CF25B-3A10-4E96-8BBE-D84B7111D892}" srcOrd="0" destOrd="0" presId="urn:microsoft.com/office/officeart/2005/8/layout/orgChart1"/>
    <dgm:cxn modelId="{E51AF7B1-E44A-4F9B-A30A-26062F2A6C3D}" type="presOf" srcId="{A484AD0D-D39E-45CE-8457-6178018791AE}" destId="{8AC90FC3-56FE-401A-9A83-FD2309AFE02A}" srcOrd="1" destOrd="0" presId="urn:microsoft.com/office/officeart/2005/8/layout/orgChart1"/>
    <dgm:cxn modelId="{D5C00D53-9D94-4DC4-81EC-E83D9CC2F040}" type="presOf" srcId="{B22B1DA4-2EA7-4D47-9B48-3D1F4DE700D3}" destId="{C28EC53F-DC2C-4041-9F14-6FF24E72A52E}" srcOrd="1" destOrd="0" presId="urn:microsoft.com/office/officeart/2005/8/layout/orgChart1"/>
    <dgm:cxn modelId="{E5098ABE-5E84-45FD-AF0A-DBBF1CA37B31}" srcId="{A484AD0D-D39E-45CE-8457-6178018791AE}" destId="{B22B1DA4-2EA7-4D47-9B48-3D1F4DE700D3}" srcOrd="1" destOrd="0" parTransId="{B588DC1F-2343-43F2-BB37-C39D4C734BD8}" sibTransId="{6E87A854-0CDD-43A7-B3F2-886599989284}"/>
    <dgm:cxn modelId="{A1984294-0753-440B-90C9-6FBD2D55A10F}" type="presOf" srcId="{DF9F2171-33E5-411C-9353-E3CE4E34C4BA}" destId="{5171CB57-43DD-4BBC-87F3-9D80D596F56D}" srcOrd="0" destOrd="0" presId="urn:microsoft.com/office/officeart/2005/8/layout/orgChart1"/>
    <dgm:cxn modelId="{6726C167-4290-42FC-A80F-C41028FE5DFC}" srcId="{DD2075F2-0988-46BF-A3A3-681EDFB5E624}" destId="{A484AD0D-D39E-45CE-8457-6178018791AE}" srcOrd="0" destOrd="0" parTransId="{401BE857-22F9-4EBE-8362-06BFA467AF3F}" sibTransId="{CA221D72-C9DE-46F0-8CBA-C637655A47C9}"/>
    <dgm:cxn modelId="{F6CA2925-745E-4AD1-BB46-20689211675E}" type="presOf" srcId="{401BE857-22F9-4EBE-8362-06BFA467AF3F}" destId="{D08071DE-2726-484D-B52F-D27DC6410697}" srcOrd="0" destOrd="0" presId="urn:microsoft.com/office/officeart/2005/8/layout/orgChart1"/>
    <dgm:cxn modelId="{297FC893-37B4-4C07-9CC4-3F65D00B2917}" type="presParOf" srcId="{5171CB57-43DD-4BBC-87F3-9D80D596F56D}" destId="{57CF7A37-1387-4DD6-B1A5-207F477F6715}" srcOrd="0" destOrd="0" presId="urn:microsoft.com/office/officeart/2005/8/layout/orgChart1"/>
    <dgm:cxn modelId="{77358A79-69FC-4531-AAF2-4B5CD7713C6B}" type="presParOf" srcId="{57CF7A37-1387-4DD6-B1A5-207F477F6715}" destId="{88BD6FE2-D85B-4D69-B581-A38436419C9E}" srcOrd="0" destOrd="0" presId="urn:microsoft.com/office/officeart/2005/8/layout/orgChart1"/>
    <dgm:cxn modelId="{E18CC423-5E3B-43FB-8569-4874DA6CDFA0}" type="presParOf" srcId="{88BD6FE2-D85B-4D69-B581-A38436419C9E}" destId="{A32EA8B8-B104-4191-AAF7-B0C4B1B0DBF2}" srcOrd="0" destOrd="0" presId="urn:microsoft.com/office/officeart/2005/8/layout/orgChart1"/>
    <dgm:cxn modelId="{8EE33C48-89EB-4397-9619-A5146B62ECE9}" type="presParOf" srcId="{88BD6FE2-D85B-4D69-B581-A38436419C9E}" destId="{AB0F6CAD-56B3-4752-ABFD-6224E0D38519}" srcOrd="1" destOrd="0" presId="urn:microsoft.com/office/officeart/2005/8/layout/orgChart1"/>
    <dgm:cxn modelId="{DBB818EC-1D64-475C-9E06-91481BD3556A}" type="presParOf" srcId="{57CF7A37-1387-4DD6-B1A5-207F477F6715}" destId="{65A60D20-23AA-4C6B-ADBE-C011A9BDFD0B}" srcOrd="1" destOrd="0" presId="urn:microsoft.com/office/officeart/2005/8/layout/orgChart1"/>
    <dgm:cxn modelId="{CE97087E-AC10-475A-8F71-FC886CF928EF}" type="presParOf" srcId="{65A60D20-23AA-4C6B-ADBE-C011A9BDFD0B}" destId="{D08071DE-2726-484D-B52F-D27DC6410697}" srcOrd="0" destOrd="0" presId="urn:microsoft.com/office/officeart/2005/8/layout/orgChart1"/>
    <dgm:cxn modelId="{5B743B40-7A33-460E-B1EA-AB3B752BA646}" type="presParOf" srcId="{65A60D20-23AA-4C6B-ADBE-C011A9BDFD0B}" destId="{C299E243-E09B-438B-8156-9476A221F467}" srcOrd="1" destOrd="0" presId="urn:microsoft.com/office/officeart/2005/8/layout/orgChart1"/>
    <dgm:cxn modelId="{E4F7E39C-DC51-4C97-AD40-25015D2BEDA5}" type="presParOf" srcId="{C299E243-E09B-438B-8156-9476A221F467}" destId="{DA3AF6DC-DB5B-4836-BE23-9F37438CD2AA}" srcOrd="0" destOrd="0" presId="urn:microsoft.com/office/officeart/2005/8/layout/orgChart1"/>
    <dgm:cxn modelId="{1AE13F02-E2D0-4AFC-B203-CB1AAA0C21E8}" type="presParOf" srcId="{DA3AF6DC-DB5B-4836-BE23-9F37438CD2AA}" destId="{1EE069DF-5807-4C66-A62B-3316C8D06263}" srcOrd="0" destOrd="0" presId="urn:microsoft.com/office/officeart/2005/8/layout/orgChart1"/>
    <dgm:cxn modelId="{7F2A8481-EE0B-4CEC-9E13-0A465E41CB3A}" type="presParOf" srcId="{DA3AF6DC-DB5B-4836-BE23-9F37438CD2AA}" destId="{8AC90FC3-56FE-401A-9A83-FD2309AFE02A}" srcOrd="1" destOrd="0" presId="urn:microsoft.com/office/officeart/2005/8/layout/orgChart1"/>
    <dgm:cxn modelId="{0BBF3BE5-437A-45D0-A687-3927E0502ECA}" type="presParOf" srcId="{C299E243-E09B-438B-8156-9476A221F467}" destId="{4635672C-43D6-4D8D-88E3-9E7617EE83CA}" srcOrd="1" destOrd="0" presId="urn:microsoft.com/office/officeart/2005/8/layout/orgChart1"/>
    <dgm:cxn modelId="{F707469F-C71D-4F9D-BE53-9FDD932622CB}" type="presParOf" srcId="{4635672C-43D6-4D8D-88E3-9E7617EE83CA}" destId="{93F635D4-1CB2-4434-BD31-275668840177}" srcOrd="0" destOrd="0" presId="urn:microsoft.com/office/officeart/2005/8/layout/orgChart1"/>
    <dgm:cxn modelId="{74B8A647-A93E-4A1C-87B5-D712D1F07F5D}" type="presParOf" srcId="{4635672C-43D6-4D8D-88E3-9E7617EE83CA}" destId="{BB82ECCE-14A2-4B66-B719-70C865E278BD}" srcOrd="1" destOrd="0" presId="urn:microsoft.com/office/officeart/2005/8/layout/orgChart1"/>
    <dgm:cxn modelId="{87E77E52-4ED9-45C7-835D-60276FFF092A}" type="presParOf" srcId="{BB82ECCE-14A2-4B66-B719-70C865E278BD}" destId="{F3F919A6-DA2B-4FF5-9518-827D8DA21108}" srcOrd="0" destOrd="0" presId="urn:microsoft.com/office/officeart/2005/8/layout/orgChart1"/>
    <dgm:cxn modelId="{799F04C2-E214-463E-9F60-4D0610B7DF36}" type="presParOf" srcId="{F3F919A6-DA2B-4FF5-9518-827D8DA21108}" destId="{1A04118D-B83A-4724-8429-91370469B6FE}" srcOrd="0" destOrd="0" presId="urn:microsoft.com/office/officeart/2005/8/layout/orgChart1"/>
    <dgm:cxn modelId="{1805C55B-F412-4DAC-AAF6-CC396A8876A9}" type="presParOf" srcId="{F3F919A6-DA2B-4FF5-9518-827D8DA21108}" destId="{09541059-DFE7-499A-BD8E-C008B48509EB}" srcOrd="1" destOrd="0" presId="urn:microsoft.com/office/officeart/2005/8/layout/orgChart1"/>
    <dgm:cxn modelId="{977C5531-F3D9-4D62-8902-239D0EAD0B53}" type="presParOf" srcId="{BB82ECCE-14A2-4B66-B719-70C865E278BD}" destId="{2D900824-8B94-4ADA-B06A-728C6BDE267E}" srcOrd="1" destOrd="0" presId="urn:microsoft.com/office/officeart/2005/8/layout/orgChart1"/>
    <dgm:cxn modelId="{538AFAD4-32B8-4E21-B0C4-ABBB6EAE0B6B}" type="presParOf" srcId="{BB82ECCE-14A2-4B66-B719-70C865E278BD}" destId="{BB1A05EA-25AC-4A90-B4E0-F6E361DA5232}" srcOrd="2" destOrd="0" presId="urn:microsoft.com/office/officeart/2005/8/layout/orgChart1"/>
    <dgm:cxn modelId="{B339D080-1EC1-413F-A19B-D5C157DA2F09}" type="presParOf" srcId="{4635672C-43D6-4D8D-88E3-9E7617EE83CA}" destId="{CF3C0359-A6C4-4F22-BC0D-5FB58D080181}" srcOrd="2" destOrd="0" presId="urn:microsoft.com/office/officeart/2005/8/layout/orgChart1"/>
    <dgm:cxn modelId="{AB345748-35A1-4684-A081-BD32A31F0877}" type="presParOf" srcId="{4635672C-43D6-4D8D-88E3-9E7617EE83CA}" destId="{5115E1EB-1A79-41F9-A131-F3ED2E35B874}" srcOrd="3" destOrd="0" presId="urn:microsoft.com/office/officeart/2005/8/layout/orgChart1"/>
    <dgm:cxn modelId="{9D1C50EB-78B8-4920-96ED-EAAEA0E90E6A}" type="presParOf" srcId="{5115E1EB-1A79-41F9-A131-F3ED2E35B874}" destId="{322AA01B-41AE-41B7-A04E-8A0FFE7ED497}" srcOrd="0" destOrd="0" presId="urn:microsoft.com/office/officeart/2005/8/layout/orgChart1"/>
    <dgm:cxn modelId="{9D20B25F-8B07-4EB7-91CD-01196A9357D3}" type="presParOf" srcId="{322AA01B-41AE-41B7-A04E-8A0FFE7ED497}" destId="{0B5CF25B-3A10-4E96-8BBE-D84B7111D892}" srcOrd="0" destOrd="0" presId="urn:microsoft.com/office/officeart/2005/8/layout/orgChart1"/>
    <dgm:cxn modelId="{A8E6CA22-31A2-4F94-886B-A26F01B7C57D}" type="presParOf" srcId="{322AA01B-41AE-41B7-A04E-8A0FFE7ED497}" destId="{C28EC53F-DC2C-4041-9F14-6FF24E72A52E}" srcOrd="1" destOrd="0" presId="urn:microsoft.com/office/officeart/2005/8/layout/orgChart1"/>
    <dgm:cxn modelId="{043CBD85-7F05-4EA5-9B12-18D648B4FEFD}" type="presParOf" srcId="{5115E1EB-1A79-41F9-A131-F3ED2E35B874}" destId="{D9DF3278-65F0-4A6E-A611-3F84459D068D}" srcOrd="1" destOrd="0" presId="urn:microsoft.com/office/officeart/2005/8/layout/orgChart1"/>
    <dgm:cxn modelId="{A35E2BE8-0AD4-4B73-9769-AAC2B8592F32}" type="presParOf" srcId="{5115E1EB-1A79-41F9-A131-F3ED2E35B874}" destId="{07A96EF6-BBF0-47B9-8946-00F652D23DB9}" srcOrd="2" destOrd="0" presId="urn:microsoft.com/office/officeart/2005/8/layout/orgChart1"/>
    <dgm:cxn modelId="{BC457AF7-65B4-4388-B88E-B4AD93EB34A3}" type="presParOf" srcId="{4635672C-43D6-4D8D-88E3-9E7617EE83CA}" destId="{CD70641E-8AF1-4F7F-AB49-3725C61AF447}" srcOrd="4" destOrd="0" presId="urn:microsoft.com/office/officeart/2005/8/layout/orgChart1"/>
    <dgm:cxn modelId="{34863E12-4E45-45BC-8268-F0A9321CD8DE}" type="presParOf" srcId="{4635672C-43D6-4D8D-88E3-9E7617EE83CA}" destId="{4604D7F0-54D7-4188-967A-FB8B873E1228}" srcOrd="5" destOrd="0" presId="urn:microsoft.com/office/officeart/2005/8/layout/orgChart1"/>
    <dgm:cxn modelId="{8FB44A52-A477-416C-81E7-5A2D84A47765}" type="presParOf" srcId="{4604D7F0-54D7-4188-967A-FB8B873E1228}" destId="{A5D903E3-89A5-43E3-9B12-B561244B053A}" srcOrd="0" destOrd="0" presId="urn:microsoft.com/office/officeart/2005/8/layout/orgChart1"/>
    <dgm:cxn modelId="{43513562-E578-4840-91F2-CB6D074F14AB}" type="presParOf" srcId="{A5D903E3-89A5-43E3-9B12-B561244B053A}" destId="{9632C0E2-6155-4C4A-ACE1-8A0B265D095A}" srcOrd="0" destOrd="0" presId="urn:microsoft.com/office/officeart/2005/8/layout/orgChart1"/>
    <dgm:cxn modelId="{AD32A774-75EF-4E63-8BB6-6DED8C2F461B}" type="presParOf" srcId="{A5D903E3-89A5-43E3-9B12-B561244B053A}" destId="{65106432-437F-4670-B80C-F54C3AF91A41}" srcOrd="1" destOrd="0" presId="urn:microsoft.com/office/officeart/2005/8/layout/orgChart1"/>
    <dgm:cxn modelId="{FCE0725F-A107-4C64-8141-606C7F91329F}" type="presParOf" srcId="{4604D7F0-54D7-4188-967A-FB8B873E1228}" destId="{79ACA557-6330-4622-B4A7-D258E53FD6F4}" srcOrd="1" destOrd="0" presId="urn:microsoft.com/office/officeart/2005/8/layout/orgChart1"/>
    <dgm:cxn modelId="{E4ED2D99-CBD5-4D5F-AFB0-DE5308AB9844}" type="presParOf" srcId="{4604D7F0-54D7-4188-967A-FB8B873E1228}" destId="{BC823AD5-8EAC-4B76-BE7B-AFCBE9E614EF}" srcOrd="2" destOrd="0" presId="urn:microsoft.com/office/officeart/2005/8/layout/orgChart1"/>
    <dgm:cxn modelId="{FAEDEBBC-D26E-474A-AAA2-BF36FA185C92}" type="presParOf" srcId="{C299E243-E09B-438B-8156-9476A221F467}" destId="{85988219-A405-4C9C-ADDF-CCB2D7D9B430}" srcOrd="2" destOrd="0" presId="urn:microsoft.com/office/officeart/2005/8/layout/orgChart1"/>
    <dgm:cxn modelId="{C3EF2534-4DCD-4E4B-BAAC-FF5578DC67D2}" type="presParOf" srcId="{57CF7A37-1387-4DD6-B1A5-207F477F6715}" destId="{FF76BAEF-BC4B-47A4-89F8-B70B4D96EEC1}" srcOrd="2" destOrd="0" presId="urn:microsoft.com/office/officeart/2005/8/layout/orgChart1"/>
  </dgm:cxnLst>
  <dgm:bg/>
  <dgm:whole/>
  <dgm:extLst>
    <a:ext uri="http://schemas.microsoft.com/office/drawing/2008/diagram">
      <dsp:dataModelExt xmlns:dsp="http://schemas.microsoft.com/office/drawing/2008/diagram" xmlns=""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4C4065F-4831-4E5D-A86B-BDA06EDE8EE7}" type="doc">
      <dgm:prSet loTypeId="urn:microsoft.com/office/officeart/2005/8/layout/orgChart1" loCatId="hierarchy" qsTypeId="urn:microsoft.com/office/officeart/2005/8/quickstyle/simple1" qsCatId="simple" csTypeId="urn:microsoft.com/office/officeart/2005/8/colors/accent1_2" csCatId="accent1"/>
      <dgm:spPr/>
    </dgm:pt>
    <dgm:pt modelId="{82E65A78-26CC-43B8-8FE5-C44788791D27}">
      <dgm:prSet/>
      <dgm:spPr/>
      <dgm:t>
        <a:bodyPr/>
        <a:lstStyle/>
        <a:p>
          <a:pPr marR="0" algn="ctr" rtl="0"/>
          <a:r>
            <a:rPr lang="en-GB" b="1" baseline="0" smtClean="0">
              <a:solidFill>
                <a:srgbClr val="000000"/>
              </a:solidFill>
              <a:latin typeface="Arial"/>
            </a:rPr>
            <a:t>Bank Transaction Code</a:t>
          </a:r>
          <a:endParaRPr lang="en-GB" smtClean="0"/>
        </a:p>
      </dgm:t>
    </dgm:pt>
    <dgm:pt modelId="{F50DD8DC-B754-4209-AD60-8A1E7DA52A59}" type="parTrans" cxnId="{01D84EFB-5804-4CE4-AD25-443392939BAB}">
      <dgm:prSet/>
      <dgm:spPr/>
    </dgm:pt>
    <dgm:pt modelId="{27397751-3B69-436D-A849-3C673EDE5B50}" type="sibTrans" cxnId="{01D84EFB-5804-4CE4-AD25-443392939BAB}">
      <dgm:prSet/>
      <dgm:spPr/>
    </dgm:pt>
    <dgm:pt modelId="{4628A55F-CA18-4FF7-9B4C-3775512733F6}">
      <dgm:prSet/>
      <dgm:spPr/>
      <dgm:t>
        <a:bodyPr/>
        <a:lstStyle/>
        <a:p>
          <a:pPr marR="0" algn="ctr" rtl="0"/>
          <a:r>
            <a:rPr lang="en-GB" b="1" baseline="0" smtClean="0">
              <a:solidFill>
                <a:srgbClr val="000000"/>
              </a:solidFill>
              <a:latin typeface="Arial"/>
            </a:rPr>
            <a:t>Derivatives</a:t>
          </a:r>
          <a:endParaRPr lang="en-GB" smtClean="0"/>
        </a:p>
      </dgm:t>
    </dgm:pt>
    <dgm:pt modelId="{681B76CE-E338-43A5-8443-6352B697A1A0}" type="parTrans" cxnId="{5B9EBA0E-CC73-4E13-929D-0363FB4C271E}">
      <dgm:prSet/>
      <dgm:spPr/>
    </dgm:pt>
    <dgm:pt modelId="{880CFDE0-F952-4202-8991-0C3F2C2B24DA}" type="sibTrans" cxnId="{5B9EBA0E-CC73-4E13-929D-0363FB4C271E}">
      <dgm:prSet/>
      <dgm:spPr/>
    </dgm:pt>
    <dgm:pt modelId="{C11B9E94-D6DF-4789-9987-47A73890E261}">
      <dgm:prSet/>
      <dgm:spPr/>
      <dgm:t>
        <a:bodyPr/>
        <a:lstStyle/>
        <a:p>
          <a:pPr marR="0" algn="ctr" rtl="0"/>
          <a:r>
            <a:rPr lang="en-GB" b="1" baseline="0" smtClean="0">
              <a:solidFill>
                <a:srgbClr val="000000"/>
              </a:solidFill>
              <a:latin typeface="Arial"/>
            </a:rPr>
            <a:t>OTC – Credit Derivatives</a:t>
          </a:r>
          <a:endParaRPr lang="en-GB" smtClean="0"/>
        </a:p>
      </dgm:t>
    </dgm:pt>
    <dgm:pt modelId="{3BD572CB-A205-463B-BD1E-36966EF012ED}" type="parTrans" cxnId="{61646874-5544-4C25-A13C-5887EE514775}">
      <dgm:prSet/>
      <dgm:spPr/>
    </dgm:pt>
    <dgm:pt modelId="{57E825C0-2635-4E53-8456-A936C2EAB4F7}" type="sibTrans" cxnId="{61646874-5544-4C25-A13C-5887EE514775}">
      <dgm:prSet/>
      <dgm:spPr/>
    </dgm:pt>
    <dgm:pt modelId="{6DC2B176-9040-4537-AF0F-C3E27AF6F2D8}">
      <dgm:prSet/>
      <dgm:spPr/>
      <dgm:t>
        <a:bodyPr/>
        <a:lstStyle/>
        <a:p>
          <a:pPr marR="0" algn="ctr" rtl="0"/>
          <a:r>
            <a:rPr lang="en-GB" b="1" baseline="0" smtClean="0">
              <a:solidFill>
                <a:srgbClr val="000000"/>
              </a:solidFill>
              <a:latin typeface="Arial"/>
            </a:rPr>
            <a:t>OTC - Interest Rates Derivatives</a:t>
          </a:r>
          <a:endParaRPr lang="en-GB" smtClean="0"/>
        </a:p>
      </dgm:t>
    </dgm:pt>
    <dgm:pt modelId="{5E30E6AF-BC95-49CB-9109-DC92BC4CC504}" type="parTrans" cxnId="{5D421589-0F8E-4B04-B284-297435D4CE2B}">
      <dgm:prSet/>
      <dgm:spPr/>
    </dgm:pt>
    <dgm:pt modelId="{C4D74764-609B-45B8-A60D-E98E5E38CF3C}" type="sibTrans" cxnId="{5D421589-0F8E-4B04-B284-297435D4CE2B}">
      <dgm:prSet/>
      <dgm:spPr/>
    </dgm:pt>
    <dgm:pt modelId="{82B8C777-3554-493B-8028-684AE83DE23B}">
      <dgm:prSet/>
      <dgm:spPr/>
      <dgm:t>
        <a:bodyPr/>
        <a:lstStyle/>
        <a:p>
          <a:pPr marR="0" algn="ctr" rtl="0"/>
          <a:r>
            <a:rPr lang="en-US" b="1" baseline="0" smtClean="0">
              <a:latin typeface="Arial"/>
            </a:rPr>
            <a:t>OTC – Equity Derivatives</a:t>
          </a:r>
          <a:endParaRPr lang="en-GB" smtClean="0"/>
        </a:p>
      </dgm:t>
    </dgm:pt>
    <dgm:pt modelId="{F8DD7DC9-5AF5-464F-B98F-4B469762C6E3}" type="parTrans" cxnId="{CF8E96BC-E621-4134-8A6A-B23C543EE844}">
      <dgm:prSet/>
      <dgm:spPr/>
    </dgm:pt>
    <dgm:pt modelId="{08F9B722-FFBD-484B-96AE-5B424ABB6CF4}" type="sibTrans" cxnId="{CF8E96BC-E621-4134-8A6A-B23C543EE844}">
      <dgm:prSet/>
      <dgm:spPr/>
    </dgm:pt>
    <dgm:pt modelId="{85460664-6011-4E59-B7A6-69471FA6EB72}">
      <dgm:prSet/>
      <dgm:spPr/>
      <dgm:t>
        <a:bodyPr/>
        <a:lstStyle/>
        <a:p>
          <a:pPr marR="0" algn="ctr" rtl="0"/>
          <a:r>
            <a:rPr lang="en-GB" b="1" baseline="0" smtClean="0">
              <a:solidFill>
                <a:srgbClr val="000000"/>
              </a:solidFill>
              <a:latin typeface="Arial"/>
            </a:rPr>
            <a:t>OTC - Bonds Derivatives</a:t>
          </a:r>
          <a:endParaRPr lang="en-GB" smtClean="0"/>
        </a:p>
      </dgm:t>
    </dgm:pt>
    <dgm:pt modelId="{6EFF7709-CD42-46AF-A001-8A2DE710837F}" type="parTrans" cxnId="{5A76971C-54E2-47C6-A1F3-7A413B2D1D35}">
      <dgm:prSet/>
      <dgm:spPr/>
    </dgm:pt>
    <dgm:pt modelId="{7A5B8BEA-A8AD-46D5-947C-15BC00B74B01}" type="sibTrans" cxnId="{5A76971C-54E2-47C6-A1F3-7A413B2D1D35}">
      <dgm:prSet/>
      <dgm:spPr/>
    </dgm:pt>
    <dgm:pt modelId="{2F1A5678-F0CC-4330-B3BC-F334D789D1E2}">
      <dgm:prSet/>
      <dgm:spPr/>
      <dgm:t>
        <a:bodyPr/>
        <a:lstStyle/>
        <a:p>
          <a:pPr marR="0" algn="ctr" rtl="0"/>
          <a:r>
            <a:rPr lang="en-GB" b="1" baseline="0" smtClean="0">
              <a:solidFill>
                <a:srgbClr val="000000"/>
              </a:solidFill>
              <a:latin typeface="Arial"/>
            </a:rPr>
            <a:t>OTC - Structured Exotic derivatives</a:t>
          </a:r>
          <a:endParaRPr lang="en-GB" smtClean="0"/>
        </a:p>
      </dgm:t>
    </dgm:pt>
    <dgm:pt modelId="{40B04D78-903A-4EE9-A122-F408ABCD0069}" type="parTrans" cxnId="{319DE891-A87A-4099-89AC-1859C122EB67}">
      <dgm:prSet/>
      <dgm:spPr/>
    </dgm:pt>
    <dgm:pt modelId="{B249C205-F2B9-4B0E-98B7-D622967FA8E2}" type="sibTrans" cxnId="{319DE891-A87A-4099-89AC-1859C122EB67}">
      <dgm:prSet/>
      <dgm:spPr/>
    </dgm:pt>
    <dgm:pt modelId="{BA7F4589-E3D5-4ED9-AEDF-EB64488728B8}">
      <dgm:prSet/>
      <dgm:spPr/>
      <dgm:t>
        <a:bodyPr/>
        <a:lstStyle/>
        <a:p>
          <a:pPr marR="0" algn="ctr" rtl="0"/>
          <a:r>
            <a:rPr lang="en-GB" b="1" baseline="0" smtClean="0">
              <a:solidFill>
                <a:srgbClr val="000000"/>
              </a:solidFill>
              <a:latin typeface="Arial"/>
            </a:rPr>
            <a:t>OTC – Swap Derivatives</a:t>
          </a:r>
          <a:endParaRPr lang="en-GB" smtClean="0"/>
        </a:p>
      </dgm:t>
    </dgm:pt>
    <dgm:pt modelId="{AF079A01-E162-4EF8-AC3A-74D2CA36B656}" type="parTrans" cxnId="{3DA5A6E6-A531-4CBF-B9A9-37CDB11E73ED}">
      <dgm:prSet/>
      <dgm:spPr/>
    </dgm:pt>
    <dgm:pt modelId="{4FE5978B-5A38-4EFF-B569-F4AF3ED8367C}" type="sibTrans" cxnId="{3DA5A6E6-A531-4CBF-B9A9-37CDB11E73ED}">
      <dgm:prSet/>
      <dgm:spPr/>
    </dgm:pt>
    <dgm:pt modelId="{19B9F0D3-82E3-43BD-A36B-1CB4FB4C9C99}">
      <dgm:prSet/>
      <dgm:spPr/>
      <dgm:t>
        <a:bodyPr/>
        <a:lstStyle/>
        <a:p>
          <a:pPr marR="0" algn="ctr" rtl="0"/>
          <a:r>
            <a:rPr lang="en-GB" b="1" baseline="0" smtClean="0">
              <a:solidFill>
                <a:srgbClr val="000000"/>
              </a:solidFill>
              <a:latin typeface="Arial"/>
            </a:rPr>
            <a:t>Listed Futures</a:t>
          </a:r>
          <a:endParaRPr lang="en-GB" smtClean="0"/>
        </a:p>
      </dgm:t>
    </dgm:pt>
    <dgm:pt modelId="{119CF438-7DBD-4120-A0D6-D3D5AC91D566}" type="parTrans" cxnId="{7722D68F-33A5-4A0D-937E-B40BD77C7423}">
      <dgm:prSet/>
      <dgm:spPr/>
    </dgm:pt>
    <dgm:pt modelId="{3BCC1228-088D-4BA3-A5CC-2B8CC562227A}" type="sibTrans" cxnId="{7722D68F-33A5-4A0D-937E-B40BD77C7423}">
      <dgm:prSet/>
      <dgm:spPr/>
    </dgm:pt>
    <dgm:pt modelId="{1EABCCC0-3642-41A5-B068-2C8E25C843C0}">
      <dgm:prSet/>
      <dgm:spPr/>
      <dgm:t>
        <a:bodyPr/>
        <a:lstStyle/>
        <a:p>
          <a:pPr marR="0" algn="ctr" rtl="0"/>
          <a:r>
            <a:rPr lang="en-GB" b="1" baseline="0" smtClean="0">
              <a:solidFill>
                <a:srgbClr val="000000"/>
              </a:solidFill>
              <a:latin typeface="Arial"/>
            </a:rPr>
            <a:t>Listed Options</a:t>
          </a:r>
          <a:endParaRPr lang="en-GB" smtClean="0"/>
        </a:p>
      </dgm:t>
    </dgm:pt>
    <dgm:pt modelId="{883CDD1B-769D-43D6-BC07-3B4CF56A716F}" type="parTrans" cxnId="{0896C3A0-6E42-403E-872F-1796D4EF66A8}">
      <dgm:prSet/>
      <dgm:spPr/>
    </dgm:pt>
    <dgm:pt modelId="{1A396256-7F8C-49AA-ACF9-308B3CA54355}" type="sibTrans" cxnId="{0896C3A0-6E42-403E-872F-1796D4EF66A8}">
      <dgm:prSet/>
      <dgm:spPr/>
    </dgm:pt>
    <dgm:pt modelId="{B031713C-B889-4A62-9F9B-3769BBF9EE5A}">
      <dgm:prSet/>
      <dgm:spPr/>
      <dgm:t>
        <a:bodyPr/>
        <a:lstStyle/>
        <a:p>
          <a:pPr marR="0" algn="ctr" rtl="0"/>
          <a:r>
            <a:rPr lang="en-GB" b="1" i="1" baseline="0" smtClean="0">
              <a:solidFill>
                <a:srgbClr val="011A69"/>
              </a:solidFill>
              <a:latin typeface="Arial"/>
            </a:rPr>
            <a:t>Generic Family Codes</a:t>
          </a:r>
          <a:endParaRPr lang="en-GB" smtClean="0"/>
        </a:p>
      </dgm:t>
    </dgm:pt>
    <dgm:pt modelId="{C3A4D3EE-D693-4448-BC05-AC8C6CA469DB}" type="parTrans" cxnId="{D22DA047-3971-441C-8930-0368DBBB0ECB}">
      <dgm:prSet/>
      <dgm:spPr/>
    </dgm:pt>
    <dgm:pt modelId="{C9602E64-77B1-4C20-BC3C-D5B2B59223E8}" type="sibTrans" cxnId="{D22DA047-3971-441C-8930-0368DBBB0ECB}">
      <dgm:prSet/>
      <dgm:spPr/>
    </dgm:pt>
    <dgm:pt modelId="{F6A11CD6-7E33-4728-A04D-7F3B0080A7F9}" type="pres">
      <dgm:prSet presAssocID="{64C4065F-4831-4E5D-A86B-BDA06EDE8EE7}" presName="hierChild1" presStyleCnt="0">
        <dgm:presLayoutVars>
          <dgm:orgChart val="1"/>
          <dgm:chPref val="1"/>
          <dgm:dir/>
          <dgm:animOne val="branch"/>
          <dgm:animLvl val="lvl"/>
          <dgm:resizeHandles/>
        </dgm:presLayoutVars>
      </dgm:prSet>
      <dgm:spPr/>
    </dgm:pt>
    <dgm:pt modelId="{EA04D61F-2267-4D45-A13B-726DD233B8F5}" type="pres">
      <dgm:prSet presAssocID="{82E65A78-26CC-43B8-8FE5-C44788791D27}" presName="hierRoot1" presStyleCnt="0">
        <dgm:presLayoutVars>
          <dgm:hierBranch val="r"/>
        </dgm:presLayoutVars>
      </dgm:prSet>
      <dgm:spPr/>
    </dgm:pt>
    <dgm:pt modelId="{DEEC272F-EC36-425D-ABF8-A1AE83CF06CE}" type="pres">
      <dgm:prSet presAssocID="{82E65A78-26CC-43B8-8FE5-C44788791D27}" presName="rootComposite1" presStyleCnt="0"/>
      <dgm:spPr/>
    </dgm:pt>
    <dgm:pt modelId="{D05F499D-36BB-4B86-8DC4-8D698FA89D53}" type="pres">
      <dgm:prSet presAssocID="{82E65A78-26CC-43B8-8FE5-C44788791D27}" presName="rootText1" presStyleLbl="node0" presStyleIdx="0" presStyleCnt="1">
        <dgm:presLayoutVars>
          <dgm:chPref val="3"/>
        </dgm:presLayoutVars>
      </dgm:prSet>
      <dgm:spPr/>
    </dgm:pt>
    <dgm:pt modelId="{ECCBC631-A212-467C-885D-9B60D6577E6C}" type="pres">
      <dgm:prSet presAssocID="{82E65A78-26CC-43B8-8FE5-C44788791D27}" presName="rootConnector1" presStyleLbl="node1" presStyleIdx="0" presStyleCnt="0"/>
      <dgm:spPr/>
    </dgm:pt>
    <dgm:pt modelId="{21CE5C0E-8FF3-48CC-BEBF-102B5562BB46}" type="pres">
      <dgm:prSet presAssocID="{82E65A78-26CC-43B8-8FE5-C44788791D27}" presName="hierChild2" presStyleCnt="0"/>
      <dgm:spPr/>
    </dgm:pt>
    <dgm:pt modelId="{4866A7FA-4EF2-4730-BCE6-1C572BCB052D}" type="pres">
      <dgm:prSet presAssocID="{681B76CE-E338-43A5-8443-6352B697A1A0}" presName="Name50" presStyleLbl="parChTrans1D2" presStyleIdx="0" presStyleCnt="1"/>
      <dgm:spPr/>
    </dgm:pt>
    <dgm:pt modelId="{434F9846-11CC-4C6E-AECD-DC2AAA50A032}" type="pres">
      <dgm:prSet presAssocID="{4628A55F-CA18-4FF7-9B4C-3775512733F6}" presName="hierRoot2" presStyleCnt="0">
        <dgm:presLayoutVars>
          <dgm:hierBranch val="r"/>
        </dgm:presLayoutVars>
      </dgm:prSet>
      <dgm:spPr/>
    </dgm:pt>
    <dgm:pt modelId="{D520B4F9-EDA9-4B30-9CEE-2CAACBA8C9E9}" type="pres">
      <dgm:prSet presAssocID="{4628A55F-CA18-4FF7-9B4C-3775512733F6}" presName="rootComposite" presStyleCnt="0"/>
      <dgm:spPr/>
    </dgm:pt>
    <dgm:pt modelId="{7040100C-140C-46FF-BC16-34F1CD23061A}" type="pres">
      <dgm:prSet presAssocID="{4628A55F-CA18-4FF7-9B4C-3775512733F6}" presName="rootText" presStyleLbl="node2" presStyleIdx="0" presStyleCnt="1">
        <dgm:presLayoutVars>
          <dgm:chPref val="3"/>
        </dgm:presLayoutVars>
      </dgm:prSet>
      <dgm:spPr/>
    </dgm:pt>
    <dgm:pt modelId="{7DDECFA1-406E-43CC-9B2A-D73B339DB05E}" type="pres">
      <dgm:prSet presAssocID="{4628A55F-CA18-4FF7-9B4C-3775512733F6}" presName="rootConnector" presStyleLbl="node2" presStyleIdx="0" presStyleCnt="1"/>
      <dgm:spPr/>
    </dgm:pt>
    <dgm:pt modelId="{74E5F20D-A82D-4CE1-89D5-0F11F6BCC97D}" type="pres">
      <dgm:prSet presAssocID="{4628A55F-CA18-4FF7-9B4C-3775512733F6}" presName="hierChild4" presStyleCnt="0"/>
      <dgm:spPr/>
    </dgm:pt>
    <dgm:pt modelId="{6C04CF0C-93A9-4282-BA41-3A3C44DFF37B}" type="pres">
      <dgm:prSet presAssocID="{3BD572CB-A205-463B-BD1E-36966EF012ED}" presName="Name50" presStyleLbl="parChTrans1D3" presStyleIdx="0" presStyleCnt="9"/>
      <dgm:spPr/>
    </dgm:pt>
    <dgm:pt modelId="{F633D5A6-850C-406C-8F59-811F93635067}" type="pres">
      <dgm:prSet presAssocID="{C11B9E94-D6DF-4789-9987-47A73890E261}" presName="hierRoot2" presStyleCnt="0">
        <dgm:presLayoutVars>
          <dgm:hierBranch/>
        </dgm:presLayoutVars>
      </dgm:prSet>
      <dgm:spPr/>
    </dgm:pt>
    <dgm:pt modelId="{4E5CED49-77C4-4CAB-BA80-86D3868498AE}" type="pres">
      <dgm:prSet presAssocID="{C11B9E94-D6DF-4789-9987-47A73890E261}" presName="rootComposite" presStyleCnt="0"/>
      <dgm:spPr/>
    </dgm:pt>
    <dgm:pt modelId="{4725BF89-15B0-4A3C-BF7E-418C1D2B9D65}" type="pres">
      <dgm:prSet presAssocID="{C11B9E94-D6DF-4789-9987-47A73890E261}" presName="rootText" presStyleLbl="node3" presStyleIdx="0" presStyleCnt="9">
        <dgm:presLayoutVars>
          <dgm:chPref val="3"/>
        </dgm:presLayoutVars>
      </dgm:prSet>
      <dgm:spPr/>
    </dgm:pt>
    <dgm:pt modelId="{857832FE-659A-4A68-A044-76F665E1E019}" type="pres">
      <dgm:prSet presAssocID="{C11B9E94-D6DF-4789-9987-47A73890E261}" presName="rootConnector" presStyleLbl="node3" presStyleIdx="0" presStyleCnt="9"/>
      <dgm:spPr/>
    </dgm:pt>
    <dgm:pt modelId="{AEA5C170-33A7-4C2E-945E-E55949F91E56}" type="pres">
      <dgm:prSet presAssocID="{C11B9E94-D6DF-4789-9987-47A73890E261}" presName="hierChild4" presStyleCnt="0"/>
      <dgm:spPr/>
    </dgm:pt>
    <dgm:pt modelId="{AD637022-1201-41A1-BBD4-E9874ACB335F}" type="pres">
      <dgm:prSet presAssocID="{C11B9E94-D6DF-4789-9987-47A73890E261}" presName="hierChild5" presStyleCnt="0"/>
      <dgm:spPr/>
    </dgm:pt>
    <dgm:pt modelId="{62DCF06C-61BB-4747-817A-55450839FA79}" type="pres">
      <dgm:prSet presAssocID="{5E30E6AF-BC95-49CB-9109-DC92BC4CC504}" presName="Name50" presStyleLbl="parChTrans1D3" presStyleIdx="1" presStyleCnt="9"/>
      <dgm:spPr/>
    </dgm:pt>
    <dgm:pt modelId="{C0F2B1FE-2A54-4955-9863-E75731FBFA10}" type="pres">
      <dgm:prSet presAssocID="{6DC2B176-9040-4537-AF0F-C3E27AF6F2D8}" presName="hierRoot2" presStyleCnt="0">
        <dgm:presLayoutVars>
          <dgm:hierBranch/>
        </dgm:presLayoutVars>
      </dgm:prSet>
      <dgm:spPr/>
    </dgm:pt>
    <dgm:pt modelId="{0A7577C6-DDD8-4090-8722-7B48E1D1FFA0}" type="pres">
      <dgm:prSet presAssocID="{6DC2B176-9040-4537-AF0F-C3E27AF6F2D8}" presName="rootComposite" presStyleCnt="0"/>
      <dgm:spPr/>
    </dgm:pt>
    <dgm:pt modelId="{11E2A2C7-7AC8-427F-99A7-FDD88B5B8021}" type="pres">
      <dgm:prSet presAssocID="{6DC2B176-9040-4537-AF0F-C3E27AF6F2D8}" presName="rootText" presStyleLbl="node3" presStyleIdx="1" presStyleCnt="9">
        <dgm:presLayoutVars>
          <dgm:chPref val="3"/>
        </dgm:presLayoutVars>
      </dgm:prSet>
      <dgm:spPr/>
    </dgm:pt>
    <dgm:pt modelId="{252B3F93-DD1D-4CB4-A8D7-EDC9461AFE72}" type="pres">
      <dgm:prSet presAssocID="{6DC2B176-9040-4537-AF0F-C3E27AF6F2D8}" presName="rootConnector" presStyleLbl="node3" presStyleIdx="1" presStyleCnt="9"/>
      <dgm:spPr/>
    </dgm:pt>
    <dgm:pt modelId="{3B945137-9677-4E38-B558-33CF0728EE91}" type="pres">
      <dgm:prSet presAssocID="{6DC2B176-9040-4537-AF0F-C3E27AF6F2D8}" presName="hierChild4" presStyleCnt="0"/>
      <dgm:spPr/>
    </dgm:pt>
    <dgm:pt modelId="{A36CA442-A937-49C4-83E0-9CE87DCAFE81}" type="pres">
      <dgm:prSet presAssocID="{6DC2B176-9040-4537-AF0F-C3E27AF6F2D8}" presName="hierChild5" presStyleCnt="0"/>
      <dgm:spPr/>
    </dgm:pt>
    <dgm:pt modelId="{BD31759A-E4B9-4D2C-AB37-16713FC7AA8B}" type="pres">
      <dgm:prSet presAssocID="{F8DD7DC9-5AF5-464F-B98F-4B469762C6E3}" presName="Name50" presStyleLbl="parChTrans1D3" presStyleIdx="2" presStyleCnt="9"/>
      <dgm:spPr/>
    </dgm:pt>
    <dgm:pt modelId="{8ABAAA76-6B0C-4E72-B4B5-E4C7839F9242}" type="pres">
      <dgm:prSet presAssocID="{82B8C777-3554-493B-8028-684AE83DE23B}" presName="hierRoot2" presStyleCnt="0">
        <dgm:presLayoutVars>
          <dgm:hierBranch/>
        </dgm:presLayoutVars>
      </dgm:prSet>
      <dgm:spPr/>
    </dgm:pt>
    <dgm:pt modelId="{8C6D67F5-34DB-4CEF-B002-1D8749185EBF}" type="pres">
      <dgm:prSet presAssocID="{82B8C777-3554-493B-8028-684AE83DE23B}" presName="rootComposite" presStyleCnt="0"/>
      <dgm:spPr/>
    </dgm:pt>
    <dgm:pt modelId="{F22F4E66-5E37-4EE4-BB6D-38D7801C52F5}" type="pres">
      <dgm:prSet presAssocID="{82B8C777-3554-493B-8028-684AE83DE23B}" presName="rootText" presStyleLbl="node3" presStyleIdx="2" presStyleCnt="9">
        <dgm:presLayoutVars>
          <dgm:chPref val="3"/>
        </dgm:presLayoutVars>
      </dgm:prSet>
      <dgm:spPr/>
    </dgm:pt>
    <dgm:pt modelId="{9129AE49-CB98-4605-BB99-A4A211BA6C01}" type="pres">
      <dgm:prSet presAssocID="{82B8C777-3554-493B-8028-684AE83DE23B}" presName="rootConnector" presStyleLbl="node3" presStyleIdx="2" presStyleCnt="9"/>
      <dgm:spPr/>
    </dgm:pt>
    <dgm:pt modelId="{C395211B-6C09-4DAA-9C6D-B7485317C393}" type="pres">
      <dgm:prSet presAssocID="{82B8C777-3554-493B-8028-684AE83DE23B}" presName="hierChild4" presStyleCnt="0"/>
      <dgm:spPr/>
    </dgm:pt>
    <dgm:pt modelId="{00095849-F3A0-4CC1-97C1-64F50575EE26}" type="pres">
      <dgm:prSet presAssocID="{82B8C777-3554-493B-8028-684AE83DE23B}" presName="hierChild5" presStyleCnt="0"/>
      <dgm:spPr/>
    </dgm:pt>
    <dgm:pt modelId="{4D43DE2B-369C-41B1-868C-C412172F7FC2}" type="pres">
      <dgm:prSet presAssocID="{6EFF7709-CD42-46AF-A001-8A2DE710837F}" presName="Name50" presStyleLbl="parChTrans1D3" presStyleIdx="3" presStyleCnt="9"/>
      <dgm:spPr/>
    </dgm:pt>
    <dgm:pt modelId="{8B6C8F3D-106D-48AA-925E-4D33F81E5458}" type="pres">
      <dgm:prSet presAssocID="{85460664-6011-4E59-B7A6-69471FA6EB72}" presName="hierRoot2" presStyleCnt="0">
        <dgm:presLayoutVars>
          <dgm:hierBranch/>
        </dgm:presLayoutVars>
      </dgm:prSet>
      <dgm:spPr/>
    </dgm:pt>
    <dgm:pt modelId="{5F086422-9970-4186-A646-497ED6C18891}" type="pres">
      <dgm:prSet presAssocID="{85460664-6011-4E59-B7A6-69471FA6EB72}" presName="rootComposite" presStyleCnt="0"/>
      <dgm:spPr/>
    </dgm:pt>
    <dgm:pt modelId="{26EBE528-5F2A-4868-AF02-AE26C3D297B0}" type="pres">
      <dgm:prSet presAssocID="{85460664-6011-4E59-B7A6-69471FA6EB72}" presName="rootText" presStyleLbl="node3" presStyleIdx="3" presStyleCnt="9">
        <dgm:presLayoutVars>
          <dgm:chPref val="3"/>
        </dgm:presLayoutVars>
      </dgm:prSet>
      <dgm:spPr/>
    </dgm:pt>
    <dgm:pt modelId="{D76B759B-8702-4B73-B0CE-5EECDC49D25B}" type="pres">
      <dgm:prSet presAssocID="{85460664-6011-4E59-B7A6-69471FA6EB72}" presName="rootConnector" presStyleLbl="node3" presStyleIdx="3" presStyleCnt="9"/>
      <dgm:spPr/>
    </dgm:pt>
    <dgm:pt modelId="{41362A64-2415-4A1C-8C8B-6BD6EFD0E5EF}" type="pres">
      <dgm:prSet presAssocID="{85460664-6011-4E59-B7A6-69471FA6EB72}" presName="hierChild4" presStyleCnt="0"/>
      <dgm:spPr/>
    </dgm:pt>
    <dgm:pt modelId="{5F1C52F5-4BE1-4F84-81CB-D384ADDF5FA8}" type="pres">
      <dgm:prSet presAssocID="{85460664-6011-4E59-B7A6-69471FA6EB72}" presName="hierChild5" presStyleCnt="0"/>
      <dgm:spPr/>
    </dgm:pt>
    <dgm:pt modelId="{B276B389-8925-4EC5-8051-1DEDBF4CFA87}" type="pres">
      <dgm:prSet presAssocID="{40B04D78-903A-4EE9-A122-F408ABCD0069}" presName="Name50" presStyleLbl="parChTrans1D3" presStyleIdx="4" presStyleCnt="9"/>
      <dgm:spPr/>
    </dgm:pt>
    <dgm:pt modelId="{4A5B5DB8-3A9C-452F-8F49-F4A60D41628B}" type="pres">
      <dgm:prSet presAssocID="{2F1A5678-F0CC-4330-B3BC-F334D789D1E2}" presName="hierRoot2" presStyleCnt="0">
        <dgm:presLayoutVars>
          <dgm:hierBranch/>
        </dgm:presLayoutVars>
      </dgm:prSet>
      <dgm:spPr/>
    </dgm:pt>
    <dgm:pt modelId="{182BAB47-DBF9-4082-952A-C7B849940A04}" type="pres">
      <dgm:prSet presAssocID="{2F1A5678-F0CC-4330-B3BC-F334D789D1E2}" presName="rootComposite" presStyleCnt="0"/>
      <dgm:spPr/>
    </dgm:pt>
    <dgm:pt modelId="{BC8F4135-8613-4574-852B-C0DB706830AD}" type="pres">
      <dgm:prSet presAssocID="{2F1A5678-F0CC-4330-B3BC-F334D789D1E2}" presName="rootText" presStyleLbl="node3" presStyleIdx="4" presStyleCnt="9">
        <dgm:presLayoutVars>
          <dgm:chPref val="3"/>
        </dgm:presLayoutVars>
      </dgm:prSet>
      <dgm:spPr/>
    </dgm:pt>
    <dgm:pt modelId="{8E786349-4177-4A82-87FB-F3EE6F1F1C9D}" type="pres">
      <dgm:prSet presAssocID="{2F1A5678-F0CC-4330-B3BC-F334D789D1E2}" presName="rootConnector" presStyleLbl="node3" presStyleIdx="4" presStyleCnt="9"/>
      <dgm:spPr/>
    </dgm:pt>
    <dgm:pt modelId="{6EDE60E0-EAB9-45AA-99D9-FBF2BB57F4FE}" type="pres">
      <dgm:prSet presAssocID="{2F1A5678-F0CC-4330-B3BC-F334D789D1E2}" presName="hierChild4" presStyleCnt="0"/>
      <dgm:spPr/>
    </dgm:pt>
    <dgm:pt modelId="{4BDF7B4A-F24E-48C4-A4F5-D0AECF0B519B}" type="pres">
      <dgm:prSet presAssocID="{2F1A5678-F0CC-4330-B3BC-F334D789D1E2}" presName="hierChild5" presStyleCnt="0"/>
      <dgm:spPr/>
    </dgm:pt>
    <dgm:pt modelId="{25120032-D814-4C5F-A55E-73742E68C7C9}" type="pres">
      <dgm:prSet presAssocID="{AF079A01-E162-4EF8-AC3A-74D2CA36B656}" presName="Name50" presStyleLbl="parChTrans1D3" presStyleIdx="5" presStyleCnt="9"/>
      <dgm:spPr/>
    </dgm:pt>
    <dgm:pt modelId="{7B9AB377-F2B7-44D1-92A5-84A0709B0BCD}" type="pres">
      <dgm:prSet presAssocID="{BA7F4589-E3D5-4ED9-AEDF-EB64488728B8}" presName="hierRoot2" presStyleCnt="0">
        <dgm:presLayoutVars>
          <dgm:hierBranch/>
        </dgm:presLayoutVars>
      </dgm:prSet>
      <dgm:spPr/>
    </dgm:pt>
    <dgm:pt modelId="{61211D55-CCD2-4274-8BF0-99CD867569FC}" type="pres">
      <dgm:prSet presAssocID="{BA7F4589-E3D5-4ED9-AEDF-EB64488728B8}" presName="rootComposite" presStyleCnt="0"/>
      <dgm:spPr/>
    </dgm:pt>
    <dgm:pt modelId="{61E9D2CD-969D-4F52-911B-987ADAA0FC9E}" type="pres">
      <dgm:prSet presAssocID="{BA7F4589-E3D5-4ED9-AEDF-EB64488728B8}" presName="rootText" presStyleLbl="node3" presStyleIdx="5" presStyleCnt="9">
        <dgm:presLayoutVars>
          <dgm:chPref val="3"/>
        </dgm:presLayoutVars>
      </dgm:prSet>
      <dgm:spPr/>
    </dgm:pt>
    <dgm:pt modelId="{6EECD8CD-98EC-41EB-9858-9FBC348D36F2}" type="pres">
      <dgm:prSet presAssocID="{BA7F4589-E3D5-4ED9-AEDF-EB64488728B8}" presName="rootConnector" presStyleLbl="node3" presStyleIdx="5" presStyleCnt="9"/>
      <dgm:spPr/>
    </dgm:pt>
    <dgm:pt modelId="{C3C4EFD0-36F3-47D4-9230-D1193E565296}" type="pres">
      <dgm:prSet presAssocID="{BA7F4589-E3D5-4ED9-AEDF-EB64488728B8}" presName="hierChild4" presStyleCnt="0"/>
      <dgm:spPr/>
    </dgm:pt>
    <dgm:pt modelId="{FE669B8D-82D5-4320-A7FF-E125F2CB182D}" type="pres">
      <dgm:prSet presAssocID="{BA7F4589-E3D5-4ED9-AEDF-EB64488728B8}" presName="hierChild5" presStyleCnt="0"/>
      <dgm:spPr/>
    </dgm:pt>
    <dgm:pt modelId="{B70BD37D-5E27-481F-8E62-A398701894B7}" type="pres">
      <dgm:prSet presAssocID="{119CF438-7DBD-4120-A0D6-D3D5AC91D566}" presName="Name50" presStyleLbl="parChTrans1D3" presStyleIdx="6" presStyleCnt="9"/>
      <dgm:spPr/>
    </dgm:pt>
    <dgm:pt modelId="{5416B3CA-A983-4362-B044-70FF9EE52825}" type="pres">
      <dgm:prSet presAssocID="{19B9F0D3-82E3-43BD-A36B-1CB4FB4C9C99}" presName="hierRoot2" presStyleCnt="0">
        <dgm:presLayoutVars>
          <dgm:hierBranch/>
        </dgm:presLayoutVars>
      </dgm:prSet>
      <dgm:spPr/>
    </dgm:pt>
    <dgm:pt modelId="{1F4200D4-69FA-4AF1-A528-526D0C2A2B78}" type="pres">
      <dgm:prSet presAssocID="{19B9F0D3-82E3-43BD-A36B-1CB4FB4C9C99}" presName="rootComposite" presStyleCnt="0"/>
      <dgm:spPr/>
    </dgm:pt>
    <dgm:pt modelId="{045D3458-E6DB-4657-A601-B1408B56F6CE}" type="pres">
      <dgm:prSet presAssocID="{19B9F0D3-82E3-43BD-A36B-1CB4FB4C9C99}" presName="rootText" presStyleLbl="node3" presStyleIdx="6" presStyleCnt="9">
        <dgm:presLayoutVars>
          <dgm:chPref val="3"/>
        </dgm:presLayoutVars>
      </dgm:prSet>
      <dgm:spPr/>
    </dgm:pt>
    <dgm:pt modelId="{8A88FF50-6795-4FEE-B3B2-AF6D942C8AD3}" type="pres">
      <dgm:prSet presAssocID="{19B9F0D3-82E3-43BD-A36B-1CB4FB4C9C99}" presName="rootConnector" presStyleLbl="node3" presStyleIdx="6" presStyleCnt="9"/>
      <dgm:spPr/>
    </dgm:pt>
    <dgm:pt modelId="{5D317BCC-EA35-4E82-A7C1-04B371330D29}" type="pres">
      <dgm:prSet presAssocID="{19B9F0D3-82E3-43BD-A36B-1CB4FB4C9C99}" presName="hierChild4" presStyleCnt="0"/>
      <dgm:spPr/>
    </dgm:pt>
    <dgm:pt modelId="{BD5E6470-39D4-4265-A490-5F5AEE58019E}" type="pres">
      <dgm:prSet presAssocID="{19B9F0D3-82E3-43BD-A36B-1CB4FB4C9C99}" presName="hierChild5" presStyleCnt="0"/>
      <dgm:spPr/>
    </dgm:pt>
    <dgm:pt modelId="{AB1FFD39-54E4-4600-8646-AF2D51EE4012}" type="pres">
      <dgm:prSet presAssocID="{883CDD1B-769D-43D6-BC07-3B4CF56A716F}" presName="Name50" presStyleLbl="parChTrans1D3" presStyleIdx="7" presStyleCnt="9"/>
      <dgm:spPr/>
    </dgm:pt>
    <dgm:pt modelId="{2886DF36-056E-4190-B836-D18ECCD0CEA8}" type="pres">
      <dgm:prSet presAssocID="{1EABCCC0-3642-41A5-B068-2C8E25C843C0}" presName="hierRoot2" presStyleCnt="0">
        <dgm:presLayoutVars>
          <dgm:hierBranch/>
        </dgm:presLayoutVars>
      </dgm:prSet>
      <dgm:spPr/>
    </dgm:pt>
    <dgm:pt modelId="{5B8B7FD9-3583-4306-A211-8CE46DF53ADA}" type="pres">
      <dgm:prSet presAssocID="{1EABCCC0-3642-41A5-B068-2C8E25C843C0}" presName="rootComposite" presStyleCnt="0"/>
      <dgm:spPr/>
    </dgm:pt>
    <dgm:pt modelId="{D136B705-CFB2-40D4-9A74-C3D2E63305C6}" type="pres">
      <dgm:prSet presAssocID="{1EABCCC0-3642-41A5-B068-2C8E25C843C0}" presName="rootText" presStyleLbl="node3" presStyleIdx="7" presStyleCnt="9">
        <dgm:presLayoutVars>
          <dgm:chPref val="3"/>
        </dgm:presLayoutVars>
      </dgm:prSet>
      <dgm:spPr/>
    </dgm:pt>
    <dgm:pt modelId="{1726B9AF-434C-4B85-9DCB-C6A79AE85FC4}" type="pres">
      <dgm:prSet presAssocID="{1EABCCC0-3642-41A5-B068-2C8E25C843C0}" presName="rootConnector" presStyleLbl="node3" presStyleIdx="7" presStyleCnt="9"/>
      <dgm:spPr/>
    </dgm:pt>
    <dgm:pt modelId="{C159ECD9-6D00-4312-901C-50B636BAB7EB}" type="pres">
      <dgm:prSet presAssocID="{1EABCCC0-3642-41A5-B068-2C8E25C843C0}" presName="hierChild4" presStyleCnt="0"/>
      <dgm:spPr/>
    </dgm:pt>
    <dgm:pt modelId="{3B762D17-8D1D-49C6-8733-2E8A276629E9}" type="pres">
      <dgm:prSet presAssocID="{1EABCCC0-3642-41A5-B068-2C8E25C843C0}" presName="hierChild5" presStyleCnt="0"/>
      <dgm:spPr/>
    </dgm:pt>
    <dgm:pt modelId="{61290C13-B246-4CA3-934C-18A78B74D29F}" type="pres">
      <dgm:prSet presAssocID="{C3A4D3EE-D693-4448-BC05-AC8C6CA469DB}" presName="Name50" presStyleLbl="parChTrans1D3" presStyleIdx="8" presStyleCnt="9"/>
      <dgm:spPr/>
    </dgm:pt>
    <dgm:pt modelId="{104F7820-DCDD-43D1-A772-4F0B1EC46348}" type="pres">
      <dgm:prSet presAssocID="{B031713C-B889-4A62-9F9B-3769BBF9EE5A}" presName="hierRoot2" presStyleCnt="0">
        <dgm:presLayoutVars>
          <dgm:hierBranch/>
        </dgm:presLayoutVars>
      </dgm:prSet>
      <dgm:spPr/>
    </dgm:pt>
    <dgm:pt modelId="{A330EEA3-A87F-4922-9329-B70DDCE9DB22}" type="pres">
      <dgm:prSet presAssocID="{B031713C-B889-4A62-9F9B-3769BBF9EE5A}" presName="rootComposite" presStyleCnt="0"/>
      <dgm:spPr/>
    </dgm:pt>
    <dgm:pt modelId="{73E66D1D-9830-4AC1-A863-2FFA48F7526B}" type="pres">
      <dgm:prSet presAssocID="{B031713C-B889-4A62-9F9B-3769BBF9EE5A}" presName="rootText" presStyleLbl="node3" presStyleIdx="8" presStyleCnt="9">
        <dgm:presLayoutVars>
          <dgm:chPref val="3"/>
        </dgm:presLayoutVars>
      </dgm:prSet>
      <dgm:spPr/>
    </dgm:pt>
    <dgm:pt modelId="{24028C92-FC79-43D2-9B67-01430ADAC945}" type="pres">
      <dgm:prSet presAssocID="{B031713C-B889-4A62-9F9B-3769BBF9EE5A}" presName="rootConnector" presStyleLbl="node3" presStyleIdx="8" presStyleCnt="9"/>
      <dgm:spPr/>
    </dgm:pt>
    <dgm:pt modelId="{EE66AF02-0938-4DE0-9F11-FAD0886B6A25}" type="pres">
      <dgm:prSet presAssocID="{B031713C-B889-4A62-9F9B-3769BBF9EE5A}" presName="hierChild4" presStyleCnt="0"/>
      <dgm:spPr/>
    </dgm:pt>
    <dgm:pt modelId="{B0466459-D748-459A-BEA9-C3FE802F5599}" type="pres">
      <dgm:prSet presAssocID="{B031713C-B889-4A62-9F9B-3769BBF9EE5A}" presName="hierChild5" presStyleCnt="0"/>
      <dgm:spPr/>
    </dgm:pt>
    <dgm:pt modelId="{404FBEAA-839C-4BEC-86BF-3CE94E34267E}" type="pres">
      <dgm:prSet presAssocID="{4628A55F-CA18-4FF7-9B4C-3775512733F6}" presName="hierChild5" presStyleCnt="0"/>
      <dgm:spPr/>
    </dgm:pt>
    <dgm:pt modelId="{AC2F859A-DB9C-487A-993B-C34C6A8D2A17}" type="pres">
      <dgm:prSet presAssocID="{82E65A78-26CC-43B8-8FE5-C44788791D27}" presName="hierChild3" presStyleCnt="0"/>
      <dgm:spPr/>
    </dgm:pt>
  </dgm:ptLst>
  <dgm:cxnLst>
    <dgm:cxn modelId="{0896C3A0-6E42-403E-872F-1796D4EF66A8}" srcId="{4628A55F-CA18-4FF7-9B4C-3775512733F6}" destId="{1EABCCC0-3642-41A5-B068-2C8E25C843C0}" srcOrd="7" destOrd="0" parTransId="{883CDD1B-769D-43D6-BC07-3B4CF56A716F}" sibTransId="{1A396256-7F8C-49AA-ACF9-308B3CA54355}"/>
    <dgm:cxn modelId="{9659FFE5-14F0-4D5C-9DC1-6C6D8DFAC265}" type="presOf" srcId="{B031713C-B889-4A62-9F9B-3769BBF9EE5A}" destId="{24028C92-FC79-43D2-9B67-01430ADAC945}" srcOrd="1" destOrd="0" presId="urn:microsoft.com/office/officeart/2005/8/layout/orgChart1"/>
    <dgm:cxn modelId="{907427F0-0C16-4F49-BD11-97374B86D5EA}" type="presOf" srcId="{BA7F4589-E3D5-4ED9-AEDF-EB64488728B8}" destId="{6EECD8CD-98EC-41EB-9858-9FBC348D36F2}" srcOrd="1" destOrd="0" presId="urn:microsoft.com/office/officeart/2005/8/layout/orgChart1"/>
    <dgm:cxn modelId="{8391D088-BA1B-4C3D-9151-FFD5B1C03184}" type="presOf" srcId="{82B8C777-3554-493B-8028-684AE83DE23B}" destId="{9129AE49-CB98-4605-BB99-A4A211BA6C01}" srcOrd="1" destOrd="0" presId="urn:microsoft.com/office/officeart/2005/8/layout/orgChart1"/>
    <dgm:cxn modelId="{07D6AFF4-BF96-4C81-BC48-280D2168965B}" type="presOf" srcId="{2F1A5678-F0CC-4330-B3BC-F334D789D1E2}" destId="{8E786349-4177-4A82-87FB-F3EE6F1F1C9D}" srcOrd="1" destOrd="0" presId="urn:microsoft.com/office/officeart/2005/8/layout/orgChart1"/>
    <dgm:cxn modelId="{024D05DD-9654-4765-98E9-6D20328D4CA4}" type="presOf" srcId="{1EABCCC0-3642-41A5-B068-2C8E25C843C0}" destId="{1726B9AF-434C-4B85-9DCB-C6A79AE85FC4}" srcOrd="1" destOrd="0" presId="urn:microsoft.com/office/officeart/2005/8/layout/orgChart1"/>
    <dgm:cxn modelId="{7722D68F-33A5-4A0D-937E-B40BD77C7423}" srcId="{4628A55F-CA18-4FF7-9B4C-3775512733F6}" destId="{19B9F0D3-82E3-43BD-A36B-1CB4FB4C9C99}" srcOrd="6" destOrd="0" parTransId="{119CF438-7DBD-4120-A0D6-D3D5AC91D566}" sibTransId="{3BCC1228-088D-4BA3-A5CC-2B8CC562227A}"/>
    <dgm:cxn modelId="{4F07A412-238F-4AD3-849B-C10B97CBD2C9}" type="presOf" srcId="{4628A55F-CA18-4FF7-9B4C-3775512733F6}" destId="{7040100C-140C-46FF-BC16-34F1CD23061A}" srcOrd="0" destOrd="0" presId="urn:microsoft.com/office/officeart/2005/8/layout/orgChart1"/>
    <dgm:cxn modelId="{D136533C-9526-4A17-8775-9F607422D420}" type="presOf" srcId="{85460664-6011-4E59-B7A6-69471FA6EB72}" destId="{D76B759B-8702-4B73-B0CE-5EECDC49D25B}" srcOrd="1" destOrd="0" presId="urn:microsoft.com/office/officeart/2005/8/layout/orgChart1"/>
    <dgm:cxn modelId="{FFD88958-3AA7-4693-B17F-96F0C985C56D}" type="presOf" srcId="{2F1A5678-F0CC-4330-B3BC-F334D789D1E2}" destId="{BC8F4135-8613-4574-852B-C0DB706830AD}" srcOrd="0" destOrd="0" presId="urn:microsoft.com/office/officeart/2005/8/layout/orgChart1"/>
    <dgm:cxn modelId="{23687659-8802-4904-B902-75EC07E3C8BA}" type="presOf" srcId="{64C4065F-4831-4E5D-A86B-BDA06EDE8EE7}" destId="{F6A11CD6-7E33-4728-A04D-7F3B0080A7F9}" srcOrd="0" destOrd="0" presId="urn:microsoft.com/office/officeart/2005/8/layout/orgChart1"/>
    <dgm:cxn modelId="{7EE390AC-F11C-4C97-8202-B5BF0727096A}" type="presOf" srcId="{82E65A78-26CC-43B8-8FE5-C44788791D27}" destId="{ECCBC631-A212-467C-885D-9B60D6577E6C}" srcOrd="1" destOrd="0" presId="urn:microsoft.com/office/officeart/2005/8/layout/orgChart1"/>
    <dgm:cxn modelId="{2C860033-2FA2-49F3-ACA1-CB13A2ACD579}" type="presOf" srcId="{681B76CE-E338-43A5-8443-6352B697A1A0}" destId="{4866A7FA-4EF2-4730-BCE6-1C572BCB052D}" srcOrd="0" destOrd="0" presId="urn:microsoft.com/office/officeart/2005/8/layout/orgChart1"/>
    <dgm:cxn modelId="{5B03F65F-8733-4F39-87F0-F8AD13BE12F3}" type="presOf" srcId="{82B8C777-3554-493B-8028-684AE83DE23B}" destId="{F22F4E66-5E37-4EE4-BB6D-38D7801C52F5}" srcOrd="0" destOrd="0" presId="urn:microsoft.com/office/officeart/2005/8/layout/orgChart1"/>
    <dgm:cxn modelId="{B7A2DFCF-EC66-4267-A73A-D809DD539C02}" type="presOf" srcId="{85460664-6011-4E59-B7A6-69471FA6EB72}" destId="{26EBE528-5F2A-4868-AF02-AE26C3D297B0}" srcOrd="0" destOrd="0" presId="urn:microsoft.com/office/officeart/2005/8/layout/orgChart1"/>
    <dgm:cxn modelId="{1F8A0091-41EB-42F8-A69A-38C6DD2C9D2C}" type="presOf" srcId="{F8DD7DC9-5AF5-464F-B98F-4B469762C6E3}" destId="{BD31759A-E4B9-4D2C-AB37-16713FC7AA8B}" srcOrd="0" destOrd="0" presId="urn:microsoft.com/office/officeart/2005/8/layout/orgChart1"/>
    <dgm:cxn modelId="{5F2E0EAB-C610-4916-8911-7E1F4C61DB70}" type="presOf" srcId="{19B9F0D3-82E3-43BD-A36B-1CB4FB4C9C99}" destId="{045D3458-E6DB-4657-A601-B1408B56F6CE}" srcOrd="0" destOrd="0" presId="urn:microsoft.com/office/officeart/2005/8/layout/orgChart1"/>
    <dgm:cxn modelId="{5A76971C-54E2-47C6-A1F3-7A413B2D1D35}" srcId="{4628A55F-CA18-4FF7-9B4C-3775512733F6}" destId="{85460664-6011-4E59-B7A6-69471FA6EB72}" srcOrd="3" destOrd="0" parTransId="{6EFF7709-CD42-46AF-A001-8A2DE710837F}" sibTransId="{7A5B8BEA-A8AD-46D5-947C-15BC00B74B01}"/>
    <dgm:cxn modelId="{CF8E96BC-E621-4134-8A6A-B23C543EE844}" srcId="{4628A55F-CA18-4FF7-9B4C-3775512733F6}" destId="{82B8C777-3554-493B-8028-684AE83DE23B}" srcOrd="2" destOrd="0" parTransId="{F8DD7DC9-5AF5-464F-B98F-4B469762C6E3}" sibTransId="{08F9B722-FFBD-484B-96AE-5B424ABB6CF4}"/>
    <dgm:cxn modelId="{D501C524-B33E-4C1E-9B2D-13992E25F4F8}" type="presOf" srcId="{883CDD1B-769D-43D6-BC07-3B4CF56A716F}" destId="{AB1FFD39-54E4-4600-8646-AF2D51EE4012}" srcOrd="0" destOrd="0" presId="urn:microsoft.com/office/officeart/2005/8/layout/orgChart1"/>
    <dgm:cxn modelId="{5D421589-0F8E-4B04-B284-297435D4CE2B}" srcId="{4628A55F-CA18-4FF7-9B4C-3775512733F6}" destId="{6DC2B176-9040-4537-AF0F-C3E27AF6F2D8}" srcOrd="1" destOrd="0" parTransId="{5E30E6AF-BC95-49CB-9109-DC92BC4CC504}" sibTransId="{C4D74764-609B-45B8-A60D-E98E5E38CF3C}"/>
    <dgm:cxn modelId="{3121336E-2590-4F70-99D4-827F334CA1AC}" type="presOf" srcId="{6DC2B176-9040-4537-AF0F-C3E27AF6F2D8}" destId="{252B3F93-DD1D-4CB4-A8D7-EDC9461AFE72}" srcOrd="1" destOrd="0" presId="urn:microsoft.com/office/officeart/2005/8/layout/orgChart1"/>
    <dgm:cxn modelId="{E2160FD1-3F62-46E7-8FFC-AA1D4635D7D5}" type="presOf" srcId="{AF079A01-E162-4EF8-AC3A-74D2CA36B656}" destId="{25120032-D814-4C5F-A55E-73742E68C7C9}" srcOrd="0" destOrd="0" presId="urn:microsoft.com/office/officeart/2005/8/layout/orgChart1"/>
    <dgm:cxn modelId="{61646874-5544-4C25-A13C-5887EE514775}" srcId="{4628A55F-CA18-4FF7-9B4C-3775512733F6}" destId="{C11B9E94-D6DF-4789-9987-47A73890E261}" srcOrd="0" destOrd="0" parTransId="{3BD572CB-A205-463B-BD1E-36966EF012ED}" sibTransId="{57E825C0-2635-4E53-8456-A936C2EAB4F7}"/>
    <dgm:cxn modelId="{FB40BAC1-CCD0-4C6F-8677-243722407D20}" type="presOf" srcId="{119CF438-7DBD-4120-A0D6-D3D5AC91D566}" destId="{B70BD37D-5E27-481F-8E62-A398701894B7}" srcOrd="0" destOrd="0" presId="urn:microsoft.com/office/officeart/2005/8/layout/orgChart1"/>
    <dgm:cxn modelId="{01D84EFB-5804-4CE4-AD25-443392939BAB}" srcId="{64C4065F-4831-4E5D-A86B-BDA06EDE8EE7}" destId="{82E65A78-26CC-43B8-8FE5-C44788791D27}" srcOrd="0" destOrd="0" parTransId="{F50DD8DC-B754-4209-AD60-8A1E7DA52A59}" sibTransId="{27397751-3B69-436D-A849-3C673EDE5B50}"/>
    <dgm:cxn modelId="{B289090E-501B-4B22-9829-AA8A9F3AC9B6}" type="presOf" srcId="{1EABCCC0-3642-41A5-B068-2C8E25C843C0}" destId="{D136B705-CFB2-40D4-9A74-C3D2E63305C6}" srcOrd="0" destOrd="0" presId="urn:microsoft.com/office/officeart/2005/8/layout/orgChart1"/>
    <dgm:cxn modelId="{9C042953-8BE3-445C-A63A-DD707433293A}" type="presOf" srcId="{19B9F0D3-82E3-43BD-A36B-1CB4FB4C9C99}" destId="{8A88FF50-6795-4FEE-B3B2-AF6D942C8AD3}" srcOrd="1" destOrd="0" presId="urn:microsoft.com/office/officeart/2005/8/layout/orgChart1"/>
    <dgm:cxn modelId="{84C53F22-DC9A-4D6A-8304-DDEC245B87CB}" type="presOf" srcId="{6DC2B176-9040-4537-AF0F-C3E27AF6F2D8}" destId="{11E2A2C7-7AC8-427F-99A7-FDD88B5B8021}" srcOrd="0" destOrd="0" presId="urn:microsoft.com/office/officeart/2005/8/layout/orgChart1"/>
    <dgm:cxn modelId="{319DE891-A87A-4099-89AC-1859C122EB67}" srcId="{4628A55F-CA18-4FF7-9B4C-3775512733F6}" destId="{2F1A5678-F0CC-4330-B3BC-F334D789D1E2}" srcOrd="4" destOrd="0" parTransId="{40B04D78-903A-4EE9-A122-F408ABCD0069}" sibTransId="{B249C205-F2B9-4B0E-98B7-D622967FA8E2}"/>
    <dgm:cxn modelId="{631EDAC5-7F28-4AD5-8C53-43BCD32F3657}" type="presOf" srcId="{C11B9E94-D6DF-4789-9987-47A73890E261}" destId="{857832FE-659A-4A68-A044-76F665E1E019}" srcOrd="1" destOrd="0" presId="urn:microsoft.com/office/officeart/2005/8/layout/orgChart1"/>
    <dgm:cxn modelId="{FE8C76BC-F667-437A-BB25-180950099CCF}" type="presOf" srcId="{C11B9E94-D6DF-4789-9987-47A73890E261}" destId="{4725BF89-15B0-4A3C-BF7E-418C1D2B9D65}" srcOrd="0" destOrd="0" presId="urn:microsoft.com/office/officeart/2005/8/layout/orgChart1"/>
    <dgm:cxn modelId="{C29A53EA-3756-47BA-9EBF-B6C37127416E}" type="presOf" srcId="{3BD572CB-A205-463B-BD1E-36966EF012ED}" destId="{6C04CF0C-93A9-4282-BA41-3A3C44DFF37B}" srcOrd="0" destOrd="0" presId="urn:microsoft.com/office/officeart/2005/8/layout/orgChart1"/>
    <dgm:cxn modelId="{D22DA047-3971-441C-8930-0368DBBB0ECB}" srcId="{4628A55F-CA18-4FF7-9B4C-3775512733F6}" destId="{B031713C-B889-4A62-9F9B-3769BBF9EE5A}" srcOrd="8" destOrd="0" parTransId="{C3A4D3EE-D693-4448-BC05-AC8C6CA469DB}" sibTransId="{C9602E64-77B1-4C20-BC3C-D5B2B59223E8}"/>
    <dgm:cxn modelId="{5B9EBA0E-CC73-4E13-929D-0363FB4C271E}" srcId="{82E65A78-26CC-43B8-8FE5-C44788791D27}" destId="{4628A55F-CA18-4FF7-9B4C-3775512733F6}" srcOrd="0" destOrd="0" parTransId="{681B76CE-E338-43A5-8443-6352B697A1A0}" sibTransId="{880CFDE0-F952-4202-8991-0C3F2C2B24DA}"/>
    <dgm:cxn modelId="{4A081382-82CC-4893-8992-5295EF51601D}" type="presOf" srcId="{5E30E6AF-BC95-49CB-9109-DC92BC4CC504}" destId="{62DCF06C-61BB-4747-817A-55450839FA79}" srcOrd="0" destOrd="0" presId="urn:microsoft.com/office/officeart/2005/8/layout/orgChart1"/>
    <dgm:cxn modelId="{3DA5A6E6-A531-4CBF-B9A9-37CDB11E73ED}" srcId="{4628A55F-CA18-4FF7-9B4C-3775512733F6}" destId="{BA7F4589-E3D5-4ED9-AEDF-EB64488728B8}" srcOrd="5" destOrd="0" parTransId="{AF079A01-E162-4EF8-AC3A-74D2CA36B656}" sibTransId="{4FE5978B-5A38-4EFF-B569-F4AF3ED8367C}"/>
    <dgm:cxn modelId="{046E15D8-C4FA-4FA7-8DBE-240AFB7C9044}" type="presOf" srcId="{B031713C-B889-4A62-9F9B-3769BBF9EE5A}" destId="{73E66D1D-9830-4AC1-A863-2FFA48F7526B}" srcOrd="0" destOrd="0" presId="urn:microsoft.com/office/officeart/2005/8/layout/orgChart1"/>
    <dgm:cxn modelId="{BC8499DC-E069-453E-BD9D-CF8EC37250FC}" type="presOf" srcId="{C3A4D3EE-D693-4448-BC05-AC8C6CA469DB}" destId="{61290C13-B246-4CA3-934C-18A78B74D29F}" srcOrd="0" destOrd="0" presId="urn:microsoft.com/office/officeart/2005/8/layout/orgChart1"/>
    <dgm:cxn modelId="{83FDC910-9C6A-45AF-B9DC-908233E31C9F}" type="presOf" srcId="{82E65A78-26CC-43B8-8FE5-C44788791D27}" destId="{D05F499D-36BB-4B86-8DC4-8D698FA89D53}" srcOrd="0" destOrd="0" presId="urn:microsoft.com/office/officeart/2005/8/layout/orgChart1"/>
    <dgm:cxn modelId="{2C5F6505-A2D3-40DD-BA75-76C18565D5BB}" type="presOf" srcId="{40B04D78-903A-4EE9-A122-F408ABCD0069}" destId="{B276B389-8925-4EC5-8051-1DEDBF4CFA87}" srcOrd="0" destOrd="0" presId="urn:microsoft.com/office/officeart/2005/8/layout/orgChart1"/>
    <dgm:cxn modelId="{FF3F9F77-CE74-4075-9C33-FC3480B56A39}" type="presOf" srcId="{6EFF7709-CD42-46AF-A001-8A2DE710837F}" destId="{4D43DE2B-369C-41B1-868C-C412172F7FC2}" srcOrd="0" destOrd="0" presId="urn:microsoft.com/office/officeart/2005/8/layout/orgChart1"/>
    <dgm:cxn modelId="{8C36913C-205A-409B-A995-5969D9EB300C}" type="presOf" srcId="{BA7F4589-E3D5-4ED9-AEDF-EB64488728B8}" destId="{61E9D2CD-969D-4F52-911B-987ADAA0FC9E}" srcOrd="0" destOrd="0" presId="urn:microsoft.com/office/officeart/2005/8/layout/orgChart1"/>
    <dgm:cxn modelId="{CE201002-2A55-4F06-89B4-25BF1B644C07}" type="presOf" srcId="{4628A55F-CA18-4FF7-9B4C-3775512733F6}" destId="{7DDECFA1-406E-43CC-9B2A-D73B339DB05E}" srcOrd="1" destOrd="0" presId="urn:microsoft.com/office/officeart/2005/8/layout/orgChart1"/>
    <dgm:cxn modelId="{2FB1AC71-9F11-412F-97F5-10413DEE0247}" type="presParOf" srcId="{F6A11CD6-7E33-4728-A04D-7F3B0080A7F9}" destId="{EA04D61F-2267-4D45-A13B-726DD233B8F5}" srcOrd="0" destOrd="0" presId="urn:microsoft.com/office/officeart/2005/8/layout/orgChart1"/>
    <dgm:cxn modelId="{B86840D9-7A9E-4E1F-85DF-0DE5D3860B25}" type="presParOf" srcId="{EA04D61F-2267-4D45-A13B-726DD233B8F5}" destId="{DEEC272F-EC36-425D-ABF8-A1AE83CF06CE}" srcOrd="0" destOrd="0" presId="urn:microsoft.com/office/officeart/2005/8/layout/orgChart1"/>
    <dgm:cxn modelId="{1B8DFCBC-BCD4-4A3B-A5F3-6C001B17427E}" type="presParOf" srcId="{DEEC272F-EC36-425D-ABF8-A1AE83CF06CE}" destId="{D05F499D-36BB-4B86-8DC4-8D698FA89D53}" srcOrd="0" destOrd="0" presId="urn:microsoft.com/office/officeart/2005/8/layout/orgChart1"/>
    <dgm:cxn modelId="{377126C4-1AD2-4CE5-9873-5E2A2BB19601}" type="presParOf" srcId="{DEEC272F-EC36-425D-ABF8-A1AE83CF06CE}" destId="{ECCBC631-A212-467C-885D-9B60D6577E6C}" srcOrd="1" destOrd="0" presId="urn:microsoft.com/office/officeart/2005/8/layout/orgChart1"/>
    <dgm:cxn modelId="{716D82A6-89C7-4E13-9E06-31D24F4058CC}" type="presParOf" srcId="{EA04D61F-2267-4D45-A13B-726DD233B8F5}" destId="{21CE5C0E-8FF3-48CC-BEBF-102B5562BB46}" srcOrd="1" destOrd="0" presId="urn:microsoft.com/office/officeart/2005/8/layout/orgChart1"/>
    <dgm:cxn modelId="{7D55E124-1A6E-4A04-8FF1-C7BD0D874E6E}" type="presParOf" srcId="{21CE5C0E-8FF3-48CC-BEBF-102B5562BB46}" destId="{4866A7FA-4EF2-4730-BCE6-1C572BCB052D}" srcOrd="0" destOrd="0" presId="urn:microsoft.com/office/officeart/2005/8/layout/orgChart1"/>
    <dgm:cxn modelId="{0900993D-855F-4978-A64B-DC0B7615D56E}" type="presParOf" srcId="{21CE5C0E-8FF3-48CC-BEBF-102B5562BB46}" destId="{434F9846-11CC-4C6E-AECD-DC2AAA50A032}" srcOrd="1" destOrd="0" presId="urn:microsoft.com/office/officeart/2005/8/layout/orgChart1"/>
    <dgm:cxn modelId="{632822DF-05A0-4CDD-AE1E-1067EC6FE757}" type="presParOf" srcId="{434F9846-11CC-4C6E-AECD-DC2AAA50A032}" destId="{D520B4F9-EDA9-4B30-9CEE-2CAACBA8C9E9}" srcOrd="0" destOrd="0" presId="urn:microsoft.com/office/officeart/2005/8/layout/orgChart1"/>
    <dgm:cxn modelId="{D8CFF1D9-AB00-4AFA-B401-E8B24A957116}" type="presParOf" srcId="{D520B4F9-EDA9-4B30-9CEE-2CAACBA8C9E9}" destId="{7040100C-140C-46FF-BC16-34F1CD23061A}" srcOrd="0" destOrd="0" presId="urn:microsoft.com/office/officeart/2005/8/layout/orgChart1"/>
    <dgm:cxn modelId="{F81ABE54-9DBA-4E00-8904-88378241E9E6}" type="presParOf" srcId="{D520B4F9-EDA9-4B30-9CEE-2CAACBA8C9E9}" destId="{7DDECFA1-406E-43CC-9B2A-D73B339DB05E}" srcOrd="1" destOrd="0" presId="urn:microsoft.com/office/officeart/2005/8/layout/orgChart1"/>
    <dgm:cxn modelId="{E7BD017F-062D-497E-8700-A468AD03CDF3}" type="presParOf" srcId="{434F9846-11CC-4C6E-AECD-DC2AAA50A032}" destId="{74E5F20D-A82D-4CE1-89D5-0F11F6BCC97D}" srcOrd="1" destOrd="0" presId="urn:microsoft.com/office/officeart/2005/8/layout/orgChart1"/>
    <dgm:cxn modelId="{E086F9F1-D169-456B-A6EA-D8EB06C3CFF5}" type="presParOf" srcId="{74E5F20D-A82D-4CE1-89D5-0F11F6BCC97D}" destId="{6C04CF0C-93A9-4282-BA41-3A3C44DFF37B}" srcOrd="0" destOrd="0" presId="urn:microsoft.com/office/officeart/2005/8/layout/orgChart1"/>
    <dgm:cxn modelId="{E67758FF-0B91-45D1-BDD0-AD43A1D459E6}" type="presParOf" srcId="{74E5F20D-A82D-4CE1-89D5-0F11F6BCC97D}" destId="{F633D5A6-850C-406C-8F59-811F93635067}" srcOrd="1" destOrd="0" presId="urn:microsoft.com/office/officeart/2005/8/layout/orgChart1"/>
    <dgm:cxn modelId="{9160B9AA-2620-43A0-814C-6B97EF06810E}" type="presParOf" srcId="{F633D5A6-850C-406C-8F59-811F93635067}" destId="{4E5CED49-77C4-4CAB-BA80-86D3868498AE}" srcOrd="0" destOrd="0" presId="urn:microsoft.com/office/officeart/2005/8/layout/orgChart1"/>
    <dgm:cxn modelId="{73824672-CB04-4E45-ADE5-586EC3F09C43}" type="presParOf" srcId="{4E5CED49-77C4-4CAB-BA80-86D3868498AE}" destId="{4725BF89-15B0-4A3C-BF7E-418C1D2B9D65}" srcOrd="0" destOrd="0" presId="urn:microsoft.com/office/officeart/2005/8/layout/orgChart1"/>
    <dgm:cxn modelId="{B41B703A-E239-45FF-9DEB-ECC67BC86A20}" type="presParOf" srcId="{4E5CED49-77C4-4CAB-BA80-86D3868498AE}" destId="{857832FE-659A-4A68-A044-76F665E1E019}" srcOrd="1" destOrd="0" presId="urn:microsoft.com/office/officeart/2005/8/layout/orgChart1"/>
    <dgm:cxn modelId="{EB11CAC5-FB02-4D6C-A23B-26269220DF96}" type="presParOf" srcId="{F633D5A6-850C-406C-8F59-811F93635067}" destId="{AEA5C170-33A7-4C2E-945E-E55949F91E56}" srcOrd="1" destOrd="0" presId="urn:microsoft.com/office/officeart/2005/8/layout/orgChart1"/>
    <dgm:cxn modelId="{96F21382-AD95-4198-8F76-276468FF940C}" type="presParOf" srcId="{F633D5A6-850C-406C-8F59-811F93635067}" destId="{AD637022-1201-41A1-BBD4-E9874ACB335F}" srcOrd="2" destOrd="0" presId="urn:microsoft.com/office/officeart/2005/8/layout/orgChart1"/>
    <dgm:cxn modelId="{DCB6CBAB-8380-4E6A-82FD-BD572270B68F}" type="presParOf" srcId="{74E5F20D-A82D-4CE1-89D5-0F11F6BCC97D}" destId="{62DCF06C-61BB-4747-817A-55450839FA79}" srcOrd="2" destOrd="0" presId="urn:microsoft.com/office/officeart/2005/8/layout/orgChart1"/>
    <dgm:cxn modelId="{F336DF05-EB30-4421-B727-FADC261B57F2}" type="presParOf" srcId="{74E5F20D-A82D-4CE1-89D5-0F11F6BCC97D}" destId="{C0F2B1FE-2A54-4955-9863-E75731FBFA10}" srcOrd="3" destOrd="0" presId="urn:microsoft.com/office/officeart/2005/8/layout/orgChart1"/>
    <dgm:cxn modelId="{69357455-FFC9-4243-9EED-3C0BA908DCEE}" type="presParOf" srcId="{C0F2B1FE-2A54-4955-9863-E75731FBFA10}" destId="{0A7577C6-DDD8-4090-8722-7B48E1D1FFA0}" srcOrd="0" destOrd="0" presId="urn:microsoft.com/office/officeart/2005/8/layout/orgChart1"/>
    <dgm:cxn modelId="{12FC7D57-F3FF-44E7-BA26-5FF2C8307222}" type="presParOf" srcId="{0A7577C6-DDD8-4090-8722-7B48E1D1FFA0}" destId="{11E2A2C7-7AC8-427F-99A7-FDD88B5B8021}" srcOrd="0" destOrd="0" presId="urn:microsoft.com/office/officeart/2005/8/layout/orgChart1"/>
    <dgm:cxn modelId="{0E0EEFC9-0EB3-4C22-BBC6-50DF92633080}" type="presParOf" srcId="{0A7577C6-DDD8-4090-8722-7B48E1D1FFA0}" destId="{252B3F93-DD1D-4CB4-A8D7-EDC9461AFE72}" srcOrd="1" destOrd="0" presId="urn:microsoft.com/office/officeart/2005/8/layout/orgChart1"/>
    <dgm:cxn modelId="{26FB2B32-CA28-4D0B-A831-930D9ADAFB96}" type="presParOf" srcId="{C0F2B1FE-2A54-4955-9863-E75731FBFA10}" destId="{3B945137-9677-4E38-B558-33CF0728EE91}" srcOrd="1" destOrd="0" presId="urn:microsoft.com/office/officeart/2005/8/layout/orgChart1"/>
    <dgm:cxn modelId="{221DE3FB-4003-4577-8E82-E838F333D384}" type="presParOf" srcId="{C0F2B1FE-2A54-4955-9863-E75731FBFA10}" destId="{A36CA442-A937-49C4-83E0-9CE87DCAFE81}" srcOrd="2" destOrd="0" presId="urn:microsoft.com/office/officeart/2005/8/layout/orgChart1"/>
    <dgm:cxn modelId="{12FED685-08A1-425D-B261-7240633FA038}" type="presParOf" srcId="{74E5F20D-A82D-4CE1-89D5-0F11F6BCC97D}" destId="{BD31759A-E4B9-4D2C-AB37-16713FC7AA8B}" srcOrd="4" destOrd="0" presId="urn:microsoft.com/office/officeart/2005/8/layout/orgChart1"/>
    <dgm:cxn modelId="{CADAFE18-66DC-42D7-B064-6BE23ED9DD8A}" type="presParOf" srcId="{74E5F20D-A82D-4CE1-89D5-0F11F6BCC97D}" destId="{8ABAAA76-6B0C-4E72-B4B5-E4C7839F9242}" srcOrd="5" destOrd="0" presId="urn:microsoft.com/office/officeart/2005/8/layout/orgChart1"/>
    <dgm:cxn modelId="{1D8DFBFE-FF4C-469E-B402-F56BB6A1A64E}" type="presParOf" srcId="{8ABAAA76-6B0C-4E72-B4B5-E4C7839F9242}" destId="{8C6D67F5-34DB-4CEF-B002-1D8749185EBF}" srcOrd="0" destOrd="0" presId="urn:microsoft.com/office/officeart/2005/8/layout/orgChart1"/>
    <dgm:cxn modelId="{C1910B1F-AE8E-4DFF-8AE7-9E094CBD0BCF}" type="presParOf" srcId="{8C6D67F5-34DB-4CEF-B002-1D8749185EBF}" destId="{F22F4E66-5E37-4EE4-BB6D-38D7801C52F5}" srcOrd="0" destOrd="0" presId="urn:microsoft.com/office/officeart/2005/8/layout/orgChart1"/>
    <dgm:cxn modelId="{E14E17EA-B2E8-4B3A-AF0B-173D5CD3E84E}" type="presParOf" srcId="{8C6D67F5-34DB-4CEF-B002-1D8749185EBF}" destId="{9129AE49-CB98-4605-BB99-A4A211BA6C01}" srcOrd="1" destOrd="0" presId="urn:microsoft.com/office/officeart/2005/8/layout/orgChart1"/>
    <dgm:cxn modelId="{FA57623D-1C81-4650-B36F-D5917DB05E1D}" type="presParOf" srcId="{8ABAAA76-6B0C-4E72-B4B5-E4C7839F9242}" destId="{C395211B-6C09-4DAA-9C6D-B7485317C393}" srcOrd="1" destOrd="0" presId="urn:microsoft.com/office/officeart/2005/8/layout/orgChart1"/>
    <dgm:cxn modelId="{7C587B7C-AE14-4F97-9357-CD3C1CABFABA}" type="presParOf" srcId="{8ABAAA76-6B0C-4E72-B4B5-E4C7839F9242}" destId="{00095849-F3A0-4CC1-97C1-64F50575EE26}" srcOrd="2" destOrd="0" presId="urn:microsoft.com/office/officeart/2005/8/layout/orgChart1"/>
    <dgm:cxn modelId="{87BB045B-02CE-4E03-B6DC-4DCD1A2E0F06}" type="presParOf" srcId="{74E5F20D-A82D-4CE1-89D5-0F11F6BCC97D}" destId="{4D43DE2B-369C-41B1-868C-C412172F7FC2}" srcOrd="6" destOrd="0" presId="urn:microsoft.com/office/officeart/2005/8/layout/orgChart1"/>
    <dgm:cxn modelId="{D747FAE8-982D-45F3-85E6-E0B34EC20979}" type="presParOf" srcId="{74E5F20D-A82D-4CE1-89D5-0F11F6BCC97D}" destId="{8B6C8F3D-106D-48AA-925E-4D33F81E5458}" srcOrd="7" destOrd="0" presId="urn:microsoft.com/office/officeart/2005/8/layout/orgChart1"/>
    <dgm:cxn modelId="{E22AF899-826B-41CE-9A0D-A522A7C11F73}" type="presParOf" srcId="{8B6C8F3D-106D-48AA-925E-4D33F81E5458}" destId="{5F086422-9970-4186-A646-497ED6C18891}" srcOrd="0" destOrd="0" presId="urn:microsoft.com/office/officeart/2005/8/layout/orgChart1"/>
    <dgm:cxn modelId="{A3B5560A-5842-47A1-AC40-008C7EF6CAEF}" type="presParOf" srcId="{5F086422-9970-4186-A646-497ED6C18891}" destId="{26EBE528-5F2A-4868-AF02-AE26C3D297B0}" srcOrd="0" destOrd="0" presId="urn:microsoft.com/office/officeart/2005/8/layout/orgChart1"/>
    <dgm:cxn modelId="{40FF21F5-0A17-4B07-BDF3-F14177514552}" type="presParOf" srcId="{5F086422-9970-4186-A646-497ED6C18891}" destId="{D76B759B-8702-4B73-B0CE-5EECDC49D25B}" srcOrd="1" destOrd="0" presId="urn:microsoft.com/office/officeart/2005/8/layout/orgChart1"/>
    <dgm:cxn modelId="{79B5C678-82CE-41DA-ADBC-11ADFE5B4ACB}" type="presParOf" srcId="{8B6C8F3D-106D-48AA-925E-4D33F81E5458}" destId="{41362A64-2415-4A1C-8C8B-6BD6EFD0E5EF}" srcOrd="1" destOrd="0" presId="urn:microsoft.com/office/officeart/2005/8/layout/orgChart1"/>
    <dgm:cxn modelId="{CAEB4072-C794-4658-8A4D-27367FEC8DA3}" type="presParOf" srcId="{8B6C8F3D-106D-48AA-925E-4D33F81E5458}" destId="{5F1C52F5-4BE1-4F84-81CB-D384ADDF5FA8}" srcOrd="2" destOrd="0" presId="urn:microsoft.com/office/officeart/2005/8/layout/orgChart1"/>
    <dgm:cxn modelId="{CD818B26-D67F-486E-AC65-B38182098A44}" type="presParOf" srcId="{74E5F20D-A82D-4CE1-89D5-0F11F6BCC97D}" destId="{B276B389-8925-4EC5-8051-1DEDBF4CFA87}" srcOrd="8" destOrd="0" presId="urn:microsoft.com/office/officeart/2005/8/layout/orgChart1"/>
    <dgm:cxn modelId="{D09015EC-81FD-4B65-A0B4-9510E112D80F}" type="presParOf" srcId="{74E5F20D-A82D-4CE1-89D5-0F11F6BCC97D}" destId="{4A5B5DB8-3A9C-452F-8F49-F4A60D41628B}" srcOrd="9" destOrd="0" presId="urn:microsoft.com/office/officeart/2005/8/layout/orgChart1"/>
    <dgm:cxn modelId="{F7FB33E0-064D-49FB-BD99-28A4E50120B6}" type="presParOf" srcId="{4A5B5DB8-3A9C-452F-8F49-F4A60D41628B}" destId="{182BAB47-DBF9-4082-952A-C7B849940A04}" srcOrd="0" destOrd="0" presId="urn:microsoft.com/office/officeart/2005/8/layout/orgChart1"/>
    <dgm:cxn modelId="{911F60B2-39C7-4A1D-A99E-78FCE785FFE6}" type="presParOf" srcId="{182BAB47-DBF9-4082-952A-C7B849940A04}" destId="{BC8F4135-8613-4574-852B-C0DB706830AD}" srcOrd="0" destOrd="0" presId="urn:microsoft.com/office/officeart/2005/8/layout/orgChart1"/>
    <dgm:cxn modelId="{EFB3619F-6D20-463D-B137-162308548A64}" type="presParOf" srcId="{182BAB47-DBF9-4082-952A-C7B849940A04}" destId="{8E786349-4177-4A82-87FB-F3EE6F1F1C9D}" srcOrd="1" destOrd="0" presId="urn:microsoft.com/office/officeart/2005/8/layout/orgChart1"/>
    <dgm:cxn modelId="{2BD3EA18-A469-47FC-987F-BE969B3E13E8}" type="presParOf" srcId="{4A5B5DB8-3A9C-452F-8F49-F4A60D41628B}" destId="{6EDE60E0-EAB9-45AA-99D9-FBF2BB57F4FE}" srcOrd="1" destOrd="0" presId="urn:microsoft.com/office/officeart/2005/8/layout/orgChart1"/>
    <dgm:cxn modelId="{CD3E7536-E226-4B08-BC63-C0001B0EC94C}" type="presParOf" srcId="{4A5B5DB8-3A9C-452F-8F49-F4A60D41628B}" destId="{4BDF7B4A-F24E-48C4-A4F5-D0AECF0B519B}" srcOrd="2" destOrd="0" presId="urn:microsoft.com/office/officeart/2005/8/layout/orgChart1"/>
    <dgm:cxn modelId="{1668FC44-A69E-456D-B513-E56001EC102B}" type="presParOf" srcId="{74E5F20D-A82D-4CE1-89D5-0F11F6BCC97D}" destId="{25120032-D814-4C5F-A55E-73742E68C7C9}" srcOrd="10" destOrd="0" presId="urn:microsoft.com/office/officeart/2005/8/layout/orgChart1"/>
    <dgm:cxn modelId="{689D6023-1DF6-4E1E-8FBE-A892AA726D90}" type="presParOf" srcId="{74E5F20D-A82D-4CE1-89D5-0F11F6BCC97D}" destId="{7B9AB377-F2B7-44D1-92A5-84A0709B0BCD}" srcOrd="11" destOrd="0" presId="urn:microsoft.com/office/officeart/2005/8/layout/orgChart1"/>
    <dgm:cxn modelId="{657CB324-2A92-4CA9-AD3C-74CD28D66C78}" type="presParOf" srcId="{7B9AB377-F2B7-44D1-92A5-84A0709B0BCD}" destId="{61211D55-CCD2-4274-8BF0-99CD867569FC}" srcOrd="0" destOrd="0" presId="urn:microsoft.com/office/officeart/2005/8/layout/orgChart1"/>
    <dgm:cxn modelId="{2CE75E1C-BFB0-4260-87A9-6FE2120D1ADA}" type="presParOf" srcId="{61211D55-CCD2-4274-8BF0-99CD867569FC}" destId="{61E9D2CD-969D-4F52-911B-987ADAA0FC9E}" srcOrd="0" destOrd="0" presId="urn:microsoft.com/office/officeart/2005/8/layout/orgChart1"/>
    <dgm:cxn modelId="{ECFCC1D5-4661-4FE5-82C1-367A41C3A8A6}" type="presParOf" srcId="{61211D55-CCD2-4274-8BF0-99CD867569FC}" destId="{6EECD8CD-98EC-41EB-9858-9FBC348D36F2}" srcOrd="1" destOrd="0" presId="urn:microsoft.com/office/officeart/2005/8/layout/orgChart1"/>
    <dgm:cxn modelId="{EF3A26E5-3031-47DD-9464-5EED6162B4E4}" type="presParOf" srcId="{7B9AB377-F2B7-44D1-92A5-84A0709B0BCD}" destId="{C3C4EFD0-36F3-47D4-9230-D1193E565296}" srcOrd="1" destOrd="0" presId="urn:microsoft.com/office/officeart/2005/8/layout/orgChart1"/>
    <dgm:cxn modelId="{45E10C73-7237-41CF-93B3-E85E1635A016}" type="presParOf" srcId="{7B9AB377-F2B7-44D1-92A5-84A0709B0BCD}" destId="{FE669B8D-82D5-4320-A7FF-E125F2CB182D}" srcOrd="2" destOrd="0" presId="urn:microsoft.com/office/officeart/2005/8/layout/orgChart1"/>
    <dgm:cxn modelId="{C7D55128-DD19-40AC-B19C-25D7083C1B39}" type="presParOf" srcId="{74E5F20D-A82D-4CE1-89D5-0F11F6BCC97D}" destId="{B70BD37D-5E27-481F-8E62-A398701894B7}" srcOrd="12" destOrd="0" presId="urn:microsoft.com/office/officeart/2005/8/layout/orgChart1"/>
    <dgm:cxn modelId="{9238D8D4-87BD-47F3-8882-9BD8022B5242}" type="presParOf" srcId="{74E5F20D-A82D-4CE1-89D5-0F11F6BCC97D}" destId="{5416B3CA-A983-4362-B044-70FF9EE52825}" srcOrd="13" destOrd="0" presId="urn:microsoft.com/office/officeart/2005/8/layout/orgChart1"/>
    <dgm:cxn modelId="{CCF2F8D1-687D-4545-B3F4-F1463D595AF6}" type="presParOf" srcId="{5416B3CA-A983-4362-B044-70FF9EE52825}" destId="{1F4200D4-69FA-4AF1-A528-526D0C2A2B78}" srcOrd="0" destOrd="0" presId="urn:microsoft.com/office/officeart/2005/8/layout/orgChart1"/>
    <dgm:cxn modelId="{F477B9E5-7B51-4EE1-B7BA-5DE0092DFA72}" type="presParOf" srcId="{1F4200D4-69FA-4AF1-A528-526D0C2A2B78}" destId="{045D3458-E6DB-4657-A601-B1408B56F6CE}" srcOrd="0" destOrd="0" presId="urn:microsoft.com/office/officeart/2005/8/layout/orgChart1"/>
    <dgm:cxn modelId="{7ECCFB96-7492-46B6-9DE7-FA4C42BB0095}" type="presParOf" srcId="{1F4200D4-69FA-4AF1-A528-526D0C2A2B78}" destId="{8A88FF50-6795-4FEE-B3B2-AF6D942C8AD3}" srcOrd="1" destOrd="0" presId="urn:microsoft.com/office/officeart/2005/8/layout/orgChart1"/>
    <dgm:cxn modelId="{E1EB9A33-A338-41EF-A080-B19831432620}" type="presParOf" srcId="{5416B3CA-A983-4362-B044-70FF9EE52825}" destId="{5D317BCC-EA35-4E82-A7C1-04B371330D29}" srcOrd="1" destOrd="0" presId="urn:microsoft.com/office/officeart/2005/8/layout/orgChart1"/>
    <dgm:cxn modelId="{CCDBE027-B869-4C22-B1C5-9AE9B7B29DEE}" type="presParOf" srcId="{5416B3CA-A983-4362-B044-70FF9EE52825}" destId="{BD5E6470-39D4-4265-A490-5F5AEE58019E}" srcOrd="2" destOrd="0" presId="urn:microsoft.com/office/officeart/2005/8/layout/orgChart1"/>
    <dgm:cxn modelId="{804C04AD-9A09-4FB6-8B55-1FFE2070BE25}" type="presParOf" srcId="{74E5F20D-A82D-4CE1-89D5-0F11F6BCC97D}" destId="{AB1FFD39-54E4-4600-8646-AF2D51EE4012}" srcOrd="14" destOrd="0" presId="urn:microsoft.com/office/officeart/2005/8/layout/orgChart1"/>
    <dgm:cxn modelId="{D411405C-A400-495E-8710-820E620428C6}" type="presParOf" srcId="{74E5F20D-A82D-4CE1-89D5-0F11F6BCC97D}" destId="{2886DF36-056E-4190-B836-D18ECCD0CEA8}" srcOrd="15" destOrd="0" presId="urn:microsoft.com/office/officeart/2005/8/layout/orgChart1"/>
    <dgm:cxn modelId="{4510BD44-4607-453F-A523-DE3C5D7C3BB6}" type="presParOf" srcId="{2886DF36-056E-4190-B836-D18ECCD0CEA8}" destId="{5B8B7FD9-3583-4306-A211-8CE46DF53ADA}" srcOrd="0" destOrd="0" presId="urn:microsoft.com/office/officeart/2005/8/layout/orgChart1"/>
    <dgm:cxn modelId="{6F550BD6-9B8A-44A6-8234-248110BCC5C0}" type="presParOf" srcId="{5B8B7FD9-3583-4306-A211-8CE46DF53ADA}" destId="{D136B705-CFB2-40D4-9A74-C3D2E63305C6}" srcOrd="0" destOrd="0" presId="urn:microsoft.com/office/officeart/2005/8/layout/orgChart1"/>
    <dgm:cxn modelId="{179258D8-ABCA-4A11-AD28-CBB646F5882E}" type="presParOf" srcId="{5B8B7FD9-3583-4306-A211-8CE46DF53ADA}" destId="{1726B9AF-434C-4B85-9DCB-C6A79AE85FC4}" srcOrd="1" destOrd="0" presId="urn:microsoft.com/office/officeart/2005/8/layout/orgChart1"/>
    <dgm:cxn modelId="{2AFA8B2B-9D15-4B0C-901E-AD4F308323B8}" type="presParOf" srcId="{2886DF36-056E-4190-B836-D18ECCD0CEA8}" destId="{C159ECD9-6D00-4312-901C-50B636BAB7EB}" srcOrd="1" destOrd="0" presId="urn:microsoft.com/office/officeart/2005/8/layout/orgChart1"/>
    <dgm:cxn modelId="{AD1E8658-4964-4706-BA14-DC20E78D14B6}" type="presParOf" srcId="{2886DF36-056E-4190-B836-D18ECCD0CEA8}" destId="{3B762D17-8D1D-49C6-8733-2E8A276629E9}" srcOrd="2" destOrd="0" presId="urn:microsoft.com/office/officeart/2005/8/layout/orgChart1"/>
    <dgm:cxn modelId="{EE3BFAA4-B387-49D0-83E5-045EB565F4D4}" type="presParOf" srcId="{74E5F20D-A82D-4CE1-89D5-0F11F6BCC97D}" destId="{61290C13-B246-4CA3-934C-18A78B74D29F}" srcOrd="16" destOrd="0" presId="urn:microsoft.com/office/officeart/2005/8/layout/orgChart1"/>
    <dgm:cxn modelId="{8965A3FF-9F12-47ED-9B28-DDBE1A13EE94}" type="presParOf" srcId="{74E5F20D-A82D-4CE1-89D5-0F11F6BCC97D}" destId="{104F7820-DCDD-43D1-A772-4F0B1EC46348}" srcOrd="17" destOrd="0" presId="urn:microsoft.com/office/officeart/2005/8/layout/orgChart1"/>
    <dgm:cxn modelId="{6AB69995-DC0F-4F12-857D-296BCDBCBAB2}" type="presParOf" srcId="{104F7820-DCDD-43D1-A772-4F0B1EC46348}" destId="{A330EEA3-A87F-4922-9329-B70DDCE9DB22}" srcOrd="0" destOrd="0" presId="urn:microsoft.com/office/officeart/2005/8/layout/orgChart1"/>
    <dgm:cxn modelId="{8081368B-CB90-48D7-9BC6-F52D68D4828D}" type="presParOf" srcId="{A330EEA3-A87F-4922-9329-B70DDCE9DB22}" destId="{73E66D1D-9830-4AC1-A863-2FFA48F7526B}" srcOrd="0" destOrd="0" presId="urn:microsoft.com/office/officeart/2005/8/layout/orgChart1"/>
    <dgm:cxn modelId="{E5E61A64-7C62-464B-94CB-06B11B3D01D9}" type="presParOf" srcId="{A330EEA3-A87F-4922-9329-B70DDCE9DB22}" destId="{24028C92-FC79-43D2-9B67-01430ADAC945}" srcOrd="1" destOrd="0" presId="urn:microsoft.com/office/officeart/2005/8/layout/orgChart1"/>
    <dgm:cxn modelId="{7A938576-D996-430A-9C38-781BB32BF4D1}" type="presParOf" srcId="{104F7820-DCDD-43D1-A772-4F0B1EC46348}" destId="{EE66AF02-0938-4DE0-9F11-FAD0886B6A25}" srcOrd="1" destOrd="0" presId="urn:microsoft.com/office/officeart/2005/8/layout/orgChart1"/>
    <dgm:cxn modelId="{BE6433EC-9BA6-4562-86A0-9FC3BA3A03A8}" type="presParOf" srcId="{104F7820-DCDD-43D1-A772-4F0B1EC46348}" destId="{B0466459-D748-459A-BEA9-C3FE802F5599}" srcOrd="2" destOrd="0" presId="urn:microsoft.com/office/officeart/2005/8/layout/orgChart1"/>
    <dgm:cxn modelId="{4C28B147-3C05-4C88-BCA9-1D16816FA05C}" type="presParOf" srcId="{434F9846-11CC-4C6E-AECD-DC2AAA50A032}" destId="{404FBEAA-839C-4BEC-86BF-3CE94E34267E}" srcOrd="2" destOrd="0" presId="urn:microsoft.com/office/officeart/2005/8/layout/orgChart1"/>
    <dgm:cxn modelId="{842720EA-37E6-4951-98C5-EBE618C04F04}" type="presParOf" srcId="{EA04D61F-2267-4D45-A13B-726DD233B8F5}" destId="{AC2F859A-DB9C-487A-993B-C34C6A8D2A17}" srcOrd="2" destOrd="0" presId="urn:microsoft.com/office/officeart/2005/8/layout/orgChart1"/>
  </dgm:cxnLst>
  <dgm:bg/>
  <dgm:whole/>
  <dgm:extLst>
    <a:ext uri="http://schemas.microsoft.com/office/drawing/2008/diagram">
      <dsp:dataModelExt xmlns:dsp="http://schemas.microsoft.com/office/drawing/2008/diagram" xmlns=""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C0AD06-FB5A-4D67-9E8B-84E9D507B0C0}" type="doc">
      <dgm:prSet loTypeId="urn:microsoft.com/office/officeart/2005/8/layout/orgChart1" loCatId="hierarchy" qsTypeId="urn:microsoft.com/office/officeart/2005/8/quickstyle/simple1" qsCatId="simple" csTypeId="urn:microsoft.com/office/officeart/2005/8/colors/accent1_2" csCatId="accent1"/>
      <dgm:spPr/>
    </dgm:pt>
    <dgm:pt modelId="{BDC31440-64C3-487E-BA28-B006C0999E6F}">
      <dgm:prSet/>
      <dgm:spPr/>
      <dgm:t>
        <a:bodyPr/>
        <a:lstStyle/>
        <a:p>
          <a:pPr marR="0" algn="ctr" rtl="0"/>
          <a:r>
            <a:rPr lang="en-GB" b="1" baseline="0" smtClean="0">
              <a:solidFill>
                <a:srgbClr val="000000"/>
              </a:solidFill>
              <a:latin typeface="Arial"/>
            </a:rPr>
            <a:t>Bank Transaction Code</a:t>
          </a:r>
          <a:endParaRPr lang="en-GB" smtClean="0"/>
        </a:p>
      </dgm:t>
    </dgm:pt>
    <dgm:pt modelId="{BDE64E4B-8D03-43B0-9CF0-60E70CC8D916}" type="parTrans" cxnId="{2BD8F002-E3FE-4D5B-B274-7B914AE91E70}">
      <dgm:prSet/>
      <dgm:spPr/>
    </dgm:pt>
    <dgm:pt modelId="{91E4D5AE-3561-4F5C-BD15-8D921588AF13}" type="sibTrans" cxnId="{2BD8F002-E3FE-4D5B-B274-7B914AE91E70}">
      <dgm:prSet/>
      <dgm:spPr/>
    </dgm:pt>
    <dgm:pt modelId="{94160935-6F67-497A-ABDF-675BA11D448E}">
      <dgm:prSet/>
      <dgm:spPr/>
      <dgm:t>
        <a:bodyPr/>
        <a:lstStyle/>
        <a:p>
          <a:pPr marR="0" algn="ctr" rtl="0"/>
          <a:r>
            <a:rPr lang="en-GB" b="1" baseline="0" smtClean="0">
              <a:solidFill>
                <a:srgbClr val="000000"/>
              </a:solidFill>
              <a:latin typeface="Arial"/>
            </a:rPr>
            <a:t>Loans, Deposits &amp; Syndications</a:t>
          </a:r>
          <a:endParaRPr lang="en-GB" smtClean="0"/>
        </a:p>
      </dgm:t>
    </dgm:pt>
    <dgm:pt modelId="{0B0415D2-11E2-467A-8287-B96564FB3BFC}" type="parTrans" cxnId="{BB0E810A-0D05-4671-B5A6-F1D072E4FB99}">
      <dgm:prSet/>
      <dgm:spPr/>
    </dgm:pt>
    <dgm:pt modelId="{A426E97C-B8F8-4CE9-BE6D-8756BC11BB03}" type="sibTrans" cxnId="{BB0E810A-0D05-4671-B5A6-F1D072E4FB99}">
      <dgm:prSet/>
      <dgm:spPr/>
    </dgm:pt>
    <dgm:pt modelId="{FA426417-A911-4057-A66B-EB186C7E257A}">
      <dgm:prSet/>
      <dgm:spPr/>
      <dgm:t>
        <a:bodyPr/>
        <a:lstStyle/>
        <a:p>
          <a:pPr marR="0" algn="ctr" rtl="0"/>
          <a:r>
            <a:rPr lang="en-GB" b="1" baseline="0" smtClean="0">
              <a:solidFill>
                <a:srgbClr val="000000"/>
              </a:solidFill>
              <a:latin typeface="Arial"/>
            </a:rPr>
            <a:t>Fixed Term Loans</a:t>
          </a:r>
          <a:endParaRPr lang="en-GB" smtClean="0"/>
        </a:p>
      </dgm:t>
    </dgm:pt>
    <dgm:pt modelId="{C3DBC3CB-E4B5-44FB-AC9C-964E14A2A232}" type="parTrans" cxnId="{E42E6BC2-58C8-4096-8940-2348898C8094}">
      <dgm:prSet/>
      <dgm:spPr/>
    </dgm:pt>
    <dgm:pt modelId="{5AE19D64-9927-439E-B2F2-F1E5D1521EA4}" type="sibTrans" cxnId="{E42E6BC2-58C8-4096-8940-2348898C8094}">
      <dgm:prSet/>
      <dgm:spPr/>
    </dgm:pt>
    <dgm:pt modelId="{A07E8747-2FCE-4AE2-AD7D-210E7D33E78B}">
      <dgm:prSet/>
      <dgm:spPr/>
      <dgm:t>
        <a:bodyPr/>
        <a:lstStyle/>
        <a:p>
          <a:pPr marR="0" algn="ctr" rtl="0"/>
          <a:r>
            <a:rPr lang="en-GB" b="1" baseline="0" smtClean="0">
              <a:solidFill>
                <a:srgbClr val="000000"/>
              </a:solidFill>
              <a:latin typeface="Arial"/>
            </a:rPr>
            <a:t>Notice Loans</a:t>
          </a:r>
          <a:endParaRPr lang="en-GB" smtClean="0"/>
        </a:p>
      </dgm:t>
    </dgm:pt>
    <dgm:pt modelId="{8BD05D16-CAE0-4C63-8B70-BFF5709F5360}" type="parTrans" cxnId="{8AB85A46-25DD-4067-8E1F-5501E6EDDFD9}">
      <dgm:prSet/>
      <dgm:spPr/>
    </dgm:pt>
    <dgm:pt modelId="{32ED6B59-8D5D-4866-AEBA-9D19EB8D8EDE}" type="sibTrans" cxnId="{8AB85A46-25DD-4067-8E1F-5501E6EDDFD9}">
      <dgm:prSet/>
      <dgm:spPr/>
    </dgm:pt>
    <dgm:pt modelId="{7AC3A885-F8F3-4F55-8724-11F7B4A78000}">
      <dgm:prSet/>
      <dgm:spPr/>
      <dgm:t>
        <a:bodyPr/>
        <a:lstStyle/>
        <a:p>
          <a:pPr marR="0" algn="ctr" rtl="0"/>
          <a:r>
            <a:rPr lang="fr-BE" b="1" baseline="0" smtClean="0">
              <a:solidFill>
                <a:srgbClr val="000000"/>
              </a:solidFill>
              <a:latin typeface="Arial"/>
            </a:rPr>
            <a:t>Fixed Term Deposits</a:t>
          </a:r>
          <a:endParaRPr lang="en-GB" smtClean="0"/>
        </a:p>
      </dgm:t>
    </dgm:pt>
    <dgm:pt modelId="{09556394-1DF9-4E37-A193-C837E28BAC84}" type="parTrans" cxnId="{0D8BAC00-5129-40DF-8F90-D0EDB0CFAA81}">
      <dgm:prSet/>
      <dgm:spPr/>
    </dgm:pt>
    <dgm:pt modelId="{55908547-CFEF-4F70-B205-62DB128BBF80}" type="sibTrans" cxnId="{0D8BAC00-5129-40DF-8F90-D0EDB0CFAA81}">
      <dgm:prSet/>
      <dgm:spPr/>
    </dgm:pt>
    <dgm:pt modelId="{7A462B2B-2CF2-4308-AD15-7ABAFB460FB5}">
      <dgm:prSet/>
      <dgm:spPr/>
      <dgm:t>
        <a:bodyPr/>
        <a:lstStyle/>
        <a:p>
          <a:pPr marR="0" algn="ctr" rtl="0"/>
          <a:r>
            <a:rPr lang="en-GB" b="1" baseline="0" smtClean="0">
              <a:solidFill>
                <a:srgbClr val="000000"/>
              </a:solidFill>
              <a:latin typeface="Arial"/>
            </a:rPr>
            <a:t>Notice Deposits</a:t>
          </a:r>
          <a:endParaRPr lang="en-GB" smtClean="0"/>
        </a:p>
      </dgm:t>
    </dgm:pt>
    <dgm:pt modelId="{1854B182-9C78-4C1F-A97D-AF293EE20A5A}" type="parTrans" cxnId="{DD1155EC-72A3-4DB6-9533-05D8DEEE49AD}">
      <dgm:prSet/>
      <dgm:spPr/>
    </dgm:pt>
    <dgm:pt modelId="{634AED18-F36F-4E19-8CD8-624F3F7B75FD}" type="sibTrans" cxnId="{DD1155EC-72A3-4DB6-9533-05D8DEEE49AD}">
      <dgm:prSet/>
      <dgm:spPr/>
    </dgm:pt>
    <dgm:pt modelId="{2543DEB6-2F86-448C-8D40-F1CC76C4826E}">
      <dgm:prSet/>
      <dgm:spPr/>
      <dgm:t>
        <a:bodyPr/>
        <a:lstStyle/>
        <a:p>
          <a:pPr marR="0" algn="ctr" rtl="0"/>
          <a:r>
            <a:rPr lang="en-GB" b="1" baseline="0" smtClean="0">
              <a:solidFill>
                <a:srgbClr val="000000"/>
              </a:solidFill>
              <a:latin typeface="Arial"/>
            </a:rPr>
            <a:t>Mortgage Loans</a:t>
          </a:r>
          <a:endParaRPr lang="en-GB" smtClean="0"/>
        </a:p>
      </dgm:t>
    </dgm:pt>
    <dgm:pt modelId="{490292B9-E04E-438A-94F7-D1D522DE528F}" type="parTrans" cxnId="{AC9E4174-A679-4195-89CA-8BF8ABDB4968}">
      <dgm:prSet/>
      <dgm:spPr/>
    </dgm:pt>
    <dgm:pt modelId="{9409A7F0-B809-425F-B683-B785FD176CF6}" type="sibTrans" cxnId="{AC9E4174-A679-4195-89CA-8BF8ABDB4968}">
      <dgm:prSet/>
      <dgm:spPr/>
    </dgm:pt>
    <dgm:pt modelId="{CE6A9798-F7A6-446C-8AC8-CF64ABC58E99}">
      <dgm:prSet/>
      <dgm:spPr/>
      <dgm:t>
        <a:bodyPr/>
        <a:lstStyle/>
        <a:p>
          <a:pPr marR="0" algn="ctr" rtl="0"/>
          <a:r>
            <a:rPr lang="en-GB" b="1" baseline="0" smtClean="0">
              <a:solidFill>
                <a:srgbClr val="000000"/>
              </a:solidFill>
              <a:latin typeface="Arial"/>
            </a:rPr>
            <a:t>Consumer Loans</a:t>
          </a:r>
          <a:endParaRPr lang="en-GB" smtClean="0"/>
        </a:p>
      </dgm:t>
    </dgm:pt>
    <dgm:pt modelId="{F0195448-D440-4437-B412-9FB3ABCDE216}" type="parTrans" cxnId="{C52DFE63-F1A3-4AA7-9F48-D0E7BD2E933A}">
      <dgm:prSet/>
      <dgm:spPr/>
    </dgm:pt>
    <dgm:pt modelId="{C79266BC-F671-4F0D-911D-F9BA76F746C0}" type="sibTrans" cxnId="{C52DFE63-F1A3-4AA7-9F48-D0E7BD2E933A}">
      <dgm:prSet/>
      <dgm:spPr/>
    </dgm:pt>
    <dgm:pt modelId="{70C9F12B-7854-43E2-9520-4A1D4CBB81DF}">
      <dgm:prSet/>
      <dgm:spPr/>
      <dgm:t>
        <a:bodyPr/>
        <a:lstStyle/>
        <a:p>
          <a:pPr marR="0" algn="ctr" rtl="0"/>
          <a:r>
            <a:rPr lang="en-GB" b="1" baseline="0" smtClean="0">
              <a:solidFill>
                <a:srgbClr val="000000"/>
              </a:solidFill>
              <a:latin typeface="Arial"/>
            </a:rPr>
            <a:t>Syndications</a:t>
          </a:r>
          <a:endParaRPr lang="en-GB" smtClean="0"/>
        </a:p>
      </dgm:t>
    </dgm:pt>
    <dgm:pt modelId="{303756D0-9D66-40C7-830D-74CB5841A689}" type="parTrans" cxnId="{7C96CACD-0238-4A35-A13F-2DF47D0854AA}">
      <dgm:prSet/>
      <dgm:spPr/>
    </dgm:pt>
    <dgm:pt modelId="{D2E8AE41-065C-46B3-BAE4-B76E00BE5F99}" type="sibTrans" cxnId="{7C96CACD-0238-4A35-A13F-2DF47D0854AA}">
      <dgm:prSet/>
      <dgm:spPr/>
    </dgm:pt>
    <dgm:pt modelId="{A2B07081-64A5-4CE5-AEAA-C83F9398E373}">
      <dgm:prSet/>
      <dgm:spPr/>
      <dgm:t>
        <a:bodyPr/>
        <a:lstStyle/>
        <a:p>
          <a:pPr marR="0" algn="ctr" rtl="0"/>
          <a:r>
            <a:rPr lang="en-GB" b="1" i="1" baseline="0" smtClean="0">
              <a:solidFill>
                <a:srgbClr val="011A69"/>
              </a:solidFill>
              <a:latin typeface="Arial"/>
            </a:rPr>
            <a:t>Generic Family Codes</a:t>
          </a:r>
          <a:endParaRPr lang="en-GB" smtClean="0"/>
        </a:p>
      </dgm:t>
    </dgm:pt>
    <dgm:pt modelId="{B342D674-E245-4E5D-A804-514871899F73}" type="parTrans" cxnId="{604CC80B-C0CE-4AB8-9F6D-5A27B22444FA}">
      <dgm:prSet/>
      <dgm:spPr/>
    </dgm:pt>
    <dgm:pt modelId="{0F7DD9BC-F3EC-45A4-81AF-9FA52AEDEDD3}" type="sibTrans" cxnId="{604CC80B-C0CE-4AB8-9F6D-5A27B22444FA}">
      <dgm:prSet/>
      <dgm:spPr/>
    </dgm:pt>
    <dgm:pt modelId="{F9F488CE-2A62-4516-AFFE-2387D40CDB27}" type="pres">
      <dgm:prSet presAssocID="{27C0AD06-FB5A-4D67-9E8B-84E9D507B0C0}" presName="hierChild1" presStyleCnt="0">
        <dgm:presLayoutVars>
          <dgm:orgChart val="1"/>
          <dgm:chPref val="1"/>
          <dgm:dir/>
          <dgm:animOne val="branch"/>
          <dgm:animLvl val="lvl"/>
          <dgm:resizeHandles/>
        </dgm:presLayoutVars>
      </dgm:prSet>
      <dgm:spPr/>
    </dgm:pt>
    <dgm:pt modelId="{DCAB751B-F68D-40E5-B241-096B0CF20DDA}" type="pres">
      <dgm:prSet presAssocID="{BDC31440-64C3-487E-BA28-B006C0999E6F}" presName="hierRoot1" presStyleCnt="0">
        <dgm:presLayoutVars>
          <dgm:hierBranch val="r"/>
        </dgm:presLayoutVars>
      </dgm:prSet>
      <dgm:spPr/>
    </dgm:pt>
    <dgm:pt modelId="{73F2CB4A-481F-4AC9-9B09-A74134791922}" type="pres">
      <dgm:prSet presAssocID="{BDC31440-64C3-487E-BA28-B006C0999E6F}" presName="rootComposite1" presStyleCnt="0"/>
      <dgm:spPr/>
    </dgm:pt>
    <dgm:pt modelId="{B7F35261-2DAB-4F4B-BFB5-72A1CACA2DE8}" type="pres">
      <dgm:prSet presAssocID="{BDC31440-64C3-487E-BA28-B006C0999E6F}" presName="rootText1" presStyleLbl="node0" presStyleIdx="0" presStyleCnt="1">
        <dgm:presLayoutVars>
          <dgm:chPref val="3"/>
        </dgm:presLayoutVars>
      </dgm:prSet>
      <dgm:spPr/>
    </dgm:pt>
    <dgm:pt modelId="{E71B89F3-B8FB-4763-AE05-D3C934ED307A}" type="pres">
      <dgm:prSet presAssocID="{BDC31440-64C3-487E-BA28-B006C0999E6F}" presName="rootConnector1" presStyleLbl="node1" presStyleIdx="0" presStyleCnt="0"/>
      <dgm:spPr/>
    </dgm:pt>
    <dgm:pt modelId="{27A74C14-C6EA-4AB3-8368-EEF74572C29C}" type="pres">
      <dgm:prSet presAssocID="{BDC31440-64C3-487E-BA28-B006C0999E6F}" presName="hierChild2" presStyleCnt="0"/>
      <dgm:spPr/>
    </dgm:pt>
    <dgm:pt modelId="{872E0A35-4E39-4405-9F98-5A7706F0BFAA}" type="pres">
      <dgm:prSet presAssocID="{0B0415D2-11E2-467A-8287-B96564FB3BFC}" presName="Name50" presStyleLbl="parChTrans1D2" presStyleIdx="0" presStyleCnt="1"/>
      <dgm:spPr/>
    </dgm:pt>
    <dgm:pt modelId="{49808B52-B139-48BF-B4BB-FBEBC6E587F9}" type="pres">
      <dgm:prSet presAssocID="{94160935-6F67-497A-ABDF-675BA11D448E}" presName="hierRoot2" presStyleCnt="0">
        <dgm:presLayoutVars>
          <dgm:hierBranch val="r"/>
        </dgm:presLayoutVars>
      </dgm:prSet>
      <dgm:spPr/>
    </dgm:pt>
    <dgm:pt modelId="{3CDC7C7C-8B62-422C-838D-E190E7B4C96A}" type="pres">
      <dgm:prSet presAssocID="{94160935-6F67-497A-ABDF-675BA11D448E}" presName="rootComposite" presStyleCnt="0"/>
      <dgm:spPr/>
    </dgm:pt>
    <dgm:pt modelId="{F6C19814-60BA-4E39-B79E-53B0C3DA1034}" type="pres">
      <dgm:prSet presAssocID="{94160935-6F67-497A-ABDF-675BA11D448E}" presName="rootText" presStyleLbl="node2" presStyleIdx="0" presStyleCnt="1">
        <dgm:presLayoutVars>
          <dgm:chPref val="3"/>
        </dgm:presLayoutVars>
      </dgm:prSet>
      <dgm:spPr/>
    </dgm:pt>
    <dgm:pt modelId="{302F56E0-3A2A-4EB3-BE86-7D4CF078442C}" type="pres">
      <dgm:prSet presAssocID="{94160935-6F67-497A-ABDF-675BA11D448E}" presName="rootConnector" presStyleLbl="node2" presStyleIdx="0" presStyleCnt="1"/>
      <dgm:spPr/>
    </dgm:pt>
    <dgm:pt modelId="{B5A7A21F-F020-4F20-818F-D3F383C4ABBA}" type="pres">
      <dgm:prSet presAssocID="{94160935-6F67-497A-ABDF-675BA11D448E}" presName="hierChild4" presStyleCnt="0"/>
      <dgm:spPr/>
    </dgm:pt>
    <dgm:pt modelId="{1265521A-5E51-4F36-AE23-82408EC4A3CD}" type="pres">
      <dgm:prSet presAssocID="{C3DBC3CB-E4B5-44FB-AC9C-964E14A2A232}" presName="Name50" presStyleLbl="parChTrans1D3" presStyleIdx="0" presStyleCnt="8"/>
      <dgm:spPr/>
    </dgm:pt>
    <dgm:pt modelId="{A4CC4DB6-7049-45A0-ACFA-975B4815746B}" type="pres">
      <dgm:prSet presAssocID="{FA426417-A911-4057-A66B-EB186C7E257A}" presName="hierRoot2" presStyleCnt="0">
        <dgm:presLayoutVars>
          <dgm:hierBranch/>
        </dgm:presLayoutVars>
      </dgm:prSet>
      <dgm:spPr/>
    </dgm:pt>
    <dgm:pt modelId="{99FF44D5-065F-47A1-A0EA-836DA69E6450}" type="pres">
      <dgm:prSet presAssocID="{FA426417-A911-4057-A66B-EB186C7E257A}" presName="rootComposite" presStyleCnt="0"/>
      <dgm:spPr/>
    </dgm:pt>
    <dgm:pt modelId="{460244AF-D34B-44B8-BBD3-70BA70088A7E}" type="pres">
      <dgm:prSet presAssocID="{FA426417-A911-4057-A66B-EB186C7E257A}" presName="rootText" presStyleLbl="node3" presStyleIdx="0" presStyleCnt="8">
        <dgm:presLayoutVars>
          <dgm:chPref val="3"/>
        </dgm:presLayoutVars>
      </dgm:prSet>
      <dgm:spPr/>
    </dgm:pt>
    <dgm:pt modelId="{CD0486CD-E33B-4846-AFC2-3E1150B4BB3B}" type="pres">
      <dgm:prSet presAssocID="{FA426417-A911-4057-A66B-EB186C7E257A}" presName="rootConnector" presStyleLbl="node3" presStyleIdx="0" presStyleCnt="8"/>
      <dgm:spPr/>
    </dgm:pt>
    <dgm:pt modelId="{BEE79E74-24AE-4200-997D-57D27988D305}" type="pres">
      <dgm:prSet presAssocID="{FA426417-A911-4057-A66B-EB186C7E257A}" presName="hierChild4" presStyleCnt="0"/>
      <dgm:spPr/>
    </dgm:pt>
    <dgm:pt modelId="{3B7A5733-9FC7-4A98-94FD-1BAAB56BA172}" type="pres">
      <dgm:prSet presAssocID="{FA426417-A911-4057-A66B-EB186C7E257A}" presName="hierChild5" presStyleCnt="0"/>
      <dgm:spPr/>
    </dgm:pt>
    <dgm:pt modelId="{24EE41A5-56EE-4BF0-8CC1-8A6CDA82312D}" type="pres">
      <dgm:prSet presAssocID="{8BD05D16-CAE0-4C63-8B70-BFF5709F5360}" presName="Name50" presStyleLbl="parChTrans1D3" presStyleIdx="1" presStyleCnt="8"/>
      <dgm:spPr/>
    </dgm:pt>
    <dgm:pt modelId="{F54B2407-A80D-4D7A-9E9F-35A817E996B6}" type="pres">
      <dgm:prSet presAssocID="{A07E8747-2FCE-4AE2-AD7D-210E7D33E78B}" presName="hierRoot2" presStyleCnt="0">
        <dgm:presLayoutVars>
          <dgm:hierBranch/>
        </dgm:presLayoutVars>
      </dgm:prSet>
      <dgm:spPr/>
    </dgm:pt>
    <dgm:pt modelId="{2354F3D3-ADDC-4434-A5EA-EE095DD5EFCE}" type="pres">
      <dgm:prSet presAssocID="{A07E8747-2FCE-4AE2-AD7D-210E7D33E78B}" presName="rootComposite" presStyleCnt="0"/>
      <dgm:spPr/>
    </dgm:pt>
    <dgm:pt modelId="{A492F7FC-09BF-4965-BED1-B17DD911D19A}" type="pres">
      <dgm:prSet presAssocID="{A07E8747-2FCE-4AE2-AD7D-210E7D33E78B}" presName="rootText" presStyleLbl="node3" presStyleIdx="1" presStyleCnt="8">
        <dgm:presLayoutVars>
          <dgm:chPref val="3"/>
        </dgm:presLayoutVars>
      </dgm:prSet>
      <dgm:spPr/>
    </dgm:pt>
    <dgm:pt modelId="{9EEE5309-5A9A-4B25-9DDE-004A3AC82C26}" type="pres">
      <dgm:prSet presAssocID="{A07E8747-2FCE-4AE2-AD7D-210E7D33E78B}" presName="rootConnector" presStyleLbl="node3" presStyleIdx="1" presStyleCnt="8"/>
      <dgm:spPr/>
    </dgm:pt>
    <dgm:pt modelId="{3507B61E-F7FE-4BD4-8F6F-B429F9352059}" type="pres">
      <dgm:prSet presAssocID="{A07E8747-2FCE-4AE2-AD7D-210E7D33E78B}" presName="hierChild4" presStyleCnt="0"/>
      <dgm:spPr/>
    </dgm:pt>
    <dgm:pt modelId="{736E69BB-4DC6-4584-B752-932BE1862B80}" type="pres">
      <dgm:prSet presAssocID="{A07E8747-2FCE-4AE2-AD7D-210E7D33E78B}" presName="hierChild5" presStyleCnt="0"/>
      <dgm:spPr/>
    </dgm:pt>
    <dgm:pt modelId="{C145C89A-56AB-4A1E-A175-8B5229301F48}" type="pres">
      <dgm:prSet presAssocID="{09556394-1DF9-4E37-A193-C837E28BAC84}" presName="Name50" presStyleLbl="parChTrans1D3" presStyleIdx="2" presStyleCnt="8"/>
      <dgm:spPr/>
    </dgm:pt>
    <dgm:pt modelId="{D5859A64-6F89-4A67-822B-0C71DE3B163B}" type="pres">
      <dgm:prSet presAssocID="{7AC3A885-F8F3-4F55-8724-11F7B4A78000}" presName="hierRoot2" presStyleCnt="0">
        <dgm:presLayoutVars>
          <dgm:hierBranch val="r"/>
        </dgm:presLayoutVars>
      </dgm:prSet>
      <dgm:spPr/>
    </dgm:pt>
    <dgm:pt modelId="{1EB53F0D-71DD-4881-BD26-1BCC3E613261}" type="pres">
      <dgm:prSet presAssocID="{7AC3A885-F8F3-4F55-8724-11F7B4A78000}" presName="rootComposite" presStyleCnt="0"/>
      <dgm:spPr/>
    </dgm:pt>
    <dgm:pt modelId="{B2905AC9-CCB8-4B72-9D6E-C3C9C6799914}" type="pres">
      <dgm:prSet presAssocID="{7AC3A885-F8F3-4F55-8724-11F7B4A78000}" presName="rootText" presStyleLbl="node3" presStyleIdx="2" presStyleCnt="8">
        <dgm:presLayoutVars>
          <dgm:chPref val="3"/>
        </dgm:presLayoutVars>
      </dgm:prSet>
      <dgm:spPr/>
    </dgm:pt>
    <dgm:pt modelId="{93CDB733-FE46-4133-864C-1D84420D7F46}" type="pres">
      <dgm:prSet presAssocID="{7AC3A885-F8F3-4F55-8724-11F7B4A78000}" presName="rootConnector" presStyleLbl="node3" presStyleIdx="2" presStyleCnt="8"/>
      <dgm:spPr/>
    </dgm:pt>
    <dgm:pt modelId="{52DBEA98-5B86-41EC-A23C-8BD9C7E06062}" type="pres">
      <dgm:prSet presAssocID="{7AC3A885-F8F3-4F55-8724-11F7B4A78000}" presName="hierChild4" presStyleCnt="0"/>
      <dgm:spPr/>
    </dgm:pt>
    <dgm:pt modelId="{5E0E230F-22F9-4112-8036-43BC9ACAD64C}" type="pres">
      <dgm:prSet presAssocID="{7AC3A885-F8F3-4F55-8724-11F7B4A78000}" presName="hierChild5" presStyleCnt="0"/>
      <dgm:spPr/>
    </dgm:pt>
    <dgm:pt modelId="{AEF62A0E-97E9-4667-9625-F712BC8E5EB3}" type="pres">
      <dgm:prSet presAssocID="{1854B182-9C78-4C1F-A97D-AF293EE20A5A}" presName="Name50" presStyleLbl="parChTrans1D3" presStyleIdx="3" presStyleCnt="8"/>
      <dgm:spPr/>
    </dgm:pt>
    <dgm:pt modelId="{A5C4CBEC-F2CC-4864-AA96-3CF47C5A3190}" type="pres">
      <dgm:prSet presAssocID="{7A462B2B-2CF2-4308-AD15-7ABAFB460FB5}" presName="hierRoot2" presStyleCnt="0">
        <dgm:presLayoutVars>
          <dgm:hierBranch val="r"/>
        </dgm:presLayoutVars>
      </dgm:prSet>
      <dgm:spPr/>
    </dgm:pt>
    <dgm:pt modelId="{2217DC95-A497-45FC-8D9F-E8802538F9C2}" type="pres">
      <dgm:prSet presAssocID="{7A462B2B-2CF2-4308-AD15-7ABAFB460FB5}" presName="rootComposite" presStyleCnt="0"/>
      <dgm:spPr/>
    </dgm:pt>
    <dgm:pt modelId="{ABF4C1F7-F724-414D-956B-35A4B9D58A14}" type="pres">
      <dgm:prSet presAssocID="{7A462B2B-2CF2-4308-AD15-7ABAFB460FB5}" presName="rootText" presStyleLbl="node3" presStyleIdx="3" presStyleCnt="8">
        <dgm:presLayoutVars>
          <dgm:chPref val="3"/>
        </dgm:presLayoutVars>
      </dgm:prSet>
      <dgm:spPr/>
    </dgm:pt>
    <dgm:pt modelId="{DA68EEE5-95DE-4746-817A-C8BD053FCDEA}" type="pres">
      <dgm:prSet presAssocID="{7A462B2B-2CF2-4308-AD15-7ABAFB460FB5}" presName="rootConnector" presStyleLbl="node3" presStyleIdx="3" presStyleCnt="8"/>
      <dgm:spPr/>
    </dgm:pt>
    <dgm:pt modelId="{A9887CC3-0DC8-4444-8313-34FB105EBB06}" type="pres">
      <dgm:prSet presAssocID="{7A462B2B-2CF2-4308-AD15-7ABAFB460FB5}" presName="hierChild4" presStyleCnt="0"/>
      <dgm:spPr/>
    </dgm:pt>
    <dgm:pt modelId="{4AC74922-3448-4A17-9833-05EAD8B004A4}" type="pres">
      <dgm:prSet presAssocID="{7A462B2B-2CF2-4308-AD15-7ABAFB460FB5}" presName="hierChild5" presStyleCnt="0"/>
      <dgm:spPr/>
    </dgm:pt>
    <dgm:pt modelId="{0E7EAF5B-3324-4452-B105-7CBF75C4C1A5}" type="pres">
      <dgm:prSet presAssocID="{490292B9-E04E-438A-94F7-D1D522DE528F}" presName="Name50" presStyleLbl="parChTrans1D3" presStyleIdx="4" presStyleCnt="8"/>
      <dgm:spPr/>
    </dgm:pt>
    <dgm:pt modelId="{7ACF7E38-E47B-4E25-922B-14C86983220A}" type="pres">
      <dgm:prSet presAssocID="{2543DEB6-2F86-448C-8D40-F1CC76C4826E}" presName="hierRoot2" presStyleCnt="0">
        <dgm:presLayoutVars>
          <dgm:hierBranch val="r"/>
        </dgm:presLayoutVars>
      </dgm:prSet>
      <dgm:spPr/>
    </dgm:pt>
    <dgm:pt modelId="{AC4FCF15-9AAD-49E7-967A-74759458FD1F}" type="pres">
      <dgm:prSet presAssocID="{2543DEB6-2F86-448C-8D40-F1CC76C4826E}" presName="rootComposite" presStyleCnt="0"/>
      <dgm:spPr/>
    </dgm:pt>
    <dgm:pt modelId="{7E663AD4-5DFA-4556-905E-A6C6A0A7781F}" type="pres">
      <dgm:prSet presAssocID="{2543DEB6-2F86-448C-8D40-F1CC76C4826E}" presName="rootText" presStyleLbl="node3" presStyleIdx="4" presStyleCnt="8">
        <dgm:presLayoutVars>
          <dgm:chPref val="3"/>
        </dgm:presLayoutVars>
      </dgm:prSet>
      <dgm:spPr/>
    </dgm:pt>
    <dgm:pt modelId="{6E326EEE-E84C-431B-9F0B-2E566D9DCE8B}" type="pres">
      <dgm:prSet presAssocID="{2543DEB6-2F86-448C-8D40-F1CC76C4826E}" presName="rootConnector" presStyleLbl="node3" presStyleIdx="4" presStyleCnt="8"/>
      <dgm:spPr/>
    </dgm:pt>
    <dgm:pt modelId="{E47CEB14-FA5A-44B5-8887-FD7F3A1C9E34}" type="pres">
      <dgm:prSet presAssocID="{2543DEB6-2F86-448C-8D40-F1CC76C4826E}" presName="hierChild4" presStyleCnt="0"/>
      <dgm:spPr/>
    </dgm:pt>
    <dgm:pt modelId="{BEFA553C-AEAE-40FE-B3D2-04F44CD86930}" type="pres">
      <dgm:prSet presAssocID="{2543DEB6-2F86-448C-8D40-F1CC76C4826E}" presName="hierChild5" presStyleCnt="0"/>
      <dgm:spPr/>
    </dgm:pt>
    <dgm:pt modelId="{740662D3-3857-4FCB-AE0C-B8DC4DF98354}" type="pres">
      <dgm:prSet presAssocID="{F0195448-D440-4437-B412-9FB3ABCDE216}" presName="Name50" presStyleLbl="parChTrans1D3" presStyleIdx="5" presStyleCnt="8"/>
      <dgm:spPr/>
    </dgm:pt>
    <dgm:pt modelId="{94C6A823-0970-4202-85BE-E4284F93A9CE}" type="pres">
      <dgm:prSet presAssocID="{CE6A9798-F7A6-446C-8AC8-CF64ABC58E99}" presName="hierRoot2" presStyleCnt="0">
        <dgm:presLayoutVars>
          <dgm:hierBranch val="r"/>
        </dgm:presLayoutVars>
      </dgm:prSet>
      <dgm:spPr/>
    </dgm:pt>
    <dgm:pt modelId="{68275BA9-1F30-409C-B432-3A97539422C6}" type="pres">
      <dgm:prSet presAssocID="{CE6A9798-F7A6-446C-8AC8-CF64ABC58E99}" presName="rootComposite" presStyleCnt="0"/>
      <dgm:spPr/>
    </dgm:pt>
    <dgm:pt modelId="{36908C0E-FED5-45B1-854C-0A30FF6B4D28}" type="pres">
      <dgm:prSet presAssocID="{CE6A9798-F7A6-446C-8AC8-CF64ABC58E99}" presName="rootText" presStyleLbl="node3" presStyleIdx="5" presStyleCnt="8">
        <dgm:presLayoutVars>
          <dgm:chPref val="3"/>
        </dgm:presLayoutVars>
      </dgm:prSet>
      <dgm:spPr/>
    </dgm:pt>
    <dgm:pt modelId="{94CDEDF5-61ED-4D17-B9BA-BC51232FCFA5}" type="pres">
      <dgm:prSet presAssocID="{CE6A9798-F7A6-446C-8AC8-CF64ABC58E99}" presName="rootConnector" presStyleLbl="node3" presStyleIdx="5" presStyleCnt="8"/>
      <dgm:spPr/>
    </dgm:pt>
    <dgm:pt modelId="{42CE2F3A-52C0-44A7-A1BA-4578B3485F8B}" type="pres">
      <dgm:prSet presAssocID="{CE6A9798-F7A6-446C-8AC8-CF64ABC58E99}" presName="hierChild4" presStyleCnt="0"/>
      <dgm:spPr/>
    </dgm:pt>
    <dgm:pt modelId="{54219E06-D333-4835-913F-E08BE172665B}" type="pres">
      <dgm:prSet presAssocID="{CE6A9798-F7A6-446C-8AC8-CF64ABC58E99}" presName="hierChild5" presStyleCnt="0"/>
      <dgm:spPr/>
    </dgm:pt>
    <dgm:pt modelId="{2AD036DE-B110-4B60-AF26-5CF8EC26E0B8}" type="pres">
      <dgm:prSet presAssocID="{303756D0-9D66-40C7-830D-74CB5841A689}" presName="Name50" presStyleLbl="parChTrans1D3" presStyleIdx="6" presStyleCnt="8"/>
      <dgm:spPr/>
    </dgm:pt>
    <dgm:pt modelId="{EA8B1118-EF1A-40EB-9D58-B8A1A45EE7ED}" type="pres">
      <dgm:prSet presAssocID="{70C9F12B-7854-43E2-9520-4A1D4CBB81DF}" presName="hierRoot2" presStyleCnt="0">
        <dgm:presLayoutVars>
          <dgm:hierBranch/>
        </dgm:presLayoutVars>
      </dgm:prSet>
      <dgm:spPr/>
    </dgm:pt>
    <dgm:pt modelId="{17311590-B8BB-4E75-8F30-1E9705BC159A}" type="pres">
      <dgm:prSet presAssocID="{70C9F12B-7854-43E2-9520-4A1D4CBB81DF}" presName="rootComposite" presStyleCnt="0"/>
      <dgm:spPr/>
    </dgm:pt>
    <dgm:pt modelId="{CDCE2867-76F8-4CD4-A77E-944049AA18AF}" type="pres">
      <dgm:prSet presAssocID="{70C9F12B-7854-43E2-9520-4A1D4CBB81DF}" presName="rootText" presStyleLbl="node3" presStyleIdx="6" presStyleCnt="8">
        <dgm:presLayoutVars>
          <dgm:chPref val="3"/>
        </dgm:presLayoutVars>
      </dgm:prSet>
      <dgm:spPr/>
    </dgm:pt>
    <dgm:pt modelId="{C3C2FF32-B1C6-47C2-A161-BA088A5A6450}" type="pres">
      <dgm:prSet presAssocID="{70C9F12B-7854-43E2-9520-4A1D4CBB81DF}" presName="rootConnector" presStyleLbl="node3" presStyleIdx="6" presStyleCnt="8"/>
      <dgm:spPr/>
    </dgm:pt>
    <dgm:pt modelId="{3D30CFF2-A5AD-42FB-A9DB-710EA973C465}" type="pres">
      <dgm:prSet presAssocID="{70C9F12B-7854-43E2-9520-4A1D4CBB81DF}" presName="hierChild4" presStyleCnt="0"/>
      <dgm:spPr/>
    </dgm:pt>
    <dgm:pt modelId="{E216F3F5-FFC6-48E2-B499-50D049785EDA}" type="pres">
      <dgm:prSet presAssocID="{70C9F12B-7854-43E2-9520-4A1D4CBB81DF}" presName="hierChild5" presStyleCnt="0"/>
      <dgm:spPr/>
    </dgm:pt>
    <dgm:pt modelId="{4B988362-7B83-4AED-93CD-50B3E8D1ACE5}" type="pres">
      <dgm:prSet presAssocID="{B342D674-E245-4E5D-A804-514871899F73}" presName="Name50" presStyleLbl="parChTrans1D3" presStyleIdx="7" presStyleCnt="8"/>
      <dgm:spPr/>
    </dgm:pt>
    <dgm:pt modelId="{CE2A845E-6804-4017-944D-EBFA1D3CC44F}" type="pres">
      <dgm:prSet presAssocID="{A2B07081-64A5-4CE5-AEAA-C83F9398E373}" presName="hierRoot2" presStyleCnt="0">
        <dgm:presLayoutVars>
          <dgm:hierBranch/>
        </dgm:presLayoutVars>
      </dgm:prSet>
      <dgm:spPr/>
    </dgm:pt>
    <dgm:pt modelId="{80D84155-EA51-4E80-8DBB-156CCD6B9FBD}" type="pres">
      <dgm:prSet presAssocID="{A2B07081-64A5-4CE5-AEAA-C83F9398E373}" presName="rootComposite" presStyleCnt="0"/>
      <dgm:spPr/>
    </dgm:pt>
    <dgm:pt modelId="{DEC5F534-3E93-42EF-B0E4-2B1F1D232E0F}" type="pres">
      <dgm:prSet presAssocID="{A2B07081-64A5-4CE5-AEAA-C83F9398E373}" presName="rootText" presStyleLbl="node3" presStyleIdx="7" presStyleCnt="8">
        <dgm:presLayoutVars>
          <dgm:chPref val="3"/>
        </dgm:presLayoutVars>
      </dgm:prSet>
      <dgm:spPr/>
    </dgm:pt>
    <dgm:pt modelId="{996EB6D1-8B01-45F5-91BB-F449EFDEBBF9}" type="pres">
      <dgm:prSet presAssocID="{A2B07081-64A5-4CE5-AEAA-C83F9398E373}" presName="rootConnector" presStyleLbl="node3" presStyleIdx="7" presStyleCnt="8"/>
      <dgm:spPr/>
    </dgm:pt>
    <dgm:pt modelId="{63B864A0-9974-46B8-A307-BA7100B828FB}" type="pres">
      <dgm:prSet presAssocID="{A2B07081-64A5-4CE5-AEAA-C83F9398E373}" presName="hierChild4" presStyleCnt="0"/>
      <dgm:spPr/>
    </dgm:pt>
    <dgm:pt modelId="{72CE7407-320E-4D50-9435-95B62DF37438}" type="pres">
      <dgm:prSet presAssocID="{A2B07081-64A5-4CE5-AEAA-C83F9398E373}" presName="hierChild5" presStyleCnt="0"/>
      <dgm:spPr/>
    </dgm:pt>
    <dgm:pt modelId="{F953B150-E3A5-42DF-8A7D-4C7F90B514AC}" type="pres">
      <dgm:prSet presAssocID="{94160935-6F67-497A-ABDF-675BA11D448E}" presName="hierChild5" presStyleCnt="0"/>
      <dgm:spPr/>
    </dgm:pt>
    <dgm:pt modelId="{2438DEE3-CDBF-4DD1-A9FA-94F1564E2208}" type="pres">
      <dgm:prSet presAssocID="{BDC31440-64C3-487E-BA28-B006C0999E6F}" presName="hierChild3" presStyleCnt="0"/>
      <dgm:spPr/>
    </dgm:pt>
  </dgm:ptLst>
  <dgm:cxnLst>
    <dgm:cxn modelId="{C680C9CD-897A-4FD2-9561-04D323143A8B}" type="presOf" srcId="{BDC31440-64C3-487E-BA28-B006C0999E6F}" destId="{B7F35261-2DAB-4F4B-BFB5-72A1CACA2DE8}" srcOrd="0" destOrd="0" presId="urn:microsoft.com/office/officeart/2005/8/layout/orgChart1"/>
    <dgm:cxn modelId="{156505FA-F8BF-433F-B59D-58EB26C07336}" type="presOf" srcId="{27C0AD06-FB5A-4D67-9E8B-84E9D507B0C0}" destId="{F9F488CE-2A62-4516-AFFE-2387D40CDB27}" srcOrd="0" destOrd="0" presId="urn:microsoft.com/office/officeart/2005/8/layout/orgChart1"/>
    <dgm:cxn modelId="{39B11C2C-60DF-4FC6-AEFA-2A5DED78EA62}" type="presOf" srcId="{FA426417-A911-4057-A66B-EB186C7E257A}" destId="{460244AF-D34B-44B8-BBD3-70BA70088A7E}" srcOrd="0" destOrd="0" presId="urn:microsoft.com/office/officeart/2005/8/layout/orgChart1"/>
    <dgm:cxn modelId="{95D8DB4E-7A8A-4721-8782-196891B7876D}" type="presOf" srcId="{2543DEB6-2F86-448C-8D40-F1CC76C4826E}" destId="{7E663AD4-5DFA-4556-905E-A6C6A0A7781F}" srcOrd="0" destOrd="0" presId="urn:microsoft.com/office/officeart/2005/8/layout/orgChart1"/>
    <dgm:cxn modelId="{986FC0D0-957B-454E-A36F-7A26E6D0E282}" type="presOf" srcId="{09556394-1DF9-4E37-A193-C837E28BAC84}" destId="{C145C89A-56AB-4A1E-A175-8B5229301F48}" srcOrd="0" destOrd="0" presId="urn:microsoft.com/office/officeart/2005/8/layout/orgChart1"/>
    <dgm:cxn modelId="{8C3B3D8E-D40B-40BD-B301-09BD0DB200E8}" type="presOf" srcId="{A07E8747-2FCE-4AE2-AD7D-210E7D33E78B}" destId="{A492F7FC-09BF-4965-BED1-B17DD911D19A}" srcOrd="0" destOrd="0" presId="urn:microsoft.com/office/officeart/2005/8/layout/orgChart1"/>
    <dgm:cxn modelId="{C418C3EA-DF1E-4C65-94B2-C8C5C4840736}" type="presOf" srcId="{94160935-6F67-497A-ABDF-675BA11D448E}" destId="{302F56E0-3A2A-4EB3-BE86-7D4CF078442C}" srcOrd="1" destOrd="0" presId="urn:microsoft.com/office/officeart/2005/8/layout/orgChart1"/>
    <dgm:cxn modelId="{DD1155EC-72A3-4DB6-9533-05D8DEEE49AD}" srcId="{94160935-6F67-497A-ABDF-675BA11D448E}" destId="{7A462B2B-2CF2-4308-AD15-7ABAFB460FB5}" srcOrd="3" destOrd="0" parTransId="{1854B182-9C78-4C1F-A97D-AF293EE20A5A}" sibTransId="{634AED18-F36F-4E19-8CD8-624F3F7B75FD}"/>
    <dgm:cxn modelId="{3ABDF7C7-DCAE-4DF1-A3C9-1937862714BA}" type="presOf" srcId="{8BD05D16-CAE0-4C63-8B70-BFF5709F5360}" destId="{24EE41A5-56EE-4BF0-8CC1-8A6CDA82312D}" srcOrd="0" destOrd="0" presId="urn:microsoft.com/office/officeart/2005/8/layout/orgChart1"/>
    <dgm:cxn modelId="{0D8BAC00-5129-40DF-8F90-D0EDB0CFAA81}" srcId="{94160935-6F67-497A-ABDF-675BA11D448E}" destId="{7AC3A885-F8F3-4F55-8724-11F7B4A78000}" srcOrd="2" destOrd="0" parTransId="{09556394-1DF9-4E37-A193-C837E28BAC84}" sibTransId="{55908547-CFEF-4F70-B205-62DB128BBF80}"/>
    <dgm:cxn modelId="{D5BF6182-70BF-408D-A4BA-4E8F07093C93}" type="presOf" srcId="{303756D0-9D66-40C7-830D-74CB5841A689}" destId="{2AD036DE-B110-4B60-AF26-5CF8EC26E0B8}" srcOrd="0" destOrd="0" presId="urn:microsoft.com/office/officeart/2005/8/layout/orgChart1"/>
    <dgm:cxn modelId="{D669FAA1-4EB8-4809-9B05-8997552925E4}" type="presOf" srcId="{F0195448-D440-4437-B412-9FB3ABCDE216}" destId="{740662D3-3857-4FCB-AE0C-B8DC4DF98354}" srcOrd="0" destOrd="0" presId="urn:microsoft.com/office/officeart/2005/8/layout/orgChart1"/>
    <dgm:cxn modelId="{7C96CACD-0238-4A35-A13F-2DF47D0854AA}" srcId="{94160935-6F67-497A-ABDF-675BA11D448E}" destId="{70C9F12B-7854-43E2-9520-4A1D4CBB81DF}" srcOrd="6" destOrd="0" parTransId="{303756D0-9D66-40C7-830D-74CB5841A689}" sibTransId="{D2E8AE41-065C-46B3-BAE4-B76E00BE5F99}"/>
    <dgm:cxn modelId="{3CEF6443-2EDC-4FBD-9E14-A4DD10742012}" type="presOf" srcId="{A2B07081-64A5-4CE5-AEAA-C83F9398E373}" destId="{DEC5F534-3E93-42EF-B0E4-2B1F1D232E0F}" srcOrd="0" destOrd="0" presId="urn:microsoft.com/office/officeart/2005/8/layout/orgChart1"/>
    <dgm:cxn modelId="{9F7A0A51-F4F0-48FA-B5DA-36F1A8184E2D}" type="presOf" srcId="{7AC3A885-F8F3-4F55-8724-11F7B4A78000}" destId="{B2905AC9-CCB8-4B72-9D6E-C3C9C6799914}" srcOrd="0" destOrd="0" presId="urn:microsoft.com/office/officeart/2005/8/layout/orgChart1"/>
    <dgm:cxn modelId="{0F7C347B-3B6D-498E-B04C-D428F0395C0A}" type="presOf" srcId="{B342D674-E245-4E5D-A804-514871899F73}" destId="{4B988362-7B83-4AED-93CD-50B3E8D1ACE5}" srcOrd="0" destOrd="0" presId="urn:microsoft.com/office/officeart/2005/8/layout/orgChart1"/>
    <dgm:cxn modelId="{AC9E4174-A679-4195-89CA-8BF8ABDB4968}" srcId="{94160935-6F67-497A-ABDF-675BA11D448E}" destId="{2543DEB6-2F86-448C-8D40-F1CC76C4826E}" srcOrd="4" destOrd="0" parTransId="{490292B9-E04E-438A-94F7-D1D522DE528F}" sibTransId="{9409A7F0-B809-425F-B683-B785FD176CF6}"/>
    <dgm:cxn modelId="{EDE3ED36-EB47-465A-8910-20C4040CCAA2}" type="presOf" srcId="{2543DEB6-2F86-448C-8D40-F1CC76C4826E}" destId="{6E326EEE-E84C-431B-9F0B-2E566D9DCE8B}" srcOrd="1" destOrd="0" presId="urn:microsoft.com/office/officeart/2005/8/layout/orgChart1"/>
    <dgm:cxn modelId="{5DA12D82-DA19-4ECB-9A59-DAC243C2D707}" type="presOf" srcId="{CE6A9798-F7A6-446C-8AC8-CF64ABC58E99}" destId="{36908C0E-FED5-45B1-854C-0A30FF6B4D28}" srcOrd="0" destOrd="0" presId="urn:microsoft.com/office/officeart/2005/8/layout/orgChart1"/>
    <dgm:cxn modelId="{0EB13B34-DD87-47E4-8120-85DD647E34A9}" type="presOf" srcId="{7AC3A885-F8F3-4F55-8724-11F7B4A78000}" destId="{93CDB733-FE46-4133-864C-1D84420D7F46}" srcOrd="1" destOrd="0" presId="urn:microsoft.com/office/officeart/2005/8/layout/orgChart1"/>
    <dgm:cxn modelId="{BB0E810A-0D05-4671-B5A6-F1D072E4FB99}" srcId="{BDC31440-64C3-487E-BA28-B006C0999E6F}" destId="{94160935-6F67-497A-ABDF-675BA11D448E}" srcOrd="0" destOrd="0" parTransId="{0B0415D2-11E2-467A-8287-B96564FB3BFC}" sibTransId="{A426E97C-B8F8-4CE9-BE6D-8756BC11BB03}"/>
    <dgm:cxn modelId="{DB0118A8-6517-49A2-8B6E-E0287F3DB692}" type="presOf" srcId="{CE6A9798-F7A6-446C-8AC8-CF64ABC58E99}" destId="{94CDEDF5-61ED-4D17-B9BA-BC51232FCFA5}" srcOrd="1" destOrd="0" presId="urn:microsoft.com/office/officeart/2005/8/layout/orgChart1"/>
    <dgm:cxn modelId="{3B89947E-9420-4BD3-B817-927A41226F12}" type="presOf" srcId="{FA426417-A911-4057-A66B-EB186C7E257A}" destId="{CD0486CD-E33B-4846-AFC2-3E1150B4BB3B}" srcOrd="1" destOrd="0" presId="urn:microsoft.com/office/officeart/2005/8/layout/orgChart1"/>
    <dgm:cxn modelId="{FEE211CA-DACD-4CAA-AC65-E8736115AC80}" type="presOf" srcId="{7A462B2B-2CF2-4308-AD15-7ABAFB460FB5}" destId="{DA68EEE5-95DE-4746-817A-C8BD053FCDEA}" srcOrd="1" destOrd="0" presId="urn:microsoft.com/office/officeart/2005/8/layout/orgChart1"/>
    <dgm:cxn modelId="{9211C64B-CACA-42F0-B56E-0C7CF7D5630E}" type="presOf" srcId="{0B0415D2-11E2-467A-8287-B96564FB3BFC}" destId="{872E0A35-4E39-4405-9F98-5A7706F0BFAA}" srcOrd="0" destOrd="0" presId="urn:microsoft.com/office/officeart/2005/8/layout/orgChart1"/>
    <dgm:cxn modelId="{8AB85A46-25DD-4067-8E1F-5501E6EDDFD9}" srcId="{94160935-6F67-497A-ABDF-675BA11D448E}" destId="{A07E8747-2FCE-4AE2-AD7D-210E7D33E78B}" srcOrd="1" destOrd="0" parTransId="{8BD05D16-CAE0-4C63-8B70-BFF5709F5360}" sibTransId="{32ED6B59-8D5D-4866-AEBA-9D19EB8D8EDE}"/>
    <dgm:cxn modelId="{73693A3F-261C-432D-9F60-EE6F39125EF1}" type="presOf" srcId="{A07E8747-2FCE-4AE2-AD7D-210E7D33E78B}" destId="{9EEE5309-5A9A-4B25-9DDE-004A3AC82C26}" srcOrd="1" destOrd="0" presId="urn:microsoft.com/office/officeart/2005/8/layout/orgChart1"/>
    <dgm:cxn modelId="{884E9AF1-C2A1-4110-B1F8-695EE1EDDE3D}" type="presOf" srcId="{1854B182-9C78-4C1F-A97D-AF293EE20A5A}" destId="{AEF62A0E-97E9-4667-9625-F712BC8E5EB3}" srcOrd="0" destOrd="0" presId="urn:microsoft.com/office/officeart/2005/8/layout/orgChart1"/>
    <dgm:cxn modelId="{EF9184F1-5994-4DF7-967A-175D8A16B189}" type="presOf" srcId="{7A462B2B-2CF2-4308-AD15-7ABAFB460FB5}" destId="{ABF4C1F7-F724-414D-956B-35A4B9D58A14}" srcOrd="0" destOrd="0" presId="urn:microsoft.com/office/officeart/2005/8/layout/orgChart1"/>
    <dgm:cxn modelId="{4EFB48F4-8CA1-4782-A320-4CE0C9C00BA4}" type="presOf" srcId="{490292B9-E04E-438A-94F7-D1D522DE528F}" destId="{0E7EAF5B-3324-4452-B105-7CBF75C4C1A5}" srcOrd="0" destOrd="0" presId="urn:microsoft.com/office/officeart/2005/8/layout/orgChart1"/>
    <dgm:cxn modelId="{88A280E2-C057-40A6-AA31-6CB0E16D3581}" type="presOf" srcId="{C3DBC3CB-E4B5-44FB-AC9C-964E14A2A232}" destId="{1265521A-5E51-4F36-AE23-82408EC4A3CD}" srcOrd="0" destOrd="0" presId="urn:microsoft.com/office/officeart/2005/8/layout/orgChart1"/>
    <dgm:cxn modelId="{C52DFE63-F1A3-4AA7-9F48-D0E7BD2E933A}" srcId="{94160935-6F67-497A-ABDF-675BA11D448E}" destId="{CE6A9798-F7A6-446C-8AC8-CF64ABC58E99}" srcOrd="5" destOrd="0" parTransId="{F0195448-D440-4437-B412-9FB3ABCDE216}" sibTransId="{C79266BC-F671-4F0D-911D-F9BA76F746C0}"/>
    <dgm:cxn modelId="{54F49B65-B589-4420-BE06-B016AFB4DFEF}" type="presOf" srcId="{94160935-6F67-497A-ABDF-675BA11D448E}" destId="{F6C19814-60BA-4E39-B79E-53B0C3DA1034}" srcOrd="0" destOrd="0" presId="urn:microsoft.com/office/officeart/2005/8/layout/orgChart1"/>
    <dgm:cxn modelId="{604CC80B-C0CE-4AB8-9F6D-5A27B22444FA}" srcId="{94160935-6F67-497A-ABDF-675BA11D448E}" destId="{A2B07081-64A5-4CE5-AEAA-C83F9398E373}" srcOrd="7" destOrd="0" parTransId="{B342D674-E245-4E5D-A804-514871899F73}" sibTransId="{0F7DD9BC-F3EC-45A4-81AF-9FA52AEDEDD3}"/>
    <dgm:cxn modelId="{2A0F4725-7524-424B-BCD3-FBC64EF136EF}" type="presOf" srcId="{A2B07081-64A5-4CE5-AEAA-C83F9398E373}" destId="{996EB6D1-8B01-45F5-91BB-F449EFDEBBF9}" srcOrd="1" destOrd="0" presId="urn:microsoft.com/office/officeart/2005/8/layout/orgChart1"/>
    <dgm:cxn modelId="{2BD8F002-E3FE-4D5B-B274-7B914AE91E70}" srcId="{27C0AD06-FB5A-4D67-9E8B-84E9D507B0C0}" destId="{BDC31440-64C3-487E-BA28-B006C0999E6F}" srcOrd="0" destOrd="0" parTransId="{BDE64E4B-8D03-43B0-9CF0-60E70CC8D916}" sibTransId="{91E4D5AE-3561-4F5C-BD15-8D921588AF13}"/>
    <dgm:cxn modelId="{C91944A8-BCDE-47B2-B59C-7F14E0E36C76}" type="presOf" srcId="{70C9F12B-7854-43E2-9520-4A1D4CBB81DF}" destId="{C3C2FF32-B1C6-47C2-A161-BA088A5A6450}" srcOrd="1" destOrd="0" presId="urn:microsoft.com/office/officeart/2005/8/layout/orgChart1"/>
    <dgm:cxn modelId="{50E7FC23-AA91-44C9-9588-4E9BC1C5FE1E}" type="presOf" srcId="{BDC31440-64C3-487E-BA28-B006C0999E6F}" destId="{E71B89F3-B8FB-4763-AE05-D3C934ED307A}" srcOrd="1" destOrd="0" presId="urn:microsoft.com/office/officeart/2005/8/layout/orgChart1"/>
    <dgm:cxn modelId="{758A2A90-6D33-4CC1-B5F1-871692EF54CF}" type="presOf" srcId="{70C9F12B-7854-43E2-9520-4A1D4CBB81DF}" destId="{CDCE2867-76F8-4CD4-A77E-944049AA18AF}" srcOrd="0" destOrd="0" presId="urn:microsoft.com/office/officeart/2005/8/layout/orgChart1"/>
    <dgm:cxn modelId="{E42E6BC2-58C8-4096-8940-2348898C8094}" srcId="{94160935-6F67-497A-ABDF-675BA11D448E}" destId="{FA426417-A911-4057-A66B-EB186C7E257A}" srcOrd="0" destOrd="0" parTransId="{C3DBC3CB-E4B5-44FB-AC9C-964E14A2A232}" sibTransId="{5AE19D64-9927-439E-B2F2-F1E5D1521EA4}"/>
    <dgm:cxn modelId="{10FE35D2-A1C6-4C0C-9159-6DB191084914}" type="presParOf" srcId="{F9F488CE-2A62-4516-AFFE-2387D40CDB27}" destId="{DCAB751B-F68D-40E5-B241-096B0CF20DDA}" srcOrd="0" destOrd="0" presId="urn:microsoft.com/office/officeart/2005/8/layout/orgChart1"/>
    <dgm:cxn modelId="{8E7F1642-8591-4B6C-9294-59893877B30A}" type="presParOf" srcId="{DCAB751B-F68D-40E5-B241-096B0CF20DDA}" destId="{73F2CB4A-481F-4AC9-9B09-A74134791922}" srcOrd="0" destOrd="0" presId="urn:microsoft.com/office/officeart/2005/8/layout/orgChart1"/>
    <dgm:cxn modelId="{EB7A8BE4-83A2-47F5-B881-36B47101AE4E}" type="presParOf" srcId="{73F2CB4A-481F-4AC9-9B09-A74134791922}" destId="{B7F35261-2DAB-4F4B-BFB5-72A1CACA2DE8}" srcOrd="0" destOrd="0" presId="urn:microsoft.com/office/officeart/2005/8/layout/orgChart1"/>
    <dgm:cxn modelId="{BD218B9C-EAEE-4418-AE09-FBABF4710787}" type="presParOf" srcId="{73F2CB4A-481F-4AC9-9B09-A74134791922}" destId="{E71B89F3-B8FB-4763-AE05-D3C934ED307A}" srcOrd="1" destOrd="0" presId="urn:microsoft.com/office/officeart/2005/8/layout/orgChart1"/>
    <dgm:cxn modelId="{986B9676-8CFB-40E3-AC2A-B92CE2F5C5F5}" type="presParOf" srcId="{DCAB751B-F68D-40E5-B241-096B0CF20DDA}" destId="{27A74C14-C6EA-4AB3-8368-EEF74572C29C}" srcOrd="1" destOrd="0" presId="urn:microsoft.com/office/officeart/2005/8/layout/orgChart1"/>
    <dgm:cxn modelId="{A3D66CEF-06ED-453F-B8E6-978D2D9B877A}" type="presParOf" srcId="{27A74C14-C6EA-4AB3-8368-EEF74572C29C}" destId="{872E0A35-4E39-4405-9F98-5A7706F0BFAA}" srcOrd="0" destOrd="0" presId="urn:microsoft.com/office/officeart/2005/8/layout/orgChart1"/>
    <dgm:cxn modelId="{4B048972-3048-43E6-AB08-9A73ACA94E60}" type="presParOf" srcId="{27A74C14-C6EA-4AB3-8368-EEF74572C29C}" destId="{49808B52-B139-48BF-B4BB-FBEBC6E587F9}" srcOrd="1" destOrd="0" presId="urn:microsoft.com/office/officeart/2005/8/layout/orgChart1"/>
    <dgm:cxn modelId="{4AFEBCD5-F727-4D9F-9AC1-B4743BD3B48E}" type="presParOf" srcId="{49808B52-B139-48BF-B4BB-FBEBC6E587F9}" destId="{3CDC7C7C-8B62-422C-838D-E190E7B4C96A}" srcOrd="0" destOrd="0" presId="urn:microsoft.com/office/officeart/2005/8/layout/orgChart1"/>
    <dgm:cxn modelId="{AB2268BE-EC02-44CA-9776-FC43E9C16DD7}" type="presParOf" srcId="{3CDC7C7C-8B62-422C-838D-E190E7B4C96A}" destId="{F6C19814-60BA-4E39-B79E-53B0C3DA1034}" srcOrd="0" destOrd="0" presId="urn:microsoft.com/office/officeart/2005/8/layout/orgChart1"/>
    <dgm:cxn modelId="{E49CA85B-D4D9-4C4B-82A4-516869B93DD7}" type="presParOf" srcId="{3CDC7C7C-8B62-422C-838D-E190E7B4C96A}" destId="{302F56E0-3A2A-4EB3-BE86-7D4CF078442C}" srcOrd="1" destOrd="0" presId="urn:microsoft.com/office/officeart/2005/8/layout/orgChart1"/>
    <dgm:cxn modelId="{818CBF5E-D219-4946-AF21-573020489AE9}" type="presParOf" srcId="{49808B52-B139-48BF-B4BB-FBEBC6E587F9}" destId="{B5A7A21F-F020-4F20-818F-D3F383C4ABBA}" srcOrd="1" destOrd="0" presId="urn:microsoft.com/office/officeart/2005/8/layout/orgChart1"/>
    <dgm:cxn modelId="{8167DF18-A647-4C00-A40A-5608340A54B3}" type="presParOf" srcId="{B5A7A21F-F020-4F20-818F-D3F383C4ABBA}" destId="{1265521A-5E51-4F36-AE23-82408EC4A3CD}" srcOrd="0" destOrd="0" presId="urn:microsoft.com/office/officeart/2005/8/layout/orgChart1"/>
    <dgm:cxn modelId="{E8A47423-7EC0-4F83-91DF-68B041CC85ED}" type="presParOf" srcId="{B5A7A21F-F020-4F20-818F-D3F383C4ABBA}" destId="{A4CC4DB6-7049-45A0-ACFA-975B4815746B}" srcOrd="1" destOrd="0" presId="urn:microsoft.com/office/officeart/2005/8/layout/orgChart1"/>
    <dgm:cxn modelId="{E8FEEB04-F816-4B13-BCD2-DCC1367860BF}" type="presParOf" srcId="{A4CC4DB6-7049-45A0-ACFA-975B4815746B}" destId="{99FF44D5-065F-47A1-A0EA-836DA69E6450}" srcOrd="0" destOrd="0" presId="urn:microsoft.com/office/officeart/2005/8/layout/orgChart1"/>
    <dgm:cxn modelId="{38C551B0-8AF6-4DA2-BF3F-BDFF0FEEC403}" type="presParOf" srcId="{99FF44D5-065F-47A1-A0EA-836DA69E6450}" destId="{460244AF-D34B-44B8-BBD3-70BA70088A7E}" srcOrd="0" destOrd="0" presId="urn:microsoft.com/office/officeart/2005/8/layout/orgChart1"/>
    <dgm:cxn modelId="{4A0DA4C7-8D34-4EAC-89C8-ED574B2B6254}" type="presParOf" srcId="{99FF44D5-065F-47A1-A0EA-836DA69E6450}" destId="{CD0486CD-E33B-4846-AFC2-3E1150B4BB3B}" srcOrd="1" destOrd="0" presId="urn:microsoft.com/office/officeart/2005/8/layout/orgChart1"/>
    <dgm:cxn modelId="{BEE87599-47C1-4370-A451-A874FAF175CC}" type="presParOf" srcId="{A4CC4DB6-7049-45A0-ACFA-975B4815746B}" destId="{BEE79E74-24AE-4200-997D-57D27988D305}" srcOrd="1" destOrd="0" presId="urn:microsoft.com/office/officeart/2005/8/layout/orgChart1"/>
    <dgm:cxn modelId="{96B9089F-319B-47EB-89A3-4F2AA1ED4754}" type="presParOf" srcId="{A4CC4DB6-7049-45A0-ACFA-975B4815746B}" destId="{3B7A5733-9FC7-4A98-94FD-1BAAB56BA172}" srcOrd="2" destOrd="0" presId="urn:microsoft.com/office/officeart/2005/8/layout/orgChart1"/>
    <dgm:cxn modelId="{002641F7-0595-4F01-850A-06211C83CE7C}" type="presParOf" srcId="{B5A7A21F-F020-4F20-818F-D3F383C4ABBA}" destId="{24EE41A5-56EE-4BF0-8CC1-8A6CDA82312D}" srcOrd="2" destOrd="0" presId="urn:microsoft.com/office/officeart/2005/8/layout/orgChart1"/>
    <dgm:cxn modelId="{0456CA76-2116-454E-A8DB-A11723BE52FB}" type="presParOf" srcId="{B5A7A21F-F020-4F20-818F-D3F383C4ABBA}" destId="{F54B2407-A80D-4D7A-9E9F-35A817E996B6}" srcOrd="3" destOrd="0" presId="urn:microsoft.com/office/officeart/2005/8/layout/orgChart1"/>
    <dgm:cxn modelId="{473F6A95-45DE-45A9-91DD-A626A0079213}" type="presParOf" srcId="{F54B2407-A80D-4D7A-9E9F-35A817E996B6}" destId="{2354F3D3-ADDC-4434-A5EA-EE095DD5EFCE}" srcOrd="0" destOrd="0" presId="urn:microsoft.com/office/officeart/2005/8/layout/orgChart1"/>
    <dgm:cxn modelId="{870EA7FC-3CD0-4292-A8DB-4DA47F80E32E}" type="presParOf" srcId="{2354F3D3-ADDC-4434-A5EA-EE095DD5EFCE}" destId="{A492F7FC-09BF-4965-BED1-B17DD911D19A}" srcOrd="0" destOrd="0" presId="urn:microsoft.com/office/officeart/2005/8/layout/orgChart1"/>
    <dgm:cxn modelId="{2DD1D971-BF4E-4B20-B964-9B944D2AAD92}" type="presParOf" srcId="{2354F3D3-ADDC-4434-A5EA-EE095DD5EFCE}" destId="{9EEE5309-5A9A-4B25-9DDE-004A3AC82C26}" srcOrd="1" destOrd="0" presId="urn:microsoft.com/office/officeart/2005/8/layout/orgChart1"/>
    <dgm:cxn modelId="{B1DDE31F-FD6B-4FA7-9993-3AF8601DB150}" type="presParOf" srcId="{F54B2407-A80D-4D7A-9E9F-35A817E996B6}" destId="{3507B61E-F7FE-4BD4-8F6F-B429F9352059}" srcOrd="1" destOrd="0" presId="urn:microsoft.com/office/officeart/2005/8/layout/orgChart1"/>
    <dgm:cxn modelId="{4A77AC0C-B793-46E6-B803-1F904968EF36}" type="presParOf" srcId="{F54B2407-A80D-4D7A-9E9F-35A817E996B6}" destId="{736E69BB-4DC6-4584-B752-932BE1862B80}" srcOrd="2" destOrd="0" presId="urn:microsoft.com/office/officeart/2005/8/layout/orgChart1"/>
    <dgm:cxn modelId="{94AF00F0-13EA-4A79-8FAE-B2E35AAD9661}" type="presParOf" srcId="{B5A7A21F-F020-4F20-818F-D3F383C4ABBA}" destId="{C145C89A-56AB-4A1E-A175-8B5229301F48}" srcOrd="4" destOrd="0" presId="urn:microsoft.com/office/officeart/2005/8/layout/orgChart1"/>
    <dgm:cxn modelId="{39A8691A-CFF4-4706-905D-EA4E2773E171}" type="presParOf" srcId="{B5A7A21F-F020-4F20-818F-D3F383C4ABBA}" destId="{D5859A64-6F89-4A67-822B-0C71DE3B163B}" srcOrd="5" destOrd="0" presId="urn:microsoft.com/office/officeart/2005/8/layout/orgChart1"/>
    <dgm:cxn modelId="{568A1E56-F484-49AC-AB5F-B01BA7B7F9B5}" type="presParOf" srcId="{D5859A64-6F89-4A67-822B-0C71DE3B163B}" destId="{1EB53F0D-71DD-4881-BD26-1BCC3E613261}" srcOrd="0" destOrd="0" presId="urn:microsoft.com/office/officeart/2005/8/layout/orgChart1"/>
    <dgm:cxn modelId="{D0903635-9052-4EA9-B5ED-2C6D75E4DA24}" type="presParOf" srcId="{1EB53F0D-71DD-4881-BD26-1BCC3E613261}" destId="{B2905AC9-CCB8-4B72-9D6E-C3C9C6799914}" srcOrd="0" destOrd="0" presId="urn:microsoft.com/office/officeart/2005/8/layout/orgChart1"/>
    <dgm:cxn modelId="{42B39472-555C-4CDF-B3E9-831D5126CC11}" type="presParOf" srcId="{1EB53F0D-71DD-4881-BD26-1BCC3E613261}" destId="{93CDB733-FE46-4133-864C-1D84420D7F46}" srcOrd="1" destOrd="0" presId="urn:microsoft.com/office/officeart/2005/8/layout/orgChart1"/>
    <dgm:cxn modelId="{CAAC2F76-ED90-4F1D-A421-ADE380FF910A}" type="presParOf" srcId="{D5859A64-6F89-4A67-822B-0C71DE3B163B}" destId="{52DBEA98-5B86-41EC-A23C-8BD9C7E06062}" srcOrd="1" destOrd="0" presId="urn:microsoft.com/office/officeart/2005/8/layout/orgChart1"/>
    <dgm:cxn modelId="{2B7FCBAB-C54E-4386-98B7-47C39B24D0A8}" type="presParOf" srcId="{D5859A64-6F89-4A67-822B-0C71DE3B163B}" destId="{5E0E230F-22F9-4112-8036-43BC9ACAD64C}" srcOrd="2" destOrd="0" presId="urn:microsoft.com/office/officeart/2005/8/layout/orgChart1"/>
    <dgm:cxn modelId="{ACBACA64-233B-427C-99A2-53905F323C81}" type="presParOf" srcId="{B5A7A21F-F020-4F20-818F-D3F383C4ABBA}" destId="{AEF62A0E-97E9-4667-9625-F712BC8E5EB3}" srcOrd="6" destOrd="0" presId="urn:microsoft.com/office/officeart/2005/8/layout/orgChart1"/>
    <dgm:cxn modelId="{9F00CBFC-BEAA-4DC8-BF01-63AD5E8E73DD}" type="presParOf" srcId="{B5A7A21F-F020-4F20-818F-D3F383C4ABBA}" destId="{A5C4CBEC-F2CC-4864-AA96-3CF47C5A3190}" srcOrd="7" destOrd="0" presId="urn:microsoft.com/office/officeart/2005/8/layout/orgChart1"/>
    <dgm:cxn modelId="{1451C91E-E9FD-47C4-A9EB-E43F1DBF0490}" type="presParOf" srcId="{A5C4CBEC-F2CC-4864-AA96-3CF47C5A3190}" destId="{2217DC95-A497-45FC-8D9F-E8802538F9C2}" srcOrd="0" destOrd="0" presId="urn:microsoft.com/office/officeart/2005/8/layout/orgChart1"/>
    <dgm:cxn modelId="{3C565B88-F564-4B92-9FBB-860A26FC8FBC}" type="presParOf" srcId="{2217DC95-A497-45FC-8D9F-E8802538F9C2}" destId="{ABF4C1F7-F724-414D-956B-35A4B9D58A14}" srcOrd="0" destOrd="0" presId="urn:microsoft.com/office/officeart/2005/8/layout/orgChart1"/>
    <dgm:cxn modelId="{03928456-5AF7-42B6-AAB4-12804E70897C}" type="presParOf" srcId="{2217DC95-A497-45FC-8D9F-E8802538F9C2}" destId="{DA68EEE5-95DE-4746-817A-C8BD053FCDEA}" srcOrd="1" destOrd="0" presId="urn:microsoft.com/office/officeart/2005/8/layout/orgChart1"/>
    <dgm:cxn modelId="{B8CEC352-2B95-4D4D-B1AF-AB9A624B104F}" type="presParOf" srcId="{A5C4CBEC-F2CC-4864-AA96-3CF47C5A3190}" destId="{A9887CC3-0DC8-4444-8313-34FB105EBB06}" srcOrd="1" destOrd="0" presId="urn:microsoft.com/office/officeart/2005/8/layout/orgChart1"/>
    <dgm:cxn modelId="{B0796A71-4B6A-4381-9ABA-52C939490E04}" type="presParOf" srcId="{A5C4CBEC-F2CC-4864-AA96-3CF47C5A3190}" destId="{4AC74922-3448-4A17-9833-05EAD8B004A4}" srcOrd="2" destOrd="0" presId="urn:microsoft.com/office/officeart/2005/8/layout/orgChart1"/>
    <dgm:cxn modelId="{ECCA9374-7647-4DCD-A9B9-C1C17FC33F7C}" type="presParOf" srcId="{B5A7A21F-F020-4F20-818F-D3F383C4ABBA}" destId="{0E7EAF5B-3324-4452-B105-7CBF75C4C1A5}" srcOrd="8" destOrd="0" presId="urn:microsoft.com/office/officeart/2005/8/layout/orgChart1"/>
    <dgm:cxn modelId="{EB1B2945-4EC8-4278-B8E8-90F79AAAFBF7}" type="presParOf" srcId="{B5A7A21F-F020-4F20-818F-D3F383C4ABBA}" destId="{7ACF7E38-E47B-4E25-922B-14C86983220A}" srcOrd="9" destOrd="0" presId="urn:microsoft.com/office/officeart/2005/8/layout/orgChart1"/>
    <dgm:cxn modelId="{A624036D-3623-4708-801F-6F359E8703F4}" type="presParOf" srcId="{7ACF7E38-E47B-4E25-922B-14C86983220A}" destId="{AC4FCF15-9AAD-49E7-967A-74759458FD1F}" srcOrd="0" destOrd="0" presId="urn:microsoft.com/office/officeart/2005/8/layout/orgChart1"/>
    <dgm:cxn modelId="{806729BF-B874-493B-9C62-D4867845B057}" type="presParOf" srcId="{AC4FCF15-9AAD-49E7-967A-74759458FD1F}" destId="{7E663AD4-5DFA-4556-905E-A6C6A0A7781F}" srcOrd="0" destOrd="0" presId="urn:microsoft.com/office/officeart/2005/8/layout/orgChart1"/>
    <dgm:cxn modelId="{C0E4DF32-5814-4B60-9BB9-D5C929FDC337}" type="presParOf" srcId="{AC4FCF15-9AAD-49E7-967A-74759458FD1F}" destId="{6E326EEE-E84C-431B-9F0B-2E566D9DCE8B}" srcOrd="1" destOrd="0" presId="urn:microsoft.com/office/officeart/2005/8/layout/orgChart1"/>
    <dgm:cxn modelId="{229661B7-0C71-4632-8987-EBA9E87B656C}" type="presParOf" srcId="{7ACF7E38-E47B-4E25-922B-14C86983220A}" destId="{E47CEB14-FA5A-44B5-8887-FD7F3A1C9E34}" srcOrd="1" destOrd="0" presId="urn:microsoft.com/office/officeart/2005/8/layout/orgChart1"/>
    <dgm:cxn modelId="{F17B6A51-EFDF-4163-9286-A3F592629AD8}" type="presParOf" srcId="{7ACF7E38-E47B-4E25-922B-14C86983220A}" destId="{BEFA553C-AEAE-40FE-B3D2-04F44CD86930}" srcOrd="2" destOrd="0" presId="urn:microsoft.com/office/officeart/2005/8/layout/orgChart1"/>
    <dgm:cxn modelId="{628B8ED5-700C-4930-9F2D-2787DB0A46B0}" type="presParOf" srcId="{B5A7A21F-F020-4F20-818F-D3F383C4ABBA}" destId="{740662D3-3857-4FCB-AE0C-B8DC4DF98354}" srcOrd="10" destOrd="0" presId="urn:microsoft.com/office/officeart/2005/8/layout/orgChart1"/>
    <dgm:cxn modelId="{0E1B9324-AC83-4522-9249-5DFFA70756C9}" type="presParOf" srcId="{B5A7A21F-F020-4F20-818F-D3F383C4ABBA}" destId="{94C6A823-0970-4202-85BE-E4284F93A9CE}" srcOrd="11" destOrd="0" presId="urn:microsoft.com/office/officeart/2005/8/layout/orgChart1"/>
    <dgm:cxn modelId="{844E9D03-D8BE-4898-8786-558AA474562C}" type="presParOf" srcId="{94C6A823-0970-4202-85BE-E4284F93A9CE}" destId="{68275BA9-1F30-409C-B432-3A97539422C6}" srcOrd="0" destOrd="0" presId="urn:microsoft.com/office/officeart/2005/8/layout/orgChart1"/>
    <dgm:cxn modelId="{1D9EC117-6C6B-4D0E-8A21-F21E8625EB0C}" type="presParOf" srcId="{68275BA9-1F30-409C-B432-3A97539422C6}" destId="{36908C0E-FED5-45B1-854C-0A30FF6B4D28}" srcOrd="0" destOrd="0" presId="urn:microsoft.com/office/officeart/2005/8/layout/orgChart1"/>
    <dgm:cxn modelId="{44EAE4B0-DFC3-445A-B8DE-73BCDFA50FD0}" type="presParOf" srcId="{68275BA9-1F30-409C-B432-3A97539422C6}" destId="{94CDEDF5-61ED-4D17-B9BA-BC51232FCFA5}" srcOrd="1" destOrd="0" presId="urn:microsoft.com/office/officeart/2005/8/layout/orgChart1"/>
    <dgm:cxn modelId="{56253782-84B0-4924-8E6A-CA0D56F1923D}" type="presParOf" srcId="{94C6A823-0970-4202-85BE-E4284F93A9CE}" destId="{42CE2F3A-52C0-44A7-A1BA-4578B3485F8B}" srcOrd="1" destOrd="0" presId="urn:microsoft.com/office/officeart/2005/8/layout/orgChart1"/>
    <dgm:cxn modelId="{9B06B3B0-5A13-4910-87DF-DDD893D05932}" type="presParOf" srcId="{94C6A823-0970-4202-85BE-E4284F93A9CE}" destId="{54219E06-D333-4835-913F-E08BE172665B}" srcOrd="2" destOrd="0" presId="urn:microsoft.com/office/officeart/2005/8/layout/orgChart1"/>
    <dgm:cxn modelId="{7EFE1D9E-B976-4B37-8985-40431FB5E25F}" type="presParOf" srcId="{B5A7A21F-F020-4F20-818F-D3F383C4ABBA}" destId="{2AD036DE-B110-4B60-AF26-5CF8EC26E0B8}" srcOrd="12" destOrd="0" presId="urn:microsoft.com/office/officeart/2005/8/layout/orgChart1"/>
    <dgm:cxn modelId="{CED4BD78-ED92-4667-AAC6-295B2C15F820}" type="presParOf" srcId="{B5A7A21F-F020-4F20-818F-D3F383C4ABBA}" destId="{EA8B1118-EF1A-40EB-9D58-B8A1A45EE7ED}" srcOrd="13" destOrd="0" presId="urn:microsoft.com/office/officeart/2005/8/layout/orgChart1"/>
    <dgm:cxn modelId="{79D81A11-B079-419E-9263-ABAA878BB2E4}" type="presParOf" srcId="{EA8B1118-EF1A-40EB-9D58-B8A1A45EE7ED}" destId="{17311590-B8BB-4E75-8F30-1E9705BC159A}" srcOrd="0" destOrd="0" presId="urn:microsoft.com/office/officeart/2005/8/layout/orgChart1"/>
    <dgm:cxn modelId="{FB677B7D-26E3-4892-8623-AF27584DFDEA}" type="presParOf" srcId="{17311590-B8BB-4E75-8F30-1E9705BC159A}" destId="{CDCE2867-76F8-4CD4-A77E-944049AA18AF}" srcOrd="0" destOrd="0" presId="urn:microsoft.com/office/officeart/2005/8/layout/orgChart1"/>
    <dgm:cxn modelId="{53ED7EE8-6E74-427A-947B-1642FD973390}" type="presParOf" srcId="{17311590-B8BB-4E75-8F30-1E9705BC159A}" destId="{C3C2FF32-B1C6-47C2-A161-BA088A5A6450}" srcOrd="1" destOrd="0" presId="urn:microsoft.com/office/officeart/2005/8/layout/orgChart1"/>
    <dgm:cxn modelId="{EABB6A83-CD87-42E1-B174-B4BE416292B0}" type="presParOf" srcId="{EA8B1118-EF1A-40EB-9D58-B8A1A45EE7ED}" destId="{3D30CFF2-A5AD-42FB-A9DB-710EA973C465}" srcOrd="1" destOrd="0" presId="urn:microsoft.com/office/officeart/2005/8/layout/orgChart1"/>
    <dgm:cxn modelId="{1A2F8D5E-156D-404F-B189-066C8F647368}" type="presParOf" srcId="{EA8B1118-EF1A-40EB-9D58-B8A1A45EE7ED}" destId="{E216F3F5-FFC6-48E2-B499-50D049785EDA}" srcOrd="2" destOrd="0" presId="urn:microsoft.com/office/officeart/2005/8/layout/orgChart1"/>
    <dgm:cxn modelId="{9EBDB297-4402-4E73-951B-5522820C7CC3}" type="presParOf" srcId="{B5A7A21F-F020-4F20-818F-D3F383C4ABBA}" destId="{4B988362-7B83-4AED-93CD-50B3E8D1ACE5}" srcOrd="14" destOrd="0" presId="urn:microsoft.com/office/officeart/2005/8/layout/orgChart1"/>
    <dgm:cxn modelId="{342F5157-6135-4278-9CEA-66978CDD708A}" type="presParOf" srcId="{B5A7A21F-F020-4F20-818F-D3F383C4ABBA}" destId="{CE2A845E-6804-4017-944D-EBFA1D3CC44F}" srcOrd="15" destOrd="0" presId="urn:microsoft.com/office/officeart/2005/8/layout/orgChart1"/>
    <dgm:cxn modelId="{E9B833F9-110C-443C-B6DD-30FA69C8CF74}" type="presParOf" srcId="{CE2A845E-6804-4017-944D-EBFA1D3CC44F}" destId="{80D84155-EA51-4E80-8DBB-156CCD6B9FBD}" srcOrd="0" destOrd="0" presId="urn:microsoft.com/office/officeart/2005/8/layout/orgChart1"/>
    <dgm:cxn modelId="{C728E362-C85D-493B-A3D7-94C97284F31A}" type="presParOf" srcId="{80D84155-EA51-4E80-8DBB-156CCD6B9FBD}" destId="{DEC5F534-3E93-42EF-B0E4-2B1F1D232E0F}" srcOrd="0" destOrd="0" presId="urn:microsoft.com/office/officeart/2005/8/layout/orgChart1"/>
    <dgm:cxn modelId="{4ECCC04E-2405-45C9-9D22-A2B99346C752}" type="presParOf" srcId="{80D84155-EA51-4E80-8DBB-156CCD6B9FBD}" destId="{996EB6D1-8B01-45F5-91BB-F449EFDEBBF9}" srcOrd="1" destOrd="0" presId="urn:microsoft.com/office/officeart/2005/8/layout/orgChart1"/>
    <dgm:cxn modelId="{B2FE46CC-FC01-41AC-A7AF-4C373D3D8DC2}" type="presParOf" srcId="{CE2A845E-6804-4017-944D-EBFA1D3CC44F}" destId="{63B864A0-9974-46B8-A307-BA7100B828FB}" srcOrd="1" destOrd="0" presId="urn:microsoft.com/office/officeart/2005/8/layout/orgChart1"/>
    <dgm:cxn modelId="{7347B993-63EA-4B42-934E-C73878344830}" type="presParOf" srcId="{CE2A845E-6804-4017-944D-EBFA1D3CC44F}" destId="{72CE7407-320E-4D50-9435-95B62DF37438}" srcOrd="2" destOrd="0" presId="urn:microsoft.com/office/officeart/2005/8/layout/orgChart1"/>
    <dgm:cxn modelId="{7E063784-D811-453F-B14E-467FDA6CA9E4}" type="presParOf" srcId="{49808B52-B139-48BF-B4BB-FBEBC6E587F9}" destId="{F953B150-E3A5-42DF-8A7D-4C7F90B514AC}" srcOrd="2" destOrd="0" presId="urn:microsoft.com/office/officeart/2005/8/layout/orgChart1"/>
    <dgm:cxn modelId="{86385905-3FE5-4C0A-8874-77754DCAD7F6}" type="presParOf" srcId="{DCAB751B-F68D-40E5-B241-096B0CF20DDA}" destId="{2438DEE3-CDBF-4DD1-A9FA-94F1564E2208}" srcOrd="2" destOrd="0" presId="urn:microsoft.com/office/officeart/2005/8/layout/orgChart1"/>
  </dgm:cxnLst>
  <dgm:bg/>
  <dgm:whole/>
  <dgm:extLst>
    <a:ext uri="http://schemas.microsoft.com/office/drawing/2008/diagram">
      <dsp:dataModelExt xmlns:dsp="http://schemas.microsoft.com/office/drawing/2008/diagram" xmlns=""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8D20E6C9-E579-4774-A253-54CBF26C5912}" type="doc">
      <dgm:prSet loTypeId="urn:microsoft.com/office/officeart/2005/8/layout/orgChart1" loCatId="hierarchy" qsTypeId="urn:microsoft.com/office/officeart/2005/8/quickstyle/simple1" qsCatId="simple" csTypeId="urn:microsoft.com/office/officeart/2005/8/colors/accent1_2" csCatId="accent1"/>
      <dgm:spPr/>
    </dgm:pt>
    <dgm:pt modelId="{C0AA5B6A-217F-4030-8D80-092138BB9943}">
      <dgm:prSet/>
      <dgm:spPr/>
      <dgm:t>
        <a:bodyPr/>
        <a:lstStyle/>
        <a:p>
          <a:pPr marR="0" algn="ctr" rtl="0"/>
          <a:r>
            <a:rPr lang="en-GB" b="1" baseline="0" smtClean="0">
              <a:solidFill>
                <a:srgbClr val="000000"/>
              </a:solidFill>
              <a:latin typeface="Arial"/>
            </a:rPr>
            <a:t>Bank Transaction Code</a:t>
          </a:r>
          <a:endParaRPr lang="en-GB" smtClean="0"/>
        </a:p>
      </dgm:t>
    </dgm:pt>
    <dgm:pt modelId="{9F37A7AD-6462-43F4-A4BF-4F769B753F7F}" type="parTrans" cxnId="{C991BBBB-10DC-4EBF-8DB2-00EAFDFFB977}">
      <dgm:prSet/>
      <dgm:spPr/>
    </dgm:pt>
    <dgm:pt modelId="{C190672A-DC77-4028-B139-09922005C9EF}" type="sibTrans" cxnId="{C991BBBB-10DC-4EBF-8DB2-00EAFDFFB977}">
      <dgm:prSet/>
      <dgm:spPr/>
    </dgm:pt>
    <dgm:pt modelId="{7AD3F8DC-C7D6-4041-A5F1-DFCEA0A1105B}">
      <dgm:prSet/>
      <dgm:spPr/>
      <dgm:t>
        <a:bodyPr/>
        <a:lstStyle/>
        <a:p>
          <a:pPr marR="0" algn="ctr" rtl="0"/>
          <a:r>
            <a:rPr lang="fr-BE" b="1" baseline="0" smtClean="0">
              <a:solidFill>
                <a:srgbClr val="000000"/>
              </a:solidFill>
              <a:latin typeface="Arial"/>
            </a:rPr>
            <a:t>Trade Services</a:t>
          </a:r>
          <a:endParaRPr lang="en-GB" smtClean="0"/>
        </a:p>
      </dgm:t>
    </dgm:pt>
    <dgm:pt modelId="{3ABCD822-1D65-47CD-9A6C-501D700B2E45}" type="parTrans" cxnId="{E267B1AD-87EB-4DC7-A451-D209BE51917C}">
      <dgm:prSet/>
      <dgm:spPr/>
    </dgm:pt>
    <dgm:pt modelId="{00F29BB7-1FFA-4265-B0F7-D1D2DAE55B3E}" type="sibTrans" cxnId="{E267B1AD-87EB-4DC7-A451-D209BE51917C}">
      <dgm:prSet/>
      <dgm:spPr/>
    </dgm:pt>
    <dgm:pt modelId="{85592B76-79CE-47DC-A0DB-DF75F14E2D00}">
      <dgm:prSet/>
      <dgm:spPr/>
      <dgm:t>
        <a:bodyPr/>
        <a:lstStyle/>
        <a:p>
          <a:pPr marR="0" algn="ctr" rtl="0"/>
          <a:r>
            <a:rPr lang="en-GB" b="1" baseline="0" smtClean="0">
              <a:solidFill>
                <a:srgbClr val="000000"/>
              </a:solidFill>
              <a:latin typeface="Arial"/>
            </a:rPr>
            <a:t>Stand-By Letter</a:t>
          </a:r>
          <a:r>
            <a:rPr lang="fr-BE" b="1" baseline="0" smtClean="0">
              <a:solidFill>
                <a:srgbClr val="000000"/>
              </a:solidFill>
              <a:latin typeface="Arial"/>
            </a:rPr>
            <a:t> Of </a:t>
          </a:r>
          <a:r>
            <a:rPr lang="en-GB" b="1" baseline="0" smtClean="0">
              <a:solidFill>
                <a:srgbClr val="000000"/>
              </a:solidFill>
              <a:latin typeface="Arial"/>
            </a:rPr>
            <a:t>Credit</a:t>
          </a:r>
          <a:endParaRPr lang="en-GB" smtClean="0"/>
        </a:p>
      </dgm:t>
    </dgm:pt>
    <dgm:pt modelId="{D081BB50-CE23-45FF-8F67-97D3619CA3E0}" type="parTrans" cxnId="{D0179E4E-FD15-44D9-91AE-11E54C1FC900}">
      <dgm:prSet/>
      <dgm:spPr/>
    </dgm:pt>
    <dgm:pt modelId="{B450CA64-989E-4E74-9AAB-F64B1FB4EDC1}" type="sibTrans" cxnId="{D0179E4E-FD15-44D9-91AE-11E54C1FC900}">
      <dgm:prSet/>
      <dgm:spPr/>
    </dgm:pt>
    <dgm:pt modelId="{E4994CF9-2BE4-4F54-99D8-BA5138F5C39E}">
      <dgm:prSet/>
      <dgm:spPr/>
      <dgm:t>
        <a:bodyPr/>
        <a:lstStyle/>
        <a:p>
          <a:pPr marR="0" algn="ctr" rtl="0"/>
          <a:r>
            <a:rPr lang="en-GB" b="1" baseline="0" smtClean="0">
              <a:solidFill>
                <a:srgbClr val="000000"/>
              </a:solidFill>
              <a:latin typeface="Arial"/>
            </a:rPr>
            <a:t>Documentary Credit</a:t>
          </a:r>
          <a:endParaRPr lang="en-GB" smtClean="0"/>
        </a:p>
      </dgm:t>
    </dgm:pt>
    <dgm:pt modelId="{96068B83-D631-453F-B665-5E3DCB15A2E1}" type="parTrans" cxnId="{126120DE-92D3-4143-9C44-4000E6C95657}">
      <dgm:prSet/>
      <dgm:spPr/>
    </dgm:pt>
    <dgm:pt modelId="{B1EF6CC3-3768-4E45-8066-7C69A12A9E39}" type="sibTrans" cxnId="{126120DE-92D3-4143-9C44-4000E6C95657}">
      <dgm:prSet/>
      <dgm:spPr/>
    </dgm:pt>
    <dgm:pt modelId="{CB9DA6F0-BB84-455D-963C-3795B8AC6E15}">
      <dgm:prSet/>
      <dgm:spPr/>
      <dgm:t>
        <a:bodyPr/>
        <a:lstStyle/>
        <a:p>
          <a:pPr marR="0" algn="ctr" rtl="0"/>
          <a:r>
            <a:rPr lang="en-GB" b="1" baseline="0" smtClean="0">
              <a:solidFill>
                <a:srgbClr val="000000"/>
              </a:solidFill>
              <a:latin typeface="Arial"/>
            </a:rPr>
            <a:t>Clean Collection</a:t>
          </a:r>
          <a:endParaRPr lang="en-GB" smtClean="0"/>
        </a:p>
      </dgm:t>
    </dgm:pt>
    <dgm:pt modelId="{0BBDA9DD-8A18-4F1F-AAFA-FE8253CEC01B}" type="parTrans" cxnId="{8D0BADC4-F7D5-41ED-B2CB-E75611CBD9E7}">
      <dgm:prSet/>
      <dgm:spPr/>
    </dgm:pt>
    <dgm:pt modelId="{31EC0FB3-263B-41CE-8F25-A4F43A9CAE68}" type="sibTrans" cxnId="{8D0BADC4-F7D5-41ED-B2CB-E75611CBD9E7}">
      <dgm:prSet/>
      <dgm:spPr/>
    </dgm:pt>
    <dgm:pt modelId="{59CF2560-49C4-43B8-9F74-BCF145EEF977}">
      <dgm:prSet/>
      <dgm:spPr/>
      <dgm:t>
        <a:bodyPr/>
        <a:lstStyle/>
        <a:p>
          <a:pPr marR="0" algn="ctr" rtl="0"/>
          <a:r>
            <a:rPr lang="en-GB" b="1" baseline="0" smtClean="0">
              <a:solidFill>
                <a:srgbClr val="000000"/>
              </a:solidFill>
              <a:latin typeface="Arial"/>
            </a:rPr>
            <a:t>Documentary Collection</a:t>
          </a:r>
          <a:endParaRPr lang="en-GB" smtClean="0"/>
        </a:p>
      </dgm:t>
    </dgm:pt>
    <dgm:pt modelId="{03FFDDEE-A424-4736-AA6C-641F8C8D8632}" type="parTrans" cxnId="{2A69FA3B-9A0A-4F0D-AFA4-18F5120433C8}">
      <dgm:prSet/>
      <dgm:spPr/>
    </dgm:pt>
    <dgm:pt modelId="{37BA305B-4EBE-415E-9B96-5B1C0E48EF4F}" type="sibTrans" cxnId="{2A69FA3B-9A0A-4F0D-AFA4-18F5120433C8}">
      <dgm:prSet/>
      <dgm:spPr/>
    </dgm:pt>
    <dgm:pt modelId="{FB67FB5A-A0BF-4F9B-B12D-BEAC4E86FB48}">
      <dgm:prSet/>
      <dgm:spPr/>
      <dgm:t>
        <a:bodyPr/>
        <a:lstStyle/>
        <a:p>
          <a:pPr marR="0" algn="ctr" rtl="0"/>
          <a:r>
            <a:rPr lang="en-GB" b="1" baseline="0" smtClean="0">
              <a:solidFill>
                <a:srgbClr val="000000"/>
              </a:solidFill>
              <a:latin typeface="Arial"/>
            </a:rPr>
            <a:t>Guarantees</a:t>
          </a:r>
          <a:endParaRPr lang="en-GB" smtClean="0"/>
        </a:p>
      </dgm:t>
    </dgm:pt>
    <dgm:pt modelId="{308AE31E-CD3D-42EA-89BC-65AE99ABD085}" type="parTrans" cxnId="{0AB776DD-B827-494E-9937-F7CA38FD856A}">
      <dgm:prSet/>
      <dgm:spPr/>
    </dgm:pt>
    <dgm:pt modelId="{1D23C56D-20BA-4513-8875-6A440A2B1E4F}" type="sibTrans" cxnId="{0AB776DD-B827-494E-9937-F7CA38FD856A}">
      <dgm:prSet/>
      <dgm:spPr/>
    </dgm:pt>
    <dgm:pt modelId="{F105CD79-05D5-4920-84F4-32978E36E009}">
      <dgm:prSet/>
      <dgm:spPr/>
      <dgm:t>
        <a:bodyPr/>
        <a:lstStyle/>
        <a:p>
          <a:pPr marR="0" algn="ctr" rtl="0"/>
          <a:r>
            <a:rPr lang="en-GB" b="1" i="1" baseline="0" smtClean="0">
              <a:solidFill>
                <a:srgbClr val="011A69"/>
              </a:solidFill>
              <a:latin typeface="Arial"/>
            </a:rPr>
            <a:t>Generic Family Codes</a:t>
          </a:r>
          <a:endParaRPr lang="en-GB" smtClean="0"/>
        </a:p>
      </dgm:t>
    </dgm:pt>
    <dgm:pt modelId="{C5AE0EE5-CF8D-4BAA-B51C-8B3C9BDEEE16}" type="parTrans" cxnId="{724247E9-6E3B-450D-B738-66DB9761195D}">
      <dgm:prSet/>
      <dgm:spPr/>
    </dgm:pt>
    <dgm:pt modelId="{E2ED4C36-53FD-4712-B140-0B6F9623AA89}" type="sibTrans" cxnId="{724247E9-6E3B-450D-B738-66DB9761195D}">
      <dgm:prSet/>
      <dgm:spPr/>
    </dgm:pt>
    <dgm:pt modelId="{75FC0C15-66AA-4B28-838C-CC152405C098}" type="pres">
      <dgm:prSet presAssocID="{8D20E6C9-E579-4774-A253-54CBF26C5912}" presName="hierChild1" presStyleCnt="0">
        <dgm:presLayoutVars>
          <dgm:orgChart val="1"/>
          <dgm:chPref val="1"/>
          <dgm:dir/>
          <dgm:animOne val="branch"/>
          <dgm:animLvl val="lvl"/>
          <dgm:resizeHandles/>
        </dgm:presLayoutVars>
      </dgm:prSet>
      <dgm:spPr/>
    </dgm:pt>
    <dgm:pt modelId="{A6A06C45-A822-4E71-8433-BB803760BC89}" type="pres">
      <dgm:prSet presAssocID="{C0AA5B6A-217F-4030-8D80-092138BB9943}" presName="hierRoot1" presStyleCnt="0">
        <dgm:presLayoutVars>
          <dgm:hierBranch val="r"/>
        </dgm:presLayoutVars>
      </dgm:prSet>
      <dgm:spPr/>
    </dgm:pt>
    <dgm:pt modelId="{7F5BBB31-0D4B-487A-8E96-3CC3A858786F}" type="pres">
      <dgm:prSet presAssocID="{C0AA5B6A-217F-4030-8D80-092138BB9943}" presName="rootComposite1" presStyleCnt="0"/>
      <dgm:spPr/>
    </dgm:pt>
    <dgm:pt modelId="{62FB1779-5405-4878-B3CC-B5456DC33BF5}" type="pres">
      <dgm:prSet presAssocID="{C0AA5B6A-217F-4030-8D80-092138BB9943}" presName="rootText1" presStyleLbl="node0" presStyleIdx="0" presStyleCnt="1">
        <dgm:presLayoutVars>
          <dgm:chPref val="3"/>
        </dgm:presLayoutVars>
      </dgm:prSet>
      <dgm:spPr/>
    </dgm:pt>
    <dgm:pt modelId="{BDEF3F49-3067-40E8-BE49-39964AAA9ADC}" type="pres">
      <dgm:prSet presAssocID="{C0AA5B6A-217F-4030-8D80-092138BB9943}" presName="rootConnector1" presStyleLbl="node1" presStyleIdx="0" presStyleCnt="0"/>
      <dgm:spPr/>
    </dgm:pt>
    <dgm:pt modelId="{4670CAB3-C306-43F5-AE48-061EB8AAF01D}" type="pres">
      <dgm:prSet presAssocID="{C0AA5B6A-217F-4030-8D80-092138BB9943}" presName="hierChild2" presStyleCnt="0"/>
      <dgm:spPr/>
    </dgm:pt>
    <dgm:pt modelId="{3541CC4A-A7E4-4AF0-AD7D-DB85640D9D25}" type="pres">
      <dgm:prSet presAssocID="{3ABCD822-1D65-47CD-9A6C-501D700B2E45}" presName="Name50" presStyleLbl="parChTrans1D2" presStyleIdx="0" presStyleCnt="1"/>
      <dgm:spPr/>
    </dgm:pt>
    <dgm:pt modelId="{18FBD2E7-5E77-4F17-BF2D-07DFBBDDC829}" type="pres">
      <dgm:prSet presAssocID="{7AD3F8DC-C7D6-4041-A5F1-DFCEA0A1105B}" presName="hierRoot2" presStyleCnt="0">
        <dgm:presLayoutVars>
          <dgm:hierBranch val="r"/>
        </dgm:presLayoutVars>
      </dgm:prSet>
      <dgm:spPr/>
    </dgm:pt>
    <dgm:pt modelId="{6769094B-C7E1-4742-90BD-7458E2F1CCD9}" type="pres">
      <dgm:prSet presAssocID="{7AD3F8DC-C7D6-4041-A5F1-DFCEA0A1105B}" presName="rootComposite" presStyleCnt="0"/>
      <dgm:spPr/>
    </dgm:pt>
    <dgm:pt modelId="{1B9764A3-6743-4728-A8B9-3FDA1CA68B9E}" type="pres">
      <dgm:prSet presAssocID="{7AD3F8DC-C7D6-4041-A5F1-DFCEA0A1105B}" presName="rootText" presStyleLbl="node2" presStyleIdx="0" presStyleCnt="1">
        <dgm:presLayoutVars>
          <dgm:chPref val="3"/>
        </dgm:presLayoutVars>
      </dgm:prSet>
      <dgm:spPr/>
    </dgm:pt>
    <dgm:pt modelId="{11E099A8-8F53-4476-9C62-667074E9A97A}" type="pres">
      <dgm:prSet presAssocID="{7AD3F8DC-C7D6-4041-A5F1-DFCEA0A1105B}" presName="rootConnector" presStyleLbl="node2" presStyleIdx="0" presStyleCnt="1"/>
      <dgm:spPr/>
    </dgm:pt>
    <dgm:pt modelId="{96272DDF-7304-46AE-AC7B-4D4889FD62AD}" type="pres">
      <dgm:prSet presAssocID="{7AD3F8DC-C7D6-4041-A5F1-DFCEA0A1105B}" presName="hierChild4" presStyleCnt="0"/>
      <dgm:spPr/>
    </dgm:pt>
    <dgm:pt modelId="{94EF9A52-7DE9-43A8-A289-D4BF6F85F103}" type="pres">
      <dgm:prSet presAssocID="{D081BB50-CE23-45FF-8F67-97D3619CA3E0}" presName="Name50" presStyleLbl="parChTrans1D3" presStyleIdx="0" presStyleCnt="6"/>
      <dgm:spPr/>
    </dgm:pt>
    <dgm:pt modelId="{1B21C915-3AE7-44BD-ADFD-809557F51EE7}" type="pres">
      <dgm:prSet presAssocID="{85592B76-79CE-47DC-A0DB-DF75F14E2D00}" presName="hierRoot2" presStyleCnt="0">
        <dgm:presLayoutVars>
          <dgm:hierBranch/>
        </dgm:presLayoutVars>
      </dgm:prSet>
      <dgm:spPr/>
    </dgm:pt>
    <dgm:pt modelId="{BF5B19D2-299F-49EA-B663-6A4EFF26E5B5}" type="pres">
      <dgm:prSet presAssocID="{85592B76-79CE-47DC-A0DB-DF75F14E2D00}" presName="rootComposite" presStyleCnt="0"/>
      <dgm:spPr/>
    </dgm:pt>
    <dgm:pt modelId="{12312767-5F04-441D-8D0F-7C30726BB4E6}" type="pres">
      <dgm:prSet presAssocID="{85592B76-79CE-47DC-A0DB-DF75F14E2D00}" presName="rootText" presStyleLbl="node3" presStyleIdx="0" presStyleCnt="6">
        <dgm:presLayoutVars>
          <dgm:chPref val="3"/>
        </dgm:presLayoutVars>
      </dgm:prSet>
      <dgm:spPr/>
    </dgm:pt>
    <dgm:pt modelId="{AAE6C04D-8912-4DE5-856B-941096E9A723}" type="pres">
      <dgm:prSet presAssocID="{85592B76-79CE-47DC-A0DB-DF75F14E2D00}" presName="rootConnector" presStyleLbl="node3" presStyleIdx="0" presStyleCnt="6"/>
      <dgm:spPr/>
    </dgm:pt>
    <dgm:pt modelId="{957D1386-8F36-4454-BCA7-36852503C978}" type="pres">
      <dgm:prSet presAssocID="{85592B76-79CE-47DC-A0DB-DF75F14E2D00}" presName="hierChild4" presStyleCnt="0"/>
      <dgm:spPr/>
    </dgm:pt>
    <dgm:pt modelId="{F5346568-E6C1-436A-80EA-B144A2F1E839}" type="pres">
      <dgm:prSet presAssocID="{85592B76-79CE-47DC-A0DB-DF75F14E2D00}" presName="hierChild5" presStyleCnt="0"/>
      <dgm:spPr/>
    </dgm:pt>
    <dgm:pt modelId="{EC0B4FF7-89E0-4EAA-B906-8E512E28CC4E}" type="pres">
      <dgm:prSet presAssocID="{96068B83-D631-453F-B665-5E3DCB15A2E1}" presName="Name50" presStyleLbl="parChTrans1D3" presStyleIdx="1" presStyleCnt="6"/>
      <dgm:spPr/>
    </dgm:pt>
    <dgm:pt modelId="{41AF88E8-9D27-4C5D-B15D-DFEE5B469E83}" type="pres">
      <dgm:prSet presAssocID="{E4994CF9-2BE4-4F54-99D8-BA5138F5C39E}" presName="hierRoot2" presStyleCnt="0">
        <dgm:presLayoutVars>
          <dgm:hierBranch/>
        </dgm:presLayoutVars>
      </dgm:prSet>
      <dgm:spPr/>
    </dgm:pt>
    <dgm:pt modelId="{04BBA3B7-8B97-4660-B6AF-B718314E71A7}" type="pres">
      <dgm:prSet presAssocID="{E4994CF9-2BE4-4F54-99D8-BA5138F5C39E}" presName="rootComposite" presStyleCnt="0"/>
      <dgm:spPr/>
    </dgm:pt>
    <dgm:pt modelId="{C542FBBC-C2A1-456F-9DA0-CECE5B9C8495}" type="pres">
      <dgm:prSet presAssocID="{E4994CF9-2BE4-4F54-99D8-BA5138F5C39E}" presName="rootText" presStyleLbl="node3" presStyleIdx="1" presStyleCnt="6">
        <dgm:presLayoutVars>
          <dgm:chPref val="3"/>
        </dgm:presLayoutVars>
      </dgm:prSet>
      <dgm:spPr/>
    </dgm:pt>
    <dgm:pt modelId="{316E3E89-661F-46C7-BB23-7F157F694B1C}" type="pres">
      <dgm:prSet presAssocID="{E4994CF9-2BE4-4F54-99D8-BA5138F5C39E}" presName="rootConnector" presStyleLbl="node3" presStyleIdx="1" presStyleCnt="6"/>
      <dgm:spPr/>
    </dgm:pt>
    <dgm:pt modelId="{A780D9C2-BC00-4523-8D67-45186193567A}" type="pres">
      <dgm:prSet presAssocID="{E4994CF9-2BE4-4F54-99D8-BA5138F5C39E}" presName="hierChild4" presStyleCnt="0"/>
      <dgm:spPr/>
    </dgm:pt>
    <dgm:pt modelId="{A75EF626-ACBE-4A91-92D9-4DACFE9EEA82}" type="pres">
      <dgm:prSet presAssocID="{E4994CF9-2BE4-4F54-99D8-BA5138F5C39E}" presName="hierChild5" presStyleCnt="0"/>
      <dgm:spPr/>
    </dgm:pt>
    <dgm:pt modelId="{51C6AF56-C23B-410F-AF8E-B3F96D2C41E6}" type="pres">
      <dgm:prSet presAssocID="{0BBDA9DD-8A18-4F1F-AAFA-FE8253CEC01B}" presName="Name50" presStyleLbl="parChTrans1D3" presStyleIdx="2" presStyleCnt="6"/>
      <dgm:spPr/>
    </dgm:pt>
    <dgm:pt modelId="{8D41A96A-0A83-427C-A056-702D7D01AD7C}" type="pres">
      <dgm:prSet presAssocID="{CB9DA6F0-BB84-455D-963C-3795B8AC6E15}" presName="hierRoot2" presStyleCnt="0">
        <dgm:presLayoutVars>
          <dgm:hierBranch/>
        </dgm:presLayoutVars>
      </dgm:prSet>
      <dgm:spPr/>
    </dgm:pt>
    <dgm:pt modelId="{E05FB79A-3FAF-4922-A5CF-5090D054DC04}" type="pres">
      <dgm:prSet presAssocID="{CB9DA6F0-BB84-455D-963C-3795B8AC6E15}" presName="rootComposite" presStyleCnt="0"/>
      <dgm:spPr/>
    </dgm:pt>
    <dgm:pt modelId="{AEA68D74-14AB-4C07-9E1F-BF789BFEA34A}" type="pres">
      <dgm:prSet presAssocID="{CB9DA6F0-BB84-455D-963C-3795B8AC6E15}" presName="rootText" presStyleLbl="node3" presStyleIdx="2" presStyleCnt="6">
        <dgm:presLayoutVars>
          <dgm:chPref val="3"/>
        </dgm:presLayoutVars>
      </dgm:prSet>
      <dgm:spPr/>
    </dgm:pt>
    <dgm:pt modelId="{65FD0956-0E92-4D0F-86E4-31698B5B4F1F}" type="pres">
      <dgm:prSet presAssocID="{CB9DA6F0-BB84-455D-963C-3795B8AC6E15}" presName="rootConnector" presStyleLbl="node3" presStyleIdx="2" presStyleCnt="6"/>
      <dgm:spPr/>
    </dgm:pt>
    <dgm:pt modelId="{8ED28085-E802-4E26-8AEF-188CE2BA34C7}" type="pres">
      <dgm:prSet presAssocID="{CB9DA6F0-BB84-455D-963C-3795B8AC6E15}" presName="hierChild4" presStyleCnt="0"/>
      <dgm:spPr/>
    </dgm:pt>
    <dgm:pt modelId="{777C2D4F-B5DB-4CFB-AC90-F3960402A478}" type="pres">
      <dgm:prSet presAssocID="{CB9DA6F0-BB84-455D-963C-3795B8AC6E15}" presName="hierChild5" presStyleCnt="0"/>
      <dgm:spPr/>
    </dgm:pt>
    <dgm:pt modelId="{4685E973-0CE2-456B-9AE4-446C725B57A6}" type="pres">
      <dgm:prSet presAssocID="{03FFDDEE-A424-4736-AA6C-641F8C8D8632}" presName="Name50" presStyleLbl="parChTrans1D3" presStyleIdx="3" presStyleCnt="6"/>
      <dgm:spPr/>
    </dgm:pt>
    <dgm:pt modelId="{9DF31B6E-F49F-45B2-BBF0-02982E793FD5}" type="pres">
      <dgm:prSet presAssocID="{59CF2560-49C4-43B8-9F74-BCF145EEF977}" presName="hierRoot2" presStyleCnt="0">
        <dgm:presLayoutVars>
          <dgm:hierBranch/>
        </dgm:presLayoutVars>
      </dgm:prSet>
      <dgm:spPr/>
    </dgm:pt>
    <dgm:pt modelId="{5B6037FD-E948-45F5-B794-EE111F238C61}" type="pres">
      <dgm:prSet presAssocID="{59CF2560-49C4-43B8-9F74-BCF145EEF977}" presName="rootComposite" presStyleCnt="0"/>
      <dgm:spPr/>
    </dgm:pt>
    <dgm:pt modelId="{1E5E2700-7557-4AB4-A110-BDAB3738ADEF}" type="pres">
      <dgm:prSet presAssocID="{59CF2560-49C4-43B8-9F74-BCF145EEF977}" presName="rootText" presStyleLbl="node3" presStyleIdx="3" presStyleCnt="6">
        <dgm:presLayoutVars>
          <dgm:chPref val="3"/>
        </dgm:presLayoutVars>
      </dgm:prSet>
      <dgm:spPr/>
    </dgm:pt>
    <dgm:pt modelId="{C3A669D6-68BB-4569-B9E8-46116E39000F}" type="pres">
      <dgm:prSet presAssocID="{59CF2560-49C4-43B8-9F74-BCF145EEF977}" presName="rootConnector" presStyleLbl="node3" presStyleIdx="3" presStyleCnt="6"/>
      <dgm:spPr/>
    </dgm:pt>
    <dgm:pt modelId="{E7769ECE-A97D-4B67-9110-E7353752990D}" type="pres">
      <dgm:prSet presAssocID="{59CF2560-49C4-43B8-9F74-BCF145EEF977}" presName="hierChild4" presStyleCnt="0"/>
      <dgm:spPr/>
    </dgm:pt>
    <dgm:pt modelId="{EDBB1460-A251-49EA-8E19-AC0542758284}" type="pres">
      <dgm:prSet presAssocID="{59CF2560-49C4-43B8-9F74-BCF145EEF977}" presName="hierChild5" presStyleCnt="0"/>
      <dgm:spPr/>
    </dgm:pt>
    <dgm:pt modelId="{03605D6E-0288-4755-8945-525287119BBF}" type="pres">
      <dgm:prSet presAssocID="{308AE31E-CD3D-42EA-89BC-65AE99ABD085}" presName="Name50" presStyleLbl="parChTrans1D3" presStyleIdx="4" presStyleCnt="6"/>
      <dgm:spPr/>
    </dgm:pt>
    <dgm:pt modelId="{E3C5C44E-B64C-4F35-924B-5C2903697FE5}" type="pres">
      <dgm:prSet presAssocID="{FB67FB5A-A0BF-4F9B-B12D-BEAC4E86FB48}" presName="hierRoot2" presStyleCnt="0">
        <dgm:presLayoutVars>
          <dgm:hierBranch val="r"/>
        </dgm:presLayoutVars>
      </dgm:prSet>
      <dgm:spPr/>
    </dgm:pt>
    <dgm:pt modelId="{5E418B3C-C1FA-46D0-BE04-967EC27F474C}" type="pres">
      <dgm:prSet presAssocID="{FB67FB5A-A0BF-4F9B-B12D-BEAC4E86FB48}" presName="rootComposite" presStyleCnt="0"/>
      <dgm:spPr/>
    </dgm:pt>
    <dgm:pt modelId="{C6E60456-99C1-47A2-9941-B8416842258F}" type="pres">
      <dgm:prSet presAssocID="{FB67FB5A-A0BF-4F9B-B12D-BEAC4E86FB48}" presName="rootText" presStyleLbl="node3" presStyleIdx="4" presStyleCnt="6">
        <dgm:presLayoutVars>
          <dgm:chPref val="3"/>
        </dgm:presLayoutVars>
      </dgm:prSet>
      <dgm:spPr/>
    </dgm:pt>
    <dgm:pt modelId="{0661F997-91F3-4F98-989E-E5981A88E10D}" type="pres">
      <dgm:prSet presAssocID="{FB67FB5A-A0BF-4F9B-B12D-BEAC4E86FB48}" presName="rootConnector" presStyleLbl="node3" presStyleIdx="4" presStyleCnt="6"/>
      <dgm:spPr/>
    </dgm:pt>
    <dgm:pt modelId="{EE2A1451-4C42-4F0A-9FD8-1F1F1F3D57A6}" type="pres">
      <dgm:prSet presAssocID="{FB67FB5A-A0BF-4F9B-B12D-BEAC4E86FB48}" presName="hierChild4" presStyleCnt="0"/>
      <dgm:spPr/>
    </dgm:pt>
    <dgm:pt modelId="{179B1196-85EB-485F-ACE3-B7B4CCD3F13B}" type="pres">
      <dgm:prSet presAssocID="{FB67FB5A-A0BF-4F9B-B12D-BEAC4E86FB48}" presName="hierChild5" presStyleCnt="0"/>
      <dgm:spPr/>
    </dgm:pt>
    <dgm:pt modelId="{518CDAE0-928B-48A1-BC5B-4E9BE0B09A40}" type="pres">
      <dgm:prSet presAssocID="{C5AE0EE5-CF8D-4BAA-B51C-8B3C9BDEEE16}" presName="Name50" presStyleLbl="parChTrans1D3" presStyleIdx="5" presStyleCnt="6"/>
      <dgm:spPr/>
    </dgm:pt>
    <dgm:pt modelId="{2AC185EE-B7F6-41C2-ABB8-299B8985EE51}" type="pres">
      <dgm:prSet presAssocID="{F105CD79-05D5-4920-84F4-32978E36E009}" presName="hierRoot2" presStyleCnt="0">
        <dgm:presLayoutVars>
          <dgm:hierBranch val="r"/>
        </dgm:presLayoutVars>
      </dgm:prSet>
      <dgm:spPr/>
    </dgm:pt>
    <dgm:pt modelId="{AFB9316F-980F-4F95-80C1-177A5E035D66}" type="pres">
      <dgm:prSet presAssocID="{F105CD79-05D5-4920-84F4-32978E36E009}" presName="rootComposite" presStyleCnt="0"/>
      <dgm:spPr/>
    </dgm:pt>
    <dgm:pt modelId="{43F90E0E-57EC-49F5-A2D7-065482C31A08}" type="pres">
      <dgm:prSet presAssocID="{F105CD79-05D5-4920-84F4-32978E36E009}" presName="rootText" presStyleLbl="node3" presStyleIdx="5" presStyleCnt="6">
        <dgm:presLayoutVars>
          <dgm:chPref val="3"/>
        </dgm:presLayoutVars>
      </dgm:prSet>
      <dgm:spPr/>
    </dgm:pt>
    <dgm:pt modelId="{010DC57C-EC72-4873-8282-C722CFCEAF61}" type="pres">
      <dgm:prSet presAssocID="{F105CD79-05D5-4920-84F4-32978E36E009}" presName="rootConnector" presStyleLbl="node3" presStyleIdx="5" presStyleCnt="6"/>
      <dgm:spPr/>
    </dgm:pt>
    <dgm:pt modelId="{26346AB4-B2AE-4722-8964-D48AAFB81799}" type="pres">
      <dgm:prSet presAssocID="{F105CD79-05D5-4920-84F4-32978E36E009}" presName="hierChild4" presStyleCnt="0"/>
      <dgm:spPr/>
    </dgm:pt>
    <dgm:pt modelId="{3BD820D9-2ECC-4D6E-A3AE-AAA005AE4B80}" type="pres">
      <dgm:prSet presAssocID="{F105CD79-05D5-4920-84F4-32978E36E009}" presName="hierChild5" presStyleCnt="0"/>
      <dgm:spPr/>
    </dgm:pt>
    <dgm:pt modelId="{B60DFFC5-FB82-4680-B73C-1E9C6D5F1F17}" type="pres">
      <dgm:prSet presAssocID="{7AD3F8DC-C7D6-4041-A5F1-DFCEA0A1105B}" presName="hierChild5" presStyleCnt="0"/>
      <dgm:spPr/>
    </dgm:pt>
    <dgm:pt modelId="{5B04539E-4203-46B5-AE33-A25C101D74C6}" type="pres">
      <dgm:prSet presAssocID="{C0AA5B6A-217F-4030-8D80-092138BB9943}" presName="hierChild3" presStyleCnt="0"/>
      <dgm:spPr/>
    </dgm:pt>
  </dgm:ptLst>
  <dgm:cxnLst>
    <dgm:cxn modelId="{61695F79-9BA5-4A3F-A74E-9532C668E6A7}" type="presOf" srcId="{96068B83-D631-453F-B665-5E3DCB15A2E1}" destId="{EC0B4FF7-89E0-4EAA-B906-8E512E28CC4E}" srcOrd="0" destOrd="0" presId="urn:microsoft.com/office/officeart/2005/8/layout/orgChart1"/>
    <dgm:cxn modelId="{157025A3-8364-4D5E-9607-5F52888A95D0}" type="presOf" srcId="{F105CD79-05D5-4920-84F4-32978E36E009}" destId="{010DC57C-EC72-4873-8282-C722CFCEAF61}" srcOrd="1" destOrd="0" presId="urn:microsoft.com/office/officeart/2005/8/layout/orgChart1"/>
    <dgm:cxn modelId="{87BD4F20-9023-4A45-BBE9-B530A193C103}" type="presOf" srcId="{308AE31E-CD3D-42EA-89BC-65AE99ABD085}" destId="{03605D6E-0288-4755-8945-525287119BBF}" srcOrd="0" destOrd="0" presId="urn:microsoft.com/office/officeart/2005/8/layout/orgChart1"/>
    <dgm:cxn modelId="{D0179E4E-FD15-44D9-91AE-11E54C1FC900}" srcId="{7AD3F8DC-C7D6-4041-A5F1-DFCEA0A1105B}" destId="{85592B76-79CE-47DC-A0DB-DF75F14E2D00}" srcOrd="0" destOrd="0" parTransId="{D081BB50-CE23-45FF-8F67-97D3619CA3E0}" sibTransId="{B450CA64-989E-4E74-9AAB-F64B1FB4EDC1}"/>
    <dgm:cxn modelId="{2A69FA3B-9A0A-4F0D-AFA4-18F5120433C8}" srcId="{7AD3F8DC-C7D6-4041-A5F1-DFCEA0A1105B}" destId="{59CF2560-49C4-43B8-9F74-BCF145EEF977}" srcOrd="3" destOrd="0" parTransId="{03FFDDEE-A424-4736-AA6C-641F8C8D8632}" sibTransId="{37BA305B-4EBE-415E-9B96-5B1C0E48EF4F}"/>
    <dgm:cxn modelId="{BEF58E62-F1EB-4F79-A5E8-2432FB793CDC}" type="presOf" srcId="{3ABCD822-1D65-47CD-9A6C-501D700B2E45}" destId="{3541CC4A-A7E4-4AF0-AD7D-DB85640D9D25}" srcOrd="0" destOrd="0" presId="urn:microsoft.com/office/officeart/2005/8/layout/orgChart1"/>
    <dgm:cxn modelId="{C991BBBB-10DC-4EBF-8DB2-00EAFDFFB977}" srcId="{8D20E6C9-E579-4774-A253-54CBF26C5912}" destId="{C0AA5B6A-217F-4030-8D80-092138BB9943}" srcOrd="0" destOrd="0" parTransId="{9F37A7AD-6462-43F4-A4BF-4F769B753F7F}" sibTransId="{C190672A-DC77-4028-B139-09922005C9EF}"/>
    <dgm:cxn modelId="{85D70F40-4446-4857-AC98-255E18E992FF}" type="presOf" srcId="{CB9DA6F0-BB84-455D-963C-3795B8AC6E15}" destId="{AEA68D74-14AB-4C07-9E1F-BF789BFEA34A}" srcOrd="0" destOrd="0" presId="urn:microsoft.com/office/officeart/2005/8/layout/orgChart1"/>
    <dgm:cxn modelId="{19965F24-F002-40C2-927F-368C0D713A1F}" type="presOf" srcId="{C0AA5B6A-217F-4030-8D80-092138BB9943}" destId="{BDEF3F49-3067-40E8-BE49-39964AAA9ADC}" srcOrd="1" destOrd="0" presId="urn:microsoft.com/office/officeart/2005/8/layout/orgChart1"/>
    <dgm:cxn modelId="{8D0BADC4-F7D5-41ED-B2CB-E75611CBD9E7}" srcId="{7AD3F8DC-C7D6-4041-A5F1-DFCEA0A1105B}" destId="{CB9DA6F0-BB84-455D-963C-3795B8AC6E15}" srcOrd="2" destOrd="0" parTransId="{0BBDA9DD-8A18-4F1F-AAFA-FE8253CEC01B}" sibTransId="{31EC0FB3-263B-41CE-8F25-A4F43A9CAE68}"/>
    <dgm:cxn modelId="{E267B1AD-87EB-4DC7-A451-D209BE51917C}" srcId="{C0AA5B6A-217F-4030-8D80-092138BB9943}" destId="{7AD3F8DC-C7D6-4041-A5F1-DFCEA0A1105B}" srcOrd="0" destOrd="0" parTransId="{3ABCD822-1D65-47CD-9A6C-501D700B2E45}" sibTransId="{00F29BB7-1FFA-4265-B0F7-D1D2DAE55B3E}"/>
    <dgm:cxn modelId="{E7CCCF1B-0A0D-44A1-A166-BD1D64811EE8}" type="presOf" srcId="{0BBDA9DD-8A18-4F1F-AAFA-FE8253CEC01B}" destId="{51C6AF56-C23B-410F-AF8E-B3F96D2C41E6}" srcOrd="0" destOrd="0" presId="urn:microsoft.com/office/officeart/2005/8/layout/orgChart1"/>
    <dgm:cxn modelId="{4E5427EC-51F1-44D7-B7D8-AC399BF1E2F9}" type="presOf" srcId="{C5AE0EE5-CF8D-4BAA-B51C-8B3C9BDEEE16}" destId="{518CDAE0-928B-48A1-BC5B-4E9BE0B09A40}" srcOrd="0" destOrd="0" presId="urn:microsoft.com/office/officeart/2005/8/layout/orgChart1"/>
    <dgm:cxn modelId="{AB195BCC-447D-4E03-8E54-3836FE6B2D9D}" type="presOf" srcId="{E4994CF9-2BE4-4F54-99D8-BA5138F5C39E}" destId="{C542FBBC-C2A1-456F-9DA0-CECE5B9C8495}" srcOrd="0" destOrd="0" presId="urn:microsoft.com/office/officeart/2005/8/layout/orgChart1"/>
    <dgm:cxn modelId="{724247E9-6E3B-450D-B738-66DB9761195D}" srcId="{7AD3F8DC-C7D6-4041-A5F1-DFCEA0A1105B}" destId="{F105CD79-05D5-4920-84F4-32978E36E009}" srcOrd="5" destOrd="0" parTransId="{C5AE0EE5-CF8D-4BAA-B51C-8B3C9BDEEE16}" sibTransId="{E2ED4C36-53FD-4712-B140-0B6F9623AA89}"/>
    <dgm:cxn modelId="{73ED6B58-0FA2-477B-BACD-23A6B7E5906C}" type="presOf" srcId="{C0AA5B6A-217F-4030-8D80-092138BB9943}" destId="{62FB1779-5405-4878-B3CC-B5456DC33BF5}" srcOrd="0" destOrd="0" presId="urn:microsoft.com/office/officeart/2005/8/layout/orgChart1"/>
    <dgm:cxn modelId="{0572A2C3-9F1E-4750-8CB7-542A5A8E2869}" type="presOf" srcId="{F105CD79-05D5-4920-84F4-32978E36E009}" destId="{43F90E0E-57EC-49F5-A2D7-065482C31A08}" srcOrd="0" destOrd="0" presId="urn:microsoft.com/office/officeart/2005/8/layout/orgChart1"/>
    <dgm:cxn modelId="{C17D4198-3BA0-4EB6-845E-650BEF32940B}" type="presOf" srcId="{FB67FB5A-A0BF-4F9B-B12D-BEAC4E86FB48}" destId="{C6E60456-99C1-47A2-9941-B8416842258F}" srcOrd="0" destOrd="0" presId="urn:microsoft.com/office/officeart/2005/8/layout/orgChart1"/>
    <dgm:cxn modelId="{126120DE-92D3-4143-9C44-4000E6C95657}" srcId="{7AD3F8DC-C7D6-4041-A5F1-DFCEA0A1105B}" destId="{E4994CF9-2BE4-4F54-99D8-BA5138F5C39E}" srcOrd="1" destOrd="0" parTransId="{96068B83-D631-453F-B665-5E3DCB15A2E1}" sibTransId="{B1EF6CC3-3768-4E45-8066-7C69A12A9E39}"/>
    <dgm:cxn modelId="{1667C571-700A-4EF2-BCAE-332A17CE4598}" type="presOf" srcId="{7AD3F8DC-C7D6-4041-A5F1-DFCEA0A1105B}" destId="{11E099A8-8F53-4476-9C62-667074E9A97A}" srcOrd="1" destOrd="0" presId="urn:microsoft.com/office/officeart/2005/8/layout/orgChart1"/>
    <dgm:cxn modelId="{6FAF08D1-3179-431D-8102-021D7F33B1C6}" type="presOf" srcId="{CB9DA6F0-BB84-455D-963C-3795B8AC6E15}" destId="{65FD0956-0E92-4D0F-86E4-31698B5B4F1F}" srcOrd="1" destOrd="0" presId="urn:microsoft.com/office/officeart/2005/8/layout/orgChart1"/>
    <dgm:cxn modelId="{E3F1C297-9B42-4A5C-B4F7-CC967623E614}" type="presOf" srcId="{D081BB50-CE23-45FF-8F67-97D3619CA3E0}" destId="{94EF9A52-7DE9-43A8-A289-D4BF6F85F103}" srcOrd="0" destOrd="0" presId="urn:microsoft.com/office/officeart/2005/8/layout/orgChart1"/>
    <dgm:cxn modelId="{399F278D-81A0-448E-8A97-751EF0384655}" type="presOf" srcId="{7AD3F8DC-C7D6-4041-A5F1-DFCEA0A1105B}" destId="{1B9764A3-6743-4728-A8B9-3FDA1CA68B9E}" srcOrd="0" destOrd="0" presId="urn:microsoft.com/office/officeart/2005/8/layout/orgChart1"/>
    <dgm:cxn modelId="{91701C3F-7DC0-4FBE-9E37-8532B67F845B}" type="presOf" srcId="{85592B76-79CE-47DC-A0DB-DF75F14E2D00}" destId="{12312767-5F04-441D-8D0F-7C30726BB4E6}" srcOrd="0" destOrd="0" presId="urn:microsoft.com/office/officeart/2005/8/layout/orgChart1"/>
    <dgm:cxn modelId="{0AB776DD-B827-494E-9937-F7CA38FD856A}" srcId="{7AD3F8DC-C7D6-4041-A5F1-DFCEA0A1105B}" destId="{FB67FB5A-A0BF-4F9B-B12D-BEAC4E86FB48}" srcOrd="4" destOrd="0" parTransId="{308AE31E-CD3D-42EA-89BC-65AE99ABD085}" sibTransId="{1D23C56D-20BA-4513-8875-6A440A2B1E4F}"/>
    <dgm:cxn modelId="{FB99D62C-3B81-4D18-937A-E9BBD57DC36D}" type="presOf" srcId="{03FFDDEE-A424-4736-AA6C-641F8C8D8632}" destId="{4685E973-0CE2-456B-9AE4-446C725B57A6}" srcOrd="0" destOrd="0" presId="urn:microsoft.com/office/officeart/2005/8/layout/orgChart1"/>
    <dgm:cxn modelId="{3CC60D28-A389-44A2-BC34-C7C5EE007025}" type="presOf" srcId="{85592B76-79CE-47DC-A0DB-DF75F14E2D00}" destId="{AAE6C04D-8912-4DE5-856B-941096E9A723}" srcOrd="1" destOrd="0" presId="urn:microsoft.com/office/officeart/2005/8/layout/orgChart1"/>
    <dgm:cxn modelId="{2C09203C-4BC8-4992-B4E0-6DB7447F30B0}" type="presOf" srcId="{59CF2560-49C4-43B8-9F74-BCF145EEF977}" destId="{1E5E2700-7557-4AB4-A110-BDAB3738ADEF}" srcOrd="0" destOrd="0" presId="urn:microsoft.com/office/officeart/2005/8/layout/orgChart1"/>
    <dgm:cxn modelId="{47F28A1B-55AD-416D-9191-E4FCB3447991}" type="presOf" srcId="{8D20E6C9-E579-4774-A253-54CBF26C5912}" destId="{75FC0C15-66AA-4B28-838C-CC152405C098}" srcOrd="0" destOrd="0" presId="urn:microsoft.com/office/officeart/2005/8/layout/orgChart1"/>
    <dgm:cxn modelId="{5806CFFE-7897-494F-94B2-CC586C6BA10E}" type="presOf" srcId="{E4994CF9-2BE4-4F54-99D8-BA5138F5C39E}" destId="{316E3E89-661F-46C7-BB23-7F157F694B1C}" srcOrd="1" destOrd="0" presId="urn:microsoft.com/office/officeart/2005/8/layout/orgChart1"/>
    <dgm:cxn modelId="{92FD57DC-A164-47BA-802C-0CCB4A9CEEF2}" type="presOf" srcId="{59CF2560-49C4-43B8-9F74-BCF145EEF977}" destId="{C3A669D6-68BB-4569-B9E8-46116E39000F}" srcOrd="1" destOrd="0" presId="urn:microsoft.com/office/officeart/2005/8/layout/orgChart1"/>
    <dgm:cxn modelId="{E7F138FA-FAEF-469C-8621-38D8EFA3FC46}" type="presOf" srcId="{FB67FB5A-A0BF-4F9B-B12D-BEAC4E86FB48}" destId="{0661F997-91F3-4F98-989E-E5981A88E10D}" srcOrd="1" destOrd="0" presId="urn:microsoft.com/office/officeart/2005/8/layout/orgChart1"/>
    <dgm:cxn modelId="{52431959-48FE-4226-93C9-B6BB1523F10D}" type="presParOf" srcId="{75FC0C15-66AA-4B28-838C-CC152405C098}" destId="{A6A06C45-A822-4E71-8433-BB803760BC89}" srcOrd="0" destOrd="0" presId="urn:microsoft.com/office/officeart/2005/8/layout/orgChart1"/>
    <dgm:cxn modelId="{2FB083C5-6292-40DC-9210-C27807E9B940}" type="presParOf" srcId="{A6A06C45-A822-4E71-8433-BB803760BC89}" destId="{7F5BBB31-0D4B-487A-8E96-3CC3A858786F}" srcOrd="0" destOrd="0" presId="urn:microsoft.com/office/officeart/2005/8/layout/orgChart1"/>
    <dgm:cxn modelId="{62DC0BBB-8FA5-4B39-BD6E-88451BC04D0B}" type="presParOf" srcId="{7F5BBB31-0D4B-487A-8E96-3CC3A858786F}" destId="{62FB1779-5405-4878-B3CC-B5456DC33BF5}" srcOrd="0" destOrd="0" presId="urn:microsoft.com/office/officeart/2005/8/layout/orgChart1"/>
    <dgm:cxn modelId="{7638F125-8A1E-4850-9C75-B29E1332AC0A}" type="presParOf" srcId="{7F5BBB31-0D4B-487A-8E96-3CC3A858786F}" destId="{BDEF3F49-3067-40E8-BE49-39964AAA9ADC}" srcOrd="1" destOrd="0" presId="urn:microsoft.com/office/officeart/2005/8/layout/orgChart1"/>
    <dgm:cxn modelId="{2058DE6E-1628-4EAD-A3A6-B0D935F64F6C}" type="presParOf" srcId="{A6A06C45-A822-4E71-8433-BB803760BC89}" destId="{4670CAB3-C306-43F5-AE48-061EB8AAF01D}" srcOrd="1" destOrd="0" presId="urn:microsoft.com/office/officeart/2005/8/layout/orgChart1"/>
    <dgm:cxn modelId="{8AAF09B4-0633-4A1A-83B4-D0498B572AEC}" type="presParOf" srcId="{4670CAB3-C306-43F5-AE48-061EB8AAF01D}" destId="{3541CC4A-A7E4-4AF0-AD7D-DB85640D9D25}" srcOrd="0" destOrd="0" presId="urn:microsoft.com/office/officeart/2005/8/layout/orgChart1"/>
    <dgm:cxn modelId="{53062F5D-35FB-42EF-8CDC-688B9DF348A3}" type="presParOf" srcId="{4670CAB3-C306-43F5-AE48-061EB8AAF01D}" destId="{18FBD2E7-5E77-4F17-BF2D-07DFBBDDC829}" srcOrd="1" destOrd="0" presId="urn:microsoft.com/office/officeart/2005/8/layout/orgChart1"/>
    <dgm:cxn modelId="{E6223798-A70D-4DEC-87D9-39C5EA0E7A4A}" type="presParOf" srcId="{18FBD2E7-5E77-4F17-BF2D-07DFBBDDC829}" destId="{6769094B-C7E1-4742-90BD-7458E2F1CCD9}" srcOrd="0" destOrd="0" presId="urn:microsoft.com/office/officeart/2005/8/layout/orgChart1"/>
    <dgm:cxn modelId="{403EE856-F47B-4B72-9552-715B9306C830}" type="presParOf" srcId="{6769094B-C7E1-4742-90BD-7458E2F1CCD9}" destId="{1B9764A3-6743-4728-A8B9-3FDA1CA68B9E}" srcOrd="0" destOrd="0" presId="urn:microsoft.com/office/officeart/2005/8/layout/orgChart1"/>
    <dgm:cxn modelId="{EBCF93AD-3C21-471C-9A02-326AF6B8C8C2}" type="presParOf" srcId="{6769094B-C7E1-4742-90BD-7458E2F1CCD9}" destId="{11E099A8-8F53-4476-9C62-667074E9A97A}" srcOrd="1" destOrd="0" presId="urn:microsoft.com/office/officeart/2005/8/layout/orgChart1"/>
    <dgm:cxn modelId="{44EC2A25-9E49-47A4-877B-AB9AC1F6FD25}" type="presParOf" srcId="{18FBD2E7-5E77-4F17-BF2D-07DFBBDDC829}" destId="{96272DDF-7304-46AE-AC7B-4D4889FD62AD}" srcOrd="1" destOrd="0" presId="urn:microsoft.com/office/officeart/2005/8/layout/orgChart1"/>
    <dgm:cxn modelId="{F36CCC06-39B6-4EA3-93A2-EBE5AF589111}" type="presParOf" srcId="{96272DDF-7304-46AE-AC7B-4D4889FD62AD}" destId="{94EF9A52-7DE9-43A8-A289-D4BF6F85F103}" srcOrd="0" destOrd="0" presId="urn:microsoft.com/office/officeart/2005/8/layout/orgChart1"/>
    <dgm:cxn modelId="{BC34A34D-B257-4699-B408-DCC7F5B86DA0}" type="presParOf" srcId="{96272DDF-7304-46AE-AC7B-4D4889FD62AD}" destId="{1B21C915-3AE7-44BD-ADFD-809557F51EE7}" srcOrd="1" destOrd="0" presId="urn:microsoft.com/office/officeart/2005/8/layout/orgChart1"/>
    <dgm:cxn modelId="{DEB8DD86-1405-4DCF-B599-2B4506A878C2}" type="presParOf" srcId="{1B21C915-3AE7-44BD-ADFD-809557F51EE7}" destId="{BF5B19D2-299F-49EA-B663-6A4EFF26E5B5}" srcOrd="0" destOrd="0" presId="urn:microsoft.com/office/officeart/2005/8/layout/orgChart1"/>
    <dgm:cxn modelId="{830C0E71-E001-43E6-AC75-48BF0B7E7E17}" type="presParOf" srcId="{BF5B19D2-299F-49EA-B663-6A4EFF26E5B5}" destId="{12312767-5F04-441D-8D0F-7C30726BB4E6}" srcOrd="0" destOrd="0" presId="urn:microsoft.com/office/officeart/2005/8/layout/orgChart1"/>
    <dgm:cxn modelId="{178D8FBD-5CF1-4FE6-BDDB-A5F363BC54C9}" type="presParOf" srcId="{BF5B19D2-299F-49EA-B663-6A4EFF26E5B5}" destId="{AAE6C04D-8912-4DE5-856B-941096E9A723}" srcOrd="1" destOrd="0" presId="urn:microsoft.com/office/officeart/2005/8/layout/orgChart1"/>
    <dgm:cxn modelId="{DECB6DDC-6D78-40EC-9CB8-35B8132718ED}" type="presParOf" srcId="{1B21C915-3AE7-44BD-ADFD-809557F51EE7}" destId="{957D1386-8F36-4454-BCA7-36852503C978}" srcOrd="1" destOrd="0" presId="urn:microsoft.com/office/officeart/2005/8/layout/orgChart1"/>
    <dgm:cxn modelId="{E84AB812-E692-4BB9-8486-0F14AD9CCA29}" type="presParOf" srcId="{1B21C915-3AE7-44BD-ADFD-809557F51EE7}" destId="{F5346568-E6C1-436A-80EA-B144A2F1E839}" srcOrd="2" destOrd="0" presId="urn:microsoft.com/office/officeart/2005/8/layout/orgChart1"/>
    <dgm:cxn modelId="{5378D4E9-68ED-4202-B7D7-0471D005A209}" type="presParOf" srcId="{96272DDF-7304-46AE-AC7B-4D4889FD62AD}" destId="{EC0B4FF7-89E0-4EAA-B906-8E512E28CC4E}" srcOrd="2" destOrd="0" presId="urn:microsoft.com/office/officeart/2005/8/layout/orgChart1"/>
    <dgm:cxn modelId="{61AF99D9-D71E-4071-A3BB-49C478DEA09E}" type="presParOf" srcId="{96272DDF-7304-46AE-AC7B-4D4889FD62AD}" destId="{41AF88E8-9D27-4C5D-B15D-DFEE5B469E83}" srcOrd="3" destOrd="0" presId="urn:microsoft.com/office/officeart/2005/8/layout/orgChart1"/>
    <dgm:cxn modelId="{87E1115C-AD8E-465B-844F-8C24D3C04B08}" type="presParOf" srcId="{41AF88E8-9D27-4C5D-B15D-DFEE5B469E83}" destId="{04BBA3B7-8B97-4660-B6AF-B718314E71A7}" srcOrd="0" destOrd="0" presId="urn:microsoft.com/office/officeart/2005/8/layout/orgChart1"/>
    <dgm:cxn modelId="{697F57C3-C3CC-4F7F-851A-E8C2088CC235}" type="presParOf" srcId="{04BBA3B7-8B97-4660-B6AF-B718314E71A7}" destId="{C542FBBC-C2A1-456F-9DA0-CECE5B9C8495}" srcOrd="0" destOrd="0" presId="urn:microsoft.com/office/officeart/2005/8/layout/orgChart1"/>
    <dgm:cxn modelId="{04567EE9-9135-49B4-BE16-6BCFBD2335B3}" type="presParOf" srcId="{04BBA3B7-8B97-4660-B6AF-B718314E71A7}" destId="{316E3E89-661F-46C7-BB23-7F157F694B1C}" srcOrd="1" destOrd="0" presId="urn:microsoft.com/office/officeart/2005/8/layout/orgChart1"/>
    <dgm:cxn modelId="{3AB440C7-983F-46E8-A880-09E9754B0723}" type="presParOf" srcId="{41AF88E8-9D27-4C5D-B15D-DFEE5B469E83}" destId="{A780D9C2-BC00-4523-8D67-45186193567A}" srcOrd="1" destOrd="0" presId="urn:microsoft.com/office/officeart/2005/8/layout/orgChart1"/>
    <dgm:cxn modelId="{DBD0E114-D529-4162-B3F1-6310155A71A4}" type="presParOf" srcId="{41AF88E8-9D27-4C5D-B15D-DFEE5B469E83}" destId="{A75EF626-ACBE-4A91-92D9-4DACFE9EEA82}" srcOrd="2" destOrd="0" presId="urn:microsoft.com/office/officeart/2005/8/layout/orgChart1"/>
    <dgm:cxn modelId="{895283DC-C64D-4B7D-8B54-32084925E5C3}" type="presParOf" srcId="{96272DDF-7304-46AE-AC7B-4D4889FD62AD}" destId="{51C6AF56-C23B-410F-AF8E-B3F96D2C41E6}" srcOrd="4" destOrd="0" presId="urn:microsoft.com/office/officeart/2005/8/layout/orgChart1"/>
    <dgm:cxn modelId="{5F753EE5-ED57-4437-ACF6-B9C7DA362777}" type="presParOf" srcId="{96272DDF-7304-46AE-AC7B-4D4889FD62AD}" destId="{8D41A96A-0A83-427C-A056-702D7D01AD7C}" srcOrd="5" destOrd="0" presId="urn:microsoft.com/office/officeart/2005/8/layout/orgChart1"/>
    <dgm:cxn modelId="{7294A425-76CE-49F1-8135-88C30E5601F8}" type="presParOf" srcId="{8D41A96A-0A83-427C-A056-702D7D01AD7C}" destId="{E05FB79A-3FAF-4922-A5CF-5090D054DC04}" srcOrd="0" destOrd="0" presId="urn:microsoft.com/office/officeart/2005/8/layout/orgChart1"/>
    <dgm:cxn modelId="{C3B7D974-9573-4946-9B15-51304E8B3AAF}" type="presParOf" srcId="{E05FB79A-3FAF-4922-A5CF-5090D054DC04}" destId="{AEA68D74-14AB-4C07-9E1F-BF789BFEA34A}" srcOrd="0" destOrd="0" presId="urn:microsoft.com/office/officeart/2005/8/layout/orgChart1"/>
    <dgm:cxn modelId="{5022B71C-863F-4567-A01C-443BB133A8FC}" type="presParOf" srcId="{E05FB79A-3FAF-4922-A5CF-5090D054DC04}" destId="{65FD0956-0E92-4D0F-86E4-31698B5B4F1F}" srcOrd="1" destOrd="0" presId="urn:microsoft.com/office/officeart/2005/8/layout/orgChart1"/>
    <dgm:cxn modelId="{839692D2-B9DA-47A0-BCF6-19E3E7397275}" type="presParOf" srcId="{8D41A96A-0A83-427C-A056-702D7D01AD7C}" destId="{8ED28085-E802-4E26-8AEF-188CE2BA34C7}" srcOrd="1" destOrd="0" presId="urn:microsoft.com/office/officeart/2005/8/layout/orgChart1"/>
    <dgm:cxn modelId="{24CE0D49-9AE4-450D-AC77-4F83A0210B1E}" type="presParOf" srcId="{8D41A96A-0A83-427C-A056-702D7D01AD7C}" destId="{777C2D4F-B5DB-4CFB-AC90-F3960402A478}" srcOrd="2" destOrd="0" presId="urn:microsoft.com/office/officeart/2005/8/layout/orgChart1"/>
    <dgm:cxn modelId="{85F67796-7678-4E6D-86AE-CE409D9EF754}" type="presParOf" srcId="{96272DDF-7304-46AE-AC7B-4D4889FD62AD}" destId="{4685E973-0CE2-456B-9AE4-446C725B57A6}" srcOrd="6" destOrd="0" presId="urn:microsoft.com/office/officeart/2005/8/layout/orgChart1"/>
    <dgm:cxn modelId="{436DEABC-5F86-4615-AD59-47F9BE8433AC}" type="presParOf" srcId="{96272DDF-7304-46AE-AC7B-4D4889FD62AD}" destId="{9DF31B6E-F49F-45B2-BBF0-02982E793FD5}" srcOrd="7" destOrd="0" presId="urn:microsoft.com/office/officeart/2005/8/layout/orgChart1"/>
    <dgm:cxn modelId="{41613850-E694-4ECC-B1C7-30717E80486F}" type="presParOf" srcId="{9DF31B6E-F49F-45B2-BBF0-02982E793FD5}" destId="{5B6037FD-E948-45F5-B794-EE111F238C61}" srcOrd="0" destOrd="0" presId="urn:microsoft.com/office/officeart/2005/8/layout/orgChart1"/>
    <dgm:cxn modelId="{05C82875-5586-42C0-B333-CCCC1E085102}" type="presParOf" srcId="{5B6037FD-E948-45F5-B794-EE111F238C61}" destId="{1E5E2700-7557-4AB4-A110-BDAB3738ADEF}" srcOrd="0" destOrd="0" presId="urn:microsoft.com/office/officeart/2005/8/layout/orgChart1"/>
    <dgm:cxn modelId="{8022B572-1E00-4085-8604-3FA69E8D49A8}" type="presParOf" srcId="{5B6037FD-E948-45F5-B794-EE111F238C61}" destId="{C3A669D6-68BB-4569-B9E8-46116E39000F}" srcOrd="1" destOrd="0" presId="urn:microsoft.com/office/officeart/2005/8/layout/orgChart1"/>
    <dgm:cxn modelId="{8DEDE77E-D260-4B48-8262-25AE9909E95C}" type="presParOf" srcId="{9DF31B6E-F49F-45B2-BBF0-02982E793FD5}" destId="{E7769ECE-A97D-4B67-9110-E7353752990D}" srcOrd="1" destOrd="0" presId="urn:microsoft.com/office/officeart/2005/8/layout/orgChart1"/>
    <dgm:cxn modelId="{AB01B99C-C6D9-4F00-A634-7543FA836262}" type="presParOf" srcId="{9DF31B6E-F49F-45B2-BBF0-02982E793FD5}" destId="{EDBB1460-A251-49EA-8E19-AC0542758284}" srcOrd="2" destOrd="0" presId="urn:microsoft.com/office/officeart/2005/8/layout/orgChart1"/>
    <dgm:cxn modelId="{EA4D6396-7924-446F-ABCE-A55176B31245}" type="presParOf" srcId="{96272DDF-7304-46AE-AC7B-4D4889FD62AD}" destId="{03605D6E-0288-4755-8945-525287119BBF}" srcOrd="8" destOrd="0" presId="urn:microsoft.com/office/officeart/2005/8/layout/orgChart1"/>
    <dgm:cxn modelId="{9A274FA5-ECD5-46D1-89A0-1006BC2761EB}" type="presParOf" srcId="{96272DDF-7304-46AE-AC7B-4D4889FD62AD}" destId="{E3C5C44E-B64C-4F35-924B-5C2903697FE5}" srcOrd="9" destOrd="0" presId="urn:microsoft.com/office/officeart/2005/8/layout/orgChart1"/>
    <dgm:cxn modelId="{E546062F-2066-4140-AD34-782E7B30E458}" type="presParOf" srcId="{E3C5C44E-B64C-4F35-924B-5C2903697FE5}" destId="{5E418B3C-C1FA-46D0-BE04-967EC27F474C}" srcOrd="0" destOrd="0" presId="urn:microsoft.com/office/officeart/2005/8/layout/orgChart1"/>
    <dgm:cxn modelId="{E9D4A7A5-CD9A-4268-BEA4-BA4994B7D4AA}" type="presParOf" srcId="{5E418B3C-C1FA-46D0-BE04-967EC27F474C}" destId="{C6E60456-99C1-47A2-9941-B8416842258F}" srcOrd="0" destOrd="0" presId="urn:microsoft.com/office/officeart/2005/8/layout/orgChart1"/>
    <dgm:cxn modelId="{18219E49-66CA-42EC-AFEC-64BB26C778B5}" type="presParOf" srcId="{5E418B3C-C1FA-46D0-BE04-967EC27F474C}" destId="{0661F997-91F3-4F98-989E-E5981A88E10D}" srcOrd="1" destOrd="0" presId="urn:microsoft.com/office/officeart/2005/8/layout/orgChart1"/>
    <dgm:cxn modelId="{15895EAB-1D38-447E-9649-C998476C6342}" type="presParOf" srcId="{E3C5C44E-B64C-4F35-924B-5C2903697FE5}" destId="{EE2A1451-4C42-4F0A-9FD8-1F1F1F3D57A6}" srcOrd="1" destOrd="0" presId="urn:microsoft.com/office/officeart/2005/8/layout/orgChart1"/>
    <dgm:cxn modelId="{FB79855E-A7C5-43C2-8A89-89E14537F637}" type="presParOf" srcId="{E3C5C44E-B64C-4F35-924B-5C2903697FE5}" destId="{179B1196-85EB-485F-ACE3-B7B4CCD3F13B}" srcOrd="2" destOrd="0" presId="urn:microsoft.com/office/officeart/2005/8/layout/orgChart1"/>
    <dgm:cxn modelId="{EC262F87-2CC2-4D46-8094-3C917E1D41D1}" type="presParOf" srcId="{96272DDF-7304-46AE-AC7B-4D4889FD62AD}" destId="{518CDAE0-928B-48A1-BC5B-4E9BE0B09A40}" srcOrd="10" destOrd="0" presId="urn:microsoft.com/office/officeart/2005/8/layout/orgChart1"/>
    <dgm:cxn modelId="{09769D36-486F-4C37-AFD8-5C0D51D1839D}" type="presParOf" srcId="{96272DDF-7304-46AE-AC7B-4D4889FD62AD}" destId="{2AC185EE-B7F6-41C2-ABB8-299B8985EE51}" srcOrd="11" destOrd="0" presId="urn:microsoft.com/office/officeart/2005/8/layout/orgChart1"/>
    <dgm:cxn modelId="{4BEB3ABB-D10D-4E10-9CF5-D4E9C4915454}" type="presParOf" srcId="{2AC185EE-B7F6-41C2-ABB8-299B8985EE51}" destId="{AFB9316F-980F-4F95-80C1-177A5E035D66}" srcOrd="0" destOrd="0" presId="urn:microsoft.com/office/officeart/2005/8/layout/orgChart1"/>
    <dgm:cxn modelId="{2C24346C-DDFA-448E-B858-3E7C7090C868}" type="presParOf" srcId="{AFB9316F-980F-4F95-80C1-177A5E035D66}" destId="{43F90E0E-57EC-49F5-A2D7-065482C31A08}" srcOrd="0" destOrd="0" presId="urn:microsoft.com/office/officeart/2005/8/layout/orgChart1"/>
    <dgm:cxn modelId="{CBF29605-F67A-4F67-B167-CE0D1D4BFAB0}" type="presParOf" srcId="{AFB9316F-980F-4F95-80C1-177A5E035D66}" destId="{010DC57C-EC72-4873-8282-C722CFCEAF61}" srcOrd="1" destOrd="0" presId="urn:microsoft.com/office/officeart/2005/8/layout/orgChart1"/>
    <dgm:cxn modelId="{EEECD464-82F2-4BEC-862D-2600879D0565}" type="presParOf" srcId="{2AC185EE-B7F6-41C2-ABB8-299B8985EE51}" destId="{26346AB4-B2AE-4722-8964-D48AAFB81799}" srcOrd="1" destOrd="0" presId="urn:microsoft.com/office/officeart/2005/8/layout/orgChart1"/>
    <dgm:cxn modelId="{8EE4A4A2-FCA7-4442-8260-ADA37373BD38}" type="presParOf" srcId="{2AC185EE-B7F6-41C2-ABB8-299B8985EE51}" destId="{3BD820D9-2ECC-4D6E-A3AE-AAA005AE4B80}" srcOrd="2" destOrd="0" presId="urn:microsoft.com/office/officeart/2005/8/layout/orgChart1"/>
    <dgm:cxn modelId="{E1326314-E6D2-43B3-BDF7-839834DDF2B9}" type="presParOf" srcId="{18FBD2E7-5E77-4F17-BF2D-07DFBBDDC829}" destId="{B60DFFC5-FB82-4680-B73C-1E9C6D5F1F17}" srcOrd="2" destOrd="0" presId="urn:microsoft.com/office/officeart/2005/8/layout/orgChart1"/>
    <dgm:cxn modelId="{D11AE055-F293-4F50-B7E5-8BEEE57ECD3E}" type="presParOf" srcId="{A6A06C45-A822-4E71-8433-BB803760BC89}" destId="{5B04539E-4203-46B5-AE33-A25C101D74C6}" srcOrd="2" destOrd="0" presId="urn:microsoft.com/office/officeart/2005/8/layout/orgChart1"/>
  </dgm:cxnLst>
  <dgm:bg/>
  <dgm:whole/>
  <dgm:extLst>
    <a:ext uri="http://schemas.microsoft.com/office/drawing/2008/diagram">
      <dsp:dataModelExt xmlns:dsp="http://schemas.microsoft.com/office/drawing/2008/diagram" xmlns=""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13FBEEA1-49F1-4A27-9DE3-976B71793BBB}" type="doc">
      <dgm:prSet loTypeId="urn:microsoft.com/office/officeart/2005/8/layout/orgChart1" loCatId="hierarchy" qsTypeId="urn:microsoft.com/office/officeart/2005/8/quickstyle/simple1" qsCatId="simple" csTypeId="urn:microsoft.com/office/officeart/2005/8/colors/accent1_2" csCatId="accent1"/>
      <dgm:spPr/>
    </dgm:pt>
    <dgm:pt modelId="{8478CA07-3EA2-4D74-98CE-14B6BBD4BB7C}">
      <dgm:prSet/>
      <dgm:spPr/>
      <dgm:t>
        <a:bodyPr/>
        <a:lstStyle/>
        <a:p>
          <a:pPr marR="0" algn="ctr" rtl="0"/>
          <a:r>
            <a:rPr lang="en-GB" b="1" baseline="0" smtClean="0">
              <a:solidFill>
                <a:srgbClr val="000000"/>
              </a:solidFill>
              <a:latin typeface="Arial"/>
            </a:rPr>
            <a:t>Bank Transaction Code</a:t>
          </a:r>
          <a:endParaRPr lang="en-GB" smtClean="0"/>
        </a:p>
      </dgm:t>
    </dgm:pt>
    <dgm:pt modelId="{C07E372C-5CB4-4072-9FEC-2B4E337749F3}" type="parTrans" cxnId="{93C7A36B-C74C-45EC-8F42-CD56608554FC}">
      <dgm:prSet/>
      <dgm:spPr/>
    </dgm:pt>
    <dgm:pt modelId="{E7A71931-A7A1-4133-B679-07DB80835009}" type="sibTrans" cxnId="{93C7A36B-C74C-45EC-8F42-CD56608554FC}">
      <dgm:prSet/>
      <dgm:spPr/>
    </dgm:pt>
    <dgm:pt modelId="{D2322FE1-356C-49D4-BB87-96FD3D11BD67}">
      <dgm:prSet/>
      <dgm:spPr/>
      <dgm:t>
        <a:bodyPr/>
        <a:lstStyle/>
        <a:p>
          <a:pPr marR="0" algn="ctr" rtl="0"/>
          <a:r>
            <a:rPr lang="en-US" b="1" baseline="0" smtClean="0">
              <a:solidFill>
                <a:srgbClr val="000000"/>
              </a:solidFill>
              <a:latin typeface="Arial"/>
            </a:rPr>
            <a:t>Securities</a:t>
          </a:r>
          <a:endParaRPr lang="en-GB" smtClean="0"/>
        </a:p>
      </dgm:t>
    </dgm:pt>
    <dgm:pt modelId="{218B74EB-CA73-401F-8CBA-023700289ED7}" type="parTrans" cxnId="{DB05559F-2656-42EB-9079-CFBCD1736D58}">
      <dgm:prSet/>
      <dgm:spPr/>
    </dgm:pt>
    <dgm:pt modelId="{8834F223-C76A-48A5-84FF-55FD8606FD23}" type="sibTrans" cxnId="{DB05559F-2656-42EB-9079-CFBCD1736D58}">
      <dgm:prSet/>
      <dgm:spPr/>
    </dgm:pt>
    <dgm:pt modelId="{24B6E6F1-64F6-4A47-8530-E679E9335568}">
      <dgm:prSet/>
      <dgm:spPr/>
      <dgm:t>
        <a:bodyPr/>
        <a:lstStyle/>
        <a:p>
          <a:pPr marR="0" algn="ctr" rtl="0"/>
          <a:r>
            <a:rPr lang="en-GB" b="1" baseline="0" smtClean="0">
              <a:solidFill>
                <a:srgbClr val="000000"/>
              </a:solidFill>
              <a:latin typeface="Arial"/>
            </a:rPr>
            <a:t>Trade, Clearing &amp; Settlement </a:t>
          </a:r>
        </a:p>
      </dgm:t>
    </dgm:pt>
    <dgm:pt modelId="{475D54DA-EF25-4E3B-B691-0FD2506BC21F}" type="parTrans" cxnId="{022DF8AC-6EC7-4952-A924-E23F6E38C524}">
      <dgm:prSet/>
      <dgm:spPr/>
    </dgm:pt>
    <dgm:pt modelId="{931573B0-101C-4143-B84A-79F3F6C1019B}" type="sibTrans" cxnId="{022DF8AC-6EC7-4952-A924-E23F6E38C524}">
      <dgm:prSet/>
      <dgm:spPr/>
    </dgm:pt>
    <dgm:pt modelId="{B2F2C715-3798-4168-B735-FC38B90CE02C}">
      <dgm:prSet/>
      <dgm:spPr/>
      <dgm:t>
        <a:bodyPr/>
        <a:lstStyle/>
        <a:p>
          <a:pPr marR="0" algn="ctr" rtl="0"/>
          <a:r>
            <a:rPr lang="en-GB" b="1" baseline="0" smtClean="0">
              <a:solidFill>
                <a:srgbClr val="000000"/>
              </a:solidFill>
              <a:latin typeface="Arial"/>
            </a:rPr>
            <a:t>Non Settled</a:t>
          </a:r>
          <a:endParaRPr lang="en-GB" smtClean="0"/>
        </a:p>
      </dgm:t>
    </dgm:pt>
    <dgm:pt modelId="{F4310A84-1489-4622-986D-0A222B995712}" type="parTrans" cxnId="{585ACF8D-FA32-4BA8-9123-056985ADB4D8}">
      <dgm:prSet/>
      <dgm:spPr/>
    </dgm:pt>
    <dgm:pt modelId="{B355B3E1-BCCE-494A-9953-AE61DA7C653F}" type="sibTrans" cxnId="{585ACF8D-FA32-4BA8-9123-056985ADB4D8}">
      <dgm:prSet/>
      <dgm:spPr/>
    </dgm:pt>
    <dgm:pt modelId="{9F24A645-C6F4-4608-B815-D26DF4FAB21B}">
      <dgm:prSet/>
      <dgm:spPr/>
      <dgm:t>
        <a:bodyPr/>
        <a:lstStyle/>
        <a:p>
          <a:pPr marR="0" algn="ctr" rtl="0"/>
          <a:r>
            <a:rPr lang="en-GB" b="1" baseline="0" smtClean="0">
              <a:solidFill>
                <a:srgbClr val="000000"/>
              </a:solidFill>
              <a:latin typeface="Arial"/>
            </a:rPr>
            <a:t>Blocked Transactions</a:t>
          </a:r>
          <a:endParaRPr lang="en-GB" b="1" baseline="0" smtClean="0">
            <a:solidFill>
              <a:srgbClr val="000000"/>
            </a:solidFill>
            <a:latin typeface="Times New Roman"/>
          </a:endParaRPr>
        </a:p>
      </dgm:t>
    </dgm:pt>
    <dgm:pt modelId="{1B7F42FB-965C-4B43-B36E-C72FD3D95E83}" type="parTrans" cxnId="{5B37902D-184E-45B6-9C8C-54EFCF7C2ADA}">
      <dgm:prSet/>
      <dgm:spPr/>
    </dgm:pt>
    <dgm:pt modelId="{B9487AFD-EC44-4445-BF9B-241FB5530B9B}" type="sibTrans" cxnId="{5B37902D-184E-45B6-9C8C-54EFCF7C2ADA}">
      <dgm:prSet/>
      <dgm:spPr/>
    </dgm:pt>
    <dgm:pt modelId="{21AB39E0-50AD-4334-838B-3712B6617EB8}">
      <dgm:prSet/>
      <dgm:spPr/>
      <dgm:t>
        <a:bodyPr/>
        <a:lstStyle/>
        <a:p>
          <a:pPr marR="0" algn="ctr" rtl="0"/>
          <a:r>
            <a:rPr lang="en-GB" b="1" baseline="0" smtClean="0">
              <a:solidFill>
                <a:srgbClr val="000000"/>
              </a:solidFill>
              <a:latin typeface="Arial"/>
            </a:rPr>
            <a:t>CSD Blocked Transactions</a:t>
          </a:r>
          <a:endParaRPr lang="en-GB" b="1" baseline="0" smtClean="0">
            <a:solidFill>
              <a:srgbClr val="000000"/>
            </a:solidFill>
            <a:latin typeface="Times New Roman"/>
          </a:endParaRPr>
        </a:p>
      </dgm:t>
    </dgm:pt>
    <dgm:pt modelId="{38D56E43-0E82-4D28-9E51-EACC2F7E2935}" type="parTrans" cxnId="{695ED7E8-CEEE-49F4-AF70-EF2D9BE51918}">
      <dgm:prSet/>
      <dgm:spPr/>
    </dgm:pt>
    <dgm:pt modelId="{0824B5E6-2876-4031-8B2C-A3CE7785EAED}" type="sibTrans" cxnId="{695ED7E8-CEEE-49F4-AF70-EF2D9BE51918}">
      <dgm:prSet/>
      <dgm:spPr/>
    </dgm:pt>
    <dgm:pt modelId="{AAA95143-2863-4751-8B30-D5150D699B99}">
      <dgm:prSet/>
      <dgm:spPr/>
      <dgm:t>
        <a:bodyPr/>
        <a:lstStyle/>
        <a:p>
          <a:pPr marR="0" algn="ctr" rtl="0"/>
          <a:r>
            <a:rPr lang="en-GB" b="1" baseline="0" smtClean="0">
              <a:solidFill>
                <a:srgbClr val="000000"/>
              </a:solidFill>
              <a:latin typeface="Arial"/>
            </a:rPr>
            <a:t>Collateral Management</a:t>
          </a:r>
        </a:p>
      </dgm:t>
    </dgm:pt>
    <dgm:pt modelId="{E17F1A92-03FB-4ED9-A4B4-BB0DAE5BA7DF}" type="parTrans" cxnId="{D92B1262-F793-4620-818E-4006775264BC}">
      <dgm:prSet/>
      <dgm:spPr/>
    </dgm:pt>
    <dgm:pt modelId="{6412E870-F7AD-472E-8BF6-67EE667539E9}" type="sibTrans" cxnId="{D92B1262-F793-4620-818E-4006775264BC}">
      <dgm:prSet/>
      <dgm:spPr/>
    </dgm:pt>
    <dgm:pt modelId="{91E8FEFC-E456-41C6-8D57-AB1433559B2D}">
      <dgm:prSet/>
      <dgm:spPr/>
      <dgm:t>
        <a:bodyPr/>
        <a:lstStyle/>
        <a:p>
          <a:pPr marR="0" algn="ctr" rtl="0"/>
          <a:r>
            <a:rPr lang="en-GB" b="1" baseline="0" smtClean="0">
              <a:solidFill>
                <a:srgbClr val="000000"/>
              </a:solidFill>
              <a:latin typeface="Arial"/>
            </a:rPr>
            <a:t>Corporate</a:t>
          </a:r>
          <a:r>
            <a:rPr lang="fr-BE" b="1" baseline="0" smtClean="0">
              <a:solidFill>
                <a:srgbClr val="000000"/>
              </a:solidFill>
              <a:latin typeface="Arial"/>
            </a:rPr>
            <a:t> Action</a:t>
          </a:r>
          <a:endParaRPr lang="en-GB" b="1" baseline="0" smtClean="0">
            <a:solidFill>
              <a:srgbClr val="000000"/>
            </a:solidFill>
            <a:latin typeface="Arial"/>
          </a:endParaRPr>
        </a:p>
      </dgm:t>
    </dgm:pt>
    <dgm:pt modelId="{58CE0B50-5981-488D-86F5-06418EB8EFA5}" type="parTrans" cxnId="{B9065D0C-E114-43D0-B18E-F0B8E29A2F8E}">
      <dgm:prSet/>
      <dgm:spPr/>
    </dgm:pt>
    <dgm:pt modelId="{378102CE-8C11-421A-9A13-044CB472A1F3}" type="sibTrans" cxnId="{B9065D0C-E114-43D0-B18E-F0B8E29A2F8E}">
      <dgm:prSet/>
      <dgm:spPr/>
    </dgm:pt>
    <dgm:pt modelId="{7CF7F4B8-85D6-46F1-BF4D-A28A02B69776}">
      <dgm:prSet/>
      <dgm:spPr/>
      <dgm:t>
        <a:bodyPr/>
        <a:lstStyle/>
        <a:p>
          <a:pPr marR="0" algn="ctr" rtl="0"/>
          <a:r>
            <a:rPr lang="fr-BE" b="1" baseline="0" smtClean="0">
              <a:solidFill>
                <a:srgbClr val="000000"/>
              </a:solidFill>
              <a:latin typeface="Arial"/>
            </a:rPr>
            <a:t>Custody</a:t>
          </a:r>
          <a:endParaRPr lang="en-GB" b="1" baseline="0" smtClean="0">
            <a:solidFill>
              <a:srgbClr val="FFFFFF"/>
            </a:solidFill>
            <a:latin typeface="Arial"/>
          </a:endParaRPr>
        </a:p>
      </dgm:t>
    </dgm:pt>
    <dgm:pt modelId="{E1CB61F3-86B6-44C2-9F10-321134551877}" type="parTrans" cxnId="{DAAE847D-EE18-46DC-BBB7-40A32A07A441}">
      <dgm:prSet/>
      <dgm:spPr/>
    </dgm:pt>
    <dgm:pt modelId="{1BC9CA97-1EE9-4A3F-B3A1-C016210B247B}" type="sibTrans" cxnId="{DAAE847D-EE18-46DC-BBB7-40A32A07A441}">
      <dgm:prSet/>
      <dgm:spPr/>
    </dgm:pt>
    <dgm:pt modelId="{7366C7CC-55E6-424E-92B1-E129DFA2FEF4}">
      <dgm:prSet/>
      <dgm:spPr/>
      <dgm:t>
        <a:bodyPr/>
        <a:lstStyle/>
        <a:p>
          <a:pPr marR="0" algn="ctr" rtl="0"/>
          <a:r>
            <a:rPr lang="fr-BE" b="1" baseline="0" smtClean="0">
              <a:solidFill>
                <a:srgbClr val="000000"/>
              </a:solidFill>
              <a:latin typeface="Arial"/>
            </a:rPr>
            <a:t>Custody Collection</a:t>
          </a:r>
          <a:endParaRPr lang="en-GB" b="1" baseline="0" smtClean="0">
            <a:solidFill>
              <a:srgbClr val="FFFFFF"/>
            </a:solidFill>
            <a:latin typeface="Arial"/>
          </a:endParaRPr>
        </a:p>
        <a:p>
          <a:pPr marR="0" algn="l" rtl="0"/>
          <a:r>
            <a:rPr lang="en-GB" baseline="0" smtClean="0">
              <a:latin typeface="Calibri"/>
            </a:rPr>
            <a:t> C</a:t>
          </a:r>
          <a:endParaRPr lang="en-GB" smtClean="0"/>
        </a:p>
      </dgm:t>
    </dgm:pt>
    <dgm:pt modelId="{63B29CFF-073D-44C4-B720-5EA7042EA9CD}" type="parTrans" cxnId="{E4D0CA4A-23D6-481B-9622-C643D2617CF1}">
      <dgm:prSet/>
      <dgm:spPr/>
    </dgm:pt>
    <dgm:pt modelId="{9B9BEB38-3338-41C0-A516-2A342014408E}" type="sibTrans" cxnId="{E4D0CA4A-23D6-481B-9622-C643D2617CF1}">
      <dgm:prSet/>
      <dgm:spPr/>
    </dgm:pt>
    <dgm:pt modelId="{8976FCA0-049F-401D-85A0-50E4E3B6B883}">
      <dgm:prSet/>
      <dgm:spPr/>
      <dgm:t>
        <a:bodyPr/>
        <a:lstStyle/>
        <a:p>
          <a:pPr marR="0" algn="ctr" rtl="0"/>
          <a:r>
            <a:rPr lang="en-GB" b="1" baseline="0" smtClean="0">
              <a:solidFill>
                <a:srgbClr val="000000"/>
              </a:solidFill>
              <a:latin typeface="Arial"/>
            </a:rPr>
            <a:t>Miscellaneous</a:t>
          </a:r>
          <a:r>
            <a:rPr lang="fr-BE" b="1" baseline="0" smtClean="0">
              <a:solidFill>
                <a:srgbClr val="000000"/>
              </a:solidFill>
              <a:latin typeface="Arial"/>
            </a:rPr>
            <a:t> Securities Operations</a:t>
          </a:r>
          <a:endParaRPr lang="en-GB" b="1" baseline="0" smtClean="0">
            <a:solidFill>
              <a:srgbClr val="FFFFFF"/>
            </a:solidFill>
            <a:latin typeface="Arial"/>
          </a:endParaRPr>
        </a:p>
      </dgm:t>
    </dgm:pt>
    <dgm:pt modelId="{C29C5E74-7FCB-44FE-9FCB-BFCF57E50C9A}" type="parTrans" cxnId="{AACBB9D2-83C0-4027-922B-13ED1E71C029}">
      <dgm:prSet/>
      <dgm:spPr/>
    </dgm:pt>
    <dgm:pt modelId="{6AE45390-824F-46BC-8078-871FC6142B46}" type="sibTrans" cxnId="{AACBB9D2-83C0-4027-922B-13ED1E71C029}">
      <dgm:prSet/>
      <dgm:spPr/>
    </dgm:pt>
    <dgm:pt modelId="{135177E0-9AC0-4240-9696-BA6225BB4DAF}">
      <dgm:prSet/>
      <dgm:spPr/>
      <dgm:t>
        <a:bodyPr/>
        <a:lstStyle/>
        <a:p>
          <a:pPr marR="0" algn="ctr" rtl="0"/>
          <a:r>
            <a:rPr lang="en-GB" b="1" i="1" baseline="0" smtClean="0">
              <a:solidFill>
                <a:srgbClr val="011A69"/>
              </a:solidFill>
              <a:latin typeface="Arial"/>
            </a:rPr>
            <a:t>Generic Family Codes</a:t>
          </a:r>
          <a:endParaRPr lang="en-GB" smtClean="0"/>
        </a:p>
      </dgm:t>
    </dgm:pt>
    <dgm:pt modelId="{4A351F2B-C925-4BD4-8D1B-8407AE231E24}" type="parTrans" cxnId="{5EE183F1-901A-413B-AD2E-FB9E6C7DA219}">
      <dgm:prSet/>
      <dgm:spPr/>
    </dgm:pt>
    <dgm:pt modelId="{CEAFE3DC-BD28-4B70-929A-B4458598DC07}" type="sibTrans" cxnId="{5EE183F1-901A-413B-AD2E-FB9E6C7DA219}">
      <dgm:prSet/>
      <dgm:spPr/>
    </dgm:pt>
    <dgm:pt modelId="{CACE5AF8-3A59-4A64-AB22-2F982B7E1D2B}" type="pres">
      <dgm:prSet presAssocID="{13FBEEA1-49F1-4A27-9DE3-976B71793BBB}" presName="hierChild1" presStyleCnt="0">
        <dgm:presLayoutVars>
          <dgm:orgChart val="1"/>
          <dgm:chPref val="1"/>
          <dgm:dir/>
          <dgm:animOne val="branch"/>
          <dgm:animLvl val="lvl"/>
          <dgm:resizeHandles/>
        </dgm:presLayoutVars>
      </dgm:prSet>
      <dgm:spPr/>
    </dgm:pt>
    <dgm:pt modelId="{67CAE43D-1282-4BC5-A098-5F424C728ED7}" type="pres">
      <dgm:prSet presAssocID="{8478CA07-3EA2-4D74-98CE-14B6BBD4BB7C}" presName="hierRoot1" presStyleCnt="0">
        <dgm:presLayoutVars>
          <dgm:hierBranch val="r"/>
        </dgm:presLayoutVars>
      </dgm:prSet>
      <dgm:spPr/>
    </dgm:pt>
    <dgm:pt modelId="{60139AAC-C815-4606-A188-17E8179441AB}" type="pres">
      <dgm:prSet presAssocID="{8478CA07-3EA2-4D74-98CE-14B6BBD4BB7C}" presName="rootComposite1" presStyleCnt="0"/>
      <dgm:spPr/>
    </dgm:pt>
    <dgm:pt modelId="{168B1DE2-D0D8-4A2E-9E12-273D71EFEB36}" type="pres">
      <dgm:prSet presAssocID="{8478CA07-3EA2-4D74-98CE-14B6BBD4BB7C}" presName="rootText1" presStyleLbl="node0" presStyleIdx="0" presStyleCnt="1">
        <dgm:presLayoutVars>
          <dgm:chPref val="3"/>
        </dgm:presLayoutVars>
      </dgm:prSet>
      <dgm:spPr/>
    </dgm:pt>
    <dgm:pt modelId="{41A46DB3-E6E2-4219-973A-BF4DBBFEBF46}" type="pres">
      <dgm:prSet presAssocID="{8478CA07-3EA2-4D74-98CE-14B6BBD4BB7C}" presName="rootConnector1" presStyleLbl="node1" presStyleIdx="0" presStyleCnt="0"/>
      <dgm:spPr/>
    </dgm:pt>
    <dgm:pt modelId="{FD4A7248-8A6D-4059-922E-947527D98F0A}" type="pres">
      <dgm:prSet presAssocID="{8478CA07-3EA2-4D74-98CE-14B6BBD4BB7C}" presName="hierChild2" presStyleCnt="0"/>
      <dgm:spPr/>
    </dgm:pt>
    <dgm:pt modelId="{5CCCE4F7-F799-4D1D-A2A8-4FE0A220B56C}" type="pres">
      <dgm:prSet presAssocID="{218B74EB-CA73-401F-8CBA-023700289ED7}" presName="Name50" presStyleLbl="parChTrans1D2" presStyleIdx="0" presStyleCnt="1"/>
      <dgm:spPr/>
    </dgm:pt>
    <dgm:pt modelId="{D8695A6D-8110-4DF8-BECF-51DFF16FB1AD}" type="pres">
      <dgm:prSet presAssocID="{D2322FE1-356C-49D4-BB87-96FD3D11BD67}" presName="hierRoot2" presStyleCnt="0">
        <dgm:presLayoutVars>
          <dgm:hierBranch val="r"/>
        </dgm:presLayoutVars>
      </dgm:prSet>
      <dgm:spPr/>
    </dgm:pt>
    <dgm:pt modelId="{53C77DC6-E5E1-4969-9DFA-5C94E80716F7}" type="pres">
      <dgm:prSet presAssocID="{D2322FE1-356C-49D4-BB87-96FD3D11BD67}" presName="rootComposite" presStyleCnt="0"/>
      <dgm:spPr/>
    </dgm:pt>
    <dgm:pt modelId="{429F67CD-2470-4913-8FB1-FB6D86992A98}" type="pres">
      <dgm:prSet presAssocID="{D2322FE1-356C-49D4-BB87-96FD3D11BD67}" presName="rootText" presStyleLbl="node2" presStyleIdx="0" presStyleCnt="1">
        <dgm:presLayoutVars>
          <dgm:chPref val="3"/>
        </dgm:presLayoutVars>
      </dgm:prSet>
      <dgm:spPr/>
    </dgm:pt>
    <dgm:pt modelId="{1B0DD35F-DA0D-46E7-833B-4A87B8538B95}" type="pres">
      <dgm:prSet presAssocID="{D2322FE1-356C-49D4-BB87-96FD3D11BD67}" presName="rootConnector" presStyleLbl="node2" presStyleIdx="0" presStyleCnt="1"/>
      <dgm:spPr/>
    </dgm:pt>
    <dgm:pt modelId="{7271D87E-D77F-4DA9-BE6A-2A554774D2CF}" type="pres">
      <dgm:prSet presAssocID="{D2322FE1-356C-49D4-BB87-96FD3D11BD67}" presName="hierChild4" presStyleCnt="0"/>
      <dgm:spPr/>
    </dgm:pt>
    <dgm:pt modelId="{4CDA6E60-A842-4201-9482-757F8D0AC441}" type="pres">
      <dgm:prSet presAssocID="{475D54DA-EF25-4E3B-B691-0FD2506BC21F}" presName="Name50" presStyleLbl="parChTrans1D3" presStyleIdx="0" presStyleCnt="10"/>
      <dgm:spPr/>
    </dgm:pt>
    <dgm:pt modelId="{B081BAE5-CB87-48BC-86A4-28AA2380F8EA}" type="pres">
      <dgm:prSet presAssocID="{24B6E6F1-64F6-4A47-8530-E679E9335568}" presName="hierRoot2" presStyleCnt="0">
        <dgm:presLayoutVars>
          <dgm:hierBranch/>
        </dgm:presLayoutVars>
      </dgm:prSet>
      <dgm:spPr/>
    </dgm:pt>
    <dgm:pt modelId="{6E120970-845E-4151-ADCF-0ECD3648D5C7}" type="pres">
      <dgm:prSet presAssocID="{24B6E6F1-64F6-4A47-8530-E679E9335568}" presName="rootComposite" presStyleCnt="0"/>
      <dgm:spPr/>
    </dgm:pt>
    <dgm:pt modelId="{311A97C9-18B2-4787-AAB0-DBB5FD7CCF53}" type="pres">
      <dgm:prSet presAssocID="{24B6E6F1-64F6-4A47-8530-E679E9335568}" presName="rootText" presStyleLbl="node3" presStyleIdx="0" presStyleCnt="10">
        <dgm:presLayoutVars>
          <dgm:chPref val="3"/>
        </dgm:presLayoutVars>
      </dgm:prSet>
      <dgm:spPr/>
    </dgm:pt>
    <dgm:pt modelId="{B4708F5E-92A7-489B-BB46-E02F94799DCE}" type="pres">
      <dgm:prSet presAssocID="{24B6E6F1-64F6-4A47-8530-E679E9335568}" presName="rootConnector" presStyleLbl="node3" presStyleIdx="0" presStyleCnt="10"/>
      <dgm:spPr/>
    </dgm:pt>
    <dgm:pt modelId="{A40EDB8A-E4E8-49E4-AF08-C91D6AB5A431}" type="pres">
      <dgm:prSet presAssocID="{24B6E6F1-64F6-4A47-8530-E679E9335568}" presName="hierChild4" presStyleCnt="0"/>
      <dgm:spPr/>
    </dgm:pt>
    <dgm:pt modelId="{75C8924D-7FC4-4E70-AFDE-EEA612D599FF}" type="pres">
      <dgm:prSet presAssocID="{24B6E6F1-64F6-4A47-8530-E679E9335568}" presName="hierChild5" presStyleCnt="0"/>
      <dgm:spPr/>
    </dgm:pt>
    <dgm:pt modelId="{BAC4AEB6-7A00-4E72-8C0D-3A26CA64F637}" type="pres">
      <dgm:prSet presAssocID="{F4310A84-1489-4622-986D-0A222B995712}" presName="Name50" presStyleLbl="parChTrans1D3" presStyleIdx="1" presStyleCnt="10"/>
      <dgm:spPr/>
    </dgm:pt>
    <dgm:pt modelId="{55F3D6AF-2FC6-4654-9451-4A6DE4D96C13}" type="pres">
      <dgm:prSet presAssocID="{B2F2C715-3798-4168-B735-FC38B90CE02C}" presName="hierRoot2" presStyleCnt="0">
        <dgm:presLayoutVars>
          <dgm:hierBranch/>
        </dgm:presLayoutVars>
      </dgm:prSet>
      <dgm:spPr/>
    </dgm:pt>
    <dgm:pt modelId="{D74BC786-F76E-4437-90FD-D4C2C2BA5B99}" type="pres">
      <dgm:prSet presAssocID="{B2F2C715-3798-4168-B735-FC38B90CE02C}" presName="rootComposite" presStyleCnt="0"/>
      <dgm:spPr/>
    </dgm:pt>
    <dgm:pt modelId="{30703130-51B4-469F-8CA0-2275F3174F39}" type="pres">
      <dgm:prSet presAssocID="{B2F2C715-3798-4168-B735-FC38B90CE02C}" presName="rootText" presStyleLbl="node3" presStyleIdx="1" presStyleCnt="10">
        <dgm:presLayoutVars>
          <dgm:chPref val="3"/>
        </dgm:presLayoutVars>
      </dgm:prSet>
      <dgm:spPr/>
    </dgm:pt>
    <dgm:pt modelId="{C04A665C-35E0-4942-8578-CCA195B85F90}" type="pres">
      <dgm:prSet presAssocID="{B2F2C715-3798-4168-B735-FC38B90CE02C}" presName="rootConnector" presStyleLbl="node3" presStyleIdx="1" presStyleCnt="10"/>
      <dgm:spPr/>
    </dgm:pt>
    <dgm:pt modelId="{F051BAF9-B4CE-4944-8D20-6E1D71239D55}" type="pres">
      <dgm:prSet presAssocID="{B2F2C715-3798-4168-B735-FC38B90CE02C}" presName="hierChild4" presStyleCnt="0"/>
      <dgm:spPr/>
    </dgm:pt>
    <dgm:pt modelId="{9BD9FA88-3830-46C5-A935-2A3DFCA83FA9}" type="pres">
      <dgm:prSet presAssocID="{B2F2C715-3798-4168-B735-FC38B90CE02C}" presName="hierChild5" presStyleCnt="0"/>
      <dgm:spPr/>
    </dgm:pt>
    <dgm:pt modelId="{AA5E6549-FAF0-4702-90B1-D2B6D82E235F}" type="pres">
      <dgm:prSet presAssocID="{1B7F42FB-965C-4B43-B36E-C72FD3D95E83}" presName="Name50" presStyleLbl="parChTrans1D3" presStyleIdx="2" presStyleCnt="10"/>
      <dgm:spPr/>
    </dgm:pt>
    <dgm:pt modelId="{B6C1E844-E7A6-4A51-8C1F-4703598332FE}" type="pres">
      <dgm:prSet presAssocID="{9F24A645-C6F4-4608-B815-D26DF4FAB21B}" presName="hierRoot2" presStyleCnt="0">
        <dgm:presLayoutVars>
          <dgm:hierBranch/>
        </dgm:presLayoutVars>
      </dgm:prSet>
      <dgm:spPr/>
    </dgm:pt>
    <dgm:pt modelId="{329232AE-D838-4E21-87DC-B21F277B028E}" type="pres">
      <dgm:prSet presAssocID="{9F24A645-C6F4-4608-B815-D26DF4FAB21B}" presName="rootComposite" presStyleCnt="0"/>
      <dgm:spPr/>
    </dgm:pt>
    <dgm:pt modelId="{5BABBD73-C405-4C79-943A-C968E2BFC850}" type="pres">
      <dgm:prSet presAssocID="{9F24A645-C6F4-4608-B815-D26DF4FAB21B}" presName="rootText" presStyleLbl="node3" presStyleIdx="2" presStyleCnt="10">
        <dgm:presLayoutVars>
          <dgm:chPref val="3"/>
        </dgm:presLayoutVars>
      </dgm:prSet>
      <dgm:spPr/>
    </dgm:pt>
    <dgm:pt modelId="{D72A1C90-C6AC-4073-9171-DA3AD8CA66EA}" type="pres">
      <dgm:prSet presAssocID="{9F24A645-C6F4-4608-B815-D26DF4FAB21B}" presName="rootConnector" presStyleLbl="node3" presStyleIdx="2" presStyleCnt="10"/>
      <dgm:spPr/>
    </dgm:pt>
    <dgm:pt modelId="{8EF2A971-033C-43BF-9255-BCC6C63C3B76}" type="pres">
      <dgm:prSet presAssocID="{9F24A645-C6F4-4608-B815-D26DF4FAB21B}" presName="hierChild4" presStyleCnt="0"/>
      <dgm:spPr/>
    </dgm:pt>
    <dgm:pt modelId="{2458645D-3BE4-44F6-95A6-926000E51B21}" type="pres">
      <dgm:prSet presAssocID="{9F24A645-C6F4-4608-B815-D26DF4FAB21B}" presName="hierChild5" presStyleCnt="0"/>
      <dgm:spPr/>
    </dgm:pt>
    <dgm:pt modelId="{A495DD09-3D52-4CA2-8A6C-9D9A86C8F2FA}" type="pres">
      <dgm:prSet presAssocID="{38D56E43-0E82-4D28-9E51-EACC2F7E2935}" presName="Name50" presStyleLbl="parChTrans1D3" presStyleIdx="3" presStyleCnt="10"/>
      <dgm:spPr/>
    </dgm:pt>
    <dgm:pt modelId="{EDC8C865-01EC-4FD5-B038-2BAB79CA9DF5}" type="pres">
      <dgm:prSet presAssocID="{21AB39E0-50AD-4334-838B-3712B6617EB8}" presName="hierRoot2" presStyleCnt="0">
        <dgm:presLayoutVars>
          <dgm:hierBranch/>
        </dgm:presLayoutVars>
      </dgm:prSet>
      <dgm:spPr/>
    </dgm:pt>
    <dgm:pt modelId="{A3CC6011-C4C1-4F85-A9FC-9D8839D3B127}" type="pres">
      <dgm:prSet presAssocID="{21AB39E0-50AD-4334-838B-3712B6617EB8}" presName="rootComposite" presStyleCnt="0"/>
      <dgm:spPr/>
    </dgm:pt>
    <dgm:pt modelId="{56C4BF7D-56FE-4214-B709-D9E9F74B1039}" type="pres">
      <dgm:prSet presAssocID="{21AB39E0-50AD-4334-838B-3712B6617EB8}" presName="rootText" presStyleLbl="node3" presStyleIdx="3" presStyleCnt="10">
        <dgm:presLayoutVars>
          <dgm:chPref val="3"/>
        </dgm:presLayoutVars>
      </dgm:prSet>
      <dgm:spPr/>
    </dgm:pt>
    <dgm:pt modelId="{7D262991-F5CB-43D4-B4BC-9210D5D9756F}" type="pres">
      <dgm:prSet presAssocID="{21AB39E0-50AD-4334-838B-3712B6617EB8}" presName="rootConnector" presStyleLbl="node3" presStyleIdx="3" presStyleCnt="10"/>
      <dgm:spPr/>
    </dgm:pt>
    <dgm:pt modelId="{AE67A0DB-DCBF-43DD-91EA-2E158475EAB4}" type="pres">
      <dgm:prSet presAssocID="{21AB39E0-50AD-4334-838B-3712B6617EB8}" presName="hierChild4" presStyleCnt="0"/>
      <dgm:spPr/>
    </dgm:pt>
    <dgm:pt modelId="{F82BE5CB-FF49-4040-88D3-652558FBFDA3}" type="pres">
      <dgm:prSet presAssocID="{21AB39E0-50AD-4334-838B-3712B6617EB8}" presName="hierChild5" presStyleCnt="0"/>
      <dgm:spPr/>
    </dgm:pt>
    <dgm:pt modelId="{331186BD-19C7-4B73-AC11-446FE53AFFD6}" type="pres">
      <dgm:prSet presAssocID="{E17F1A92-03FB-4ED9-A4B4-BB0DAE5BA7DF}" presName="Name50" presStyleLbl="parChTrans1D3" presStyleIdx="4" presStyleCnt="10"/>
      <dgm:spPr/>
    </dgm:pt>
    <dgm:pt modelId="{B6B665DE-CFB6-4A26-B395-8D8D21541432}" type="pres">
      <dgm:prSet presAssocID="{AAA95143-2863-4751-8B30-D5150D699B99}" presName="hierRoot2" presStyleCnt="0">
        <dgm:presLayoutVars>
          <dgm:hierBranch/>
        </dgm:presLayoutVars>
      </dgm:prSet>
      <dgm:spPr/>
    </dgm:pt>
    <dgm:pt modelId="{63C3FD1B-EEBC-45CB-8B06-3FC1A3B422D7}" type="pres">
      <dgm:prSet presAssocID="{AAA95143-2863-4751-8B30-D5150D699B99}" presName="rootComposite" presStyleCnt="0"/>
      <dgm:spPr/>
    </dgm:pt>
    <dgm:pt modelId="{D583E3C5-EFD2-4FA2-91FC-76318209AE5D}" type="pres">
      <dgm:prSet presAssocID="{AAA95143-2863-4751-8B30-D5150D699B99}" presName="rootText" presStyleLbl="node3" presStyleIdx="4" presStyleCnt="10">
        <dgm:presLayoutVars>
          <dgm:chPref val="3"/>
        </dgm:presLayoutVars>
      </dgm:prSet>
      <dgm:spPr/>
    </dgm:pt>
    <dgm:pt modelId="{EF8DED6B-507B-4AB4-93E0-8A20AE64A0A4}" type="pres">
      <dgm:prSet presAssocID="{AAA95143-2863-4751-8B30-D5150D699B99}" presName="rootConnector" presStyleLbl="node3" presStyleIdx="4" presStyleCnt="10"/>
      <dgm:spPr/>
    </dgm:pt>
    <dgm:pt modelId="{729A1C9E-35A0-4F5E-B1ED-F0291941591A}" type="pres">
      <dgm:prSet presAssocID="{AAA95143-2863-4751-8B30-D5150D699B99}" presName="hierChild4" presStyleCnt="0"/>
      <dgm:spPr/>
    </dgm:pt>
    <dgm:pt modelId="{ADA366CD-320E-4A0B-89DF-DC5E0E88FAA3}" type="pres">
      <dgm:prSet presAssocID="{AAA95143-2863-4751-8B30-D5150D699B99}" presName="hierChild5" presStyleCnt="0"/>
      <dgm:spPr/>
    </dgm:pt>
    <dgm:pt modelId="{710D2B2A-5B17-4980-A091-4996797DBEE9}" type="pres">
      <dgm:prSet presAssocID="{58CE0B50-5981-488D-86F5-06418EB8EFA5}" presName="Name50" presStyleLbl="parChTrans1D3" presStyleIdx="5" presStyleCnt="10"/>
      <dgm:spPr/>
    </dgm:pt>
    <dgm:pt modelId="{AC7F6FE6-980C-48D7-BCC4-FEE55656B336}" type="pres">
      <dgm:prSet presAssocID="{91E8FEFC-E456-41C6-8D57-AB1433559B2D}" presName="hierRoot2" presStyleCnt="0">
        <dgm:presLayoutVars>
          <dgm:hierBranch/>
        </dgm:presLayoutVars>
      </dgm:prSet>
      <dgm:spPr/>
    </dgm:pt>
    <dgm:pt modelId="{689BBBC2-EFC0-4D0C-BE70-142E0839600F}" type="pres">
      <dgm:prSet presAssocID="{91E8FEFC-E456-41C6-8D57-AB1433559B2D}" presName="rootComposite" presStyleCnt="0"/>
      <dgm:spPr/>
    </dgm:pt>
    <dgm:pt modelId="{682C0816-2674-4D46-9B8B-C0E458740F6F}" type="pres">
      <dgm:prSet presAssocID="{91E8FEFC-E456-41C6-8D57-AB1433559B2D}" presName="rootText" presStyleLbl="node3" presStyleIdx="5" presStyleCnt="10">
        <dgm:presLayoutVars>
          <dgm:chPref val="3"/>
        </dgm:presLayoutVars>
      </dgm:prSet>
      <dgm:spPr/>
    </dgm:pt>
    <dgm:pt modelId="{4E32AFC7-72C8-43AC-A249-131767EDCC29}" type="pres">
      <dgm:prSet presAssocID="{91E8FEFC-E456-41C6-8D57-AB1433559B2D}" presName="rootConnector" presStyleLbl="node3" presStyleIdx="5" presStyleCnt="10"/>
      <dgm:spPr/>
    </dgm:pt>
    <dgm:pt modelId="{A11AB605-FCA1-4764-A07F-1F87902E1217}" type="pres">
      <dgm:prSet presAssocID="{91E8FEFC-E456-41C6-8D57-AB1433559B2D}" presName="hierChild4" presStyleCnt="0"/>
      <dgm:spPr/>
    </dgm:pt>
    <dgm:pt modelId="{8775BFCD-3983-448F-BE3B-98048961C9B9}" type="pres">
      <dgm:prSet presAssocID="{91E8FEFC-E456-41C6-8D57-AB1433559B2D}" presName="hierChild5" presStyleCnt="0"/>
      <dgm:spPr/>
    </dgm:pt>
    <dgm:pt modelId="{CA8A12E2-7F09-41B9-AED5-7594FB577B17}" type="pres">
      <dgm:prSet presAssocID="{E1CB61F3-86B6-44C2-9F10-321134551877}" presName="Name50" presStyleLbl="parChTrans1D3" presStyleIdx="6" presStyleCnt="10"/>
      <dgm:spPr/>
    </dgm:pt>
    <dgm:pt modelId="{226879A6-24F1-47C2-BAB4-FD28DFBE9EBB}" type="pres">
      <dgm:prSet presAssocID="{7CF7F4B8-85D6-46F1-BF4D-A28A02B69776}" presName="hierRoot2" presStyleCnt="0">
        <dgm:presLayoutVars>
          <dgm:hierBranch/>
        </dgm:presLayoutVars>
      </dgm:prSet>
      <dgm:spPr/>
    </dgm:pt>
    <dgm:pt modelId="{34229BD2-E128-4785-A1A8-B9685D439E01}" type="pres">
      <dgm:prSet presAssocID="{7CF7F4B8-85D6-46F1-BF4D-A28A02B69776}" presName="rootComposite" presStyleCnt="0"/>
      <dgm:spPr/>
    </dgm:pt>
    <dgm:pt modelId="{8AEECEA0-9E0F-485F-B5D0-2BF145387920}" type="pres">
      <dgm:prSet presAssocID="{7CF7F4B8-85D6-46F1-BF4D-A28A02B69776}" presName="rootText" presStyleLbl="node3" presStyleIdx="6" presStyleCnt="10">
        <dgm:presLayoutVars>
          <dgm:chPref val="3"/>
        </dgm:presLayoutVars>
      </dgm:prSet>
      <dgm:spPr/>
    </dgm:pt>
    <dgm:pt modelId="{7D64537C-CC32-42FD-96CF-33A6B32948F2}" type="pres">
      <dgm:prSet presAssocID="{7CF7F4B8-85D6-46F1-BF4D-A28A02B69776}" presName="rootConnector" presStyleLbl="node3" presStyleIdx="6" presStyleCnt="10"/>
      <dgm:spPr/>
    </dgm:pt>
    <dgm:pt modelId="{9A7024B0-3E5D-46EE-8DD2-5F208A2BD1A4}" type="pres">
      <dgm:prSet presAssocID="{7CF7F4B8-85D6-46F1-BF4D-A28A02B69776}" presName="hierChild4" presStyleCnt="0"/>
      <dgm:spPr/>
    </dgm:pt>
    <dgm:pt modelId="{E78D06B3-9118-4A7A-996F-349A1A3B1E3E}" type="pres">
      <dgm:prSet presAssocID="{7CF7F4B8-85D6-46F1-BF4D-A28A02B69776}" presName="hierChild5" presStyleCnt="0"/>
      <dgm:spPr/>
    </dgm:pt>
    <dgm:pt modelId="{32193464-426A-41EE-9433-E4AB0C0A5337}" type="pres">
      <dgm:prSet presAssocID="{63B29CFF-073D-44C4-B720-5EA7042EA9CD}" presName="Name50" presStyleLbl="parChTrans1D3" presStyleIdx="7" presStyleCnt="10"/>
      <dgm:spPr/>
    </dgm:pt>
    <dgm:pt modelId="{16497A3E-51D8-4985-B7F9-7949CDE2ABF8}" type="pres">
      <dgm:prSet presAssocID="{7366C7CC-55E6-424E-92B1-E129DFA2FEF4}" presName="hierRoot2" presStyleCnt="0">
        <dgm:presLayoutVars>
          <dgm:hierBranch/>
        </dgm:presLayoutVars>
      </dgm:prSet>
      <dgm:spPr/>
    </dgm:pt>
    <dgm:pt modelId="{D4948FA8-16B9-491D-AA07-226EEB209189}" type="pres">
      <dgm:prSet presAssocID="{7366C7CC-55E6-424E-92B1-E129DFA2FEF4}" presName="rootComposite" presStyleCnt="0"/>
      <dgm:spPr/>
    </dgm:pt>
    <dgm:pt modelId="{82CB04CD-888B-44E4-9A55-88CE3E113527}" type="pres">
      <dgm:prSet presAssocID="{7366C7CC-55E6-424E-92B1-E129DFA2FEF4}" presName="rootText" presStyleLbl="node3" presStyleIdx="7" presStyleCnt="10">
        <dgm:presLayoutVars>
          <dgm:chPref val="3"/>
        </dgm:presLayoutVars>
      </dgm:prSet>
      <dgm:spPr/>
    </dgm:pt>
    <dgm:pt modelId="{95CCACF7-BA78-456A-9EFE-B0168AD17EF8}" type="pres">
      <dgm:prSet presAssocID="{7366C7CC-55E6-424E-92B1-E129DFA2FEF4}" presName="rootConnector" presStyleLbl="node3" presStyleIdx="7" presStyleCnt="10"/>
      <dgm:spPr/>
    </dgm:pt>
    <dgm:pt modelId="{279CC184-6B82-4B07-8EEF-5C2FE365C945}" type="pres">
      <dgm:prSet presAssocID="{7366C7CC-55E6-424E-92B1-E129DFA2FEF4}" presName="hierChild4" presStyleCnt="0"/>
      <dgm:spPr/>
    </dgm:pt>
    <dgm:pt modelId="{70CD0FD1-09AF-47B6-908C-FB56A86FF85E}" type="pres">
      <dgm:prSet presAssocID="{7366C7CC-55E6-424E-92B1-E129DFA2FEF4}" presName="hierChild5" presStyleCnt="0"/>
      <dgm:spPr/>
    </dgm:pt>
    <dgm:pt modelId="{BD8610BF-A6CF-487A-A6F8-13D4BE9D6728}" type="pres">
      <dgm:prSet presAssocID="{C29C5E74-7FCB-44FE-9FCB-BFCF57E50C9A}" presName="Name50" presStyleLbl="parChTrans1D3" presStyleIdx="8" presStyleCnt="10"/>
      <dgm:spPr/>
    </dgm:pt>
    <dgm:pt modelId="{652B23D3-5197-49E5-8B08-A00F65326542}" type="pres">
      <dgm:prSet presAssocID="{8976FCA0-049F-401D-85A0-50E4E3B6B883}" presName="hierRoot2" presStyleCnt="0">
        <dgm:presLayoutVars>
          <dgm:hierBranch/>
        </dgm:presLayoutVars>
      </dgm:prSet>
      <dgm:spPr/>
    </dgm:pt>
    <dgm:pt modelId="{34DC6BFF-FD07-42C5-A23A-374011204329}" type="pres">
      <dgm:prSet presAssocID="{8976FCA0-049F-401D-85A0-50E4E3B6B883}" presName="rootComposite" presStyleCnt="0"/>
      <dgm:spPr/>
    </dgm:pt>
    <dgm:pt modelId="{B49F8DE1-9FAD-416E-A979-6DE10D55BDD0}" type="pres">
      <dgm:prSet presAssocID="{8976FCA0-049F-401D-85A0-50E4E3B6B883}" presName="rootText" presStyleLbl="node3" presStyleIdx="8" presStyleCnt="10">
        <dgm:presLayoutVars>
          <dgm:chPref val="3"/>
        </dgm:presLayoutVars>
      </dgm:prSet>
      <dgm:spPr/>
    </dgm:pt>
    <dgm:pt modelId="{2E14EAFE-EF23-4E75-B5AA-8BA8774BB22F}" type="pres">
      <dgm:prSet presAssocID="{8976FCA0-049F-401D-85A0-50E4E3B6B883}" presName="rootConnector" presStyleLbl="node3" presStyleIdx="8" presStyleCnt="10"/>
      <dgm:spPr/>
    </dgm:pt>
    <dgm:pt modelId="{68F7BD14-4BEA-456A-A485-E2AA7C8F69B5}" type="pres">
      <dgm:prSet presAssocID="{8976FCA0-049F-401D-85A0-50E4E3B6B883}" presName="hierChild4" presStyleCnt="0"/>
      <dgm:spPr/>
    </dgm:pt>
    <dgm:pt modelId="{9B3788A5-11F7-4694-96E4-F85567A0506E}" type="pres">
      <dgm:prSet presAssocID="{8976FCA0-049F-401D-85A0-50E4E3B6B883}" presName="hierChild5" presStyleCnt="0"/>
      <dgm:spPr/>
    </dgm:pt>
    <dgm:pt modelId="{F2D80905-72D1-40E1-92CA-1DFC526C7E0D}" type="pres">
      <dgm:prSet presAssocID="{4A351F2B-C925-4BD4-8D1B-8407AE231E24}" presName="Name50" presStyleLbl="parChTrans1D3" presStyleIdx="9" presStyleCnt="10"/>
      <dgm:spPr/>
    </dgm:pt>
    <dgm:pt modelId="{2D20D16F-2E7D-43C8-864E-93A379692BAB}" type="pres">
      <dgm:prSet presAssocID="{135177E0-9AC0-4240-9696-BA6225BB4DAF}" presName="hierRoot2" presStyleCnt="0">
        <dgm:presLayoutVars>
          <dgm:hierBranch/>
        </dgm:presLayoutVars>
      </dgm:prSet>
      <dgm:spPr/>
    </dgm:pt>
    <dgm:pt modelId="{E193E493-1937-466F-831C-73076DCD6654}" type="pres">
      <dgm:prSet presAssocID="{135177E0-9AC0-4240-9696-BA6225BB4DAF}" presName="rootComposite" presStyleCnt="0"/>
      <dgm:spPr/>
    </dgm:pt>
    <dgm:pt modelId="{96D0AE4E-434A-4D7F-8D34-1C0AB25E2DA6}" type="pres">
      <dgm:prSet presAssocID="{135177E0-9AC0-4240-9696-BA6225BB4DAF}" presName="rootText" presStyleLbl="node3" presStyleIdx="9" presStyleCnt="10">
        <dgm:presLayoutVars>
          <dgm:chPref val="3"/>
        </dgm:presLayoutVars>
      </dgm:prSet>
      <dgm:spPr/>
    </dgm:pt>
    <dgm:pt modelId="{93980EB6-4CFC-47B6-9906-101F0660B358}" type="pres">
      <dgm:prSet presAssocID="{135177E0-9AC0-4240-9696-BA6225BB4DAF}" presName="rootConnector" presStyleLbl="node3" presStyleIdx="9" presStyleCnt="10"/>
      <dgm:spPr/>
    </dgm:pt>
    <dgm:pt modelId="{3F3E31E9-116C-4D6C-B087-2870D8020DA3}" type="pres">
      <dgm:prSet presAssocID="{135177E0-9AC0-4240-9696-BA6225BB4DAF}" presName="hierChild4" presStyleCnt="0"/>
      <dgm:spPr/>
    </dgm:pt>
    <dgm:pt modelId="{B1048A45-4660-4DEA-8ECD-930945E27D9C}" type="pres">
      <dgm:prSet presAssocID="{135177E0-9AC0-4240-9696-BA6225BB4DAF}" presName="hierChild5" presStyleCnt="0"/>
      <dgm:spPr/>
    </dgm:pt>
    <dgm:pt modelId="{675CE038-FAD3-4405-B254-329E9C4A033B}" type="pres">
      <dgm:prSet presAssocID="{D2322FE1-356C-49D4-BB87-96FD3D11BD67}" presName="hierChild5" presStyleCnt="0"/>
      <dgm:spPr/>
    </dgm:pt>
    <dgm:pt modelId="{D198ECFF-5AF2-4A55-A968-7050B7EEFE11}" type="pres">
      <dgm:prSet presAssocID="{8478CA07-3EA2-4D74-98CE-14B6BBD4BB7C}" presName="hierChild3" presStyleCnt="0"/>
      <dgm:spPr/>
    </dgm:pt>
  </dgm:ptLst>
  <dgm:cxnLst>
    <dgm:cxn modelId="{EC261675-7F97-4ECB-8D7F-54E6BA509664}" type="presOf" srcId="{21AB39E0-50AD-4334-838B-3712B6617EB8}" destId="{7D262991-F5CB-43D4-B4BC-9210D5D9756F}" srcOrd="1" destOrd="0" presId="urn:microsoft.com/office/officeart/2005/8/layout/orgChart1"/>
    <dgm:cxn modelId="{E1E768D2-662F-4454-A184-C2149FFA8E28}" type="presOf" srcId="{AAA95143-2863-4751-8B30-D5150D699B99}" destId="{EF8DED6B-507B-4AB4-93E0-8A20AE64A0A4}" srcOrd="1" destOrd="0" presId="urn:microsoft.com/office/officeart/2005/8/layout/orgChart1"/>
    <dgm:cxn modelId="{B073729E-2106-45D7-955B-E7DC30904CA3}" type="presOf" srcId="{B2F2C715-3798-4168-B735-FC38B90CE02C}" destId="{30703130-51B4-469F-8CA0-2275F3174F39}" srcOrd="0" destOrd="0" presId="urn:microsoft.com/office/officeart/2005/8/layout/orgChart1"/>
    <dgm:cxn modelId="{0311B426-F96F-45AB-A279-A22AFBB0C5AD}" type="presOf" srcId="{135177E0-9AC0-4240-9696-BA6225BB4DAF}" destId="{96D0AE4E-434A-4D7F-8D34-1C0AB25E2DA6}" srcOrd="0" destOrd="0" presId="urn:microsoft.com/office/officeart/2005/8/layout/orgChart1"/>
    <dgm:cxn modelId="{532CC075-DADE-43D0-9020-65CB0BC40FDE}" type="presOf" srcId="{C29C5E74-7FCB-44FE-9FCB-BFCF57E50C9A}" destId="{BD8610BF-A6CF-487A-A6F8-13D4BE9D6728}" srcOrd="0" destOrd="0" presId="urn:microsoft.com/office/officeart/2005/8/layout/orgChart1"/>
    <dgm:cxn modelId="{6B17745D-A7AF-4DB7-B80E-05672E8F49B7}" type="presOf" srcId="{58CE0B50-5981-488D-86F5-06418EB8EFA5}" destId="{710D2B2A-5B17-4980-A091-4996797DBEE9}" srcOrd="0" destOrd="0" presId="urn:microsoft.com/office/officeart/2005/8/layout/orgChart1"/>
    <dgm:cxn modelId="{DA3EAFF9-1D46-4AB4-90FB-C8B4A19652FF}" type="presOf" srcId="{7366C7CC-55E6-424E-92B1-E129DFA2FEF4}" destId="{95CCACF7-BA78-456A-9EFE-B0168AD17EF8}" srcOrd="1" destOrd="0" presId="urn:microsoft.com/office/officeart/2005/8/layout/orgChart1"/>
    <dgm:cxn modelId="{695ED7E8-CEEE-49F4-AF70-EF2D9BE51918}" srcId="{D2322FE1-356C-49D4-BB87-96FD3D11BD67}" destId="{21AB39E0-50AD-4334-838B-3712B6617EB8}" srcOrd="3" destOrd="0" parTransId="{38D56E43-0E82-4D28-9E51-EACC2F7E2935}" sibTransId="{0824B5E6-2876-4031-8B2C-A3CE7785EAED}"/>
    <dgm:cxn modelId="{652E6288-2F8F-4CDC-8535-2D4A3FA49274}" type="presOf" srcId="{7CF7F4B8-85D6-46F1-BF4D-A28A02B69776}" destId="{8AEECEA0-9E0F-485F-B5D0-2BF145387920}" srcOrd="0" destOrd="0" presId="urn:microsoft.com/office/officeart/2005/8/layout/orgChart1"/>
    <dgm:cxn modelId="{93C7A36B-C74C-45EC-8F42-CD56608554FC}" srcId="{13FBEEA1-49F1-4A27-9DE3-976B71793BBB}" destId="{8478CA07-3EA2-4D74-98CE-14B6BBD4BB7C}" srcOrd="0" destOrd="0" parTransId="{C07E372C-5CB4-4072-9FEC-2B4E337749F3}" sibTransId="{E7A71931-A7A1-4133-B679-07DB80835009}"/>
    <dgm:cxn modelId="{C75F723A-23A0-461B-871D-A74789153877}" type="presOf" srcId="{4A351F2B-C925-4BD4-8D1B-8407AE231E24}" destId="{F2D80905-72D1-40E1-92CA-1DFC526C7E0D}" srcOrd="0" destOrd="0" presId="urn:microsoft.com/office/officeart/2005/8/layout/orgChart1"/>
    <dgm:cxn modelId="{F70E79F2-FFFE-49D9-9E83-5AF7108ECD9D}" type="presOf" srcId="{E17F1A92-03FB-4ED9-A4B4-BB0DAE5BA7DF}" destId="{331186BD-19C7-4B73-AC11-446FE53AFFD6}" srcOrd="0" destOrd="0" presId="urn:microsoft.com/office/officeart/2005/8/layout/orgChart1"/>
    <dgm:cxn modelId="{F036F53D-EBCD-493F-B5E0-3B691C340535}" type="presOf" srcId="{9F24A645-C6F4-4608-B815-D26DF4FAB21B}" destId="{5BABBD73-C405-4C79-943A-C968E2BFC850}" srcOrd="0" destOrd="0" presId="urn:microsoft.com/office/officeart/2005/8/layout/orgChart1"/>
    <dgm:cxn modelId="{FB2AB75C-A9AF-4ADD-A12D-418225D51FB2}" type="presOf" srcId="{F4310A84-1489-4622-986D-0A222B995712}" destId="{BAC4AEB6-7A00-4E72-8C0D-3A26CA64F637}" srcOrd="0" destOrd="0" presId="urn:microsoft.com/office/officeart/2005/8/layout/orgChart1"/>
    <dgm:cxn modelId="{29578007-9F7A-4F7F-A6A0-CF05EA054472}" type="presOf" srcId="{13FBEEA1-49F1-4A27-9DE3-976B71793BBB}" destId="{CACE5AF8-3A59-4A64-AB22-2F982B7E1D2B}" srcOrd="0" destOrd="0" presId="urn:microsoft.com/office/officeart/2005/8/layout/orgChart1"/>
    <dgm:cxn modelId="{CDA61928-4B47-43A5-9740-F39918DB893F}" type="presOf" srcId="{8976FCA0-049F-401D-85A0-50E4E3B6B883}" destId="{B49F8DE1-9FAD-416E-A979-6DE10D55BDD0}" srcOrd="0" destOrd="0" presId="urn:microsoft.com/office/officeart/2005/8/layout/orgChart1"/>
    <dgm:cxn modelId="{7230E1C2-1C6B-4198-BB6F-45871372A184}" type="presOf" srcId="{9F24A645-C6F4-4608-B815-D26DF4FAB21B}" destId="{D72A1C90-C6AC-4073-9171-DA3AD8CA66EA}" srcOrd="1" destOrd="0" presId="urn:microsoft.com/office/officeart/2005/8/layout/orgChart1"/>
    <dgm:cxn modelId="{5EE183F1-901A-413B-AD2E-FB9E6C7DA219}" srcId="{D2322FE1-356C-49D4-BB87-96FD3D11BD67}" destId="{135177E0-9AC0-4240-9696-BA6225BB4DAF}" srcOrd="9" destOrd="0" parTransId="{4A351F2B-C925-4BD4-8D1B-8407AE231E24}" sibTransId="{CEAFE3DC-BD28-4B70-929A-B4458598DC07}"/>
    <dgm:cxn modelId="{DAAE847D-EE18-46DC-BBB7-40A32A07A441}" srcId="{D2322FE1-356C-49D4-BB87-96FD3D11BD67}" destId="{7CF7F4B8-85D6-46F1-BF4D-A28A02B69776}" srcOrd="6" destOrd="0" parTransId="{E1CB61F3-86B6-44C2-9F10-321134551877}" sibTransId="{1BC9CA97-1EE9-4A3F-B3A1-C016210B247B}"/>
    <dgm:cxn modelId="{585ACF8D-FA32-4BA8-9123-056985ADB4D8}" srcId="{D2322FE1-356C-49D4-BB87-96FD3D11BD67}" destId="{B2F2C715-3798-4168-B735-FC38B90CE02C}" srcOrd="1" destOrd="0" parTransId="{F4310A84-1489-4622-986D-0A222B995712}" sibTransId="{B355B3E1-BCCE-494A-9953-AE61DA7C653F}"/>
    <dgm:cxn modelId="{B9065D0C-E114-43D0-B18E-F0B8E29A2F8E}" srcId="{D2322FE1-356C-49D4-BB87-96FD3D11BD67}" destId="{91E8FEFC-E456-41C6-8D57-AB1433559B2D}" srcOrd="5" destOrd="0" parTransId="{58CE0B50-5981-488D-86F5-06418EB8EFA5}" sibTransId="{378102CE-8C11-421A-9A13-044CB472A1F3}"/>
    <dgm:cxn modelId="{212937C3-B3AA-44AC-BC39-42C4414AD49E}" type="presOf" srcId="{63B29CFF-073D-44C4-B720-5EA7042EA9CD}" destId="{32193464-426A-41EE-9433-E4AB0C0A5337}" srcOrd="0" destOrd="0" presId="urn:microsoft.com/office/officeart/2005/8/layout/orgChart1"/>
    <dgm:cxn modelId="{5B37902D-184E-45B6-9C8C-54EFCF7C2ADA}" srcId="{D2322FE1-356C-49D4-BB87-96FD3D11BD67}" destId="{9F24A645-C6F4-4608-B815-D26DF4FAB21B}" srcOrd="2" destOrd="0" parTransId="{1B7F42FB-965C-4B43-B36E-C72FD3D95E83}" sibTransId="{B9487AFD-EC44-4445-BF9B-241FB5530B9B}"/>
    <dgm:cxn modelId="{7EB523A6-E262-4086-A166-F579821A088E}" type="presOf" srcId="{21AB39E0-50AD-4334-838B-3712B6617EB8}" destId="{56C4BF7D-56FE-4214-B709-D9E9F74B1039}" srcOrd="0" destOrd="0" presId="urn:microsoft.com/office/officeart/2005/8/layout/orgChart1"/>
    <dgm:cxn modelId="{E4D0CA4A-23D6-481B-9622-C643D2617CF1}" srcId="{D2322FE1-356C-49D4-BB87-96FD3D11BD67}" destId="{7366C7CC-55E6-424E-92B1-E129DFA2FEF4}" srcOrd="7" destOrd="0" parTransId="{63B29CFF-073D-44C4-B720-5EA7042EA9CD}" sibTransId="{9B9BEB38-3338-41C0-A516-2A342014408E}"/>
    <dgm:cxn modelId="{05E67EBD-E94C-4B75-9FD1-D26B47C6CC53}" type="presOf" srcId="{8478CA07-3EA2-4D74-98CE-14B6BBD4BB7C}" destId="{41A46DB3-E6E2-4219-973A-BF4DBBFEBF46}" srcOrd="1" destOrd="0" presId="urn:microsoft.com/office/officeart/2005/8/layout/orgChart1"/>
    <dgm:cxn modelId="{022DF8AC-6EC7-4952-A924-E23F6E38C524}" srcId="{D2322FE1-356C-49D4-BB87-96FD3D11BD67}" destId="{24B6E6F1-64F6-4A47-8530-E679E9335568}" srcOrd="0" destOrd="0" parTransId="{475D54DA-EF25-4E3B-B691-0FD2506BC21F}" sibTransId="{931573B0-101C-4143-B84A-79F3F6C1019B}"/>
    <dgm:cxn modelId="{904F6E0E-ED48-4D1A-AFCC-095DF35FFB11}" type="presOf" srcId="{475D54DA-EF25-4E3B-B691-0FD2506BC21F}" destId="{4CDA6E60-A842-4201-9482-757F8D0AC441}" srcOrd="0" destOrd="0" presId="urn:microsoft.com/office/officeart/2005/8/layout/orgChart1"/>
    <dgm:cxn modelId="{A7F95328-EB01-4CA9-8D46-2224EE18294C}" type="presOf" srcId="{91E8FEFC-E456-41C6-8D57-AB1433559B2D}" destId="{4E32AFC7-72C8-43AC-A249-131767EDCC29}" srcOrd="1" destOrd="0" presId="urn:microsoft.com/office/officeart/2005/8/layout/orgChart1"/>
    <dgm:cxn modelId="{FCC66F88-C1D1-4F2F-9599-855CF4527113}" type="presOf" srcId="{E1CB61F3-86B6-44C2-9F10-321134551877}" destId="{CA8A12E2-7F09-41B9-AED5-7594FB577B17}" srcOrd="0" destOrd="0" presId="urn:microsoft.com/office/officeart/2005/8/layout/orgChart1"/>
    <dgm:cxn modelId="{F08EE65E-12C2-4D1E-B028-B02D0C410C7C}" type="presOf" srcId="{8976FCA0-049F-401D-85A0-50E4E3B6B883}" destId="{2E14EAFE-EF23-4E75-B5AA-8BA8774BB22F}" srcOrd="1" destOrd="0" presId="urn:microsoft.com/office/officeart/2005/8/layout/orgChart1"/>
    <dgm:cxn modelId="{497E2673-024B-4A4A-9BEA-54B560379F37}" type="presOf" srcId="{7CF7F4B8-85D6-46F1-BF4D-A28A02B69776}" destId="{7D64537C-CC32-42FD-96CF-33A6B32948F2}" srcOrd="1" destOrd="0" presId="urn:microsoft.com/office/officeart/2005/8/layout/orgChart1"/>
    <dgm:cxn modelId="{A961A9EB-B0A3-4F06-8A06-5814811DF544}" type="presOf" srcId="{218B74EB-CA73-401F-8CBA-023700289ED7}" destId="{5CCCE4F7-F799-4D1D-A2A8-4FE0A220B56C}" srcOrd="0" destOrd="0" presId="urn:microsoft.com/office/officeart/2005/8/layout/orgChart1"/>
    <dgm:cxn modelId="{AACBB9D2-83C0-4027-922B-13ED1E71C029}" srcId="{D2322FE1-356C-49D4-BB87-96FD3D11BD67}" destId="{8976FCA0-049F-401D-85A0-50E4E3B6B883}" srcOrd="8" destOrd="0" parTransId="{C29C5E74-7FCB-44FE-9FCB-BFCF57E50C9A}" sibTransId="{6AE45390-824F-46BC-8078-871FC6142B46}"/>
    <dgm:cxn modelId="{80964087-4110-4520-A6D0-58CFE3C41CE8}" type="presOf" srcId="{AAA95143-2863-4751-8B30-D5150D699B99}" destId="{D583E3C5-EFD2-4FA2-91FC-76318209AE5D}" srcOrd="0" destOrd="0" presId="urn:microsoft.com/office/officeart/2005/8/layout/orgChart1"/>
    <dgm:cxn modelId="{B555AF20-08BB-4AFD-A431-CA5F814E323F}" type="presOf" srcId="{D2322FE1-356C-49D4-BB87-96FD3D11BD67}" destId="{1B0DD35F-DA0D-46E7-833B-4A87B8538B95}" srcOrd="1" destOrd="0" presId="urn:microsoft.com/office/officeart/2005/8/layout/orgChart1"/>
    <dgm:cxn modelId="{D92B1262-F793-4620-818E-4006775264BC}" srcId="{D2322FE1-356C-49D4-BB87-96FD3D11BD67}" destId="{AAA95143-2863-4751-8B30-D5150D699B99}" srcOrd="4" destOrd="0" parTransId="{E17F1A92-03FB-4ED9-A4B4-BB0DAE5BA7DF}" sibTransId="{6412E870-F7AD-472E-8BF6-67EE667539E9}"/>
    <dgm:cxn modelId="{22EE1627-CAFC-4F05-9625-A026560D85B6}" type="presOf" srcId="{24B6E6F1-64F6-4A47-8530-E679E9335568}" destId="{B4708F5E-92A7-489B-BB46-E02F94799DCE}" srcOrd="1" destOrd="0" presId="urn:microsoft.com/office/officeart/2005/8/layout/orgChart1"/>
    <dgm:cxn modelId="{5C6F8BDD-E98C-4101-89F7-59090201CFD2}" type="presOf" srcId="{91E8FEFC-E456-41C6-8D57-AB1433559B2D}" destId="{682C0816-2674-4D46-9B8B-C0E458740F6F}" srcOrd="0" destOrd="0" presId="urn:microsoft.com/office/officeart/2005/8/layout/orgChart1"/>
    <dgm:cxn modelId="{9C907BC6-5129-4AA4-BE4C-0FED85A566B4}" type="presOf" srcId="{B2F2C715-3798-4168-B735-FC38B90CE02C}" destId="{C04A665C-35E0-4942-8578-CCA195B85F90}" srcOrd="1" destOrd="0" presId="urn:microsoft.com/office/officeart/2005/8/layout/orgChart1"/>
    <dgm:cxn modelId="{DB05559F-2656-42EB-9079-CFBCD1736D58}" srcId="{8478CA07-3EA2-4D74-98CE-14B6BBD4BB7C}" destId="{D2322FE1-356C-49D4-BB87-96FD3D11BD67}" srcOrd="0" destOrd="0" parTransId="{218B74EB-CA73-401F-8CBA-023700289ED7}" sibTransId="{8834F223-C76A-48A5-84FF-55FD8606FD23}"/>
    <dgm:cxn modelId="{793B2E71-77CA-45A0-9B43-38865CA609F8}" type="presOf" srcId="{135177E0-9AC0-4240-9696-BA6225BB4DAF}" destId="{93980EB6-4CFC-47B6-9906-101F0660B358}" srcOrd="1" destOrd="0" presId="urn:microsoft.com/office/officeart/2005/8/layout/orgChart1"/>
    <dgm:cxn modelId="{A9ADD0A1-2D08-4DC6-9AB9-104073BE3E68}" type="presOf" srcId="{24B6E6F1-64F6-4A47-8530-E679E9335568}" destId="{311A97C9-18B2-4787-AAB0-DBB5FD7CCF53}" srcOrd="0" destOrd="0" presId="urn:microsoft.com/office/officeart/2005/8/layout/orgChart1"/>
    <dgm:cxn modelId="{1FEDA6AB-783E-4E6E-AB6A-0CE085F40047}" type="presOf" srcId="{7366C7CC-55E6-424E-92B1-E129DFA2FEF4}" destId="{82CB04CD-888B-44E4-9A55-88CE3E113527}" srcOrd="0" destOrd="0" presId="urn:microsoft.com/office/officeart/2005/8/layout/orgChart1"/>
    <dgm:cxn modelId="{3C9EC183-B905-4905-8683-515F8B2D16E5}" type="presOf" srcId="{38D56E43-0E82-4D28-9E51-EACC2F7E2935}" destId="{A495DD09-3D52-4CA2-8A6C-9D9A86C8F2FA}" srcOrd="0" destOrd="0" presId="urn:microsoft.com/office/officeart/2005/8/layout/orgChart1"/>
    <dgm:cxn modelId="{18E364C8-F5A3-4A9B-9114-FAB3A59E57DF}" type="presOf" srcId="{D2322FE1-356C-49D4-BB87-96FD3D11BD67}" destId="{429F67CD-2470-4913-8FB1-FB6D86992A98}" srcOrd="0" destOrd="0" presId="urn:microsoft.com/office/officeart/2005/8/layout/orgChart1"/>
    <dgm:cxn modelId="{FD16A82E-FBF7-4569-91CB-3E72FE756797}" type="presOf" srcId="{8478CA07-3EA2-4D74-98CE-14B6BBD4BB7C}" destId="{168B1DE2-D0D8-4A2E-9E12-273D71EFEB36}" srcOrd="0" destOrd="0" presId="urn:microsoft.com/office/officeart/2005/8/layout/orgChart1"/>
    <dgm:cxn modelId="{45F2AA0E-DC18-4A79-AFF6-B0B612C82CBA}" type="presOf" srcId="{1B7F42FB-965C-4B43-B36E-C72FD3D95E83}" destId="{AA5E6549-FAF0-4702-90B1-D2B6D82E235F}" srcOrd="0" destOrd="0" presId="urn:microsoft.com/office/officeart/2005/8/layout/orgChart1"/>
    <dgm:cxn modelId="{5ACFC599-FF88-4518-B607-26879726B76D}" type="presParOf" srcId="{CACE5AF8-3A59-4A64-AB22-2F982B7E1D2B}" destId="{67CAE43D-1282-4BC5-A098-5F424C728ED7}" srcOrd="0" destOrd="0" presId="urn:microsoft.com/office/officeart/2005/8/layout/orgChart1"/>
    <dgm:cxn modelId="{43D38436-ED10-44A7-8D89-0F536A81AD45}" type="presParOf" srcId="{67CAE43D-1282-4BC5-A098-5F424C728ED7}" destId="{60139AAC-C815-4606-A188-17E8179441AB}" srcOrd="0" destOrd="0" presId="urn:microsoft.com/office/officeart/2005/8/layout/orgChart1"/>
    <dgm:cxn modelId="{E87CDC6B-1B58-4E1E-9371-8190443401B2}" type="presParOf" srcId="{60139AAC-C815-4606-A188-17E8179441AB}" destId="{168B1DE2-D0D8-4A2E-9E12-273D71EFEB36}" srcOrd="0" destOrd="0" presId="urn:microsoft.com/office/officeart/2005/8/layout/orgChart1"/>
    <dgm:cxn modelId="{89FC57E3-5B77-4742-943D-A847CDD5374F}" type="presParOf" srcId="{60139AAC-C815-4606-A188-17E8179441AB}" destId="{41A46DB3-E6E2-4219-973A-BF4DBBFEBF46}" srcOrd="1" destOrd="0" presId="urn:microsoft.com/office/officeart/2005/8/layout/orgChart1"/>
    <dgm:cxn modelId="{2660BF9A-1CE2-4995-9B94-24B66E0CE106}" type="presParOf" srcId="{67CAE43D-1282-4BC5-A098-5F424C728ED7}" destId="{FD4A7248-8A6D-4059-922E-947527D98F0A}" srcOrd="1" destOrd="0" presId="urn:microsoft.com/office/officeart/2005/8/layout/orgChart1"/>
    <dgm:cxn modelId="{0D6FE6B4-4D26-46CC-9571-5A507A43311E}" type="presParOf" srcId="{FD4A7248-8A6D-4059-922E-947527D98F0A}" destId="{5CCCE4F7-F799-4D1D-A2A8-4FE0A220B56C}" srcOrd="0" destOrd="0" presId="urn:microsoft.com/office/officeart/2005/8/layout/orgChart1"/>
    <dgm:cxn modelId="{88A3ED7B-6468-4CDD-9160-D9979C21915B}" type="presParOf" srcId="{FD4A7248-8A6D-4059-922E-947527D98F0A}" destId="{D8695A6D-8110-4DF8-BECF-51DFF16FB1AD}" srcOrd="1" destOrd="0" presId="urn:microsoft.com/office/officeart/2005/8/layout/orgChart1"/>
    <dgm:cxn modelId="{BB801F06-74EF-4F5C-A4BC-B93FD7F26347}" type="presParOf" srcId="{D8695A6D-8110-4DF8-BECF-51DFF16FB1AD}" destId="{53C77DC6-E5E1-4969-9DFA-5C94E80716F7}" srcOrd="0" destOrd="0" presId="urn:microsoft.com/office/officeart/2005/8/layout/orgChart1"/>
    <dgm:cxn modelId="{7ACAE14E-A09D-43F3-ACCB-B539BA523AAB}" type="presParOf" srcId="{53C77DC6-E5E1-4969-9DFA-5C94E80716F7}" destId="{429F67CD-2470-4913-8FB1-FB6D86992A98}" srcOrd="0" destOrd="0" presId="urn:microsoft.com/office/officeart/2005/8/layout/orgChart1"/>
    <dgm:cxn modelId="{4B883083-5C62-4E55-A70D-FE9299119C65}" type="presParOf" srcId="{53C77DC6-E5E1-4969-9DFA-5C94E80716F7}" destId="{1B0DD35F-DA0D-46E7-833B-4A87B8538B95}" srcOrd="1" destOrd="0" presId="urn:microsoft.com/office/officeart/2005/8/layout/orgChart1"/>
    <dgm:cxn modelId="{A5B21D29-D5BF-48A2-85EE-DCA281CB9569}" type="presParOf" srcId="{D8695A6D-8110-4DF8-BECF-51DFF16FB1AD}" destId="{7271D87E-D77F-4DA9-BE6A-2A554774D2CF}" srcOrd="1" destOrd="0" presId="urn:microsoft.com/office/officeart/2005/8/layout/orgChart1"/>
    <dgm:cxn modelId="{18F889BC-2D03-41A5-9074-0B88BF891910}" type="presParOf" srcId="{7271D87E-D77F-4DA9-BE6A-2A554774D2CF}" destId="{4CDA6E60-A842-4201-9482-757F8D0AC441}" srcOrd="0" destOrd="0" presId="urn:microsoft.com/office/officeart/2005/8/layout/orgChart1"/>
    <dgm:cxn modelId="{E6157983-C0FD-49D5-A40B-E2734C15EF66}" type="presParOf" srcId="{7271D87E-D77F-4DA9-BE6A-2A554774D2CF}" destId="{B081BAE5-CB87-48BC-86A4-28AA2380F8EA}" srcOrd="1" destOrd="0" presId="urn:microsoft.com/office/officeart/2005/8/layout/orgChart1"/>
    <dgm:cxn modelId="{C5312E2D-9457-48AC-B3B7-8DFB356CF3B7}" type="presParOf" srcId="{B081BAE5-CB87-48BC-86A4-28AA2380F8EA}" destId="{6E120970-845E-4151-ADCF-0ECD3648D5C7}" srcOrd="0" destOrd="0" presId="urn:microsoft.com/office/officeart/2005/8/layout/orgChart1"/>
    <dgm:cxn modelId="{779A6721-4843-48B4-8242-C0E890013683}" type="presParOf" srcId="{6E120970-845E-4151-ADCF-0ECD3648D5C7}" destId="{311A97C9-18B2-4787-AAB0-DBB5FD7CCF53}" srcOrd="0" destOrd="0" presId="urn:microsoft.com/office/officeart/2005/8/layout/orgChart1"/>
    <dgm:cxn modelId="{E772C37F-10F6-44F5-A1E3-98FC3B98D7AA}" type="presParOf" srcId="{6E120970-845E-4151-ADCF-0ECD3648D5C7}" destId="{B4708F5E-92A7-489B-BB46-E02F94799DCE}" srcOrd="1" destOrd="0" presId="urn:microsoft.com/office/officeart/2005/8/layout/orgChart1"/>
    <dgm:cxn modelId="{8CAF656E-1449-43AE-A35A-7638FE2BCC8C}" type="presParOf" srcId="{B081BAE5-CB87-48BC-86A4-28AA2380F8EA}" destId="{A40EDB8A-E4E8-49E4-AF08-C91D6AB5A431}" srcOrd="1" destOrd="0" presId="urn:microsoft.com/office/officeart/2005/8/layout/orgChart1"/>
    <dgm:cxn modelId="{F233C862-E753-4185-B797-6FB4F05843E0}" type="presParOf" srcId="{B081BAE5-CB87-48BC-86A4-28AA2380F8EA}" destId="{75C8924D-7FC4-4E70-AFDE-EEA612D599FF}" srcOrd="2" destOrd="0" presId="urn:microsoft.com/office/officeart/2005/8/layout/orgChart1"/>
    <dgm:cxn modelId="{02347F0B-4400-4837-9CF2-7AD228D4690C}" type="presParOf" srcId="{7271D87E-D77F-4DA9-BE6A-2A554774D2CF}" destId="{BAC4AEB6-7A00-4E72-8C0D-3A26CA64F637}" srcOrd="2" destOrd="0" presId="urn:microsoft.com/office/officeart/2005/8/layout/orgChart1"/>
    <dgm:cxn modelId="{9FB65038-5884-4C8A-BCD5-020A1EE75272}" type="presParOf" srcId="{7271D87E-D77F-4DA9-BE6A-2A554774D2CF}" destId="{55F3D6AF-2FC6-4654-9451-4A6DE4D96C13}" srcOrd="3" destOrd="0" presId="urn:microsoft.com/office/officeart/2005/8/layout/orgChart1"/>
    <dgm:cxn modelId="{748E6B70-5D4F-4BC5-8708-1C1E8C11EDC3}" type="presParOf" srcId="{55F3D6AF-2FC6-4654-9451-4A6DE4D96C13}" destId="{D74BC786-F76E-4437-90FD-D4C2C2BA5B99}" srcOrd="0" destOrd="0" presId="urn:microsoft.com/office/officeart/2005/8/layout/orgChart1"/>
    <dgm:cxn modelId="{BBD0D9EE-1845-4959-8826-05F9518072FC}" type="presParOf" srcId="{D74BC786-F76E-4437-90FD-D4C2C2BA5B99}" destId="{30703130-51B4-469F-8CA0-2275F3174F39}" srcOrd="0" destOrd="0" presId="urn:microsoft.com/office/officeart/2005/8/layout/orgChart1"/>
    <dgm:cxn modelId="{C8C356D6-0501-4A28-8148-9992DC272991}" type="presParOf" srcId="{D74BC786-F76E-4437-90FD-D4C2C2BA5B99}" destId="{C04A665C-35E0-4942-8578-CCA195B85F90}" srcOrd="1" destOrd="0" presId="urn:microsoft.com/office/officeart/2005/8/layout/orgChart1"/>
    <dgm:cxn modelId="{D075DE3D-A316-4F48-8515-F7222EF18FA9}" type="presParOf" srcId="{55F3D6AF-2FC6-4654-9451-4A6DE4D96C13}" destId="{F051BAF9-B4CE-4944-8D20-6E1D71239D55}" srcOrd="1" destOrd="0" presId="urn:microsoft.com/office/officeart/2005/8/layout/orgChart1"/>
    <dgm:cxn modelId="{6CBE1A59-EA35-4CA4-BC75-424A9194D484}" type="presParOf" srcId="{55F3D6AF-2FC6-4654-9451-4A6DE4D96C13}" destId="{9BD9FA88-3830-46C5-A935-2A3DFCA83FA9}" srcOrd="2" destOrd="0" presId="urn:microsoft.com/office/officeart/2005/8/layout/orgChart1"/>
    <dgm:cxn modelId="{A4254AD5-A8B5-43DD-88AB-AC98B3AD1C8B}" type="presParOf" srcId="{7271D87E-D77F-4DA9-BE6A-2A554774D2CF}" destId="{AA5E6549-FAF0-4702-90B1-D2B6D82E235F}" srcOrd="4" destOrd="0" presId="urn:microsoft.com/office/officeart/2005/8/layout/orgChart1"/>
    <dgm:cxn modelId="{99320CC7-B6B1-401B-9ED1-62C812887D0A}" type="presParOf" srcId="{7271D87E-D77F-4DA9-BE6A-2A554774D2CF}" destId="{B6C1E844-E7A6-4A51-8C1F-4703598332FE}" srcOrd="5" destOrd="0" presId="urn:microsoft.com/office/officeart/2005/8/layout/orgChart1"/>
    <dgm:cxn modelId="{B96DA1EA-8146-4CCE-A24C-E9D4A869A500}" type="presParOf" srcId="{B6C1E844-E7A6-4A51-8C1F-4703598332FE}" destId="{329232AE-D838-4E21-87DC-B21F277B028E}" srcOrd="0" destOrd="0" presId="urn:microsoft.com/office/officeart/2005/8/layout/orgChart1"/>
    <dgm:cxn modelId="{4EA482DB-27EA-48A9-80DA-FCB339C905B3}" type="presParOf" srcId="{329232AE-D838-4E21-87DC-B21F277B028E}" destId="{5BABBD73-C405-4C79-943A-C968E2BFC850}" srcOrd="0" destOrd="0" presId="urn:microsoft.com/office/officeart/2005/8/layout/orgChart1"/>
    <dgm:cxn modelId="{18553948-D47D-4784-BFC9-FAACB0C5EF89}" type="presParOf" srcId="{329232AE-D838-4E21-87DC-B21F277B028E}" destId="{D72A1C90-C6AC-4073-9171-DA3AD8CA66EA}" srcOrd="1" destOrd="0" presId="urn:microsoft.com/office/officeart/2005/8/layout/orgChart1"/>
    <dgm:cxn modelId="{7898CB5C-B938-4493-93E5-27DC7A0E462A}" type="presParOf" srcId="{B6C1E844-E7A6-4A51-8C1F-4703598332FE}" destId="{8EF2A971-033C-43BF-9255-BCC6C63C3B76}" srcOrd="1" destOrd="0" presId="urn:microsoft.com/office/officeart/2005/8/layout/orgChart1"/>
    <dgm:cxn modelId="{82771A07-CBD9-4467-99F1-34054C34A9B5}" type="presParOf" srcId="{B6C1E844-E7A6-4A51-8C1F-4703598332FE}" destId="{2458645D-3BE4-44F6-95A6-926000E51B21}" srcOrd="2" destOrd="0" presId="urn:microsoft.com/office/officeart/2005/8/layout/orgChart1"/>
    <dgm:cxn modelId="{B20836F2-A3F0-4696-9120-25502D16CA11}" type="presParOf" srcId="{7271D87E-D77F-4DA9-BE6A-2A554774D2CF}" destId="{A495DD09-3D52-4CA2-8A6C-9D9A86C8F2FA}" srcOrd="6" destOrd="0" presId="urn:microsoft.com/office/officeart/2005/8/layout/orgChart1"/>
    <dgm:cxn modelId="{3B58258E-0FA5-4265-A3B7-03B8BBB48441}" type="presParOf" srcId="{7271D87E-D77F-4DA9-BE6A-2A554774D2CF}" destId="{EDC8C865-01EC-4FD5-B038-2BAB79CA9DF5}" srcOrd="7" destOrd="0" presId="urn:microsoft.com/office/officeart/2005/8/layout/orgChart1"/>
    <dgm:cxn modelId="{D92741B8-5384-4C63-8166-844A32436FF4}" type="presParOf" srcId="{EDC8C865-01EC-4FD5-B038-2BAB79CA9DF5}" destId="{A3CC6011-C4C1-4F85-A9FC-9D8839D3B127}" srcOrd="0" destOrd="0" presId="urn:microsoft.com/office/officeart/2005/8/layout/orgChart1"/>
    <dgm:cxn modelId="{22DFA8B9-3E38-4F9E-997E-A068F8882C2E}" type="presParOf" srcId="{A3CC6011-C4C1-4F85-A9FC-9D8839D3B127}" destId="{56C4BF7D-56FE-4214-B709-D9E9F74B1039}" srcOrd="0" destOrd="0" presId="urn:microsoft.com/office/officeart/2005/8/layout/orgChart1"/>
    <dgm:cxn modelId="{5604E16F-06EF-413C-AF3D-43A4C39B17C4}" type="presParOf" srcId="{A3CC6011-C4C1-4F85-A9FC-9D8839D3B127}" destId="{7D262991-F5CB-43D4-B4BC-9210D5D9756F}" srcOrd="1" destOrd="0" presId="urn:microsoft.com/office/officeart/2005/8/layout/orgChart1"/>
    <dgm:cxn modelId="{25BDF628-1342-4D1E-A3F6-6BBFFEC00134}" type="presParOf" srcId="{EDC8C865-01EC-4FD5-B038-2BAB79CA9DF5}" destId="{AE67A0DB-DCBF-43DD-91EA-2E158475EAB4}" srcOrd="1" destOrd="0" presId="urn:microsoft.com/office/officeart/2005/8/layout/orgChart1"/>
    <dgm:cxn modelId="{A124035C-E6A2-49E5-A993-10EAAA3C7D68}" type="presParOf" srcId="{EDC8C865-01EC-4FD5-B038-2BAB79CA9DF5}" destId="{F82BE5CB-FF49-4040-88D3-652558FBFDA3}" srcOrd="2" destOrd="0" presId="urn:microsoft.com/office/officeart/2005/8/layout/orgChart1"/>
    <dgm:cxn modelId="{A3A132EC-E907-4814-A658-15B3A4D0AD9C}" type="presParOf" srcId="{7271D87E-D77F-4DA9-BE6A-2A554774D2CF}" destId="{331186BD-19C7-4B73-AC11-446FE53AFFD6}" srcOrd="8" destOrd="0" presId="urn:microsoft.com/office/officeart/2005/8/layout/orgChart1"/>
    <dgm:cxn modelId="{C33DABA9-9A44-4245-BA44-28102E426A9F}" type="presParOf" srcId="{7271D87E-D77F-4DA9-BE6A-2A554774D2CF}" destId="{B6B665DE-CFB6-4A26-B395-8D8D21541432}" srcOrd="9" destOrd="0" presId="urn:microsoft.com/office/officeart/2005/8/layout/orgChart1"/>
    <dgm:cxn modelId="{2A3FB078-B155-47F3-9F2A-381B193BA0F8}" type="presParOf" srcId="{B6B665DE-CFB6-4A26-B395-8D8D21541432}" destId="{63C3FD1B-EEBC-45CB-8B06-3FC1A3B422D7}" srcOrd="0" destOrd="0" presId="urn:microsoft.com/office/officeart/2005/8/layout/orgChart1"/>
    <dgm:cxn modelId="{3F7AB05F-2A19-4BB6-9345-E1B285890E99}" type="presParOf" srcId="{63C3FD1B-EEBC-45CB-8B06-3FC1A3B422D7}" destId="{D583E3C5-EFD2-4FA2-91FC-76318209AE5D}" srcOrd="0" destOrd="0" presId="urn:microsoft.com/office/officeart/2005/8/layout/orgChart1"/>
    <dgm:cxn modelId="{879A2672-E1EB-4F69-83A5-18670DF55E9A}" type="presParOf" srcId="{63C3FD1B-EEBC-45CB-8B06-3FC1A3B422D7}" destId="{EF8DED6B-507B-4AB4-93E0-8A20AE64A0A4}" srcOrd="1" destOrd="0" presId="urn:microsoft.com/office/officeart/2005/8/layout/orgChart1"/>
    <dgm:cxn modelId="{C39A388C-B518-439F-B7DA-AC054074F917}" type="presParOf" srcId="{B6B665DE-CFB6-4A26-B395-8D8D21541432}" destId="{729A1C9E-35A0-4F5E-B1ED-F0291941591A}" srcOrd="1" destOrd="0" presId="urn:microsoft.com/office/officeart/2005/8/layout/orgChart1"/>
    <dgm:cxn modelId="{EAC017FA-E467-4ADF-996E-62A2F9DA5B2D}" type="presParOf" srcId="{B6B665DE-CFB6-4A26-B395-8D8D21541432}" destId="{ADA366CD-320E-4A0B-89DF-DC5E0E88FAA3}" srcOrd="2" destOrd="0" presId="urn:microsoft.com/office/officeart/2005/8/layout/orgChart1"/>
    <dgm:cxn modelId="{F62B7D2E-8FDA-48DA-9F19-63B22A73DBD0}" type="presParOf" srcId="{7271D87E-D77F-4DA9-BE6A-2A554774D2CF}" destId="{710D2B2A-5B17-4980-A091-4996797DBEE9}" srcOrd="10" destOrd="0" presId="urn:microsoft.com/office/officeart/2005/8/layout/orgChart1"/>
    <dgm:cxn modelId="{DC1787A3-748B-4059-AF8A-E20D8C33F22F}" type="presParOf" srcId="{7271D87E-D77F-4DA9-BE6A-2A554774D2CF}" destId="{AC7F6FE6-980C-48D7-BCC4-FEE55656B336}" srcOrd="11" destOrd="0" presId="urn:microsoft.com/office/officeart/2005/8/layout/orgChart1"/>
    <dgm:cxn modelId="{A7917607-0481-4A2D-8397-1FBC621A4274}" type="presParOf" srcId="{AC7F6FE6-980C-48D7-BCC4-FEE55656B336}" destId="{689BBBC2-EFC0-4D0C-BE70-142E0839600F}" srcOrd="0" destOrd="0" presId="urn:microsoft.com/office/officeart/2005/8/layout/orgChart1"/>
    <dgm:cxn modelId="{1EC0EF46-013C-4F17-BC9C-6EC4AA6651DA}" type="presParOf" srcId="{689BBBC2-EFC0-4D0C-BE70-142E0839600F}" destId="{682C0816-2674-4D46-9B8B-C0E458740F6F}" srcOrd="0" destOrd="0" presId="urn:microsoft.com/office/officeart/2005/8/layout/orgChart1"/>
    <dgm:cxn modelId="{282AB521-9698-434B-A37A-FEB67F2562B0}" type="presParOf" srcId="{689BBBC2-EFC0-4D0C-BE70-142E0839600F}" destId="{4E32AFC7-72C8-43AC-A249-131767EDCC29}" srcOrd="1" destOrd="0" presId="urn:microsoft.com/office/officeart/2005/8/layout/orgChart1"/>
    <dgm:cxn modelId="{B51100C9-65BB-4A4F-990F-D377CA1302B2}" type="presParOf" srcId="{AC7F6FE6-980C-48D7-BCC4-FEE55656B336}" destId="{A11AB605-FCA1-4764-A07F-1F87902E1217}" srcOrd="1" destOrd="0" presId="urn:microsoft.com/office/officeart/2005/8/layout/orgChart1"/>
    <dgm:cxn modelId="{B486FE51-054E-424C-9D84-19FC3E4F4D8B}" type="presParOf" srcId="{AC7F6FE6-980C-48D7-BCC4-FEE55656B336}" destId="{8775BFCD-3983-448F-BE3B-98048961C9B9}" srcOrd="2" destOrd="0" presId="urn:microsoft.com/office/officeart/2005/8/layout/orgChart1"/>
    <dgm:cxn modelId="{0037DB41-26DF-4838-94C6-8F8A075D7081}" type="presParOf" srcId="{7271D87E-D77F-4DA9-BE6A-2A554774D2CF}" destId="{CA8A12E2-7F09-41B9-AED5-7594FB577B17}" srcOrd="12" destOrd="0" presId="urn:microsoft.com/office/officeart/2005/8/layout/orgChart1"/>
    <dgm:cxn modelId="{72B50052-7B72-44FC-BF73-94C17AD93CD4}" type="presParOf" srcId="{7271D87E-D77F-4DA9-BE6A-2A554774D2CF}" destId="{226879A6-24F1-47C2-BAB4-FD28DFBE9EBB}" srcOrd="13" destOrd="0" presId="urn:microsoft.com/office/officeart/2005/8/layout/orgChart1"/>
    <dgm:cxn modelId="{C3E36EAF-262D-4152-B6B1-B6ECCEBC2657}" type="presParOf" srcId="{226879A6-24F1-47C2-BAB4-FD28DFBE9EBB}" destId="{34229BD2-E128-4785-A1A8-B9685D439E01}" srcOrd="0" destOrd="0" presId="urn:microsoft.com/office/officeart/2005/8/layout/orgChart1"/>
    <dgm:cxn modelId="{A9ED0D5B-2F27-4073-BF79-5A38CDDCF3C3}" type="presParOf" srcId="{34229BD2-E128-4785-A1A8-B9685D439E01}" destId="{8AEECEA0-9E0F-485F-B5D0-2BF145387920}" srcOrd="0" destOrd="0" presId="urn:microsoft.com/office/officeart/2005/8/layout/orgChart1"/>
    <dgm:cxn modelId="{2224F05A-309D-483D-B999-20EA8DB0D512}" type="presParOf" srcId="{34229BD2-E128-4785-A1A8-B9685D439E01}" destId="{7D64537C-CC32-42FD-96CF-33A6B32948F2}" srcOrd="1" destOrd="0" presId="urn:microsoft.com/office/officeart/2005/8/layout/orgChart1"/>
    <dgm:cxn modelId="{7F93B386-A7DE-46CE-AAF7-44A561EF4CCE}" type="presParOf" srcId="{226879A6-24F1-47C2-BAB4-FD28DFBE9EBB}" destId="{9A7024B0-3E5D-46EE-8DD2-5F208A2BD1A4}" srcOrd="1" destOrd="0" presId="urn:microsoft.com/office/officeart/2005/8/layout/orgChart1"/>
    <dgm:cxn modelId="{EEB923DB-7004-4CB7-AB84-75D5E34F5695}" type="presParOf" srcId="{226879A6-24F1-47C2-BAB4-FD28DFBE9EBB}" destId="{E78D06B3-9118-4A7A-996F-349A1A3B1E3E}" srcOrd="2" destOrd="0" presId="urn:microsoft.com/office/officeart/2005/8/layout/orgChart1"/>
    <dgm:cxn modelId="{6C530DB1-1A2C-4AFA-803C-8F742FF52C3D}" type="presParOf" srcId="{7271D87E-D77F-4DA9-BE6A-2A554774D2CF}" destId="{32193464-426A-41EE-9433-E4AB0C0A5337}" srcOrd="14" destOrd="0" presId="urn:microsoft.com/office/officeart/2005/8/layout/orgChart1"/>
    <dgm:cxn modelId="{5CB8438C-F0BB-4BD2-B3AC-4FC1154EA38A}" type="presParOf" srcId="{7271D87E-D77F-4DA9-BE6A-2A554774D2CF}" destId="{16497A3E-51D8-4985-B7F9-7949CDE2ABF8}" srcOrd="15" destOrd="0" presId="urn:microsoft.com/office/officeart/2005/8/layout/orgChart1"/>
    <dgm:cxn modelId="{660D0508-0455-423E-BCD7-CC1299316003}" type="presParOf" srcId="{16497A3E-51D8-4985-B7F9-7949CDE2ABF8}" destId="{D4948FA8-16B9-491D-AA07-226EEB209189}" srcOrd="0" destOrd="0" presId="urn:microsoft.com/office/officeart/2005/8/layout/orgChart1"/>
    <dgm:cxn modelId="{161F0BB0-0CDC-4460-BEFB-874C7F08F9F1}" type="presParOf" srcId="{D4948FA8-16B9-491D-AA07-226EEB209189}" destId="{82CB04CD-888B-44E4-9A55-88CE3E113527}" srcOrd="0" destOrd="0" presId="urn:microsoft.com/office/officeart/2005/8/layout/orgChart1"/>
    <dgm:cxn modelId="{EC222B77-0CA3-4BA6-8496-9B3651DF554E}" type="presParOf" srcId="{D4948FA8-16B9-491D-AA07-226EEB209189}" destId="{95CCACF7-BA78-456A-9EFE-B0168AD17EF8}" srcOrd="1" destOrd="0" presId="urn:microsoft.com/office/officeart/2005/8/layout/orgChart1"/>
    <dgm:cxn modelId="{776B20A0-AAE5-45FC-8C8C-EE4362063139}" type="presParOf" srcId="{16497A3E-51D8-4985-B7F9-7949CDE2ABF8}" destId="{279CC184-6B82-4B07-8EEF-5C2FE365C945}" srcOrd="1" destOrd="0" presId="urn:microsoft.com/office/officeart/2005/8/layout/orgChart1"/>
    <dgm:cxn modelId="{DD971D27-FFE9-4705-8127-2528FD8B31B2}" type="presParOf" srcId="{16497A3E-51D8-4985-B7F9-7949CDE2ABF8}" destId="{70CD0FD1-09AF-47B6-908C-FB56A86FF85E}" srcOrd="2" destOrd="0" presId="urn:microsoft.com/office/officeart/2005/8/layout/orgChart1"/>
    <dgm:cxn modelId="{072DECB4-83E9-469B-BD88-5DFB619459DD}" type="presParOf" srcId="{7271D87E-D77F-4DA9-BE6A-2A554774D2CF}" destId="{BD8610BF-A6CF-487A-A6F8-13D4BE9D6728}" srcOrd="16" destOrd="0" presId="urn:microsoft.com/office/officeart/2005/8/layout/orgChart1"/>
    <dgm:cxn modelId="{DE017F25-AE72-4999-B2B7-DF6AB028193D}" type="presParOf" srcId="{7271D87E-D77F-4DA9-BE6A-2A554774D2CF}" destId="{652B23D3-5197-49E5-8B08-A00F65326542}" srcOrd="17" destOrd="0" presId="urn:microsoft.com/office/officeart/2005/8/layout/orgChart1"/>
    <dgm:cxn modelId="{AF1F78CB-EB26-4B7F-8B99-EAB113B016C7}" type="presParOf" srcId="{652B23D3-5197-49E5-8B08-A00F65326542}" destId="{34DC6BFF-FD07-42C5-A23A-374011204329}" srcOrd="0" destOrd="0" presId="urn:microsoft.com/office/officeart/2005/8/layout/orgChart1"/>
    <dgm:cxn modelId="{61C508F6-1E8B-4990-9006-434245ECE2D1}" type="presParOf" srcId="{34DC6BFF-FD07-42C5-A23A-374011204329}" destId="{B49F8DE1-9FAD-416E-A979-6DE10D55BDD0}" srcOrd="0" destOrd="0" presId="urn:microsoft.com/office/officeart/2005/8/layout/orgChart1"/>
    <dgm:cxn modelId="{3EF18113-9941-4B72-9AAA-0C0A99F3654D}" type="presParOf" srcId="{34DC6BFF-FD07-42C5-A23A-374011204329}" destId="{2E14EAFE-EF23-4E75-B5AA-8BA8774BB22F}" srcOrd="1" destOrd="0" presId="urn:microsoft.com/office/officeart/2005/8/layout/orgChart1"/>
    <dgm:cxn modelId="{CD91CF8A-BF20-4775-A2FA-52747388E6CA}" type="presParOf" srcId="{652B23D3-5197-49E5-8B08-A00F65326542}" destId="{68F7BD14-4BEA-456A-A485-E2AA7C8F69B5}" srcOrd="1" destOrd="0" presId="urn:microsoft.com/office/officeart/2005/8/layout/orgChart1"/>
    <dgm:cxn modelId="{651FF152-3A51-4409-A277-5B89760FE812}" type="presParOf" srcId="{652B23D3-5197-49E5-8B08-A00F65326542}" destId="{9B3788A5-11F7-4694-96E4-F85567A0506E}" srcOrd="2" destOrd="0" presId="urn:microsoft.com/office/officeart/2005/8/layout/orgChart1"/>
    <dgm:cxn modelId="{33666153-0C85-4DF4-837E-6202F9503BC6}" type="presParOf" srcId="{7271D87E-D77F-4DA9-BE6A-2A554774D2CF}" destId="{F2D80905-72D1-40E1-92CA-1DFC526C7E0D}" srcOrd="18" destOrd="0" presId="urn:microsoft.com/office/officeart/2005/8/layout/orgChart1"/>
    <dgm:cxn modelId="{9BB7BD25-5A9D-4CAA-9739-8BB24D1652CB}" type="presParOf" srcId="{7271D87E-D77F-4DA9-BE6A-2A554774D2CF}" destId="{2D20D16F-2E7D-43C8-864E-93A379692BAB}" srcOrd="19" destOrd="0" presId="urn:microsoft.com/office/officeart/2005/8/layout/orgChart1"/>
    <dgm:cxn modelId="{96B55DB8-7ABE-45A5-8424-2B721316B3A4}" type="presParOf" srcId="{2D20D16F-2E7D-43C8-864E-93A379692BAB}" destId="{E193E493-1937-466F-831C-73076DCD6654}" srcOrd="0" destOrd="0" presId="urn:microsoft.com/office/officeart/2005/8/layout/orgChart1"/>
    <dgm:cxn modelId="{72B4009E-8AC6-4A53-9A8E-EB09405007BB}" type="presParOf" srcId="{E193E493-1937-466F-831C-73076DCD6654}" destId="{96D0AE4E-434A-4D7F-8D34-1C0AB25E2DA6}" srcOrd="0" destOrd="0" presId="urn:microsoft.com/office/officeart/2005/8/layout/orgChart1"/>
    <dgm:cxn modelId="{E22107C8-F8AC-4FB6-A0B1-6FC84FFCB753}" type="presParOf" srcId="{E193E493-1937-466F-831C-73076DCD6654}" destId="{93980EB6-4CFC-47B6-9906-101F0660B358}" srcOrd="1" destOrd="0" presId="urn:microsoft.com/office/officeart/2005/8/layout/orgChart1"/>
    <dgm:cxn modelId="{CAE3925F-C495-4C49-A129-37F7464936EC}" type="presParOf" srcId="{2D20D16F-2E7D-43C8-864E-93A379692BAB}" destId="{3F3E31E9-116C-4D6C-B087-2870D8020DA3}" srcOrd="1" destOrd="0" presId="urn:microsoft.com/office/officeart/2005/8/layout/orgChart1"/>
    <dgm:cxn modelId="{921D0EB4-385D-4D5C-8556-1BDC83601165}" type="presParOf" srcId="{2D20D16F-2E7D-43C8-864E-93A379692BAB}" destId="{B1048A45-4660-4DEA-8ECD-930945E27D9C}" srcOrd="2" destOrd="0" presId="urn:microsoft.com/office/officeart/2005/8/layout/orgChart1"/>
    <dgm:cxn modelId="{2BB29023-491A-4AC3-BF54-18FB04A67AC3}" type="presParOf" srcId="{D8695A6D-8110-4DF8-BECF-51DFF16FB1AD}" destId="{675CE038-FAD3-4405-B254-329E9C4A033B}" srcOrd="2" destOrd="0" presId="urn:microsoft.com/office/officeart/2005/8/layout/orgChart1"/>
    <dgm:cxn modelId="{E1F7B8B2-01B1-4FC7-BAA0-A2A56192CC66}" type="presParOf" srcId="{67CAE43D-1282-4BC5-A098-5F424C728ED7}" destId="{D198ECFF-5AF2-4A55-A968-7050B7EEFE11}" srcOrd="2" destOrd="0" presId="urn:microsoft.com/office/officeart/2005/8/layout/orgChart1"/>
  </dgm:cxnLst>
  <dgm:bg/>
  <dgm:whole/>
  <dgm:extLst>
    <a:ext uri="http://schemas.microsoft.com/office/drawing/2008/diagram">
      <dsp:dataModelExt xmlns:dsp="http://schemas.microsoft.com/office/drawing/2008/diagram" xmlns=""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9E2882B3-7B9B-4A26-909D-096A7C22C424}" type="doc">
      <dgm:prSet loTypeId="urn:microsoft.com/office/officeart/2005/8/layout/orgChart1" loCatId="hierarchy" qsTypeId="urn:microsoft.com/office/officeart/2005/8/quickstyle/simple1" qsCatId="simple" csTypeId="urn:microsoft.com/office/officeart/2005/8/colors/accent1_2" csCatId="accent1"/>
      <dgm:spPr/>
    </dgm:pt>
    <dgm:pt modelId="{9827CC73-C178-4C69-A852-AC11E0F4AF7B}">
      <dgm:prSet/>
      <dgm:spPr/>
      <dgm:t>
        <a:bodyPr/>
        <a:lstStyle/>
        <a:p>
          <a:pPr marR="0" algn="ctr" rtl="0"/>
          <a:r>
            <a:rPr lang="en-GB" b="1" baseline="0" smtClean="0">
              <a:solidFill>
                <a:srgbClr val="000000"/>
              </a:solidFill>
              <a:latin typeface="Arial"/>
            </a:rPr>
            <a:t>Bank Transaction Code</a:t>
          </a:r>
          <a:endParaRPr lang="en-GB" smtClean="0"/>
        </a:p>
      </dgm:t>
    </dgm:pt>
    <dgm:pt modelId="{5406E92B-3EB2-4145-8894-A460A8003897}" type="parTrans" cxnId="{A348812D-54EA-4388-B450-B6C841B6C389}">
      <dgm:prSet/>
      <dgm:spPr/>
    </dgm:pt>
    <dgm:pt modelId="{04D1760F-6C59-41F2-AA16-1968BA74BDB7}" type="sibTrans" cxnId="{A348812D-54EA-4388-B450-B6C841B6C389}">
      <dgm:prSet/>
      <dgm:spPr/>
    </dgm:pt>
    <dgm:pt modelId="{80E06AAE-5342-4FBA-ABD6-AAB60D3736CB}">
      <dgm:prSet/>
      <dgm:spPr/>
      <dgm:t>
        <a:bodyPr/>
        <a:lstStyle/>
        <a:p>
          <a:pPr marR="0" algn="ctr" rtl="0"/>
          <a:r>
            <a:rPr lang="en-GB" b="1" baseline="0" smtClean="0">
              <a:solidFill>
                <a:srgbClr val="000000"/>
              </a:solidFill>
              <a:latin typeface="Arial"/>
            </a:rPr>
            <a:t>Account</a:t>
          </a:r>
          <a:r>
            <a:rPr lang="fr-BE" b="1" baseline="0" smtClean="0">
              <a:solidFill>
                <a:srgbClr val="000000"/>
              </a:solidFill>
              <a:latin typeface="Arial"/>
            </a:rPr>
            <a:t> Management</a:t>
          </a:r>
          <a:endParaRPr lang="en-GB" smtClean="0"/>
        </a:p>
      </dgm:t>
    </dgm:pt>
    <dgm:pt modelId="{96ACFEB5-6FA8-4FDA-B231-7B8DBECDDB3A}" type="parTrans" cxnId="{4F5F69B9-F911-4701-B61A-75D724BAC60D}">
      <dgm:prSet/>
      <dgm:spPr/>
    </dgm:pt>
    <dgm:pt modelId="{8B6BCB0A-E098-4856-A0E9-C58B148AF642}" type="sibTrans" cxnId="{4F5F69B9-F911-4701-B61A-75D724BAC60D}">
      <dgm:prSet/>
      <dgm:spPr/>
    </dgm:pt>
    <dgm:pt modelId="{1A44D992-39EA-46A0-BE20-739C61BF83CF}">
      <dgm:prSet/>
      <dgm:spPr/>
      <dgm:t>
        <a:bodyPr/>
        <a:lstStyle/>
        <a:p>
          <a:pPr marR="0" algn="ctr" rtl="0"/>
          <a:r>
            <a:rPr lang="fr-BE" b="1" baseline="0" smtClean="0">
              <a:solidFill>
                <a:srgbClr val="000000"/>
              </a:solidFill>
              <a:latin typeface="Arial"/>
            </a:rPr>
            <a:t>Open &amp; </a:t>
          </a:r>
          <a:r>
            <a:rPr lang="en-GB" b="1" baseline="0" smtClean="0">
              <a:solidFill>
                <a:srgbClr val="000000"/>
              </a:solidFill>
              <a:latin typeface="Arial"/>
            </a:rPr>
            <a:t>Closing</a:t>
          </a:r>
          <a:endParaRPr lang="en-GB" smtClean="0"/>
        </a:p>
      </dgm:t>
    </dgm:pt>
    <dgm:pt modelId="{7D5A16A8-4D93-4977-B5DE-BCD854F7D19A}" type="parTrans" cxnId="{F075130B-486B-47B5-957E-3A22A4D7DBF8}">
      <dgm:prSet/>
      <dgm:spPr/>
    </dgm:pt>
    <dgm:pt modelId="{6AEFB550-C900-4868-8672-542A15EF4429}" type="sibTrans" cxnId="{F075130B-486B-47B5-957E-3A22A4D7DBF8}">
      <dgm:prSet/>
      <dgm:spPr/>
    </dgm:pt>
    <dgm:pt modelId="{3664FC6D-62FF-48BF-9355-7AB4D0906F63}">
      <dgm:prSet/>
      <dgm:spPr/>
      <dgm:t>
        <a:bodyPr/>
        <a:lstStyle/>
        <a:p>
          <a:pPr marR="0" algn="ctr" rtl="0"/>
          <a:r>
            <a:rPr lang="en-GB" b="1" baseline="0" smtClean="0">
              <a:solidFill>
                <a:srgbClr val="000000"/>
              </a:solidFill>
              <a:latin typeface="Arial"/>
            </a:rPr>
            <a:t>Additional Miscellaneous Credit Operations </a:t>
          </a:r>
          <a:endParaRPr lang="en-GB" smtClean="0"/>
        </a:p>
      </dgm:t>
    </dgm:pt>
    <dgm:pt modelId="{B52D24A1-338B-4663-8049-C647A6B80A79}" type="parTrans" cxnId="{3EF81E03-0059-4B15-9BD9-4ADDCC5DAF36}">
      <dgm:prSet/>
      <dgm:spPr/>
    </dgm:pt>
    <dgm:pt modelId="{22F7482C-4EC3-4D2A-969B-73FE79336AE7}" type="sibTrans" cxnId="{3EF81E03-0059-4B15-9BD9-4ADDCC5DAF36}">
      <dgm:prSet/>
      <dgm:spPr/>
    </dgm:pt>
    <dgm:pt modelId="{3590709C-E9FB-4185-B470-F8B58B38CCC4}">
      <dgm:prSet/>
      <dgm:spPr/>
      <dgm:t>
        <a:bodyPr/>
        <a:lstStyle/>
        <a:p>
          <a:pPr marR="0" algn="ctr" rtl="0"/>
          <a:r>
            <a:rPr lang="en-GB" b="1" baseline="0" smtClean="0">
              <a:solidFill>
                <a:srgbClr val="000000"/>
              </a:solidFill>
              <a:latin typeface="Arial"/>
            </a:rPr>
            <a:t>Additional Miscellaneous Debit Operations </a:t>
          </a:r>
          <a:endParaRPr lang="en-GB" smtClean="0"/>
        </a:p>
      </dgm:t>
    </dgm:pt>
    <dgm:pt modelId="{02BC03DB-56C0-4403-AE4C-A2A215151AE2}" type="parTrans" cxnId="{63B2917B-155A-4EFE-9C1D-EE172F3036E8}">
      <dgm:prSet/>
      <dgm:spPr/>
    </dgm:pt>
    <dgm:pt modelId="{76FDCD56-426C-498A-AD28-8EA57EBD8907}" type="sibTrans" cxnId="{63B2917B-155A-4EFE-9C1D-EE172F3036E8}">
      <dgm:prSet/>
      <dgm:spPr/>
    </dgm:pt>
    <dgm:pt modelId="{617BAF89-64FD-47E2-9AF3-5A24A34BEA3B}">
      <dgm:prSet/>
      <dgm:spPr/>
      <dgm:t>
        <a:bodyPr/>
        <a:lstStyle/>
        <a:p>
          <a:pPr marR="0" algn="ctr" rtl="0"/>
          <a:r>
            <a:rPr lang="en-GB" b="1" i="1" baseline="0" smtClean="0">
              <a:solidFill>
                <a:srgbClr val="011A69"/>
              </a:solidFill>
              <a:latin typeface="Arial"/>
            </a:rPr>
            <a:t>Generic Family codes</a:t>
          </a:r>
          <a:endParaRPr lang="en-GB" smtClean="0"/>
        </a:p>
      </dgm:t>
    </dgm:pt>
    <dgm:pt modelId="{070FAB3E-568D-4710-9E50-1D66A9379974}" type="parTrans" cxnId="{2A3F2BDA-50D0-44D5-A51D-3C41E11398A2}">
      <dgm:prSet/>
      <dgm:spPr/>
    </dgm:pt>
    <dgm:pt modelId="{2516DFF7-A28A-4D95-B1D9-F750651BEABD}" type="sibTrans" cxnId="{2A3F2BDA-50D0-44D5-A51D-3C41E11398A2}">
      <dgm:prSet/>
      <dgm:spPr/>
    </dgm:pt>
    <dgm:pt modelId="{7480C9E5-D25F-43E9-BF72-AC8D172D7AF0}" type="pres">
      <dgm:prSet presAssocID="{9E2882B3-7B9B-4A26-909D-096A7C22C424}" presName="hierChild1" presStyleCnt="0">
        <dgm:presLayoutVars>
          <dgm:orgChart val="1"/>
          <dgm:chPref val="1"/>
          <dgm:dir/>
          <dgm:animOne val="branch"/>
          <dgm:animLvl val="lvl"/>
          <dgm:resizeHandles/>
        </dgm:presLayoutVars>
      </dgm:prSet>
      <dgm:spPr/>
    </dgm:pt>
    <dgm:pt modelId="{CE33D789-732E-44F3-A422-4AA39669DDFD}" type="pres">
      <dgm:prSet presAssocID="{9827CC73-C178-4C69-A852-AC11E0F4AF7B}" presName="hierRoot1" presStyleCnt="0">
        <dgm:presLayoutVars>
          <dgm:hierBranch val="r"/>
        </dgm:presLayoutVars>
      </dgm:prSet>
      <dgm:spPr/>
    </dgm:pt>
    <dgm:pt modelId="{629CF104-60E6-44DF-936B-F0FA5AE823B8}" type="pres">
      <dgm:prSet presAssocID="{9827CC73-C178-4C69-A852-AC11E0F4AF7B}" presName="rootComposite1" presStyleCnt="0"/>
      <dgm:spPr/>
    </dgm:pt>
    <dgm:pt modelId="{9539B032-FF83-4CB0-B5AC-C706192A06EE}" type="pres">
      <dgm:prSet presAssocID="{9827CC73-C178-4C69-A852-AC11E0F4AF7B}" presName="rootText1" presStyleLbl="node0" presStyleIdx="0" presStyleCnt="1">
        <dgm:presLayoutVars>
          <dgm:chPref val="3"/>
        </dgm:presLayoutVars>
      </dgm:prSet>
      <dgm:spPr/>
    </dgm:pt>
    <dgm:pt modelId="{F483D1F6-F2F5-4993-8315-E4A554CD0EF6}" type="pres">
      <dgm:prSet presAssocID="{9827CC73-C178-4C69-A852-AC11E0F4AF7B}" presName="rootConnector1" presStyleLbl="node1" presStyleIdx="0" presStyleCnt="0"/>
      <dgm:spPr/>
    </dgm:pt>
    <dgm:pt modelId="{F07CE827-D5DC-48E9-846F-8F9A63F43E98}" type="pres">
      <dgm:prSet presAssocID="{9827CC73-C178-4C69-A852-AC11E0F4AF7B}" presName="hierChild2" presStyleCnt="0"/>
      <dgm:spPr/>
    </dgm:pt>
    <dgm:pt modelId="{FBD42C20-3658-4213-9EA0-348BE0F8D365}" type="pres">
      <dgm:prSet presAssocID="{96ACFEB5-6FA8-4FDA-B231-7B8DBECDDB3A}" presName="Name50" presStyleLbl="parChTrans1D2" presStyleIdx="0" presStyleCnt="1"/>
      <dgm:spPr/>
    </dgm:pt>
    <dgm:pt modelId="{982913C4-A65C-4A5C-B5F7-B23B43BE4B4C}" type="pres">
      <dgm:prSet presAssocID="{80E06AAE-5342-4FBA-ABD6-AAB60D3736CB}" presName="hierRoot2" presStyleCnt="0">
        <dgm:presLayoutVars>
          <dgm:hierBranch val="r"/>
        </dgm:presLayoutVars>
      </dgm:prSet>
      <dgm:spPr/>
    </dgm:pt>
    <dgm:pt modelId="{6E4A1C10-258E-4741-A606-1B1DDF5BEA18}" type="pres">
      <dgm:prSet presAssocID="{80E06AAE-5342-4FBA-ABD6-AAB60D3736CB}" presName="rootComposite" presStyleCnt="0"/>
      <dgm:spPr/>
    </dgm:pt>
    <dgm:pt modelId="{1ABD275D-7814-4C29-AD92-9299D819D7A7}" type="pres">
      <dgm:prSet presAssocID="{80E06AAE-5342-4FBA-ABD6-AAB60D3736CB}" presName="rootText" presStyleLbl="node2" presStyleIdx="0" presStyleCnt="1">
        <dgm:presLayoutVars>
          <dgm:chPref val="3"/>
        </dgm:presLayoutVars>
      </dgm:prSet>
      <dgm:spPr/>
    </dgm:pt>
    <dgm:pt modelId="{BD3B840B-5160-4781-AC4A-4977D10935AA}" type="pres">
      <dgm:prSet presAssocID="{80E06AAE-5342-4FBA-ABD6-AAB60D3736CB}" presName="rootConnector" presStyleLbl="node2" presStyleIdx="0" presStyleCnt="1"/>
      <dgm:spPr/>
    </dgm:pt>
    <dgm:pt modelId="{AA7329ED-0FDA-4386-998D-54FB50159D03}" type="pres">
      <dgm:prSet presAssocID="{80E06AAE-5342-4FBA-ABD6-AAB60D3736CB}" presName="hierChild4" presStyleCnt="0"/>
      <dgm:spPr/>
    </dgm:pt>
    <dgm:pt modelId="{226448F0-EA4A-4BFA-98ED-58B3EAF50464}" type="pres">
      <dgm:prSet presAssocID="{7D5A16A8-4D93-4977-B5DE-BCD854F7D19A}" presName="Name50" presStyleLbl="parChTrans1D3" presStyleIdx="0" presStyleCnt="4"/>
      <dgm:spPr/>
    </dgm:pt>
    <dgm:pt modelId="{4F9082C4-199C-4FDD-BBCC-C67601A7DDEE}" type="pres">
      <dgm:prSet presAssocID="{1A44D992-39EA-46A0-BE20-739C61BF83CF}" presName="hierRoot2" presStyleCnt="0">
        <dgm:presLayoutVars>
          <dgm:hierBranch/>
        </dgm:presLayoutVars>
      </dgm:prSet>
      <dgm:spPr/>
    </dgm:pt>
    <dgm:pt modelId="{B44F37A0-B458-4F75-8F6D-FEE07DE8715E}" type="pres">
      <dgm:prSet presAssocID="{1A44D992-39EA-46A0-BE20-739C61BF83CF}" presName="rootComposite" presStyleCnt="0"/>
      <dgm:spPr/>
    </dgm:pt>
    <dgm:pt modelId="{71488D5A-4622-4BB3-86FA-52C62541711D}" type="pres">
      <dgm:prSet presAssocID="{1A44D992-39EA-46A0-BE20-739C61BF83CF}" presName="rootText" presStyleLbl="node3" presStyleIdx="0" presStyleCnt="4">
        <dgm:presLayoutVars>
          <dgm:chPref val="3"/>
        </dgm:presLayoutVars>
      </dgm:prSet>
      <dgm:spPr/>
    </dgm:pt>
    <dgm:pt modelId="{F4C20395-CB5F-426E-B9D5-89A3C34906FC}" type="pres">
      <dgm:prSet presAssocID="{1A44D992-39EA-46A0-BE20-739C61BF83CF}" presName="rootConnector" presStyleLbl="node3" presStyleIdx="0" presStyleCnt="4"/>
      <dgm:spPr/>
    </dgm:pt>
    <dgm:pt modelId="{ECE6D0B8-71F3-4432-B95E-66C9048E3633}" type="pres">
      <dgm:prSet presAssocID="{1A44D992-39EA-46A0-BE20-739C61BF83CF}" presName="hierChild4" presStyleCnt="0"/>
      <dgm:spPr/>
    </dgm:pt>
    <dgm:pt modelId="{C9802C71-C08B-413F-A331-C84C39B64782}" type="pres">
      <dgm:prSet presAssocID="{1A44D992-39EA-46A0-BE20-739C61BF83CF}" presName="hierChild5" presStyleCnt="0"/>
      <dgm:spPr/>
    </dgm:pt>
    <dgm:pt modelId="{3A6DBDE4-A6C5-44E8-8E86-60DF012467F2}" type="pres">
      <dgm:prSet presAssocID="{B52D24A1-338B-4663-8049-C647A6B80A79}" presName="Name50" presStyleLbl="parChTrans1D3" presStyleIdx="1" presStyleCnt="4"/>
      <dgm:spPr/>
    </dgm:pt>
    <dgm:pt modelId="{E414BB37-5AB4-492E-A813-6AF9E51E8AB1}" type="pres">
      <dgm:prSet presAssocID="{3664FC6D-62FF-48BF-9355-7AB4D0906F63}" presName="hierRoot2" presStyleCnt="0">
        <dgm:presLayoutVars>
          <dgm:hierBranch/>
        </dgm:presLayoutVars>
      </dgm:prSet>
      <dgm:spPr/>
    </dgm:pt>
    <dgm:pt modelId="{157B9279-210D-4114-9796-638D2BFCD542}" type="pres">
      <dgm:prSet presAssocID="{3664FC6D-62FF-48BF-9355-7AB4D0906F63}" presName="rootComposite" presStyleCnt="0"/>
      <dgm:spPr/>
    </dgm:pt>
    <dgm:pt modelId="{8D730BB7-F83D-4E9C-88F5-62A55B0FFD06}" type="pres">
      <dgm:prSet presAssocID="{3664FC6D-62FF-48BF-9355-7AB4D0906F63}" presName="rootText" presStyleLbl="node3" presStyleIdx="1" presStyleCnt="4">
        <dgm:presLayoutVars>
          <dgm:chPref val="3"/>
        </dgm:presLayoutVars>
      </dgm:prSet>
      <dgm:spPr/>
    </dgm:pt>
    <dgm:pt modelId="{078AF2A7-1605-4B64-B939-A49D9162B315}" type="pres">
      <dgm:prSet presAssocID="{3664FC6D-62FF-48BF-9355-7AB4D0906F63}" presName="rootConnector" presStyleLbl="node3" presStyleIdx="1" presStyleCnt="4"/>
      <dgm:spPr/>
    </dgm:pt>
    <dgm:pt modelId="{3F06A62A-5FD7-4F80-ABFC-F1CEEAB9FBD0}" type="pres">
      <dgm:prSet presAssocID="{3664FC6D-62FF-48BF-9355-7AB4D0906F63}" presName="hierChild4" presStyleCnt="0"/>
      <dgm:spPr/>
    </dgm:pt>
    <dgm:pt modelId="{D093E654-C0E9-4739-9D25-C8B393DB8AF6}" type="pres">
      <dgm:prSet presAssocID="{3664FC6D-62FF-48BF-9355-7AB4D0906F63}" presName="hierChild5" presStyleCnt="0"/>
      <dgm:spPr/>
    </dgm:pt>
    <dgm:pt modelId="{DB25133E-150D-4E82-96D1-860231723C49}" type="pres">
      <dgm:prSet presAssocID="{02BC03DB-56C0-4403-AE4C-A2A215151AE2}" presName="Name50" presStyleLbl="parChTrans1D3" presStyleIdx="2" presStyleCnt="4"/>
      <dgm:spPr/>
    </dgm:pt>
    <dgm:pt modelId="{1DE147DA-9BFE-4E45-9D17-2963C758959C}" type="pres">
      <dgm:prSet presAssocID="{3590709C-E9FB-4185-B470-F8B58B38CCC4}" presName="hierRoot2" presStyleCnt="0">
        <dgm:presLayoutVars>
          <dgm:hierBranch val="r"/>
        </dgm:presLayoutVars>
      </dgm:prSet>
      <dgm:spPr/>
    </dgm:pt>
    <dgm:pt modelId="{64CD5F75-7BF9-498E-BF83-FB9ADFC98DBD}" type="pres">
      <dgm:prSet presAssocID="{3590709C-E9FB-4185-B470-F8B58B38CCC4}" presName="rootComposite" presStyleCnt="0"/>
      <dgm:spPr/>
    </dgm:pt>
    <dgm:pt modelId="{B12C87D4-038A-4C7A-B557-DB4363F6D678}" type="pres">
      <dgm:prSet presAssocID="{3590709C-E9FB-4185-B470-F8B58B38CCC4}" presName="rootText" presStyleLbl="node3" presStyleIdx="2" presStyleCnt="4">
        <dgm:presLayoutVars>
          <dgm:chPref val="3"/>
        </dgm:presLayoutVars>
      </dgm:prSet>
      <dgm:spPr/>
    </dgm:pt>
    <dgm:pt modelId="{1EFA662A-A072-4B0E-8375-E62597B35B0F}" type="pres">
      <dgm:prSet presAssocID="{3590709C-E9FB-4185-B470-F8B58B38CCC4}" presName="rootConnector" presStyleLbl="node3" presStyleIdx="2" presStyleCnt="4"/>
      <dgm:spPr/>
    </dgm:pt>
    <dgm:pt modelId="{620612BC-2DAA-4E1D-9CDD-5C4976C189F5}" type="pres">
      <dgm:prSet presAssocID="{3590709C-E9FB-4185-B470-F8B58B38CCC4}" presName="hierChild4" presStyleCnt="0"/>
      <dgm:spPr/>
    </dgm:pt>
    <dgm:pt modelId="{A4B65AEA-C9A5-4727-AA99-4CBF92D3B2B8}" type="pres">
      <dgm:prSet presAssocID="{3590709C-E9FB-4185-B470-F8B58B38CCC4}" presName="hierChild5" presStyleCnt="0"/>
      <dgm:spPr/>
    </dgm:pt>
    <dgm:pt modelId="{5F6A281F-9427-40C6-BA0E-82FAC05B3EF7}" type="pres">
      <dgm:prSet presAssocID="{070FAB3E-568D-4710-9E50-1D66A9379974}" presName="Name50" presStyleLbl="parChTrans1D3" presStyleIdx="3" presStyleCnt="4"/>
      <dgm:spPr/>
    </dgm:pt>
    <dgm:pt modelId="{870226EB-558A-4535-82D2-D2257D24F4A2}" type="pres">
      <dgm:prSet presAssocID="{617BAF89-64FD-47E2-9AF3-5A24A34BEA3B}" presName="hierRoot2" presStyleCnt="0">
        <dgm:presLayoutVars>
          <dgm:hierBranch val="r"/>
        </dgm:presLayoutVars>
      </dgm:prSet>
      <dgm:spPr/>
    </dgm:pt>
    <dgm:pt modelId="{DF2614FA-157C-43C7-A107-3EF6D68B04E4}" type="pres">
      <dgm:prSet presAssocID="{617BAF89-64FD-47E2-9AF3-5A24A34BEA3B}" presName="rootComposite" presStyleCnt="0"/>
      <dgm:spPr/>
    </dgm:pt>
    <dgm:pt modelId="{D7F2B8AD-2F99-4F06-B918-7321F2E46DD9}" type="pres">
      <dgm:prSet presAssocID="{617BAF89-64FD-47E2-9AF3-5A24A34BEA3B}" presName="rootText" presStyleLbl="node3" presStyleIdx="3" presStyleCnt="4">
        <dgm:presLayoutVars>
          <dgm:chPref val="3"/>
        </dgm:presLayoutVars>
      </dgm:prSet>
      <dgm:spPr/>
    </dgm:pt>
    <dgm:pt modelId="{1A81A81E-10F8-4E30-928E-AF56634BD8DE}" type="pres">
      <dgm:prSet presAssocID="{617BAF89-64FD-47E2-9AF3-5A24A34BEA3B}" presName="rootConnector" presStyleLbl="node3" presStyleIdx="3" presStyleCnt="4"/>
      <dgm:spPr/>
    </dgm:pt>
    <dgm:pt modelId="{6FC9D2A8-2E68-4A6B-93D5-E4E41608AD7E}" type="pres">
      <dgm:prSet presAssocID="{617BAF89-64FD-47E2-9AF3-5A24A34BEA3B}" presName="hierChild4" presStyleCnt="0"/>
      <dgm:spPr/>
    </dgm:pt>
    <dgm:pt modelId="{D800D8E4-2BED-4A89-BB6B-F55BADEA8516}" type="pres">
      <dgm:prSet presAssocID="{617BAF89-64FD-47E2-9AF3-5A24A34BEA3B}" presName="hierChild5" presStyleCnt="0"/>
      <dgm:spPr/>
    </dgm:pt>
    <dgm:pt modelId="{937CBE47-2123-40C2-A936-A2A33AD32916}" type="pres">
      <dgm:prSet presAssocID="{80E06AAE-5342-4FBA-ABD6-AAB60D3736CB}" presName="hierChild5" presStyleCnt="0"/>
      <dgm:spPr/>
    </dgm:pt>
    <dgm:pt modelId="{A372B545-C233-4E89-922D-D76B0FD98130}" type="pres">
      <dgm:prSet presAssocID="{9827CC73-C178-4C69-A852-AC11E0F4AF7B}" presName="hierChild3" presStyleCnt="0"/>
      <dgm:spPr/>
    </dgm:pt>
  </dgm:ptLst>
  <dgm:cxnLst>
    <dgm:cxn modelId="{D920B412-983A-4B5A-98AF-EB2ECFF3E3B2}" type="presOf" srcId="{B52D24A1-338B-4663-8049-C647A6B80A79}" destId="{3A6DBDE4-A6C5-44E8-8E86-60DF012467F2}" srcOrd="0" destOrd="0" presId="urn:microsoft.com/office/officeart/2005/8/layout/orgChart1"/>
    <dgm:cxn modelId="{EA90F5AA-6480-4C03-AC96-BCA530D3142F}" type="presOf" srcId="{3590709C-E9FB-4185-B470-F8B58B38CCC4}" destId="{B12C87D4-038A-4C7A-B557-DB4363F6D678}" srcOrd="0" destOrd="0" presId="urn:microsoft.com/office/officeart/2005/8/layout/orgChart1"/>
    <dgm:cxn modelId="{60BD22F8-ED27-42F9-845D-74EDA73B6766}" type="presOf" srcId="{80E06AAE-5342-4FBA-ABD6-AAB60D3736CB}" destId="{BD3B840B-5160-4781-AC4A-4977D10935AA}" srcOrd="1" destOrd="0" presId="urn:microsoft.com/office/officeart/2005/8/layout/orgChart1"/>
    <dgm:cxn modelId="{3660F0A5-0814-4CFC-96DD-0BA91F54ECE3}" type="presOf" srcId="{96ACFEB5-6FA8-4FDA-B231-7B8DBECDDB3A}" destId="{FBD42C20-3658-4213-9EA0-348BE0F8D365}" srcOrd="0" destOrd="0" presId="urn:microsoft.com/office/officeart/2005/8/layout/orgChart1"/>
    <dgm:cxn modelId="{55CC81AA-2C78-451E-AF34-DCA9BBBF80B2}" type="presOf" srcId="{80E06AAE-5342-4FBA-ABD6-AAB60D3736CB}" destId="{1ABD275D-7814-4C29-AD92-9299D819D7A7}" srcOrd="0" destOrd="0" presId="urn:microsoft.com/office/officeart/2005/8/layout/orgChart1"/>
    <dgm:cxn modelId="{801803CB-F8C2-40A9-8E85-383D07752620}" type="presOf" srcId="{3664FC6D-62FF-48BF-9355-7AB4D0906F63}" destId="{078AF2A7-1605-4B64-B939-A49D9162B315}" srcOrd="1" destOrd="0" presId="urn:microsoft.com/office/officeart/2005/8/layout/orgChart1"/>
    <dgm:cxn modelId="{35B79F46-733C-4414-BBAF-5EC0AC34193F}" type="presOf" srcId="{1A44D992-39EA-46A0-BE20-739C61BF83CF}" destId="{71488D5A-4622-4BB3-86FA-52C62541711D}" srcOrd="0" destOrd="0" presId="urn:microsoft.com/office/officeart/2005/8/layout/orgChart1"/>
    <dgm:cxn modelId="{37822350-6569-4FFF-B054-4CA23FA62A79}" type="presOf" srcId="{617BAF89-64FD-47E2-9AF3-5A24A34BEA3B}" destId="{D7F2B8AD-2F99-4F06-B918-7321F2E46DD9}" srcOrd="0" destOrd="0" presId="urn:microsoft.com/office/officeart/2005/8/layout/orgChart1"/>
    <dgm:cxn modelId="{F075130B-486B-47B5-957E-3A22A4D7DBF8}" srcId="{80E06AAE-5342-4FBA-ABD6-AAB60D3736CB}" destId="{1A44D992-39EA-46A0-BE20-739C61BF83CF}" srcOrd="0" destOrd="0" parTransId="{7D5A16A8-4D93-4977-B5DE-BCD854F7D19A}" sibTransId="{6AEFB550-C900-4868-8672-542A15EF4429}"/>
    <dgm:cxn modelId="{0B5E2622-38E8-4DA0-BFE6-D7BB35D43F3E}" type="presOf" srcId="{1A44D992-39EA-46A0-BE20-739C61BF83CF}" destId="{F4C20395-CB5F-426E-B9D5-89A3C34906FC}" srcOrd="1" destOrd="0" presId="urn:microsoft.com/office/officeart/2005/8/layout/orgChart1"/>
    <dgm:cxn modelId="{2A3F2BDA-50D0-44D5-A51D-3C41E11398A2}" srcId="{80E06AAE-5342-4FBA-ABD6-AAB60D3736CB}" destId="{617BAF89-64FD-47E2-9AF3-5A24A34BEA3B}" srcOrd="3" destOrd="0" parTransId="{070FAB3E-568D-4710-9E50-1D66A9379974}" sibTransId="{2516DFF7-A28A-4D95-B1D9-F750651BEABD}"/>
    <dgm:cxn modelId="{A348812D-54EA-4388-B450-B6C841B6C389}" srcId="{9E2882B3-7B9B-4A26-909D-096A7C22C424}" destId="{9827CC73-C178-4C69-A852-AC11E0F4AF7B}" srcOrd="0" destOrd="0" parTransId="{5406E92B-3EB2-4145-8894-A460A8003897}" sibTransId="{04D1760F-6C59-41F2-AA16-1968BA74BDB7}"/>
    <dgm:cxn modelId="{3EF81E03-0059-4B15-9BD9-4ADDCC5DAF36}" srcId="{80E06AAE-5342-4FBA-ABD6-AAB60D3736CB}" destId="{3664FC6D-62FF-48BF-9355-7AB4D0906F63}" srcOrd="1" destOrd="0" parTransId="{B52D24A1-338B-4663-8049-C647A6B80A79}" sibTransId="{22F7482C-4EC3-4D2A-969B-73FE79336AE7}"/>
    <dgm:cxn modelId="{E5B49399-CDBB-49B2-9B8C-0D567494FF60}" type="presOf" srcId="{9827CC73-C178-4C69-A852-AC11E0F4AF7B}" destId="{F483D1F6-F2F5-4993-8315-E4A554CD0EF6}" srcOrd="1" destOrd="0" presId="urn:microsoft.com/office/officeart/2005/8/layout/orgChart1"/>
    <dgm:cxn modelId="{528E69DB-5556-4863-8326-E9184E04EEAE}" type="presOf" srcId="{9827CC73-C178-4C69-A852-AC11E0F4AF7B}" destId="{9539B032-FF83-4CB0-B5AC-C706192A06EE}" srcOrd="0" destOrd="0" presId="urn:microsoft.com/office/officeart/2005/8/layout/orgChart1"/>
    <dgm:cxn modelId="{4F5F69B9-F911-4701-B61A-75D724BAC60D}" srcId="{9827CC73-C178-4C69-A852-AC11E0F4AF7B}" destId="{80E06AAE-5342-4FBA-ABD6-AAB60D3736CB}" srcOrd="0" destOrd="0" parTransId="{96ACFEB5-6FA8-4FDA-B231-7B8DBECDDB3A}" sibTransId="{8B6BCB0A-E098-4856-A0E9-C58B148AF642}"/>
    <dgm:cxn modelId="{A5DAA236-AC88-4895-8498-D58B6AF76875}" type="presOf" srcId="{02BC03DB-56C0-4403-AE4C-A2A215151AE2}" destId="{DB25133E-150D-4E82-96D1-860231723C49}" srcOrd="0" destOrd="0" presId="urn:microsoft.com/office/officeart/2005/8/layout/orgChart1"/>
    <dgm:cxn modelId="{63B2917B-155A-4EFE-9C1D-EE172F3036E8}" srcId="{80E06AAE-5342-4FBA-ABD6-AAB60D3736CB}" destId="{3590709C-E9FB-4185-B470-F8B58B38CCC4}" srcOrd="2" destOrd="0" parTransId="{02BC03DB-56C0-4403-AE4C-A2A215151AE2}" sibTransId="{76FDCD56-426C-498A-AD28-8EA57EBD8907}"/>
    <dgm:cxn modelId="{8E4A1B65-1F77-45FD-8D10-664205E7507D}" type="presOf" srcId="{9E2882B3-7B9B-4A26-909D-096A7C22C424}" destId="{7480C9E5-D25F-43E9-BF72-AC8D172D7AF0}" srcOrd="0" destOrd="0" presId="urn:microsoft.com/office/officeart/2005/8/layout/orgChart1"/>
    <dgm:cxn modelId="{38C8AEDA-EF7F-4C33-A06B-632C1E493B3F}" type="presOf" srcId="{3590709C-E9FB-4185-B470-F8B58B38CCC4}" destId="{1EFA662A-A072-4B0E-8375-E62597B35B0F}" srcOrd="1" destOrd="0" presId="urn:microsoft.com/office/officeart/2005/8/layout/orgChart1"/>
    <dgm:cxn modelId="{0A6CCBE6-C7E3-4C90-B7B9-15BB3AD145E4}" type="presOf" srcId="{7D5A16A8-4D93-4977-B5DE-BCD854F7D19A}" destId="{226448F0-EA4A-4BFA-98ED-58B3EAF50464}" srcOrd="0" destOrd="0" presId="urn:microsoft.com/office/officeart/2005/8/layout/orgChart1"/>
    <dgm:cxn modelId="{25C61FEE-FEE3-44B6-9036-63ABC5570C09}" type="presOf" srcId="{3664FC6D-62FF-48BF-9355-7AB4D0906F63}" destId="{8D730BB7-F83D-4E9C-88F5-62A55B0FFD06}" srcOrd="0" destOrd="0" presId="urn:microsoft.com/office/officeart/2005/8/layout/orgChart1"/>
    <dgm:cxn modelId="{A9428E05-2B5D-43B3-B9A0-9344FCDC9148}" type="presOf" srcId="{070FAB3E-568D-4710-9E50-1D66A9379974}" destId="{5F6A281F-9427-40C6-BA0E-82FAC05B3EF7}" srcOrd="0" destOrd="0" presId="urn:microsoft.com/office/officeart/2005/8/layout/orgChart1"/>
    <dgm:cxn modelId="{CA91F5B4-E75F-48E2-B3CB-1EDE4BCA3922}" type="presOf" srcId="{617BAF89-64FD-47E2-9AF3-5A24A34BEA3B}" destId="{1A81A81E-10F8-4E30-928E-AF56634BD8DE}" srcOrd="1" destOrd="0" presId="urn:microsoft.com/office/officeart/2005/8/layout/orgChart1"/>
    <dgm:cxn modelId="{21C85AE3-B150-49FB-8CF8-FDC26406FC47}" type="presParOf" srcId="{7480C9E5-D25F-43E9-BF72-AC8D172D7AF0}" destId="{CE33D789-732E-44F3-A422-4AA39669DDFD}" srcOrd="0" destOrd="0" presId="urn:microsoft.com/office/officeart/2005/8/layout/orgChart1"/>
    <dgm:cxn modelId="{3519A3E0-C668-4B84-8A77-68D16432A396}" type="presParOf" srcId="{CE33D789-732E-44F3-A422-4AA39669DDFD}" destId="{629CF104-60E6-44DF-936B-F0FA5AE823B8}" srcOrd="0" destOrd="0" presId="urn:microsoft.com/office/officeart/2005/8/layout/orgChart1"/>
    <dgm:cxn modelId="{973F5892-2035-4AD3-A4D1-2350B1FDF606}" type="presParOf" srcId="{629CF104-60E6-44DF-936B-F0FA5AE823B8}" destId="{9539B032-FF83-4CB0-B5AC-C706192A06EE}" srcOrd="0" destOrd="0" presId="urn:microsoft.com/office/officeart/2005/8/layout/orgChart1"/>
    <dgm:cxn modelId="{256E77B5-DD2A-4930-8CF5-83AF964D0C14}" type="presParOf" srcId="{629CF104-60E6-44DF-936B-F0FA5AE823B8}" destId="{F483D1F6-F2F5-4993-8315-E4A554CD0EF6}" srcOrd="1" destOrd="0" presId="urn:microsoft.com/office/officeart/2005/8/layout/orgChart1"/>
    <dgm:cxn modelId="{90BBA0A6-7B40-4303-8D77-61B62164C34C}" type="presParOf" srcId="{CE33D789-732E-44F3-A422-4AA39669DDFD}" destId="{F07CE827-D5DC-48E9-846F-8F9A63F43E98}" srcOrd="1" destOrd="0" presId="urn:microsoft.com/office/officeart/2005/8/layout/orgChart1"/>
    <dgm:cxn modelId="{0E579D5F-8EA8-4CC2-B2AC-30B72AF4EAED}" type="presParOf" srcId="{F07CE827-D5DC-48E9-846F-8F9A63F43E98}" destId="{FBD42C20-3658-4213-9EA0-348BE0F8D365}" srcOrd="0" destOrd="0" presId="urn:microsoft.com/office/officeart/2005/8/layout/orgChart1"/>
    <dgm:cxn modelId="{AA061D39-0EDF-485D-B618-CF454DC120EB}" type="presParOf" srcId="{F07CE827-D5DC-48E9-846F-8F9A63F43E98}" destId="{982913C4-A65C-4A5C-B5F7-B23B43BE4B4C}" srcOrd="1" destOrd="0" presId="urn:microsoft.com/office/officeart/2005/8/layout/orgChart1"/>
    <dgm:cxn modelId="{D8CD162C-9CBC-403A-BCBF-D2344A6DCF74}" type="presParOf" srcId="{982913C4-A65C-4A5C-B5F7-B23B43BE4B4C}" destId="{6E4A1C10-258E-4741-A606-1B1DDF5BEA18}" srcOrd="0" destOrd="0" presId="urn:microsoft.com/office/officeart/2005/8/layout/orgChart1"/>
    <dgm:cxn modelId="{108C84A2-1FF3-4EBD-8816-2804F88764A7}" type="presParOf" srcId="{6E4A1C10-258E-4741-A606-1B1DDF5BEA18}" destId="{1ABD275D-7814-4C29-AD92-9299D819D7A7}" srcOrd="0" destOrd="0" presId="urn:microsoft.com/office/officeart/2005/8/layout/orgChart1"/>
    <dgm:cxn modelId="{F2B1224F-82F2-4002-B9A5-DF1602159BB9}" type="presParOf" srcId="{6E4A1C10-258E-4741-A606-1B1DDF5BEA18}" destId="{BD3B840B-5160-4781-AC4A-4977D10935AA}" srcOrd="1" destOrd="0" presId="urn:microsoft.com/office/officeart/2005/8/layout/orgChart1"/>
    <dgm:cxn modelId="{53018B1A-D3F7-4468-81ED-C854D5F96078}" type="presParOf" srcId="{982913C4-A65C-4A5C-B5F7-B23B43BE4B4C}" destId="{AA7329ED-0FDA-4386-998D-54FB50159D03}" srcOrd="1" destOrd="0" presId="urn:microsoft.com/office/officeart/2005/8/layout/orgChart1"/>
    <dgm:cxn modelId="{3D88B45C-21F3-422E-B1A7-3DD3256351AD}" type="presParOf" srcId="{AA7329ED-0FDA-4386-998D-54FB50159D03}" destId="{226448F0-EA4A-4BFA-98ED-58B3EAF50464}" srcOrd="0" destOrd="0" presId="urn:microsoft.com/office/officeart/2005/8/layout/orgChart1"/>
    <dgm:cxn modelId="{E09134DD-B053-40B2-A228-04AE8F60750D}" type="presParOf" srcId="{AA7329ED-0FDA-4386-998D-54FB50159D03}" destId="{4F9082C4-199C-4FDD-BBCC-C67601A7DDEE}" srcOrd="1" destOrd="0" presId="urn:microsoft.com/office/officeart/2005/8/layout/orgChart1"/>
    <dgm:cxn modelId="{E86E9B8E-09E1-45C0-8320-4F3A7093630C}" type="presParOf" srcId="{4F9082C4-199C-4FDD-BBCC-C67601A7DDEE}" destId="{B44F37A0-B458-4F75-8F6D-FEE07DE8715E}" srcOrd="0" destOrd="0" presId="urn:microsoft.com/office/officeart/2005/8/layout/orgChart1"/>
    <dgm:cxn modelId="{93ABFA07-41E7-486E-A86C-0DBDB6CBA1FC}" type="presParOf" srcId="{B44F37A0-B458-4F75-8F6D-FEE07DE8715E}" destId="{71488D5A-4622-4BB3-86FA-52C62541711D}" srcOrd="0" destOrd="0" presId="urn:microsoft.com/office/officeart/2005/8/layout/orgChart1"/>
    <dgm:cxn modelId="{71697B8A-BDE5-4819-8A3C-CCD958DC3F20}" type="presParOf" srcId="{B44F37A0-B458-4F75-8F6D-FEE07DE8715E}" destId="{F4C20395-CB5F-426E-B9D5-89A3C34906FC}" srcOrd="1" destOrd="0" presId="urn:microsoft.com/office/officeart/2005/8/layout/orgChart1"/>
    <dgm:cxn modelId="{1503A768-F659-44F4-8786-53307FB710A8}" type="presParOf" srcId="{4F9082C4-199C-4FDD-BBCC-C67601A7DDEE}" destId="{ECE6D0B8-71F3-4432-B95E-66C9048E3633}" srcOrd="1" destOrd="0" presId="urn:microsoft.com/office/officeart/2005/8/layout/orgChart1"/>
    <dgm:cxn modelId="{E7D70F6C-F0B7-4CA5-A37D-43D73BFE09DC}" type="presParOf" srcId="{4F9082C4-199C-4FDD-BBCC-C67601A7DDEE}" destId="{C9802C71-C08B-413F-A331-C84C39B64782}" srcOrd="2" destOrd="0" presId="urn:microsoft.com/office/officeart/2005/8/layout/orgChart1"/>
    <dgm:cxn modelId="{2784518C-8F9F-4074-92C0-2803F1059ACD}" type="presParOf" srcId="{AA7329ED-0FDA-4386-998D-54FB50159D03}" destId="{3A6DBDE4-A6C5-44E8-8E86-60DF012467F2}" srcOrd="2" destOrd="0" presId="urn:microsoft.com/office/officeart/2005/8/layout/orgChart1"/>
    <dgm:cxn modelId="{8E8500B2-5201-4718-AB9B-C337603FECB2}" type="presParOf" srcId="{AA7329ED-0FDA-4386-998D-54FB50159D03}" destId="{E414BB37-5AB4-492E-A813-6AF9E51E8AB1}" srcOrd="3" destOrd="0" presId="urn:microsoft.com/office/officeart/2005/8/layout/orgChart1"/>
    <dgm:cxn modelId="{B07C27A5-8795-4F37-B8D9-E0BA09C039A7}" type="presParOf" srcId="{E414BB37-5AB4-492E-A813-6AF9E51E8AB1}" destId="{157B9279-210D-4114-9796-638D2BFCD542}" srcOrd="0" destOrd="0" presId="urn:microsoft.com/office/officeart/2005/8/layout/orgChart1"/>
    <dgm:cxn modelId="{C8F92C99-A4E3-47FC-9197-2ECBCF428BB8}" type="presParOf" srcId="{157B9279-210D-4114-9796-638D2BFCD542}" destId="{8D730BB7-F83D-4E9C-88F5-62A55B0FFD06}" srcOrd="0" destOrd="0" presId="urn:microsoft.com/office/officeart/2005/8/layout/orgChart1"/>
    <dgm:cxn modelId="{98EAA673-247F-47D7-BD81-0F4424BA76F0}" type="presParOf" srcId="{157B9279-210D-4114-9796-638D2BFCD542}" destId="{078AF2A7-1605-4B64-B939-A49D9162B315}" srcOrd="1" destOrd="0" presId="urn:microsoft.com/office/officeart/2005/8/layout/orgChart1"/>
    <dgm:cxn modelId="{F09DC7E2-2B29-4FBD-8AA1-7BD784458C6F}" type="presParOf" srcId="{E414BB37-5AB4-492E-A813-6AF9E51E8AB1}" destId="{3F06A62A-5FD7-4F80-ABFC-F1CEEAB9FBD0}" srcOrd="1" destOrd="0" presId="urn:microsoft.com/office/officeart/2005/8/layout/orgChart1"/>
    <dgm:cxn modelId="{9D66EFA2-3101-46FC-A6E9-ED2073BCD6D2}" type="presParOf" srcId="{E414BB37-5AB4-492E-A813-6AF9E51E8AB1}" destId="{D093E654-C0E9-4739-9D25-C8B393DB8AF6}" srcOrd="2" destOrd="0" presId="urn:microsoft.com/office/officeart/2005/8/layout/orgChart1"/>
    <dgm:cxn modelId="{08EFD1AB-683B-48FD-93EB-B38F8EE76212}" type="presParOf" srcId="{AA7329ED-0FDA-4386-998D-54FB50159D03}" destId="{DB25133E-150D-4E82-96D1-860231723C49}" srcOrd="4" destOrd="0" presId="urn:microsoft.com/office/officeart/2005/8/layout/orgChart1"/>
    <dgm:cxn modelId="{5FB119D8-BC18-4EC8-9F8A-7B9CEE8EA924}" type="presParOf" srcId="{AA7329ED-0FDA-4386-998D-54FB50159D03}" destId="{1DE147DA-9BFE-4E45-9D17-2963C758959C}" srcOrd="5" destOrd="0" presId="urn:microsoft.com/office/officeart/2005/8/layout/orgChart1"/>
    <dgm:cxn modelId="{17BE13EE-97CF-4E48-8862-40D52B968844}" type="presParOf" srcId="{1DE147DA-9BFE-4E45-9D17-2963C758959C}" destId="{64CD5F75-7BF9-498E-BF83-FB9ADFC98DBD}" srcOrd="0" destOrd="0" presId="urn:microsoft.com/office/officeart/2005/8/layout/orgChart1"/>
    <dgm:cxn modelId="{7CF535C2-0E7B-4AC2-9AB6-830478F9EAF1}" type="presParOf" srcId="{64CD5F75-7BF9-498E-BF83-FB9ADFC98DBD}" destId="{B12C87D4-038A-4C7A-B557-DB4363F6D678}" srcOrd="0" destOrd="0" presId="urn:microsoft.com/office/officeart/2005/8/layout/orgChart1"/>
    <dgm:cxn modelId="{3D77DD63-DFD6-4805-AAC2-2CFBA2BAB06C}" type="presParOf" srcId="{64CD5F75-7BF9-498E-BF83-FB9ADFC98DBD}" destId="{1EFA662A-A072-4B0E-8375-E62597B35B0F}" srcOrd="1" destOrd="0" presId="urn:microsoft.com/office/officeart/2005/8/layout/orgChart1"/>
    <dgm:cxn modelId="{58AAC1D6-1C8F-4C57-A66A-559D2F18B7CB}" type="presParOf" srcId="{1DE147DA-9BFE-4E45-9D17-2963C758959C}" destId="{620612BC-2DAA-4E1D-9CDD-5C4976C189F5}" srcOrd="1" destOrd="0" presId="urn:microsoft.com/office/officeart/2005/8/layout/orgChart1"/>
    <dgm:cxn modelId="{FD13D1C3-7B39-48CE-9A81-3438C64848D8}" type="presParOf" srcId="{1DE147DA-9BFE-4E45-9D17-2963C758959C}" destId="{A4B65AEA-C9A5-4727-AA99-4CBF92D3B2B8}" srcOrd="2" destOrd="0" presId="urn:microsoft.com/office/officeart/2005/8/layout/orgChart1"/>
    <dgm:cxn modelId="{FA441B65-E528-4A14-9EA5-BEFEEC3E3B46}" type="presParOf" srcId="{AA7329ED-0FDA-4386-998D-54FB50159D03}" destId="{5F6A281F-9427-40C6-BA0E-82FAC05B3EF7}" srcOrd="6" destOrd="0" presId="urn:microsoft.com/office/officeart/2005/8/layout/orgChart1"/>
    <dgm:cxn modelId="{35151AEA-B241-47F5-8632-FFFE82A9CD55}" type="presParOf" srcId="{AA7329ED-0FDA-4386-998D-54FB50159D03}" destId="{870226EB-558A-4535-82D2-D2257D24F4A2}" srcOrd="7" destOrd="0" presId="urn:microsoft.com/office/officeart/2005/8/layout/orgChart1"/>
    <dgm:cxn modelId="{787BDC1D-379D-4D8E-B58D-FFAD8E335CC8}" type="presParOf" srcId="{870226EB-558A-4535-82D2-D2257D24F4A2}" destId="{DF2614FA-157C-43C7-A107-3EF6D68B04E4}" srcOrd="0" destOrd="0" presId="urn:microsoft.com/office/officeart/2005/8/layout/orgChart1"/>
    <dgm:cxn modelId="{B198B481-307E-48C8-A2B3-F6C1C27F9C99}" type="presParOf" srcId="{DF2614FA-157C-43C7-A107-3EF6D68B04E4}" destId="{D7F2B8AD-2F99-4F06-B918-7321F2E46DD9}" srcOrd="0" destOrd="0" presId="urn:microsoft.com/office/officeart/2005/8/layout/orgChart1"/>
    <dgm:cxn modelId="{F607690A-0A1A-4B76-9C55-60F66D2F8E13}" type="presParOf" srcId="{DF2614FA-157C-43C7-A107-3EF6D68B04E4}" destId="{1A81A81E-10F8-4E30-928E-AF56634BD8DE}" srcOrd="1" destOrd="0" presId="urn:microsoft.com/office/officeart/2005/8/layout/orgChart1"/>
    <dgm:cxn modelId="{5D2513BB-C7F8-434E-975B-3B0E7E04566E}" type="presParOf" srcId="{870226EB-558A-4535-82D2-D2257D24F4A2}" destId="{6FC9D2A8-2E68-4A6B-93D5-E4E41608AD7E}" srcOrd="1" destOrd="0" presId="urn:microsoft.com/office/officeart/2005/8/layout/orgChart1"/>
    <dgm:cxn modelId="{5BC48A43-6634-4AA8-845D-ABB93A927F5D}" type="presParOf" srcId="{870226EB-558A-4535-82D2-D2257D24F4A2}" destId="{D800D8E4-2BED-4A89-BB6B-F55BADEA8516}" srcOrd="2" destOrd="0" presId="urn:microsoft.com/office/officeart/2005/8/layout/orgChart1"/>
    <dgm:cxn modelId="{FBB5AAA8-B39B-48DC-8166-110785F256A7}" type="presParOf" srcId="{982913C4-A65C-4A5C-B5F7-B23B43BE4B4C}" destId="{937CBE47-2123-40C2-A936-A2A33AD32916}" srcOrd="2" destOrd="0" presId="urn:microsoft.com/office/officeart/2005/8/layout/orgChart1"/>
    <dgm:cxn modelId="{761CD260-3B51-40F9-A5DB-B939C1B89CAC}" type="presParOf" srcId="{CE33D789-732E-44F3-A422-4AA39669DDFD}" destId="{A372B545-C233-4E89-922D-D76B0FD98130}" srcOrd="2" destOrd="0" presId="urn:microsoft.com/office/officeart/2005/8/layout/orgChart1"/>
  </dgm:cxnLst>
  <dgm:bg/>
  <dgm:whole/>
  <dgm:extLst>
    <a:ext uri="http://schemas.microsoft.com/office/drawing/2008/diagram">
      <dsp:dataModelExt xmlns:dsp="http://schemas.microsoft.com/office/drawing/2008/diagram" xmlns="" relId="rId6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B78E3C0-D5C8-4230-9991-C556EEAFE6D2}">
      <dsp:nvSpPr>
        <dsp:cNvPr id="0" name=""/>
        <dsp:cNvSpPr/>
      </dsp:nvSpPr>
      <dsp:spPr>
        <a:xfrm>
          <a:off x="2967051" y="2220078"/>
          <a:ext cx="91440" cy="545506"/>
        </a:xfrm>
        <a:custGeom>
          <a:avLst/>
          <a:gdLst/>
          <a:ahLst/>
          <a:cxnLst/>
          <a:rect l="0" t="0" r="0" b="0"/>
          <a:pathLst>
            <a:path>
              <a:moveTo>
                <a:pt x="45720" y="0"/>
              </a:moveTo>
              <a:lnTo>
                <a:pt x="45720" y="545506"/>
              </a:lnTo>
              <a:lnTo>
                <a:pt x="115656" y="5455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12B618-D960-47CE-94EA-7D1AF4311FB5}">
      <dsp:nvSpPr>
        <dsp:cNvPr id="0" name=""/>
        <dsp:cNvSpPr/>
      </dsp:nvSpPr>
      <dsp:spPr>
        <a:xfrm>
          <a:off x="2967051" y="2220078"/>
          <a:ext cx="91440" cy="214472"/>
        </a:xfrm>
        <a:custGeom>
          <a:avLst/>
          <a:gdLst/>
          <a:ahLst/>
          <a:cxnLst/>
          <a:rect l="0" t="0" r="0" b="0"/>
          <a:pathLst>
            <a:path>
              <a:moveTo>
                <a:pt x="45720" y="0"/>
              </a:moveTo>
              <a:lnTo>
                <a:pt x="45720" y="214472"/>
              </a:lnTo>
              <a:lnTo>
                <a:pt x="115656" y="2144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6B9E3F-152A-4A2C-BF0C-6FB96ED5D6EC}">
      <dsp:nvSpPr>
        <dsp:cNvPr id="0" name=""/>
        <dsp:cNvSpPr/>
      </dsp:nvSpPr>
      <dsp:spPr>
        <a:xfrm>
          <a:off x="2850490" y="233875"/>
          <a:ext cx="91440" cy="1869641"/>
        </a:xfrm>
        <a:custGeom>
          <a:avLst/>
          <a:gdLst/>
          <a:ahLst/>
          <a:cxnLst/>
          <a:rect l="0" t="0" r="0" b="0"/>
          <a:pathLst>
            <a:path>
              <a:moveTo>
                <a:pt x="45720" y="0"/>
              </a:moveTo>
              <a:lnTo>
                <a:pt x="45720" y="1869641"/>
              </a:lnTo>
              <a:lnTo>
                <a:pt x="115656" y="18696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F68CBE-E6B8-4C25-9FF2-58574BFC0896}">
      <dsp:nvSpPr>
        <dsp:cNvPr id="0" name=""/>
        <dsp:cNvSpPr/>
      </dsp:nvSpPr>
      <dsp:spPr>
        <a:xfrm>
          <a:off x="3083612" y="1226977"/>
          <a:ext cx="91440" cy="545506"/>
        </a:xfrm>
        <a:custGeom>
          <a:avLst/>
          <a:gdLst/>
          <a:ahLst/>
          <a:cxnLst/>
          <a:rect l="0" t="0" r="0" b="0"/>
          <a:pathLst>
            <a:path>
              <a:moveTo>
                <a:pt x="45720" y="0"/>
              </a:moveTo>
              <a:lnTo>
                <a:pt x="45720" y="545506"/>
              </a:lnTo>
              <a:lnTo>
                <a:pt x="115656" y="5455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5A1737-381E-47B0-A463-0909B373A50F}">
      <dsp:nvSpPr>
        <dsp:cNvPr id="0" name=""/>
        <dsp:cNvSpPr/>
      </dsp:nvSpPr>
      <dsp:spPr>
        <a:xfrm>
          <a:off x="3083612" y="1226977"/>
          <a:ext cx="91440" cy="214472"/>
        </a:xfrm>
        <a:custGeom>
          <a:avLst/>
          <a:gdLst/>
          <a:ahLst/>
          <a:cxnLst/>
          <a:rect l="0" t="0" r="0" b="0"/>
          <a:pathLst>
            <a:path>
              <a:moveTo>
                <a:pt x="45720" y="0"/>
              </a:moveTo>
              <a:lnTo>
                <a:pt x="45720" y="214472"/>
              </a:lnTo>
              <a:lnTo>
                <a:pt x="115656" y="2144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077FDC-D2EB-4CA0-BFCD-7B168FDC778A}">
      <dsp:nvSpPr>
        <dsp:cNvPr id="0" name=""/>
        <dsp:cNvSpPr/>
      </dsp:nvSpPr>
      <dsp:spPr>
        <a:xfrm>
          <a:off x="2967051" y="564909"/>
          <a:ext cx="91440" cy="545506"/>
        </a:xfrm>
        <a:custGeom>
          <a:avLst/>
          <a:gdLst/>
          <a:ahLst/>
          <a:cxnLst/>
          <a:rect l="0" t="0" r="0" b="0"/>
          <a:pathLst>
            <a:path>
              <a:moveTo>
                <a:pt x="45720" y="0"/>
              </a:moveTo>
              <a:lnTo>
                <a:pt x="45720" y="545506"/>
              </a:lnTo>
              <a:lnTo>
                <a:pt x="115656" y="5455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A4D67-6507-45C2-BB01-7CFE7B24A06F}">
      <dsp:nvSpPr>
        <dsp:cNvPr id="0" name=""/>
        <dsp:cNvSpPr/>
      </dsp:nvSpPr>
      <dsp:spPr>
        <a:xfrm>
          <a:off x="2967051" y="564909"/>
          <a:ext cx="91440" cy="214472"/>
        </a:xfrm>
        <a:custGeom>
          <a:avLst/>
          <a:gdLst/>
          <a:ahLst/>
          <a:cxnLst/>
          <a:rect l="0" t="0" r="0" b="0"/>
          <a:pathLst>
            <a:path>
              <a:moveTo>
                <a:pt x="45720" y="0"/>
              </a:moveTo>
              <a:lnTo>
                <a:pt x="45720" y="214472"/>
              </a:lnTo>
              <a:lnTo>
                <a:pt x="115656" y="2144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BDCD5E-11A8-41CE-A727-36AFD58987FF}">
      <dsp:nvSpPr>
        <dsp:cNvPr id="0" name=""/>
        <dsp:cNvSpPr/>
      </dsp:nvSpPr>
      <dsp:spPr>
        <a:xfrm>
          <a:off x="2850490" y="233875"/>
          <a:ext cx="91440" cy="214472"/>
        </a:xfrm>
        <a:custGeom>
          <a:avLst/>
          <a:gdLst/>
          <a:ahLst/>
          <a:cxnLst/>
          <a:rect l="0" t="0" r="0" b="0"/>
          <a:pathLst>
            <a:path>
              <a:moveTo>
                <a:pt x="45720" y="0"/>
              </a:moveTo>
              <a:lnTo>
                <a:pt x="45720" y="214472"/>
              </a:lnTo>
              <a:lnTo>
                <a:pt x="115656" y="2144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AD5CBA-16F5-4B2E-82F5-EC35EA6DE1C7}">
      <dsp:nvSpPr>
        <dsp:cNvPr id="0" name=""/>
        <dsp:cNvSpPr/>
      </dsp:nvSpPr>
      <dsp:spPr>
        <a:xfrm>
          <a:off x="2849585" y="753"/>
          <a:ext cx="466244" cy="2331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Bank Transaction Code</a:t>
          </a:r>
          <a:endParaRPr lang="en-GB" sz="500" kern="1200" smtClean="0"/>
        </a:p>
      </dsp:txBody>
      <dsp:txXfrm>
        <a:off x="2849585" y="753"/>
        <a:ext cx="466244" cy="233122"/>
      </dsp:txXfrm>
    </dsp:sp>
    <dsp:sp modelId="{C16E818E-7E92-4DAE-8B2D-AEAC8059B122}">
      <dsp:nvSpPr>
        <dsp:cNvPr id="0" name=""/>
        <dsp:cNvSpPr/>
      </dsp:nvSpPr>
      <dsp:spPr>
        <a:xfrm>
          <a:off x="2966147" y="331787"/>
          <a:ext cx="466244" cy="2331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Domain (optionally)</a:t>
          </a:r>
          <a:endParaRPr lang="en-GB" sz="500" kern="1200" smtClean="0"/>
        </a:p>
      </dsp:txBody>
      <dsp:txXfrm>
        <a:off x="2966147" y="331787"/>
        <a:ext cx="466244" cy="233122"/>
      </dsp:txXfrm>
    </dsp:sp>
    <dsp:sp modelId="{03653F11-C34A-4947-9388-E907F438161B}">
      <dsp:nvSpPr>
        <dsp:cNvPr id="0" name=""/>
        <dsp:cNvSpPr/>
      </dsp:nvSpPr>
      <dsp:spPr>
        <a:xfrm>
          <a:off x="3082708" y="662821"/>
          <a:ext cx="466244" cy="2331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Code = “</a:t>
          </a:r>
          <a:r>
            <a:rPr lang="en-GB" sz="500" b="1" u="sng" kern="1200" baseline="0" smtClean="0">
              <a:solidFill>
                <a:srgbClr val="011A69"/>
              </a:solidFill>
              <a:latin typeface="Arial"/>
            </a:rPr>
            <a:t>Extended Domain</a:t>
          </a:r>
          <a:r>
            <a:rPr lang="en-GB" sz="500" b="1" u="sng" kern="1200" baseline="0" smtClean="0">
              <a:solidFill>
                <a:srgbClr val="000000"/>
              </a:solidFill>
              <a:latin typeface="Arial"/>
            </a:rPr>
            <a:t>”</a:t>
          </a:r>
          <a:endParaRPr lang="en-GB" sz="500" kern="1200" smtClean="0"/>
        </a:p>
      </dsp:txBody>
      <dsp:txXfrm>
        <a:off x="3082708" y="662821"/>
        <a:ext cx="466244" cy="233122"/>
      </dsp:txXfrm>
    </dsp:sp>
    <dsp:sp modelId="{06025EFD-253E-4346-9545-CD79555D0FEB}">
      <dsp:nvSpPr>
        <dsp:cNvPr id="0" name=""/>
        <dsp:cNvSpPr/>
      </dsp:nvSpPr>
      <dsp:spPr>
        <a:xfrm>
          <a:off x="3082708" y="993854"/>
          <a:ext cx="466244" cy="2331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Family</a:t>
          </a:r>
          <a:endParaRPr lang="en-GB" sz="500" kern="1200" smtClean="0"/>
        </a:p>
      </dsp:txBody>
      <dsp:txXfrm>
        <a:off x="3082708" y="993854"/>
        <a:ext cx="466244" cy="233122"/>
      </dsp:txXfrm>
    </dsp:sp>
    <dsp:sp modelId="{39B6D6EC-374F-459A-845F-5EFB593B43CE}">
      <dsp:nvSpPr>
        <dsp:cNvPr id="0" name=""/>
        <dsp:cNvSpPr/>
      </dsp:nvSpPr>
      <dsp:spPr>
        <a:xfrm>
          <a:off x="3199269" y="1324888"/>
          <a:ext cx="466244" cy="2331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Code</a:t>
          </a:r>
          <a:r>
            <a:rPr lang="en-GB" sz="500" b="1" i="1" kern="1200" baseline="0" smtClean="0">
              <a:solidFill>
                <a:srgbClr val="000000"/>
              </a:solidFill>
              <a:latin typeface="Arial"/>
            </a:rPr>
            <a:t> = Not Available</a:t>
          </a:r>
          <a:endParaRPr lang="en-GB" sz="500" kern="1200" smtClean="0"/>
        </a:p>
      </dsp:txBody>
      <dsp:txXfrm>
        <a:off x="3199269" y="1324888"/>
        <a:ext cx="466244" cy="233122"/>
      </dsp:txXfrm>
    </dsp:sp>
    <dsp:sp modelId="{19A9671B-B37B-4B7F-B682-D0A4380FD449}">
      <dsp:nvSpPr>
        <dsp:cNvPr id="0" name=""/>
        <dsp:cNvSpPr/>
      </dsp:nvSpPr>
      <dsp:spPr>
        <a:xfrm>
          <a:off x="3199269" y="1655922"/>
          <a:ext cx="466244" cy="2331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Sub-Family Code</a:t>
          </a:r>
          <a:r>
            <a:rPr lang="en-GB" sz="500" b="1" i="1" kern="1200" baseline="0" smtClean="0">
              <a:solidFill>
                <a:srgbClr val="000000"/>
              </a:solidFill>
              <a:latin typeface="Arial"/>
            </a:rPr>
            <a:t> = Not Available</a:t>
          </a:r>
          <a:endParaRPr lang="en-GB" sz="500" kern="1200" smtClean="0"/>
        </a:p>
      </dsp:txBody>
      <dsp:txXfrm>
        <a:off x="3199269" y="1655922"/>
        <a:ext cx="466244" cy="233122"/>
      </dsp:txXfrm>
    </dsp:sp>
    <dsp:sp modelId="{2D8040AA-0927-4CF8-AC1C-B0CAAFFACF68}">
      <dsp:nvSpPr>
        <dsp:cNvPr id="0" name=""/>
        <dsp:cNvSpPr/>
      </dsp:nvSpPr>
      <dsp:spPr>
        <a:xfrm>
          <a:off x="2966147" y="1986956"/>
          <a:ext cx="466244" cy="2331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Proprietary </a:t>
          </a:r>
          <a:endParaRPr lang="en-GB" sz="500" kern="1200" smtClean="0"/>
        </a:p>
      </dsp:txBody>
      <dsp:txXfrm>
        <a:off x="2966147" y="1986956"/>
        <a:ext cx="466244" cy="233122"/>
      </dsp:txXfrm>
    </dsp:sp>
    <dsp:sp modelId="{49DB6C2D-C5BE-427B-9A5F-8A1647B40396}">
      <dsp:nvSpPr>
        <dsp:cNvPr id="0" name=""/>
        <dsp:cNvSpPr/>
      </dsp:nvSpPr>
      <dsp:spPr>
        <a:xfrm>
          <a:off x="3082708" y="2317990"/>
          <a:ext cx="466244" cy="2331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Code = “</a:t>
          </a:r>
          <a:r>
            <a:rPr lang="en-GB" sz="500" b="1" u="sng" kern="1200" baseline="0" smtClean="0">
              <a:solidFill>
                <a:srgbClr val="011A69"/>
              </a:solidFill>
              <a:latin typeface="Arial"/>
            </a:rPr>
            <a:t>143</a:t>
          </a:r>
          <a:r>
            <a:rPr lang="en-GB" sz="500" b="1" u="sng" kern="1200" baseline="0" smtClean="0">
              <a:solidFill>
                <a:srgbClr val="000000"/>
              </a:solidFill>
              <a:latin typeface="Arial"/>
            </a:rPr>
            <a:t>”</a:t>
          </a:r>
          <a:endParaRPr lang="en-GB" sz="500" kern="1200" smtClean="0"/>
        </a:p>
      </dsp:txBody>
      <dsp:txXfrm>
        <a:off x="3082708" y="2317990"/>
        <a:ext cx="466244" cy="233122"/>
      </dsp:txXfrm>
    </dsp:sp>
    <dsp:sp modelId="{5FC7D791-3220-4706-83E7-B4D0D32151B9}">
      <dsp:nvSpPr>
        <dsp:cNvPr id="0" name=""/>
        <dsp:cNvSpPr/>
      </dsp:nvSpPr>
      <dsp:spPr>
        <a:xfrm>
          <a:off x="3082708" y="2649024"/>
          <a:ext cx="466244" cy="2331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Issuer = “</a:t>
          </a:r>
          <a:r>
            <a:rPr lang="en-GB" sz="500" b="1" u="sng" kern="1200" baseline="0" smtClean="0">
              <a:solidFill>
                <a:srgbClr val="011A69"/>
              </a:solidFill>
              <a:latin typeface="Arial"/>
            </a:rPr>
            <a:t>BAI</a:t>
          </a:r>
          <a:r>
            <a:rPr lang="en-GB" sz="500" b="1" u="sng" kern="1200" baseline="0" smtClean="0">
              <a:solidFill>
                <a:srgbClr val="000000"/>
              </a:solidFill>
              <a:latin typeface="Arial"/>
            </a:rPr>
            <a:t>”</a:t>
          </a:r>
          <a:endParaRPr lang="en-GB" sz="500" kern="1200" smtClean="0"/>
        </a:p>
      </dsp:txBody>
      <dsp:txXfrm>
        <a:off x="3082708" y="2649024"/>
        <a:ext cx="466244" cy="233122"/>
      </dsp:txXfrm>
    </dsp:sp>
  </dsp:spTree>
</dsp:drawing>
</file>

<file path=word/diagrams/drawing10.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23AAA32-F963-432F-98D6-0F8852AC80CA}">
      <dsp:nvSpPr>
        <dsp:cNvPr id="0" name=""/>
        <dsp:cNvSpPr/>
      </dsp:nvSpPr>
      <dsp:spPr>
        <a:xfrm>
          <a:off x="3450922" y="487439"/>
          <a:ext cx="91440" cy="1613600"/>
        </a:xfrm>
        <a:custGeom>
          <a:avLst/>
          <a:gdLst/>
          <a:ahLst/>
          <a:cxnLst/>
          <a:rect l="0" t="0" r="0" b="0"/>
          <a:pathLst>
            <a:path>
              <a:moveTo>
                <a:pt x="45720" y="0"/>
              </a:moveTo>
              <a:lnTo>
                <a:pt x="45720" y="1613600"/>
              </a:lnTo>
              <a:lnTo>
                <a:pt x="106079" y="16136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1222AA-EF98-49C8-81CD-6A4383B706E1}">
      <dsp:nvSpPr>
        <dsp:cNvPr id="0" name=""/>
        <dsp:cNvSpPr/>
      </dsp:nvSpPr>
      <dsp:spPr>
        <a:xfrm>
          <a:off x="3450922" y="487439"/>
          <a:ext cx="91440" cy="1327900"/>
        </a:xfrm>
        <a:custGeom>
          <a:avLst/>
          <a:gdLst/>
          <a:ahLst/>
          <a:cxnLst/>
          <a:rect l="0" t="0" r="0" b="0"/>
          <a:pathLst>
            <a:path>
              <a:moveTo>
                <a:pt x="45720" y="0"/>
              </a:moveTo>
              <a:lnTo>
                <a:pt x="45720" y="1327900"/>
              </a:lnTo>
              <a:lnTo>
                <a:pt x="106079" y="13279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1C9897-DB1E-4AB1-98A1-5C88FF5D7E4B}">
      <dsp:nvSpPr>
        <dsp:cNvPr id="0" name=""/>
        <dsp:cNvSpPr/>
      </dsp:nvSpPr>
      <dsp:spPr>
        <a:xfrm>
          <a:off x="3450922" y="487439"/>
          <a:ext cx="91440" cy="1042200"/>
        </a:xfrm>
        <a:custGeom>
          <a:avLst/>
          <a:gdLst/>
          <a:ahLst/>
          <a:cxnLst/>
          <a:rect l="0" t="0" r="0" b="0"/>
          <a:pathLst>
            <a:path>
              <a:moveTo>
                <a:pt x="45720" y="0"/>
              </a:moveTo>
              <a:lnTo>
                <a:pt x="45720" y="1042200"/>
              </a:lnTo>
              <a:lnTo>
                <a:pt x="106079" y="10422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0928FB-E566-474C-B049-B252F22713B6}">
      <dsp:nvSpPr>
        <dsp:cNvPr id="0" name=""/>
        <dsp:cNvSpPr/>
      </dsp:nvSpPr>
      <dsp:spPr>
        <a:xfrm>
          <a:off x="3450922" y="487439"/>
          <a:ext cx="91440" cy="756500"/>
        </a:xfrm>
        <a:custGeom>
          <a:avLst/>
          <a:gdLst/>
          <a:ahLst/>
          <a:cxnLst/>
          <a:rect l="0" t="0" r="0" b="0"/>
          <a:pathLst>
            <a:path>
              <a:moveTo>
                <a:pt x="45720" y="0"/>
              </a:moveTo>
              <a:lnTo>
                <a:pt x="45720" y="756500"/>
              </a:lnTo>
              <a:lnTo>
                <a:pt x="106079" y="7565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F65597-45B5-4101-A2BD-37ADFA826170}">
      <dsp:nvSpPr>
        <dsp:cNvPr id="0" name=""/>
        <dsp:cNvSpPr/>
      </dsp:nvSpPr>
      <dsp:spPr>
        <a:xfrm>
          <a:off x="3450922" y="487439"/>
          <a:ext cx="91440" cy="470801"/>
        </a:xfrm>
        <a:custGeom>
          <a:avLst/>
          <a:gdLst/>
          <a:ahLst/>
          <a:cxnLst/>
          <a:rect l="0" t="0" r="0" b="0"/>
          <a:pathLst>
            <a:path>
              <a:moveTo>
                <a:pt x="45720" y="0"/>
              </a:moveTo>
              <a:lnTo>
                <a:pt x="45720" y="470801"/>
              </a:lnTo>
              <a:lnTo>
                <a:pt x="106079" y="4708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8191DE-F73F-4D21-AC8E-2C8E77426578}">
      <dsp:nvSpPr>
        <dsp:cNvPr id="0" name=""/>
        <dsp:cNvSpPr/>
      </dsp:nvSpPr>
      <dsp:spPr>
        <a:xfrm>
          <a:off x="3450922" y="487439"/>
          <a:ext cx="91440" cy="185101"/>
        </a:xfrm>
        <a:custGeom>
          <a:avLst/>
          <a:gdLst/>
          <a:ahLst/>
          <a:cxnLst/>
          <a:rect l="0" t="0" r="0" b="0"/>
          <a:pathLst>
            <a:path>
              <a:moveTo>
                <a:pt x="45720" y="0"/>
              </a:moveTo>
              <a:lnTo>
                <a:pt x="45720" y="185101"/>
              </a:lnTo>
              <a:lnTo>
                <a:pt x="106079" y="1851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4E3C47-FC76-4F13-B363-E4FA647198C9}">
      <dsp:nvSpPr>
        <dsp:cNvPr id="0" name=""/>
        <dsp:cNvSpPr/>
      </dsp:nvSpPr>
      <dsp:spPr>
        <a:xfrm>
          <a:off x="3350323" y="201739"/>
          <a:ext cx="91440" cy="185101"/>
        </a:xfrm>
        <a:custGeom>
          <a:avLst/>
          <a:gdLst/>
          <a:ahLst/>
          <a:cxnLst/>
          <a:rect l="0" t="0" r="0" b="0"/>
          <a:pathLst>
            <a:path>
              <a:moveTo>
                <a:pt x="45720" y="0"/>
              </a:moveTo>
              <a:lnTo>
                <a:pt x="45720" y="185101"/>
              </a:lnTo>
              <a:lnTo>
                <a:pt x="106079" y="1851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411072-169E-4AC4-874A-2169D5F57579}">
      <dsp:nvSpPr>
        <dsp:cNvPr id="0" name=""/>
        <dsp:cNvSpPr/>
      </dsp:nvSpPr>
      <dsp:spPr>
        <a:xfrm>
          <a:off x="3355804" y="542"/>
          <a:ext cx="402394" cy="2011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Bank Transaction Code</a:t>
          </a:r>
          <a:endParaRPr lang="en-GB" sz="500" kern="1200" smtClean="0"/>
        </a:p>
      </dsp:txBody>
      <dsp:txXfrm>
        <a:off x="3355804" y="542"/>
        <a:ext cx="402394" cy="201197"/>
      </dsp:txXfrm>
    </dsp:sp>
    <dsp:sp modelId="{A8C3199D-BAE3-48B1-B8BF-0A5AC025B68C}">
      <dsp:nvSpPr>
        <dsp:cNvPr id="0" name=""/>
        <dsp:cNvSpPr/>
      </dsp:nvSpPr>
      <dsp:spPr>
        <a:xfrm>
          <a:off x="3456402" y="286242"/>
          <a:ext cx="402394" cy="2011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kern="1200" baseline="0" smtClean="0">
              <a:solidFill>
                <a:srgbClr val="000000"/>
              </a:solidFill>
              <a:latin typeface="Arial"/>
            </a:rPr>
            <a:t>Foreign Exchange</a:t>
          </a:r>
          <a:endParaRPr lang="en-GB" sz="500" kern="1200" smtClean="0"/>
        </a:p>
      </dsp:txBody>
      <dsp:txXfrm>
        <a:off x="3456402" y="286242"/>
        <a:ext cx="402394" cy="201197"/>
      </dsp:txXfrm>
    </dsp:sp>
    <dsp:sp modelId="{907D0064-47BC-40C5-9963-A9C4083A3678}">
      <dsp:nvSpPr>
        <dsp:cNvPr id="0" name=""/>
        <dsp:cNvSpPr/>
      </dsp:nvSpPr>
      <dsp:spPr>
        <a:xfrm>
          <a:off x="3557001" y="571941"/>
          <a:ext cx="402394" cy="2011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kern="1200" baseline="0" smtClean="0">
              <a:solidFill>
                <a:srgbClr val="000000"/>
              </a:solidFill>
              <a:latin typeface="Arial"/>
            </a:rPr>
            <a:t>Spots</a:t>
          </a:r>
          <a:endParaRPr lang="en-GB" sz="500" kern="1200" smtClean="0"/>
        </a:p>
      </dsp:txBody>
      <dsp:txXfrm>
        <a:off x="3557001" y="571941"/>
        <a:ext cx="402394" cy="201197"/>
      </dsp:txXfrm>
    </dsp:sp>
    <dsp:sp modelId="{E3356C6C-197E-4EC8-B8A9-A3471EB45FCA}">
      <dsp:nvSpPr>
        <dsp:cNvPr id="0" name=""/>
        <dsp:cNvSpPr/>
      </dsp:nvSpPr>
      <dsp:spPr>
        <a:xfrm>
          <a:off x="3557001" y="857641"/>
          <a:ext cx="402394" cy="2011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kern="1200" baseline="0" smtClean="0">
              <a:solidFill>
                <a:srgbClr val="000000"/>
              </a:solidFill>
              <a:latin typeface="Arial"/>
            </a:rPr>
            <a:t>Forwards</a:t>
          </a:r>
          <a:endParaRPr lang="en-GB" sz="500" kern="1200" smtClean="0"/>
        </a:p>
      </dsp:txBody>
      <dsp:txXfrm>
        <a:off x="3557001" y="857641"/>
        <a:ext cx="402394" cy="201197"/>
      </dsp:txXfrm>
    </dsp:sp>
    <dsp:sp modelId="{D338FD7E-267B-4C72-A92C-B8C3D402FC2E}">
      <dsp:nvSpPr>
        <dsp:cNvPr id="0" name=""/>
        <dsp:cNvSpPr/>
      </dsp:nvSpPr>
      <dsp:spPr>
        <a:xfrm>
          <a:off x="3557001" y="1143341"/>
          <a:ext cx="402394" cy="2011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kern="1200" baseline="0" smtClean="0">
              <a:solidFill>
                <a:srgbClr val="000000"/>
              </a:solidFill>
              <a:latin typeface="Arial"/>
            </a:rPr>
            <a:t>Swaps</a:t>
          </a:r>
          <a:endParaRPr lang="en-GB" sz="500" kern="1200" smtClean="0"/>
        </a:p>
      </dsp:txBody>
      <dsp:txXfrm>
        <a:off x="3557001" y="1143341"/>
        <a:ext cx="402394" cy="201197"/>
      </dsp:txXfrm>
    </dsp:sp>
    <dsp:sp modelId="{CBE891A8-9E62-41CA-A94D-618A6468896F}">
      <dsp:nvSpPr>
        <dsp:cNvPr id="0" name=""/>
        <dsp:cNvSpPr/>
      </dsp:nvSpPr>
      <dsp:spPr>
        <a:xfrm>
          <a:off x="3557001" y="1429041"/>
          <a:ext cx="402394" cy="2011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kern="1200" baseline="0" smtClean="0">
              <a:solidFill>
                <a:srgbClr val="000000"/>
              </a:solidFill>
              <a:latin typeface="Arial"/>
            </a:rPr>
            <a:t>Futures</a:t>
          </a:r>
          <a:endParaRPr lang="en-GB" sz="500" kern="1200" smtClean="0"/>
        </a:p>
      </dsp:txBody>
      <dsp:txXfrm>
        <a:off x="3557001" y="1429041"/>
        <a:ext cx="402394" cy="201197"/>
      </dsp:txXfrm>
    </dsp:sp>
    <dsp:sp modelId="{9DE91851-1742-4FEE-AA5F-705DBD87F908}">
      <dsp:nvSpPr>
        <dsp:cNvPr id="0" name=""/>
        <dsp:cNvSpPr/>
      </dsp:nvSpPr>
      <dsp:spPr>
        <a:xfrm>
          <a:off x="3557001" y="1714740"/>
          <a:ext cx="402394" cy="2011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kern="1200" baseline="0" smtClean="0">
              <a:solidFill>
                <a:srgbClr val="000000"/>
              </a:solidFill>
              <a:latin typeface="Arial"/>
            </a:rPr>
            <a:t>Non deliverable FOREX</a:t>
          </a:r>
          <a:endParaRPr lang="en-GB" sz="500" kern="1200" smtClean="0"/>
        </a:p>
      </dsp:txBody>
      <dsp:txXfrm>
        <a:off x="3557001" y="1714740"/>
        <a:ext cx="402394" cy="201197"/>
      </dsp:txXfrm>
    </dsp:sp>
    <dsp:sp modelId="{298A7657-1A21-42FA-A32B-0C4149D484D5}">
      <dsp:nvSpPr>
        <dsp:cNvPr id="0" name=""/>
        <dsp:cNvSpPr/>
      </dsp:nvSpPr>
      <dsp:spPr>
        <a:xfrm>
          <a:off x="3557001" y="2000440"/>
          <a:ext cx="402394" cy="2011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i="1" kern="1200" baseline="0" smtClean="0">
              <a:solidFill>
                <a:srgbClr val="000080"/>
              </a:solidFill>
              <a:latin typeface="Arial"/>
            </a:rPr>
            <a:t>Generic Family codes</a:t>
          </a:r>
        </a:p>
      </dsp:txBody>
      <dsp:txXfrm>
        <a:off x="3557001" y="2000440"/>
        <a:ext cx="402394" cy="201197"/>
      </dsp:txXfrm>
    </dsp:sp>
  </dsp:spTree>
</dsp:drawing>
</file>

<file path=word/diagrams/drawing1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2748B48-18B2-4974-B49F-ED251445C4B6}">
      <dsp:nvSpPr>
        <dsp:cNvPr id="0" name=""/>
        <dsp:cNvSpPr/>
      </dsp:nvSpPr>
      <dsp:spPr>
        <a:xfrm>
          <a:off x="3441769" y="515251"/>
          <a:ext cx="91440" cy="1403412"/>
        </a:xfrm>
        <a:custGeom>
          <a:avLst/>
          <a:gdLst/>
          <a:ahLst/>
          <a:cxnLst/>
          <a:rect l="0" t="0" r="0" b="0"/>
          <a:pathLst>
            <a:path>
              <a:moveTo>
                <a:pt x="45720" y="0"/>
              </a:moveTo>
              <a:lnTo>
                <a:pt x="45720" y="1403412"/>
              </a:lnTo>
              <a:lnTo>
                <a:pt x="109511" y="1403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CDDCE4-A8AE-44F3-9E00-76CABCA9EE87}">
      <dsp:nvSpPr>
        <dsp:cNvPr id="0" name=""/>
        <dsp:cNvSpPr/>
      </dsp:nvSpPr>
      <dsp:spPr>
        <a:xfrm>
          <a:off x="3441769" y="515251"/>
          <a:ext cx="91440" cy="1101465"/>
        </a:xfrm>
        <a:custGeom>
          <a:avLst/>
          <a:gdLst/>
          <a:ahLst/>
          <a:cxnLst/>
          <a:rect l="0" t="0" r="0" b="0"/>
          <a:pathLst>
            <a:path>
              <a:moveTo>
                <a:pt x="45720" y="0"/>
              </a:moveTo>
              <a:lnTo>
                <a:pt x="45720" y="1101465"/>
              </a:lnTo>
              <a:lnTo>
                <a:pt x="109511" y="11014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AE2410-4171-4A7A-9787-951C17CDC6CB}">
      <dsp:nvSpPr>
        <dsp:cNvPr id="0" name=""/>
        <dsp:cNvSpPr/>
      </dsp:nvSpPr>
      <dsp:spPr>
        <a:xfrm>
          <a:off x="3441769" y="515251"/>
          <a:ext cx="91440" cy="799519"/>
        </a:xfrm>
        <a:custGeom>
          <a:avLst/>
          <a:gdLst/>
          <a:ahLst/>
          <a:cxnLst/>
          <a:rect l="0" t="0" r="0" b="0"/>
          <a:pathLst>
            <a:path>
              <a:moveTo>
                <a:pt x="45720" y="0"/>
              </a:moveTo>
              <a:lnTo>
                <a:pt x="45720" y="799519"/>
              </a:lnTo>
              <a:lnTo>
                <a:pt x="109511" y="7995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58F49A-8101-46DF-8B4C-153EB8463BDC}">
      <dsp:nvSpPr>
        <dsp:cNvPr id="0" name=""/>
        <dsp:cNvSpPr/>
      </dsp:nvSpPr>
      <dsp:spPr>
        <a:xfrm>
          <a:off x="3441769" y="515251"/>
          <a:ext cx="91440" cy="497573"/>
        </a:xfrm>
        <a:custGeom>
          <a:avLst/>
          <a:gdLst/>
          <a:ahLst/>
          <a:cxnLst/>
          <a:rect l="0" t="0" r="0" b="0"/>
          <a:pathLst>
            <a:path>
              <a:moveTo>
                <a:pt x="45720" y="0"/>
              </a:moveTo>
              <a:lnTo>
                <a:pt x="45720" y="497573"/>
              </a:lnTo>
              <a:lnTo>
                <a:pt x="109511" y="4975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17F90-9AA0-42C4-A7B1-B4906DEBBD3A}">
      <dsp:nvSpPr>
        <dsp:cNvPr id="0" name=""/>
        <dsp:cNvSpPr/>
      </dsp:nvSpPr>
      <dsp:spPr>
        <a:xfrm>
          <a:off x="3441769" y="515251"/>
          <a:ext cx="91440" cy="195627"/>
        </a:xfrm>
        <a:custGeom>
          <a:avLst/>
          <a:gdLst/>
          <a:ahLst/>
          <a:cxnLst/>
          <a:rect l="0" t="0" r="0" b="0"/>
          <a:pathLst>
            <a:path>
              <a:moveTo>
                <a:pt x="45720" y="0"/>
              </a:moveTo>
              <a:lnTo>
                <a:pt x="45720" y="195627"/>
              </a:lnTo>
              <a:lnTo>
                <a:pt x="109511" y="1956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85BE61-7FD7-4045-9510-6B49001B7103}">
      <dsp:nvSpPr>
        <dsp:cNvPr id="0" name=""/>
        <dsp:cNvSpPr/>
      </dsp:nvSpPr>
      <dsp:spPr>
        <a:xfrm>
          <a:off x="3335450" y="213305"/>
          <a:ext cx="91440" cy="195627"/>
        </a:xfrm>
        <a:custGeom>
          <a:avLst/>
          <a:gdLst/>
          <a:ahLst/>
          <a:cxnLst/>
          <a:rect l="0" t="0" r="0" b="0"/>
          <a:pathLst>
            <a:path>
              <a:moveTo>
                <a:pt x="45720" y="0"/>
              </a:moveTo>
              <a:lnTo>
                <a:pt x="45720" y="195627"/>
              </a:lnTo>
              <a:lnTo>
                <a:pt x="109511" y="1956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8417D4-27EE-4851-BD84-E45591F41CC8}">
      <dsp:nvSpPr>
        <dsp:cNvPr id="0" name=""/>
        <dsp:cNvSpPr/>
      </dsp:nvSpPr>
      <dsp:spPr>
        <a:xfrm>
          <a:off x="3338642" y="667"/>
          <a:ext cx="425276" cy="2126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Bank Transaction Code</a:t>
          </a:r>
          <a:endParaRPr lang="en-GB" sz="500" kern="1200" smtClean="0"/>
        </a:p>
      </dsp:txBody>
      <dsp:txXfrm>
        <a:off x="3338642" y="667"/>
        <a:ext cx="425276" cy="212638"/>
      </dsp:txXfrm>
    </dsp:sp>
    <dsp:sp modelId="{F5294796-D0AF-4BA2-B50D-CE9CC9143C19}">
      <dsp:nvSpPr>
        <dsp:cNvPr id="0" name=""/>
        <dsp:cNvSpPr/>
      </dsp:nvSpPr>
      <dsp:spPr>
        <a:xfrm>
          <a:off x="3444961" y="302613"/>
          <a:ext cx="425276" cy="2126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Precious Metal</a:t>
          </a:r>
          <a:endParaRPr lang="en-GB" sz="500" kern="1200" smtClean="0"/>
        </a:p>
      </dsp:txBody>
      <dsp:txXfrm>
        <a:off x="3444961" y="302613"/>
        <a:ext cx="425276" cy="212638"/>
      </dsp:txXfrm>
    </dsp:sp>
    <dsp:sp modelId="{4E7C5FFB-0ED6-4003-AD78-98595585AB3B}">
      <dsp:nvSpPr>
        <dsp:cNvPr id="0" name=""/>
        <dsp:cNvSpPr/>
      </dsp:nvSpPr>
      <dsp:spPr>
        <a:xfrm>
          <a:off x="3551280" y="604559"/>
          <a:ext cx="425276" cy="2126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kern="1200" baseline="0" smtClean="0">
              <a:solidFill>
                <a:srgbClr val="000000"/>
              </a:solidFill>
              <a:latin typeface="Arial"/>
            </a:rPr>
            <a:t>Spots</a:t>
          </a:r>
          <a:endParaRPr lang="en-GB" sz="500" kern="1200" smtClean="0"/>
        </a:p>
      </dsp:txBody>
      <dsp:txXfrm>
        <a:off x="3551280" y="604559"/>
        <a:ext cx="425276" cy="212638"/>
      </dsp:txXfrm>
    </dsp:sp>
    <dsp:sp modelId="{84FDFA68-1EF0-4E7F-ADFC-A15C6C25DC9D}">
      <dsp:nvSpPr>
        <dsp:cNvPr id="0" name=""/>
        <dsp:cNvSpPr/>
      </dsp:nvSpPr>
      <dsp:spPr>
        <a:xfrm>
          <a:off x="3551280" y="906505"/>
          <a:ext cx="425276" cy="2126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kern="1200" baseline="0" smtClean="0">
              <a:solidFill>
                <a:srgbClr val="000000"/>
              </a:solidFill>
              <a:latin typeface="Arial"/>
            </a:rPr>
            <a:t>Futures</a:t>
          </a:r>
          <a:endParaRPr lang="en-GB" sz="500" kern="1200" smtClean="0"/>
        </a:p>
      </dsp:txBody>
      <dsp:txXfrm>
        <a:off x="3551280" y="906505"/>
        <a:ext cx="425276" cy="212638"/>
      </dsp:txXfrm>
    </dsp:sp>
    <dsp:sp modelId="{165821D9-81E6-444F-91DE-C7C6CFDCE603}">
      <dsp:nvSpPr>
        <dsp:cNvPr id="0" name=""/>
        <dsp:cNvSpPr/>
      </dsp:nvSpPr>
      <dsp:spPr>
        <a:xfrm>
          <a:off x="3551280" y="1208452"/>
          <a:ext cx="425276" cy="2126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kern="1200" baseline="0" smtClean="0">
              <a:latin typeface="Arial"/>
            </a:rPr>
            <a:t>Options</a:t>
          </a:r>
          <a:endParaRPr lang="en-GB" sz="500" kern="1200" smtClean="0"/>
        </a:p>
      </dsp:txBody>
      <dsp:txXfrm>
        <a:off x="3551280" y="1208452"/>
        <a:ext cx="425276" cy="212638"/>
      </dsp:txXfrm>
    </dsp:sp>
    <dsp:sp modelId="{50F0662E-FA3B-4FB0-8ED9-FB53545446D4}">
      <dsp:nvSpPr>
        <dsp:cNvPr id="0" name=""/>
        <dsp:cNvSpPr/>
      </dsp:nvSpPr>
      <dsp:spPr>
        <a:xfrm>
          <a:off x="3551280" y="1510398"/>
          <a:ext cx="425276" cy="2126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kern="1200" baseline="0" smtClean="0">
              <a:solidFill>
                <a:srgbClr val="000000"/>
              </a:solidFill>
              <a:latin typeface="Arial"/>
            </a:rPr>
            <a:t>Delivery</a:t>
          </a:r>
          <a:endParaRPr lang="en-GB" sz="500" kern="1200" smtClean="0"/>
        </a:p>
      </dsp:txBody>
      <dsp:txXfrm>
        <a:off x="3551280" y="1510398"/>
        <a:ext cx="425276" cy="212638"/>
      </dsp:txXfrm>
    </dsp:sp>
    <dsp:sp modelId="{255CE0C7-BFEB-4BAF-A86D-5EB4F0D2D2A6}">
      <dsp:nvSpPr>
        <dsp:cNvPr id="0" name=""/>
        <dsp:cNvSpPr/>
      </dsp:nvSpPr>
      <dsp:spPr>
        <a:xfrm>
          <a:off x="3551280" y="1812344"/>
          <a:ext cx="425276" cy="2126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i="1" kern="1200" baseline="0" smtClean="0">
              <a:solidFill>
                <a:srgbClr val="000080"/>
              </a:solidFill>
              <a:latin typeface="Arial"/>
            </a:rPr>
            <a:t>Generic Family Codes</a:t>
          </a:r>
          <a:endParaRPr lang="en-GB" sz="500" kern="1200" smtClean="0"/>
        </a:p>
      </dsp:txBody>
      <dsp:txXfrm>
        <a:off x="3551280" y="1812344"/>
        <a:ext cx="425276" cy="212638"/>
      </dsp:txXfrm>
    </dsp:sp>
  </dsp:spTree>
</dsp:drawing>
</file>

<file path=word/diagrams/drawing1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807E812-5F6C-4B5E-86A6-1A85656F2035}">
      <dsp:nvSpPr>
        <dsp:cNvPr id="0" name=""/>
        <dsp:cNvSpPr/>
      </dsp:nvSpPr>
      <dsp:spPr>
        <a:xfrm>
          <a:off x="3441769" y="515251"/>
          <a:ext cx="91440" cy="1403412"/>
        </a:xfrm>
        <a:custGeom>
          <a:avLst/>
          <a:gdLst/>
          <a:ahLst/>
          <a:cxnLst/>
          <a:rect l="0" t="0" r="0" b="0"/>
          <a:pathLst>
            <a:path>
              <a:moveTo>
                <a:pt x="45720" y="0"/>
              </a:moveTo>
              <a:lnTo>
                <a:pt x="45720" y="1403412"/>
              </a:lnTo>
              <a:lnTo>
                <a:pt x="109511" y="1403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6C8BF8-28CF-4503-A248-2C1146612E3A}">
      <dsp:nvSpPr>
        <dsp:cNvPr id="0" name=""/>
        <dsp:cNvSpPr/>
      </dsp:nvSpPr>
      <dsp:spPr>
        <a:xfrm>
          <a:off x="3441769" y="515251"/>
          <a:ext cx="91440" cy="1101465"/>
        </a:xfrm>
        <a:custGeom>
          <a:avLst/>
          <a:gdLst/>
          <a:ahLst/>
          <a:cxnLst/>
          <a:rect l="0" t="0" r="0" b="0"/>
          <a:pathLst>
            <a:path>
              <a:moveTo>
                <a:pt x="45720" y="0"/>
              </a:moveTo>
              <a:lnTo>
                <a:pt x="45720" y="1101465"/>
              </a:lnTo>
              <a:lnTo>
                <a:pt x="109511" y="11014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16D23C-7AE0-4E09-8952-C20509DE7BE4}">
      <dsp:nvSpPr>
        <dsp:cNvPr id="0" name=""/>
        <dsp:cNvSpPr/>
      </dsp:nvSpPr>
      <dsp:spPr>
        <a:xfrm>
          <a:off x="3441769" y="515251"/>
          <a:ext cx="91440" cy="799519"/>
        </a:xfrm>
        <a:custGeom>
          <a:avLst/>
          <a:gdLst/>
          <a:ahLst/>
          <a:cxnLst/>
          <a:rect l="0" t="0" r="0" b="0"/>
          <a:pathLst>
            <a:path>
              <a:moveTo>
                <a:pt x="45720" y="0"/>
              </a:moveTo>
              <a:lnTo>
                <a:pt x="45720" y="799519"/>
              </a:lnTo>
              <a:lnTo>
                <a:pt x="109511" y="7995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0067EE-517E-41B9-A991-A8DC675E8B01}">
      <dsp:nvSpPr>
        <dsp:cNvPr id="0" name=""/>
        <dsp:cNvSpPr/>
      </dsp:nvSpPr>
      <dsp:spPr>
        <a:xfrm>
          <a:off x="3441769" y="515251"/>
          <a:ext cx="91440" cy="497573"/>
        </a:xfrm>
        <a:custGeom>
          <a:avLst/>
          <a:gdLst/>
          <a:ahLst/>
          <a:cxnLst/>
          <a:rect l="0" t="0" r="0" b="0"/>
          <a:pathLst>
            <a:path>
              <a:moveTo>
                <a:pt x="45720" y="0"/>
              </a:moveTo>
              <a:lnTo>
                <a:pt x="45720" y="497573"/>
              </a:lnTo>
              <a:lnTo>
                <a:pt x="109511" y="4975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061F01-3D8A-4667-8C73-53F157B580A8}">
      <dsp:nvSpPr>
        <dsp:cNvPr id="0" name=""/>
        <dsp:cNvSpPr/>
      </dsp:nvSpPr>
      <dsp:spPr>
        <a:xfrm>
          <a:off x="3441769" y="515251"/>
          <a:ext cx="91440" cy="195627"/>
        </a:xfrm>
        <a:custGeom>
          <a:avLst/>
          <a:gdLst/>
          <a:ahLst/>
          <a:cxnLst/>
          <a:rect l="0" t="0" r="0" b="0"/>
          <a:pathLst>
            <a:path>
              <a:moveTo>
                <a:pt x="45720" y="0"/>
              </a:moveTo>
              <a:lnTo>
                <a:pt x="45720" y="195627"/>
              </a:lnTo>
              <a:lnTo>
                <a:pt x="109511" y="1956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B75179-CEF6-49B1-A471-64B8458C7FE8}">
      <dsp:nvSpPr>
        <dsp:cNvPr id="0" name=""/>
        <dsp:cNvSpPr/>
      </dsp:nvSpPr>
      <dsp:spPr>
        <a:xfrm>
          <a:off x="3335450" y="213305"/>
          <a:ext cx="91440" cy="195627"/>
        </a:xfrm>
        <a:custGeom>
          <a:avLst/>
          <a:gdLst/>
          <a:ahLst/>
          <a:cxnLst/>
          <a:rect l="0" t="0" r="0" b="0"/>
          <a:pathLst>
            <a:path>
              <a:moveTo>
                <a:pt x="45720" y="0"/>
              </a:moveTo>
              <a:lnTo>
                <a:pt x="45720" y="195627"/>
              </a:lnTo>
              <a:lnTo>
                <a:pt x="109511" y="1956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B914CC-0F54-43D0-B900-7B3EB87D2F40}">
      <dsp:nvSpPr>
        <dsp:cNvPr id="0" name=""/>
        <dsp:cNvSpPr/>
      </dsp:nvSpPr>
      <dsp:spPr>
        <a:xfrm>
          <a:off x="3338642" y="667"/>
          <a:ext cx="425276" cy="2126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Bank Transaction Code</a:t>
          </a:r>
          <a:endParaRPr lang="en-GB" sz="500" kern="1200" smtClean="0"/>
        </a:p>
      </dsp:txBody>
      <dsp:txXfrm>
        <a:off x="3338642" y="667"/>
        <a:ext cx="425276" cy="212638"/>
      </dsp:txXfrm>
    </dsp:sp>
    <dsp:sp modelId="{23EC6D6B-6801-422A-BD88-5515A5800C1E}">
      <dsp:nvSpPr>
        <dsp:cNvPr id="0" name=""/>
        <dsp:cNvSpPr/>
      </dsp:nvSpPr>
      <dsp:spPr>
        <a:xfrm>
          <a:off x="3444961" y="302613"/>
          <a:ext cx="425276" cy="2126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Commodities</a:t>
          </a:r>
          <a:endParaRPr lang="en-GB" sz="500" kern="1200" smtClean="0"/>
        </a:p>
      </dsp:txBody>
      <dsp:txXfrm>
        <a:off x="3444961" y="302613"/>
        <a:ext cx="425276" cy="212638"/>
      </dsp:txXfrm>
    </dsp:sp>
    <dsp:sp modelId="{A04AA178-71A9-410C-AF9E-FF338F22AECB}">
      <dsp:nvSpPr>
        <dsp:cNvPr id="0" name=""/>
        <dsp:cNvSpPr/>
      </dsp:nvSpPr>
      <dsp:spPr>
        <a:xfrm>
          <a:off x="3551280" y="604559"/>
          <a:ext cx="425276" cy="2126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kern="1200" baseline="0" smtClean="0">
              <a:solidFill>
                <a:srgbClr val="000000"/>
              </a:solidFill>
              <a:latin typeface="Arial"/>
            </a:rPr>
            <a:t>Spots</a:t>
          </a:r>
          <a:endParaRPr lang="en-GB" sz="500" kern="1200" smtClean="0"/>
        </a:p>
      </dsp:txBody>
      <dsp:txXfrm>
        <a:off x="3551280" y="604559"/>
        <a:ext cx="425276" cy="212638"/>
      </dsp:txXfrm>
    </dsp:sp>
    <dsp:sp modelId="{5388299A-D819-43D3-910C-94C5AF0F586D}">
      <dsp:nvSpPr>
        <dsp:cNvPr id="0" name=""/>
        <dsp:cNvSpPr/>
      </dsp:nvSpPr>
      <dsp:spPr>
        <a:xfrm>
          <a:off x="3551280" y="906505"/>
          <a:ext cx="425276" cy="2126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kern="1200" baseline="0" smtClean="0">
              <a:solidFill>
                <a:srgbClr val="000000"/>
              </a:solidFill>
              <a:latin typeface="Arial"/>
            </a:rPr>
            <a:t>Futures</a:t>
          </a:r>
          <a:endParaRPr lang="en-GB" sz="500" kern="1200" smtClean="0"/>
        </a:p>
      </dsp:txBody>
      <dsp:txXfrm>
        <a:off x="3551280" y="906505"/>
        <a:ext cx="425276" cy="212638"/>
      </dsp:txXfrm>
    </dsp:sp>
    <dsp:sp modelId="{E53EE0BC-BE2D-4B4E-AB7C-B0A44F470747}">
      <dsp:nvSpPr>
        <dsp:cNvPr id="0" name=""/>
        <dsp:cNvSpPr/>
      </dsp:nvSpPr>
      <dsp:spPr>
        <a:xfrm>
          <a:off x="3551280" y="1208452"/>
          <a:ext cx="425276" cy="2126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kern="1200" baseline="0" smtClean="0">
              <a:latin typeface="Arial"/>
            </a:rPr>
            <a:t>Options</a:t>
          </a:r>
          <a:endParaRPr lang="en-GB" sz="500" kern="1200" smtClean="0"/>
        </a:p>
      </dsp:txBody>
      <dsp:txXfrm>
        <a:off x="3551280" y="1208452"/>
        <a:ext cx="425276" cy="212638"/>
      </dsp:txXfrm>
    </dsp:sp>
    <dsp:sp modelId="{1E556549-3E65-40D3-BF1C-B83E8BB7EF42}">
      <dsp:nvSpPr>
        <dsp:cNvPr id="0" name=""/>
        <dsp:cNvSpPr/>
      </dsp:nvSpPr>
      <dsp:spPr>
        <a:xfrm>
          <a:off x="3551280" y="1510398"/>
          <a:ext cx="425276" cy="2126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kern="1200" baseline="0" smtClean="0">
              <a:solidFill>
                <a:srgbClr val="000000"/>
              </a:solidFill>
              <a:latin typeface="Arial"/>
            </a:rPr>
            <a:t>Delivery</a:t>
          </a:r>
          <a:endParaRPr lang="en-GB" sz="500" kern="1200" smtClean="0"/>
        </a:p>
      </dsp:txBody>
      <dsp:txXfrm>
        <a:off x="3551280" y="1510398"/>
        <a:ext cx="425276" cy="212638"/>
      </dsp:txXfrm>
    </dsp:sp>
    <dsp:sp modelId="{D6B7D7CD-38BC-40C6-B628-31D34BD06DFB}">
      <dsp:nvSpPr>
        <dsp:cNvPr id="0" name=""/>
        <dsp:cNvSpPr/>
      </dsp:nvSpPr>
      <dsp:spPr>
        <a:xfrm>
          <a:off x="3551280" y="1812344"/>
          <a:ext cx="425276" cy="2126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i="1" kern="1200" baseline="0" smtClean="0">
              <a:solidFill>
                <a:srgbClr val="000080"/>
              </a:solidFill>
              <a:latin typeface="Arial"/>
            </a:rPr>
            <a:t>Generic Family Codes</a:t>
          </a:r>
        </a:p>
      </dsp:txBody>
      <dsp:txXfrm>
        <a:off x="3551280" y="1812344"/>
        <a:ext cx="425276" cy="212638"/>
      </dsp:txXfrm>
    </dsp:sp>
  </dsp:spTree>
</dsp:drawing>
</file>

<file path=word/diagrams/drawing1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C4D84D4-7FAA-4920-8BDD-426220D15B0C}">
      <dsp:nvSpPr>
        <dsp:cNvPr id="0" name=""/>
        <dsp:cNvSpPr/>
      </dsp:nvSpPr>
      <dsp:spPr>
        <a:xfrm>
          <a:off x="3376289" y="540751"/>
          <a:ext cx="91440" cy="3055789"/>
        </a:xfrm>
        <a:custGeom>
          <a:avLst/>
          <a:gdLst/>
          <a:ahLst/>
          <a:cxnLst/>
          <a:rect l="0" t="0" r="0" b="0"/>
          <a:pathLst>
            <a:path>
              <a:moveTo>
                <a:pt x="45720" y="0"/>
              </a:moveTo>
              <a:lnTo>
                <a:pt x="45720" y="3055789"/>
              </a:lnTo>
              <a:lnTo>
                <a:pt x="112635" y="30557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6F42D6-468B-4616-8009-052D6832107F}">
      <dsp:nvSpPr>
        <dsp:cNvPr id="0" name=""/>
        <dsp:cNvSpPr/>
      </dsp:nvSpPr>
      <dsp:spPr>
        <a:xfrm>
          <a:off x="3376289" y="540751"/>
          <a:ext cx="91440" cy="2739058"/>
        </a:xfrm>
        <a:custGeom>
          <a:avLst/>
          <a:gdLst/>
          <a:ahLst/>
          <a:cxnLst/>
          <a:rect l="0" t="0" r="0" b="0"/>
          <a:pathLst>
            <a:path>
              <a:moveTo>
                <a:pt x="45720" y="0"/>
              </a:moveTo>
              <a:lnTo>
                <a:pt x="45720" y="2739058"/>
              </a:lnTo>
              <a:lnTo>
                <a:pt x="112635" y="27390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D452B2-CD20-4F96-9780-BD59B75A37D3}">
      <dsp:nvSpPr>
        <dsp:cNvPr id="0" name=""/>
        <dsp:cNvSpPr/>
      </dsp:nvSpPr>
      <dsp:spPr>
        <a:xfrm>
          <a:off x="3376289" y="540751"/>
          <a:ext cx="91440" cy="2422326"/>
        </a:xfrm>
        <a:custGeom>
          <a:avLst/>
          <a:gdLst/>
          <a:ahLst/>
          <a:cxnLst/>
          <a:rect l="0" t="0" r="0" b="0"/>
          <a:pathLst>
            <a:path>
              <a:moveTo>
                <a:pt x="45720" y="0"/>
              </a:moveTo>
              <a:lnTo>
                <a:pt x="45720" y="2422326"/>
              </a:lnTo>
              <a:lnTo>
                <a:pt x="112635" y="24223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C1C2FB-D799-4170-80A2-B334F1FA3E7A}">
      <dsp:nvSpPr>
        <dsp:cNvPr id="0" name=""/>
        <dsp:cNvSpPr/>
      </dsp:nvSpPr>
      <dsp:spPr>
        <a:xfrm>
          <a:off x="3376289" y="540751"/>
          <a:ext cx="91440" cy="2105595"/>
        </a:xfrm>
        <a:custGeom>
          <a:avLst/>
          <a:gdLst/>
          <a:ahLst/>
          <a:cxnLst/>
          <a:rect l="0" t="0" r="0" b="0"/>
          <a:pathLst>
            <a:path>
              <a:moveTo>
                <a:pt x="45720" y="0"/>
              </a:moveTo>
              <a:lnTo>
                <a:pt x="45720" y="2105595"/>
              </a:lnTo>
              <a:lnTo>
                <a:pt x="112635" y="21055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E37C9E-59EB-45A9-AC1E-7F09B749B78C}">
      <dsp:nvSpPr>
        <dsp:cNvPr id="0" name=""/>
        <dsp:cNvSpPr/>
      </dsp:nvSpPr>
      <dsp:spPr>
        <a:xfrm>
          <a:off x="3376289" y="540751"/>
          <a:ext cx="91440" cy="1788863"/>
        </a:xfrm>
        <a:custGeom>
          <a:avLst/>
          <a:gdLst/>
          <a:ahLst/>
          <a:cxnLst/>
          <a:rect l="0" t="0" r="0" b="0"/>
          <a:pathLst>
            <a:path>
              <a:moveTo>
                <a:pt x="45720" y="0"/>
              </a:moveTo>
              <a:lnTo>
                <a:pt x="45720" y="1788863"/>
              </a:lnTo>
              <a:lnTo>
                <a:pt x="112635" y="17888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D33174-A11C-4D14-B37A-C5518EDD5DFD}">
      <dsp:nvSpPr>
        <dsp:cNvPr id="0" name=""/>
        <dsp:cNvSpPr/>
      </dsp:nvSpPr>
      <dsp:spPr>
        <a:xfrm>
          <a:off x="3376289" y="540751"/>
          <a:ext cx="91440" cy="1472132"/>
        </a:xfrm>
        <a:custGeom>
          <a:avLst/>
          <a:gdLst/>
          <a:ahLst/>
          <a:cxnLst/>
          <a:rect l="0" t="0" r="0" b="0"/>
          <a:pathLst>
            <a:path>
              <a:moveTo>
                <a:pt x="45720" y="0"/>
              </a:moveTo>
              <a:lnTo>
                <a:pt x="45720" y="1472132"/>
              </a:lnTo>
              <a:lnTo>
                <a:pt x="112635" y="14721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847BCE-9220-49D2-9913-49935FBE1C6D}">
      <dsp:nvSpPr>
        <dsp:cNvPr id="0" name=""/>
        <dsp:cNvSpPr/>
      </dsp:nvSpPr>
      <dsp:spPr>
        <a:xfrm>
          <a:off x="3376289" y="540751"/>
          <a:ext cx="91440" cy="1155400"/>
        </a:xfrm>
        <a:custGeom>
          <a:avLst/>
          <a:gdLst/>
          <a:ahLst/>
          <a:cxnLst/>
          <a:rect l="0" t="0" r="0" b="0"/>
          <a:pathLst>
            <a:path>
              <a:moveTo>
                <a:pt x="45720" y="0"/>
              </a:moveTo>
              <a:lnTo>
                <a:pt x="45720" y="1155400"/>
              </a:lnTo>
              <a:lnTo>
                <a:pt x="112635" y="11554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896874-7A7F-48A1-86DF-3CF494557E77}">
      <dsp:nvSpPr>
        <dsp:cNvPr id="0" name=""/>
        <dsp:cNvSpPr/>
      </dsp:nvSpPr>
      <dsp:spPr>
        <a:xfrm>
          <a:off x="3376289" y="540751"/>
          <a:ext cx="91440" cy="838669"/>
        </a:xfrm>
        <a:custGeom>
          <a:avLst/>
          <a:gdLst/>
          <a:ahLst/>
          <a:cxnLst/>
          <a:rect l="0" t="0" r="0" b="0"/>
          <a:pathLst>
            <a:path>
              <a:moveTo>
                <a:pt x="45720" y="0"/>
              </a:moveTo>
              <a:lnTo>
                <a:pt x="45720" y="838669"/>
              </a:lnTo>
              <a:lnTo>
                <a:pt x="112635" y="838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7FEE61-2B5A-4640-8B97-E65188861129}">
      <dsp:nvSpPr>
        <dsp:cNvPr id="0" name=""/>
        <dsp:cNvSpPr/>
      </dsp:nvSpPr>
      <dsp:spPr>
        <a:xfrm>
          <a:off x="3376289" y="540751"/>
          <a:ext cx="91440" cy="521937"/>
        </a:xfrm>
        <a:custGeom>
          <a:avLst/>
          <a:gdLst/>
          <a:ahLst/>
          <a:cxnLst/>
          <a:rect l="0" t="0" r="0" b="0"/>
          <a:pathLst>
            <a:path>
              <a:moveTo>
                <a:pt x="45720" y="0"/>
              </a:moveTo>
              <a:lnTo>
                <a:pt x="45720" y="521937"/>
              </a:lnTo>
              <a:lnTo>
                <a:pt x="112635" y="5219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889D8B-6A1A-4DAD-9330-8BCA94252855}">
      <dsp:nvSpPr>
        <dsp:cNvPr id="0" name=""/>
        <dsp:cNvSpPr/>
      </dsp:nvSpPr>
      <dsp:spPr>
        <a:xfrm>
          <a:off x="3376289" y="540751"/>
          <a:ext cx="91440" cy="205206"/>
        </a:xfrm>
        <a:custGeom>
          <a:avLst/>
          <a:gdLst/>
          <a:ahLst/>
          <a:cxnLst/>
          <a:rect l="0" t="0" r="0" b="0"/>
          <a:pathLst>
            <a:path>
              <a:moveTo>
                <a:pt x="45720" y="0"/>
              </a:moveTo>
              <a:lnTo>
                <a:pt x="45720" y="205206"/>
              </a:lnTo>
              <a:lnTo>
                <a:pt x="112635" y="2052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66C9AE-3934-4CDF-959B-A6601C659F80}">
      <dsp:nvSpPr>
        <dsp:cNvPr id="0" name=""/>
        <dsp:cNvSpPr/>
      </dsp:nvSpPr>
      <dsp:spPr>
        <a:xfrm>
          <a:off x="3264764" y="224019"/>
          <a:ext cx="91440" cy="205206"/>
        </a:xfrm>
        <a:custGeom>
          <a:avLst/>
          <a:gdLst/>
          <a:ahLst/>
          <a:cxnLst/>
          <a:rect l="0" t="0" r="0" b="0"/>
          <a:pathLst>
            <a:path>
              <a:moveTo>
                <a:pt x="45720" y="0"/>
              </a:moveTo>
              <a:lnTo>
                <a:pt x="45720" y="205206"/>
              </a:lnTo>
              <a:lnTo>
                <a:pt x="112635" y="2052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16F695-9E30-4FA9-9A66-FC80B25FB31D}">
      <dsp:nvSpPr>
        <dsp:cNvPr id="0" name=""/>
        <dsp:cNvSpPr/>
      </dsp:nvSpPr>
      <dsp:spPr>
        <a:xfrm>
          <a:off x="3265874" y="969"/>
          <a:ext cx="446100" cy="223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Bank Transaction Code</a:t>
          </a:r>
          <a:endParaRPr lang="en-GB" sz="500" kern="1200" smtClean="0"/>
        </a:p>
      </dsp:txBody>
      <dsp:txXfrm>
        <a:off x="3265874" y="969"/>
        <a:ext cx="446100" cy="223050"/>
      </dsp:txXfrm>
    </dsp:sp>
    <dsp:sp modelId="{D9A04E39-DC64-405E-AA54-36DE166B00AC}">
      <dsp:nvSpPr>
        <dsp:cNvPr id="0" name=""/>
        <dsp:cNvSpPr/>
      </dsp:nvSpPr>
      <dsp:spPr>
        <a:xfrm>
          <a:off x="3377399" y="317700"/>
          <a:ext cx="446100" cy="223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1" kern="1200" baseline="0" smtClean="0">
              <a:solidFill>
                <a:srgbClr val="000000"/>
              </a:solidFill>
              <a:latin typeface="Arial"/>
            </a:rPr>
            <a:t>Securities</a:t>
          </a:r>
          <a:endParaRPr lang="en-GB" sz="500" kern="1200" smtClean="0"/>
        </a:p>
      </dsp:txBody>
      <dsp:txXfrm>
        <a:off x="3377399" y="317700"/>
        <a:ext cx="446100" cy="223050"/>
      </dsp:txXfrm>
    </dsp:sp>
    <dsp:sp modelId="{E763F716-700E-4997-B945-BB0ACD71D8EB}">
      <dsp:nvSpPr>
        <dsp:cNvPr id="0" name=""/>
        <dsp:cNvSpPr/>
      </dsp:nvSpPr>
      <dsp:spPr>
        <a:xfrm>
          <a:off x="3488924" y="634432"/>
          <a:ext cx="446100" cy="223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Trade, Clearing &amp; Settlement </a:t>
          </a:r>
        </a:p>
      </dsp:txBody>
      <dsp:txXfrm>
        <a:off x="3488924" y="634432"/>
        <a:ext cx="446100" cy="223050"/>
      </dsp:txXfrm>
    </dsp:sp>
    <dsp:sp modelId="{BB90A9BD-E3CA-4548-B7F0-974C835AEFBD}">
      <dsp:nvSpPr>
        <dsp:cNvPr id="0" name=""/>
        <dsp:cNvSpPr/>
      </dsp:nvSpPr>
      <dsp:spPr>
        <a:xfrm>
          <a:off x="3488924" y="951163"/>
          <a:ext cx="446100" cy="223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Non Settled</a:t>
          </a:r>
          <a:endParaRPr lang="en-GB" sz="500" kern="1200" smtClean="0"/>
        </a:p>
      </dsp:txBody>
      <dsp:txXfrm>
        <a:off x="3488924" y="951163"/>
        <a:ext cx="446100" cy="223050"/>
      </dsp:txXfrm>
    </dsp:sp>
    <dsp:sp modelId="{9153E2B0-0CE7-451E-8E3E-BD4F1D959BD8}">
      <dsp:nvSpPr>
        <dsp:cNvPr id="0" name=""/>
        <dsp:cNvSpPr/>
      </dsp:nvSpPr>
      <dsp:spPr>
        <a:xfrm>
          <a:off x="3488924" y="1267895"/>
          <a:ext cx="446100" cy="223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Blocked Transactions</a:t>
          </a:r>
          <a:endParaRPr lang="en-GB" sz="500" b="1" kern="1200" baseline="0" smtClean="0">
            <a:solidFill>
              <a:srgbClr val="000000"/>
            </a:solidFill>
            <a:latin typeface="Times New Roman"/>
          </a:endParaRPr>
        </a:p>
      </dsp:txBody>
      <dsp:txXfrm>
        <a:off x="3488924" y="1267895"/>
        <a:ext cx="446100" cy="223050"/>
      </dsp:txXfrm>
    </dsp:sp>
    <dsp:sp modelId="{414E0E7E-F7B0-49D8-B25C-E5F227AEB637}">
      <dsp:nvSpPr>
        <dsp:cNvPr id="0" name=""/>
        <dsp:cNvSpPr/>
      </dsp:nvSpPr>
      <dsp:spPr>
        <a:xfrm>
          <a:off x="3488924" y="1584626"/>
          <a:ext cx="446100" cy="223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CSD Blocked Transactions</a:t>
          </a:r>
          <a:endParaRPr lang="en-GB" sz="500" b="1" kern="1200" baseline="0" smtClean="0">
            <a:solidFill>
              <a:srgbClr val="000000"/>
            </a:solidFill>
            <a:latin typeface="Times New Roman"/>
          </a:endParaRPr>
        </a:p>
      </dsp:txBody>
      <dsp:txXfrm>
        <a:off x="3488924" y="1584626"/>
        <a:ext cx="446100" cy="223050"/>
      </dsp:txXfrm>
    </dsp:sp>
    <dsp:sp modelId="{9C038699-AD03-482E-AA1D-159827ADA211}">
      <dsp:nvSpPr>
        <dsp:cNvPr id="0" name=""/>
        <dsp:cNvSpPr/>
      </dsp:nvSpPr>
      <dsp:spPr>
        <a:xfrm>
          <a:off x="3488924" y="1901358"/>
          <a:ext cx="446100" cy="223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Collateral Management</a:t>
          </a:r>
        </a:p>
      </dsp:txBody>
      <dsp:txXfrm>
        <a:off x="3488924" y="1901358"/>
        <a:ext cx="446100" cy="223050"/>
      </dsp:txXfrm>
    </dsp:sp>
    <dsp:sp modelId="{307C9E8B-1788-438B-8E19-AAC505EB7852}">
      <dsp:nvSpPr>
        <dsp:cNvPr id="0" name=""/>
        <dsp:cNvSpPr/>
      </dsp:nvSpPr>
      <dsp:spPr>
        <a:xfrm>
          <a:off x="3488924" y="2218089"/>
          <a:ext cx="446100" cy="223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Corporate</a:t>
          </a:r>
          <a:r>
            <a:rPr lang="fr-BE" sz="500" b="1" kern="1200" baseline="0" smtClean="0">
              <a:solidFill>
                <a:srgbClr val="000000"/>
              </a:solidFill>
              <a:latin typeface="Arial"/>
            </a:rPr>
            <a:t> Action</a:t>
          </a:r>
          <a:endParaRPr lang="en-GB" sz="500" b="1" kern="1200" baseline="0" smtClean="0">
            <a:solidFill>
              <a:srgbClr val="000000"/>
            </a:solidFill>
            <a:latin typeface="Arial"/>
          </a:endParaRPr>
        </a:p>
      </dsp:txBody>
      <dsp:txXfrm>
        <a:off x="3488924" y="2218089"/>
        <a:ext cx="446100" cy="223050"/>
      </dsp:txXfrm>
    </dsp:sp>
    <dsp:sp modelId="{431DC178-8217-4A03-BBC6-2E3B332407C3}">
      <dsp:nvSpPr>
        <dsp:cNvPr id="0" name=""/>
        <dsp:cNvSpPr/>
      </dsp:nvSpPr>
      <dsp:spPr>
        <a:xfrm>
          <a:off x="3488924" y="2534821"/>
          <a:ext cx="446100" cy="223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kern="1200" baseline="0" smtClean="0">
              <a:solidFill>
                <a:srgbClr val="000000"/>
              </a:solidFill>
              <a:latin typeface="Arial"/>
            </a:rPr>
            <a:t>Custody</a:t>
          </a:r>
          <a:endParaRPr lang="en-GB" sz="500" b="1" kern="1200" baseline="0" smtClean="0">
            <a:solidFill>
              <a:srgbClr val="FFFFFF"/>
            </a:solidFill>
            <a:latin typeface="Arial"/>
          </a:endParaRPr>
        </a:p>
      </dsp:txBody>
      <dsp:txXfrm>
        <a:off x="3488924" y="2534821"/>
        <a:ext cx="446100" cy="223050"/>
      </dsp:txXfrm>
    </dsp:sp>
    <dsp:sp modelId="{B53F18C8-F192-492C-93FF-6F5A3F1C3C69}">
      <dsp:nvSpPr>
        <dsp:cNvPr id="0" name=""/>
        <dsp:cNvSpPr/>
      </dsp:nvSpPr>
      <dsp:spPr>
        <a:xfrm>
          <a:off x="3488924" y="2851552"/>
          <a:ext cx="446100" cy="223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kern="1200" baseline="0" smtClean="0">
              <a:solidFill>
                <a:srgbClr val="000000"/>
              </a:solidFill>
              <a:latin typeface="Arial"/>
            </a:rPr>
            <a:t>Custody Collection</a:t>
          </a:r>
          <a:endParaRPr lang="en-GB" sz="500" b="1" kern="1200" baseline="0" smtClean="0">
            <a:solidFill>
              <a:srgbClr val="FFFFFF"/>
            </a:solidFill>
            <a:latin typeface="Arial"/>
          </a:endParaRPr>
        </a:p>
        <a:p>
          <a:pPr marR="0" lvl="0" algn="l" defTabSz="222250" rtl="0">
            <a:lnSpc>
              <a:spcPct val="90000"/>
            </a:lnSpc>
            <a:spcBef>
              <a:spcPct val="0"/>
            </a:spcBef>
            <a:spcAft>
              <a:spcPct val="35000"/>
            </a:spcAft>
          </a:pPr>
          <a:r>
            <a:rPr lang="en-GB" sz="500" kern="1200" baseline="0" smtClean="0">
              <a:latin typeface="Calibri"/>
            </a:rPr>
            <a:t> C</a:t>
          </a:r>
          <a:endParaRPr lang="en-GB" sz="500" kern="1200" smtClean="0"/>
        </a:p>
      </dsp:txBody>
      <dsp:txXfrm>
        <a:off x="3488924" y="2851552"/>
        <a:ext cx="446100" cy="223050"/>
      </dsp:txXfrm>
    </dsp:sp>
    <dsp:sp modelId="{EDA6A8D7-E9F4-46A8-A250-6257A29D0550}">
      <dsp:nvSpPr>
        <dsp:cNvPr id="0" name=""/>
        <dsp:cNvSpPr/>
      </dsp:nvSpPr>
      <dsp:spPr>
        <a:xfrm>
          <a:off x="3488924" y="3168283"/>
          <a:ext cx="446100" cy="223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Miscellaneous</a:t>
          </a:r>
          <a:r>
            <a:rPr lang="fr-BE" sz="500" b="1" kern="1200" baseline="0" smtClean="0">
              <a:solidFill>
                <a:srgbClr val="000000"/>
              </a:solidFill>
              <a:latin typeface="Arial"/>
            </a:rPr>
            <a:t> Securities Operations</a:t>
          </a:r>
          <a:endParaRPr lang="en-GB" sz="500" b="1" kern="1200" baseline="0" smtClean="0">
            <a:solidFill>
              <a:srgbClr val="FFFFFF"/>
            </a:solidFill>
            <a:latin typeface="Arial"/>
          </a:endParaRPr>
        </a:p>
      </dsp:txBody>
      <dsp:txXfrm>
        <a:off x="3488924" y="3168283"/>
        <a:ext cx="446100" cy="223050"/>
      </dsp:txXfrm>
    </dsp:sp>
    <dsp:sp modelId="{04F60C43-75B4-47AE-A9F2-4F8C68C53C83}">
      <dsp:nvSpPr>
        <dsp:cNvPr id="0" name=""/>
        <dsp:cNvSpPr/>
      </dsp:nvSpPr>
      <dsp:spPr>
        <a:xfrm>
          <a:off x="3488924" y="3485015"/>
          <a:ext cx="446100" cy="223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i="1" kern="1200" baseline="0" smtClean="0">
              <a:solidFill>
                <a:srgbClr val="011A69"/>
              </a:solidFill>
              <a:latin typeface="Arial"/>
            </a:rPr>
            <a:t>Generic Family Codes</a:t>
          </a:r>
          <a:endParaRPr lang="en-GB" sz="500" kern="1200" smtClean="0"/>
        </a:p>
      </dsp:txBody>
      <dsp:txXfrm>
        <a:off x="3488924" y="3485015"/>
        <a:ext cx="446100" cy="223050"/>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4EF8A0B-C2F3-458F-B2A6-0F31D04488D4}">
      <dsp:nvSpPr>
        <dsp:cNvPr id="0" name=""/>
        <dsp:cNvSpPr/>
      </dsp:nvSpPr>
      <dsp:spPr>
        <a:xfrm>
          <a:off x="2462943" y="536808"/>
          <a:ext cx="91440" cy="3352611"/>
        </a:xfrm>
        <a:custGeom>
          <a:avLst/>
          <a:gdLst/>
          <a:ahLst/>
          <a:cxnLst/>
          <a:rect l="0" t="0" r="0" b="0"/>
          <a:pathLst>
            <a:path>
              <a:moveTo>
                <a:pt x="45720" y="0"/>
              </a:moveTo>
              <a:lnTo>
                <a:pt x="45720" y="3352611"/>
              </a:lnTo>
              <a:lnTo>
                <a:pt x="112240" y="33526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11BFE6-88EA-4C50-9B00-6921A68F030F}">
      <dsp:nvSpPr>
        <dsp:cNvPr id="0" name=""/>
        <dsp:cNvSpPr/>
      </dsp:nvSpPr>
      <dsp:spPr>
        <a:xfrm>
          <a:off x="2462943" y="536808"/>
          <a:ext cx="91440" cy="3037749"/>
        </a:xfrm>
        <a:custGeom>
          <a:avLst/>
          <a:gdLst/>
          <a:ahLst/>
          <a:cxnLst/>
          <a:rect l="0" t="0" r="0" b="0"/>
          <a:pathLst>
            <a:path>
              <a:moveTo>
                <a:pt x="45720" y="0"/>
              </a:moveTo>
              <a:lnTo>
                <a:pt x="45720" y="3037749"/>
              </a:lnTo>
              <a:lnTo>
                <a:pt x="112240" y="30377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CFF150-7B10-4A21-8C76-65715BEC1A71}">
      <dsp:nvSpPr>
        <dsp:cNvPr id="0" name=""/>
        <dsp:cNvSpPr/>
      </dsp:nvSpPr>
      <dsp:spPr>
        <a:xfrm>
          <a:off x="2462943" y="536808"/>
          <a:ext cx="91440" cy="2722888"/>
        </a:xfrm>
        <a:custGeom>
          <a:avLst/>
          <a:gdLst/>
          <a:ahLst/>
          <a:cxnLst/>
          <a:rect l="0" t="0" r="0" b="0"/>
          <a:pathLst>
            <a:path>
              <a:moveTo>
                <a:pt x="45720" y="0"/>
              </a:moveTo>
              <a:lnTo>
                <a:pt x="45720" y="2722888"/>
              </a:lnTo>
              <a:lnTo>
                <a:pt x="112240" y="27228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58EA27-30D7-46D2-A87E-C34A9D43E28E}">
      <dsp:nvSpPr>
        <dsp:cNvPr id="0" name=""/>
        <dsp:cNvSpPr/>
      </dsp:nvSpPr>
      <dsp:spPr>
        <a:xfrm>
          <a:off x="2462943" y="536808"/>
          <a:ext cx="91440" cy="2408026"/>
        </a:xfrm>
        <a:custGeom>
          <a:avLst/>
          <a:gdLst/>
          <a:ahLst/>
          <a:cxnLst/>
          <a:rect l="0" t="0" r="0" b="0"/>
          <a:pathLst>
            <a:path>
              <a:moveTo>
                <a:pt x="45720" y="0"/>
              </a:moveTo>
              <a:lnTo>
                <a:pt x="45720" y="2408026"/>
              </a:lnTo>
              <a:lnTo>
                <a:pt x="112240" y="24080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78B52A-5E35-4582-AE42-C4266ADD4C2C}">
      <dsp:nvSpPr>
        <dsp:cNvPr id="0" name=""/>
        <dsp:cNvSpPr/>
      </dsp:nvSpPr>
      <dsp:spPr>
        <a:xfrm>
          <a:off x="2462943" y="536808"/>
          <a:ext cx="91440" cy="2093164"/>
        </a:xfrm>
        <a:custGeom>
          <a:avLst/>
          <a:gdLst/>
          <a:ahLst/>
          <a:cxnLst/>
          <a:rect l="0" t="0" r="0" b="0"/>
          <a:pathLst>
            <a:path>
              <a:moveTo>
                <a:pt x="45720" y="0"/>
              </a:moveTo>
              <a:lnTo>
                <a:pt x="45720" y="2093164"/>
              </a:lnTo>
              <a:lnTo>
                <a:pt x="112240" y="20931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A15088-16F2-4ED0-8481-D8B7CA1C566B}">
      <dsp:nvSpPr>
        <dsp:cNvPr id="0" name=""/>
        <dsp:cNvSpPr/>
      </dsp:nvSpPr>
      <dsp:spPr>
        <a:xfrm>
          <a:off x="2462943" y="536808"/>
          <a:ext cx="91440" cy="1778303"/>
        </a:xfrm>
        <a:custGeom>
          <a:avLst/>
          <a:gdLst/>
          <a:ahLst/>
          <a:cxnLst/>
          <a:rect l="0" t="0" r="0" b="0"/>
          <a:pathLst>
            <a:path>
              <a:moveTo>
                <a:pt x="45720" y="0"/>
              </a:moveTo>
              <a:lnTo>
                <a:pt x="45720" y="1778303"/>
              </a:lnTo>
              <a:lnTo>
                <a:pt x="112240" y="17783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064D1C-8244-40B3-B134-FE6CD9666558}">
      <dsp:nvSpPr>
        <dsp:cNvPr id="0" name=""/>
        <dsp:cNvSpPr/>
      </dsp:nvSpPr>
      <dsp:spPr>
        <a:xfrm>
          <a:off x="2462943" y="536808"/>
          <a:ext cx="91440" cy="1463441"/>
        </a:xfrm>
        <a:custGeom>
          <a:avLst/>
          <a:gdLst/>
          <a:ahLst/>
          <a:cxnLst/>
          <a:rect l="0" t="0" r="0" b="0"/>
          <a:pathLst>
            <a:path>
              <a:moveTo>
                <a:pt x="45720" y="0"/>
              </a:moveTo>
              <a:lnTo>
                <a:pt x="45720" y="1463441"/>
              </a:lnTo>
              <a:lnTo>
                <a:pt x="112240" y="14634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DB715C-7C98-4D57-B9F7-9A6020F3156F}">
      <dsp:nvSpPr>
        <dsp:cNvPr id="0" name=""/>
        <dsp:cNvSpPr/>
      </dsp:nvSpPr>
      <dsp:spPr>
        <a:xfrm>
          <a:off x="2462943" y="536808"/>
          <a:ext cx="91440" cy="1148579"/>
        </a:xfrm>
        <a:custGeom>
          <a:avLst/>
          <a:gdLst/>
          <a:ahLst/>
          <a:cxnLst/>
          <a:rect l="0" t="0" r="0" b="0"/>
          <a:pathLst>
            <a:path>
              <a:moveTo>
                <a:pt x="45720" y="0"/>
              </a:moveTo>
              <a:lnTo>
                <a:pt x="45720" y="1148579"/>
              </a:lnTo>
              <a:lnTo>
                <a:pt x="112240" y="11485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2800CB-65FA-4D2A-BFF1-A06CDF2CDFD2}">
      <dsp:nvSpPr>
        <dsp:cNvPr id="0" name=""/>
        <dsp:cNvSpPr/>
      </dsp:nvSpPr>
      <dsp:spPr>
        <a:xfrm>
          <a:off x="2462943" y="536808"/>
          <a:ext cx="91440" cy="833718"/>
        </a:xfrm>
        <a:custGeom>
          <a:avLst/>
          <a:gdLst/>
          <a:ahLst/>
          <a:cxnLst/>
          <a:rect l="0" t="0" r="0" b="0"/>
          <a:pathLst>
            <a:path>
              <a:moveTo>
                <a:pt x="45720" y="0"/>
              </a:moveTo>
              <a:lnTo>
                <a:pt x="45720" y="833718"/>
              </a:lnTo>
              <a:lnTo>
                <a:pt x="112240" y="8337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43961C-ACCE-4AF1-9623-F05A11142BAC}">
      <dsp:nvSpPr>
        <dsp:cNvPr id="0" name=""/>
        <dsp:cNvSpPr/>
      </dsp:nvSpPr>
      <dsp:spPr>
        <a:xfrm>
          <a:off x="2462943" y="536808"/>
          <a:ext cx="91440" cy="518856"/>
        </a:xfrm>
        <a:custGeom>
          <a:avLst/>
          <a:gdLst/>
          <a:ahLst/>
          <a:cxnLst/>
          <a:rect l="0" t="0" r="0" b="0"/>
          <a:pathLst>
            <a:path>
              <a:moveTo>
                <a:pt x="45720" y="0"/>
              </a:moveTo>
              <a:lnTo>
                <a:pt x="45720" y="518856"/>
              </a:lnTo>
              <a:lnTo>
                <a:pt x="112240" y="518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A1935B-0CD4-4C67-810D-30E29AF9115B}">
      <dsp:nvSpPr>
        <dsp:cNvPr id="0" name=""/>
        <dsp:cNvSpPr/>
      </dsp:nvSpPr>
      <dsp:spPr>
        <a:xfrm>
          <a:off x="2462943" y="536808"/>
          <a:ext cx="91440" cy="203994"/>
        </a:xfrm>
        <a:custGeom>
          <a:avLst/>
          <a:gdLst/>
          <a:ahLst/>
          <a:cxnLst/>
          <a:rect l="0" t="0" r="0" b="0"/>
          <a:pathLst>
            <a:path>
              <a:moveTo>
                <a:pt x="45720" y="0"/>
              </a:moveTo>
              <a:lnTo>
                <a:pt x="45720" y="203994"/>
              </a:lnTo>
              <a:lnTo>
                <a:pt x="112240" y="2039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3C6E73-A115-4426-88A1-AE1A785E027D}">
      <dsp:nvSpPr>
        <dsp:cNvPr id="0" name=""/>
        <dsp:cNvSpPr/>
      </dsp:nvSpPr>
      <dsp:spPr>
        <a:xfrm>
          <a:off x="2352076" y="221946"/>
          <a:ext cx="91440" cy="203994"/>
        </a:xfrm>
        <a:custGeom>
          <a:avLst/>
          <a:gdLst/>
          <a:ahLst/>
          <a:cxnLst/>
          <a:rect l="0" t="0" r="0" b="0"/>
          <a:pathLst>
            <a:path>
              <a:moveTo>
                <a:pt x="45720" y="0"/>
              </a:moveTo>
              <a:lnTo>
                <a:pt x="45720" y="203994"/>
              </a:lnTo>
              <a:lnTo>
                <a:pt x="112240" y="203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CF69E8-FB99-4CAA-8919-26750650E0B1}">
      <dsp:nvSpPr>
        <dsp:cNvPr id="0" name=""/>
        <dsp:cNvSpPr/>
      </dsp:nvSpPr>
      <dsp:spPr>
        <a:xfrm>
          <a:off x="2353449" y="213"/>
          <a:ext cx="443467" cy="22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Bank Transaction Code</a:t>
          </a:r>
          <a:endParaRPr lang="en-GB" sz="500" kern="1200" smtClean="0"/>
        </a:p>
      </dsp:txBody>
      <dsp:txXfrm>
        <a:off x="2353449" y="213"/>
        <a:ext cx="443467" cy="221733"/>
      </dsp:txXfrm>
    </dsp:sp>
    <dsp:sp modelId="{AEC5D0A0-C3D0-418F-9424-C714FAE8645D}">
      <dsp:nvSpPr>
        <dsp:cNvPr id="0" name=""/>
        <dsp:cNvSpPr/>
      </dsp:nvSpPr>
      <dsp:spPr>
        <a:xfrm>
          <a:off x="2464316" y="315074"/>
          <a:ext cx="443467" cy="22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Domains</a:t>
          </a:r>
          <a:endParaRPr lang="en-GB" sz="500" kern="1200" smtClean="0"/>
        </a:p>
      </dsp:txBody>
      <dsp:txXfrm>
        <a:off x="2464316" y="315074"/>
        <a:ext cx="443467" cy="221733"/>
      </dsp:txXfrm>
    </dsp:sp>
    <dsp:sp modelId="{5C65192F-9BE6-4405-93B2-400152D3A8D2}">
      <dsp:nvSpPr>
        <dsp:cNvPr id="0" name=""/>
        <dsp:cNvSpPr/>
      </dsp:nvSpPr>
      <dsp:spPr>
        <a:xfrm>
          <a:off x="2575183" y="629936"/>
          <a:ext cx="443467" cy="22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Payments</a:t>
          </a:r>
          <a:endParaRPr lang="en-GB" sz="500" kern="1200" smtClean="0"/>
        </a:p>
      </dsp:txBody>
      <dsp:txXfrm>
        <a:off x="2575183" y="629936"/>
        <a:ext cx="443467" cy="221733"/>
      </dsp:txXfrm>
    </dsp:sp>
    <dsp:sp modelId="{719ED609-E595-4467-85D6-9B6CC6B54A2D}">
      <dsp:nvSpPr>
        <dsp:cNvPr id="0" name=""/>
        <dsp:cNvSpPr/>
      </dsp:nvSpPr>
      <dsp:spPr>
        <a:xfrm>
          <a:off x="2575183" y="944798"/>
          <a:ext cx="443467" cy="22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Cash Management</a:t>
          </a:r>
          <a:endParaRPr lang="en-GB" sz="500" kern="1200" smtClean="0"/>
        </a:p>
      </dsp:txBody>
      <dsp:txXfrm>
        <a:off x="2575183" y="944798"/>
        <a:ext cx="443467" cy="221733"/>
      </dsp:txXfrm>
    </dsp:sp>
    <dsp:sp modelId="{98324AF1-E4CE-4793-A337-FEF4C0D52AC1}">
      <dsp:nvSpPr>
        <dsp:cNvPr id="0" name=""/>
        <dsp:cNvSpPr/>
      </dsp:nvSpPr>
      <dsp:spPr>
        <a:xfrm>
          <a:off x="2575183" y="1259659"/>
          <a:ext cx="443467" cy="22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Derivatives</a:t>
          </a:r>
          <a:endParaRPr lang="en-GB" sz="500" kern="1200" smtClean="0"/>
        </a:p>
      </dsp:txBody>
      <dsp:txXfrm>
        <a:off x="2575183" y="1259659"/>
        <a:ext cx="443467" cy="221733"/>
      </dsp:txXfrm>
    </dsp:sp>
    <dsp:sp modelId="{F34AC440-C8A5-4997-934C-EE9318889A11}">
      <dsp:nvSpPr>
        <dsp:cNvPr id="0" name=""/>
        <dsp:cNvSpPr/>
      </dsp:nvSpPr>
      <dsp:spPr>
        <a:xfrm>
          <a:off x="2575183" y="1574521"/>
          <a:ext cx="443467" cy="22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kern="1200" baseline="0" smtClean="0">
              <a:solidFill>
                <a:srgbClr val="000000"/>
              </a:solidFill>
              <a:latin typeface="Arial"/>
            </a:rPr>
            <a:t>Loans, Deposits &amp; Syndications</a:t>
          </a:r>
          <a:endParaRPr lang="en-GB" sz="500" kern="1200" smtClean="0"/>
        </a:p>
      </dsp:txBody>
      <dsp:txXfrm>
        <a:off x="2575183" y="1574521"/>
        <a:ext cx="443467" cy="221733"/>
      </dsp:txXfrm>
    </dsp:sp>
    <dsp:sp modelId="{100E167C-E0CA-4E64-8527-4264C622A22F}">
      <dsp:nvSpPr>
        <dsp:cNvPr id="0" name=""/>
        <dsp:cNvSpPr/>
      </dsp:nvSpPr>
      <dsp:spPr>
        <a:xfrm>
          <a:off x="2575183" y="1889383"/>
          <a:ext cx="443467" cy="22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kern="1200" baseline="0" smtClean="0">
              <a:solidFill>
                <a:srgbClr val="000000"/>
              </a:solidFill>
              <a:latin typeface="Arial"/>
            </a:rPr>
            <a:t>Foreign Exchange</a:t>
          </a:r>
          <a:endParaRPr lang="en-GB" sz="500" kern="1200" smtClean="0"/>
        </a:p>
      </dsp:txBody>
      <dsp:txXfrm>
        <a:off x="2575183" y="1889383"/>
        <a:ext cx="443467" cy="221733"/>
      </dsp:txXfrm>
    </dsp:sp>
    <dsp:sp modelId="{8BF5E0FC-0FAE-40EF-8894-0EAD0D9128EE}">
      <dsp:nvSpPr>
        <dsp:cNvPr id="0" name=""/>
        <dsp:cNvSpPr/>
      </dsp:nvSpPr>
      <dsp:spPr>
        <a:xfrm>
          <a:off x="2575183" y="2204244"/>
          <a:ext cx="443467" cy="22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kern="1200" baseline="0" smtClean="0">
              <a:solidFill>
                <a:srgbClr val="000000"/>
              </a:solidFill>
              <a:latin typeface="Arial"/>
            </a:rPr>
            <a:t>Precious Metal</a:t>
          </a:r>
          <a:endParaRPr lang="en-GB" sz="500" kern="1200" smtClean="0"/>
        </a:p>
      </dsp:txBody>
      <dsp:txXfrm>
        <a:off x="2575183" y="2204244"/>
        <a:ext cx="443467" cy="221733"/>
      </dsp:txXfrm>
    </dsp:sp>
    <dsp:sp modelId="{0EB77D87-BEEB-49DD-87AA-0E2CA5B402C3}">
      <dsp:nvSpPr>
        <dsp:cNvPr id="0" name=""/>
        <dsp:cNvSpPr/>
      </dsp:nvSpPr>
      <dsp:spPr>
        <a:xfrm>
          <a:off x="2575183" y="2519106"/>
          <a:ext cx="443467" cy="22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kern="1200" baseline="0" smtClean="0">
              <a:solidFill>
                <a:srgbClr val="000000"/>
              </a:solidFill>
              <a:latin typeface="Arial"/>
            </a:rPr>
            <a:t>Commodities</a:t>
          </a:r>
          <a:endParaRPr lang="en-GB" sz="500" kern="1200" smtClean="0"/>
        </a:p>
      </dsp:txBody>
      <dsp:txXfrm>
        <a:off x="2575183" y="2519106"/>
        <a:ext cx="443467" cy="221733"/>
      </dsp:txXfrm>
    </dsp:sp>
    <dsp:sp modelId="{A7EF1C39-9A09-4D33-B6C6-0371BE09E42C}">
      <dsp:nvSpPr>
        <dsp:cNvPr id="0" name=""/>
        <dsp:cNvSpPr/>
      </dsp:nvSpPr>
      <dsp:spPr>
        <a:xfrm>
          <a:off x="2575183" y="2833968"/>
          <a:ext cx="443467" cy="22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Trade Services</a:t>
          </a:r>
          <a:endParaRPr lang="en-GB" sz="500" kern="1200" smtClean="0"/>
        </a:p>
      </dsp:txBody>
      <dsp:txXfrm>
        <a:off x="2575183" y="2833968"/>
        <a:ext cx="443467" cy="221733"/>
      </dsp:txXfrm>
    </dsp:sp>
    <dsp:sp modelId="{5E52FF34-111C-46E0-B380-3EA5255530DB}">
      <dsp:nvSpPr>
        <dsp:cNvPr id="0" name=""/>
        <dsp:cNvSpPr/>
      </dsp:nvSpPr>
      <dsp:spPr>
        <a:xfrm>
          <a:off x="2575183" y="3148829"/>
          <a:ext cx="443467" cy="22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Securities</a:t>
          </a:r>
          <a:endParaRPr lang="en-GB" sz="500" kern="1200" smtClean="0"/>
        </a:p>
      </dsp:txBody>
      <dsp:txXfrm>
        <a:off x="2575183" y="3148829"/>
        <a:ext cx="443467" cy="221733"/>
      </dsp:txXfrm>
    </dsp:sp>
    <dsp:sp modelId="{977D145F-1A61-406B-B8CF-7098E6F2F035}">
      <dsp:nvSpPr>
        <dsp:cNvPr id="0" name=""/>
        <dsp:cNvSpPr/>
      </dsp:nvSpPr>
      <dsp:spPr>
        <a:xfrm>
          <a:off x="2575183" y="3463691"/>
          <a:ext cx="443467" cy="22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Account Management</a:t>
          </a:r>
          <a:endParaRPr lang="en-GB" sz="500" kern="1200" smtClean="0"/>
        </a:p>
      </dsp:txBody>
      <dsp:txXfrm>
        <a:off x="2575183" y="3463691"/>
        <a:ext cx="443467" cy="221733"/>
      </dsp:txXfrm>
    </dsp:sp>
    <dsp:sp modelId="{66C213E8-FD1A-4CD0-BF17-46F481AFC654}">
      <dsp:nvSpPr>
        <dsp:cNvPr id="0" name=""/>
        <dsp:cNvSpPr/>
      </dsp:nvSpPr>
      <dsp:spPr>
        <a:xfrm>
          <a:off x="2575183" y="3778553"/>
          <a:ext cx="443467" cy="22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Extended Domain</a:t>
          </a:r>
          <a:endParaRPr lang="en-GB" sz="500" kern="1200" smtClean="0"/>
        </a:p>
      </dsp:txBody>
      <dsp:txXfrm>
        <a:off x="2575183" y="3778553"/>
        <a:ext cx="443467" cy="221733"/>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95FA89C-9E4E-4665-B5A6-77160CECF8F1}">
      <dsp:nvSpPr>
        <dsp:cNvPr id="0" name=""/>
        <dsp:cNvSpPr/>
      </dsp:nvSpPr>
      <dsp:spPr>
        <a:xfrm>
          <a:off x="3392991" y="489908"/>
          <a:ext cx="91440" cy="3918126"/>
        </a:xfrm>
        <a:custGeom>
          <a:avLst/>
          <a:gdLst/>
          <a:ahLst/>
          <a:cxnLst/>
          <a:rect l="0" t="0" r="0" b="0"/>
          <a:pathLst>
            <a:path>
              <a:moveTo>
                <a:pt x="45720" y="0"/>
              </a:moveTo>
              <a:lnTo>
                <a:pt x="45720" y="3918126"/>
              </a:lnTo>
              <a:lnTo>
                <a:pt x="106372" y="39181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0E9FE0-2775-4882-8FF5-309035029756}">
      <dsp:nvSpPr>
        <dsp:cNvPr id="0" name=""/>
        <dsp:cNvSpPr/>
      </dsp:nvSpPr>
      <dsp:spPr>
        <a:xfrm>
          <a:off x="3392991" y="489908"/>
          <a:ext cx="91440" cy="3631039"/>
        </a:xfrm>
        <a:custGeom>
          <a:avLst/>
          <a:gdLst/>
          <a:ahLst/>
          <a:cxnLst/>
          <a:rect l="0" t="0" r="0" b="0"/>
          <a:pathLst>
            <a:path>
              <a:moveTo>
                <a:pt x="45720" y="0"/>
              </a:moveTo>
              <a:lnTo>
                <a:pt x="45720" y="3631039"/>
              </a:lnTo>
              <a:lnTo>
                <a:pt x="106372" y="3631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F3C4E9-F1CC-4FE2-BE04-C4405957D77D}">
      <dsp:nvSpPr>
        <dsp:cNvPr id="0" name=""/>
        <dsp:cNvSpPr/>
      </dsp:nvSpPr>
      <dsp:spPr>
        <a:xfrm>
          <a:off x="3392991" y="489908"/>
          <a:ext cx="91440" cy="3343953"/>
        </a:xfrm>
        <a:custGeom>
          <a:avLst/>
          <a:gdLst/>
          <a:ahLst/>
          <a:cxnLst/>
          <a:rect l="0" t="0" r="0" b="0"/>
          <a:pathLst>
            <a:path>
              <a:moveTo>
                <a:pt x="45720" y="0"/>
              </a:moveTo>
              <a:lnTo>
                <a:pt x="45720" y="3343953"/>
              </a:lnTo>
              <a:lnTo>
                <a:pt x="106372" y="33439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1E0DC9-CBE1-47FB-94F9-4BD1FB087F2E}">
      <dsp:nvSpPr>
        <dsp:cNvPr id="0" name=""/>
        <dsp:cNvSpPr/>
      </dsp:nvSpPr>
      <dsp:spPr>
        <a:xfrm>
          <a:off x="3392991" y="489908"/>
          <a:ext cx="91440" cy="3056866"/>
        </a:xfrm>
        <a:custGeom>
          <a:avLst/>
          <a:gdLst/>
          <a:ahLst/>
          <a:cxnLst/>
          <a:rect l="0" t="0" r="0" b="0"/>
          <a:pathLst>
            <a:path>
              <a:moveTo>
                <a:pt x="45720" y="0"/>
              </a:moveTo>
              <a:lnTo>
                <a:pt x="45720" y="3056866"/>
              </a:lnTo>
              <a:lnTo>
                <a:pt x="106372" y="30568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4D2CEE-743D-4650-9DBF-95B35D877915}">
      <dsp:nvSpPr>
        <dsp:cNvPr id="0" name=""/>
        <dsp:cNvSpPr/>
      </dsp:nvSpPr>
      <dsp:spPr>
        <a:xfrm>
          <a:off x="3392991" y="489908"/>
          <a:ext cx="91440" cy="2769779"/>
        </a:xfrm>
        <a:custGeom>
          <a:avLst/>
          <a:gdLst/>
          <a:ahLst/>
          <a:cxnLst/>
          <a:rect l="0" t="0" r="0" b="0"/>
          <a:pathLst>
            <a:path>
              <a:moveTo>
                <a:pt x="45720" y="0"/>
              </a:moveTo>
              <a:lnTo>
                <a:pt x="45720" y="2769779"/>
              </a:lnTo>
              <a:lnTo>
                <a:pt x="106372" y="27697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FA0DFC-C988-4A19-8B5D-49A46ED5451D}">
      <dsp:nvSpPr>
        <dsp:cNvPr id="0" name=""/>
        <dsp:cNvSpPr/>
      </dsp:nvSpPr>
      <dsp:spPr>
        <a:xfrm>
          <a:off x="3392991" y="489908"/>
          <a:ext cx="91440" cy="2482693"/>
        </a:xfrm>
        <a:custGeom>
          <a:avLst/>
          <a:gdLst/>
          <a:ahLst/>
          <a:cxnLst/>
          <a:rect l="0" t="0" r="0" b="0"/>
          <a:pathLst>
            <a:path>
              <a:moveTo>
                <a:pt x="45720" y="0"/>
              </a:moveTo>
              <a:lnTo>
                <a:pt x="45720" y="2482693"/>
              </a:lnTo>
              <a:lnTo>
                <a:pt x="106372" y="24826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47A94F-88A7-4B48-8CD0-D18238589148}">
      <dsp:nvSpPr>
        <dsp:cNvPr id="0" name=""/>
        <dsp:cNvSpPr/>
      </dsp:nvSpPr>
      <dsp:spPr>
        <a:xfrm>
          <a:off x="3392991" y="489908"/>
          <a:ext cx="91440" cy="2195606"/>
        </a:xfrm>
        <a:custGeom>
          <a:avLst/>
          <a:gdLst/>
          <a:ahLst/>
          <a:cxnLst/>
          <a:rect l="0" t="0" r="0" b="0"/>
          <a:pathLst>
            <a:path>
              <a:moveTo>
                <a:pt x="45720" y="0"/>
              </a:moveTo>
              <a:lnTo>
                <a:pt x="45720" y="2195606"/>
              </a:lnTo>
              <a:lnTo>
                <a:pt x="106372" y="21956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63B927-3D48-48AF-8A17-94E82459BCAF}">
      <dsp:nvSpPr>
        <dsp:cNvPr id="0" name=""/>
        <dsp:cNvSpPr/>
      </dsp:nvSpPr>
      <dsp:spPr>
        <a:xfrm>
          <a:off x="3392991" y="489908"/>
          <a:ext cx="91440" cy="1908519"/>
        </a:xfrm>
        <a:custGeom>
          <a:avLst/>
          <a:gdLst/>
          <a:ahLst/>
          <a:cxnLst/>
          <a:rect l="0" t="0" r="0" b="0"/>
          <a:pathLst>
            <a:path>
              <a:moveTo>
                <a:pt x="45720" y="0"/>
              </a:moveTo>
              <a:lnTo>
                <a:pt x="45720" y="1908519"/>
              </a:lnTo>
              <a:lnTo>
                <a:pt x="106372" y="19085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9E3302-A5CB-4E05-895A-25BE44800C91}">
      <dsp:nvSpPr>
        <dsp:cNvPr id="0" name=""/>
        <dsp:cNvSpPr/>
      </dsp:nvSpPr>
      <dsp:spPr>
        <a:xfrm>
          <a:off x="3392991" y="489908"/>
          <a:ext cx="91440" cy="1621433"/>
        </a:xfrm>
        <a:custGeom>
          <a:avLst/>
          <a:gdLst/>
          <a:ahLst/>
          <a:cxnLst/>
          <a:rect l="0" t="0" r="0" b="0"/>
          <a:pathLst>
            <a:path>
              <a:moveTo>
                <a:pt x="45720" y="0"/>
              </a:moveTo>
              <a:lnTo>
                <a:pt x="45720" y="1621433"/>
              </a:lnTo>
              <a:lnTo>
                <a:pt x="106372" y="16214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97723C-4AB5-43D2-AC09-E24E2D42E88D}">
      <dsp:nvSpPr>
        <dsp:cNvPr id="0" name=""/>
        <dsp:cNvSpPr/>
      </dsp:nvSpPr>
      <dsp:spPr>
        <a:xfrm>
          <a:off x="3392991" y="489908"/>
          <a:ext cx="91440" cy="1334346"/>
        </a:xfrm>
        <a:custGeom>
          <a:avLst/>
          <a:gdLst/>
          <a:ahLst/>
          <a:cxnLst/>
          <a:rect l="0" t="0" r="0" b="0"/>
          <a:pathLst>
            <a:path>
              <a:moveTo>
                <a:pt x="45720" y="0"/>
              </a:moveTo>
              <a:lnTo>
                <a:pt x="45720" y="1334346"/>
              </a:lnTo>
              <a:lnTo>
                <a:pt x="106372" y="13343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4F917-9F30-49F1-B28B-534CE2E0BDB5}">
      <dsp:nvSpPr>
        <dsp:cNvPr id="0" name=""/>
        <dsp:cNvSpPr/>
      </dsp:nvSpPr>
      <dsp:spPr>
        <a:xfrm>
          <a:off x="3392991" y="489908"/>
          <a:ext cx="91440" cy="1047259"/>
        </a:xfrm>
        <a:custGeom>
          <a:avLst/>
          <a:gdLst/>
          <a:ahLst/>
          <a:cxnLst/>
          <a:rect l="0" t="0" r="0" b="0"/>
          <a:pathLst>
            <a:path>
              <a:moveTo>
                <a:pt x="45720" y="0"/>
              </a:moveTo>
              <a:lnTo>
                <a:pt x="45720" y="1047259"/>
              </a:lnTo>
              <a:lnTo>
                <a:pt x="106372" y="10472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308910-5549-45CA-AC79-3CEEA8B4C0F8}">
      <dsp:nvSpPr>
        <dsp:cNvPr id="0" name=""/>
        <dsp:cNvSpPr/>
      </dsp:nvSpPr>
      <dsp:spPr>
        <a:xfrm>
          <a:off x="3392991" y="489908"/>
          <a:ext cx="91440" cy="760173"/>
        </a:xfrm>
        <a:custGeom>
          <a:avLst/>
          <a:gdLst/>
          <a:ahLst/>
          <a:cxnLst/>
          <a:rect l="0" t="0" r="0" b="0"/>
          <a:pathLst>
            <a:path>
              <a:moveTo>
                <a:pt x="45720" y="0"/>
              </a:moveTo>
              <a:lnTo>
                <a:pt x="45720" y="760173"/>
              </a:lnTo>
              <a:lnTo>
                <a:pt x="106372" y="7601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8CB244-D935-4823-9F9D-036DB335F1E9}">
      <dsp:nvSpPr>
        <dsp:cNvPr id="0" name=""/>
        <dsp:cNvSpPr/>
      </dsp:nvSpPr>
      <dsp:spPr>
        <a:xfrm>
          <a:off x="3392991" y="489908"/>
          <a:ext cx="91440" cy="473086"/>
        </a:xfrm>
        <a:custGeom>
          <a:avLst/>
          <a:gdLst/>
          <a:ahLst/>
          <a:cxnLst/>
          <a:rect l="0" t="0" r="0" b="0"/>
          <a:pathLst>
            <a:path>
              <a:moveTo>
                <a:pt x="45720" y="0"/>
              </a:moveTo>
              <a:lnTo>
                <a:pt x="45720" y="473086"/>
              </a:lnTo>
              <a:lnTo>
                <a:pt x="106372" y="4730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4088F6-8B20-4AEA-A45F-1B2CD8F4863C}">
      <dsp:nvSpPr>
        <dsp:cNvPr id="0" name=""/>
        <dsp:cNvSpPr/>
      </dsp:nvSpPr>
      <dsp:spPr>
        <a:xfrm>
          <a:off x="3392991" y="489908"/>
          <a:ext cx="91440" cy="185999"/>
        </a:xfrm>
        <a:custGeom>
          <a:avLst/>
          <a:gdLst/>
          <a:ahLst/>
          <a:cxnLst/>
          <a:rect l="0" t="0" r="0" b="0"/>
          <a:pathLst>
            <a:path>
              <a:moveTo>
                <a:pt x="45720" y="0"/>
              </a:moveTo>
              <a:lnTo>
                <a:pt x="45720" y="185999"/>
              </a:lnTo>
              <a:lnTo>
                <a:pt x="106372" y="185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D533CF-4F70-463F-B9A2-848DC58852DB}">
      <dsp:nvSpPr>
        <dsp:cNvPr id="0" name=""/>
        <dsp:cNvSpPr/>
      </dsp:nvSpPr>
      <dsp:spPr>
        <a:xfrm>
          <a:off x="3291904" y="202821"/>
          <a:ext cx="91440" cy="185999"/>
        </a:xfrm>
        <a:custGeom>
          <a:avLst/>
          <a:gdLst/>
          <a:ahLst/>
          <a:cxnLst/>
          <a:rect l="0" t="0" r="0" b="0"/>
          <a:pathLst>
            <a:path>
              <a:moveTo>
                <a:pt x="45720" y="0"/>
              </a:moveTo>
              <a:lnTo>
                <a:pt x="45720" y="185999"/>
              </a:lnTo>
              <a:lnTo>
                <a:pt x="106372" y="1859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1560DE-6B3F-44FD-B180-7F0AB0638403}">
      <dsp:nvSpPr>
        <dsp:cNvPr id="0" name=""/>
        <dsp:cNvSpPr/>
      </dsp:nvSpPr>
      <dsp:spPr>
        <a:xfrm>
          <a:off x="3297189" y="648"/>
          <a:ext cx="404347" cy="2021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Bank Transaction Code</a:t>
          </a:r>
          <a:endParaRPr lang="en-GB" sz="500" kern="1200" smtClean="0"/>
        </a:p>
      </dsp:txBody>
      <dsp:txXfrm>
        <a:off x="3297189" y="648"/>
        <a:ext cx="404347" cy="202173"/>
      </dsp:txXfrm>
    </dsp:sp>
    <dsp:sp modelId="{70E3C517-B887-4CD2-B5C9-9DAB8380A57A}">
      <dsp:nvSpPr>
        <dsp:cNvPr id="0" name=""/>
        <dsp:cNvSpPr/>
      </dsp:nvSpPr>
      <dsp:spPr>
        <a:xfrm>
          <a:off x="3398276" y="287734"/>
          <a:ext cx="404347" cy="2021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Payments</a:t>
          </a:r>
          <a:endParaRPr lang="en-GB" sz="500" kern="1200" smtClean="0"/>
        </a:p>
      </dsp:txBody>
      <dsp:txXfrm>
        <a:off x="3398276" y="287734"/>
        <a:ext cx="404347" cy="202173"/>
      </dsp:txXfrm>
    </dsp:sp>
    <dsp:sp modelId="{6458507C-E952-45F6-8979-C4B75742CB94}">
      <dsp:nvSpPr>
        <dsp:cNvPr id="0" name=""/>
        <dsp:cNvSpPr/>
      </dsp:nvSpPr>
      <dsp:spPr>
        <a:xfrm>
          <a:off x="3499363" y="574821"/>
          <a:ext cx="404347" cy="2021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Received Credit transfers </a:t>
          </a:r>
          <a:endParaRPr lang="en-GB" sz="500" kern="1200" smtClean="0"/>
        </a:p>
      </dsp:txBody>
      <dsp:txXfrm>
        <a:off x="3499363" y="574821"/>
        <a:ext cx="404347" cy="202173"/>
      </dsp:txXfrm>
    </dsp:sp>
    <dsp:sp modelId="{4BA633BF-E600-4CDC-A939-338FAAE8E989}">
      <dsp:nvSpPr>
        <dsp:cNvPr id="0" name=""/>
        <dsp:cNvSpPr/>
      </dsp:nvSpPr>
      <dsp:spPr>
        <a:xfrm>
          <a:off x="3499363" y="861908"/>
          <a:ext cx="404347" cy="2021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Issued</a:t>
          </a:r>
          <a:r>
            <a:rPr lang="en-GB" sz="500" b="1" kern="1200" baseline="0" smtClean="0">
              <a:solidFill>
                <a:srgbClr val="FFFFFF"/>
              </a:solidFill>
              <a:latin typeface="Arial"/>
            </a:rPr>
            <a:t> </a:t>
          </a:r>
          <a:r>
            <a:rPr lang="en-GB" sz="500" b="1" kern="1200" baseline="0" smtClean="0">
              <a:solidFill>
                <a:srgbClr val="000000"/>
              </a:solidFill>
              <a:latin typeface="Arial"/>
            </a:rPr>
            <a:t>Credit Transfers</a:t>
          </a:r>
          <a:endParaRPr lang="en-GB" sz="500" kern="1200" smtClean="0"/>
        </a:p>
      </dsp:txBody>
      <dsp:txXfrm>
        <a:off x="3499363" y="861908"/>
        <a:ext cx="404347" cy="202173"/>
      </dsp:txXfrm>
    </dsp:sp>
    <dsp:sp modelId="{FCFD5F8B-17E5-4012-892F-37FB1AE150F9}">
      <dsp:nvSpPr>
        <dsp:cNvPr id="0" name=""/>
        <dsp:cNvSpPr/>
      </dsp:nvSpPr>
      <dsp:spPr>
        <a:xfrm>
          <a:off x="3499363" y="1148994"/>
          <a:ext cx="404347" cy="2021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Received Cash Concentration</a:t>
          </a:r>
          <a:endParaRPr lang="en-GB" sz="500" kern="1200" smtClean="0"/>
        </a:p>
      </dsp:txBody>
      <dsp:txXfrm>
        <a:off x="3499363" y="1148994"/>
        <a:ext cx="404347" cy="202173"/>
      </dsp:txXfrm>
    </dsp:sp>
    <dsp:sp modelId="{D717C1E8-8F24-488D-99C0-928F94EFD713}">
      <dsp:nvSpPr>
        <dsp:cNvPr id="0" name=""/>
        <dsp:cNvSpPr/>
      </dsp:nvSpPr>
      <dsp:spPr>
        <a:xfrm>
          <a:off x="3499363" y="1436081"/>
          <a:ext cx="404347" cy="2021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Issued Cash Concentration</a:t>
          </a:r>
          <a:endParaRPr lang="en-GB" sz="500" kern="1200" smtClean="0"/>
        </a:p>
      </dsp:txBody>
      <dsp:txXfrm>
        <a:off x="3499363" y="1436081"/>
        <a:ext cx="404347" cy="202173"/>
      </dsp:txXfrm>
    </dsp:sp>
    <dsp:sp modelId="{B53B8202-B876-40FA-A195-C49B76ADA7F5}">
      <dsp:nvSpPr>
        <dsp:cNvPr id="0" name=""/>
        <dsp:cNvSpPr/>
      </dsp:nvSpPr>
      <dsp:spPr>
        <a:xfrm>
          <a:off x="3499363" y="1723168"/>
          <a:ext cx="404347" cy="2021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Received Direct Debits</a:t>
          </a:r>
          <a:endParaRPr lang="en-GB" sz="500" kern="1200" smtClean="0"/>
        </a:p>
      </dsp:txBody>
      <dsp:txXfrm>
        <a:off x="3499363" y="1723168"/>
        <a:ext cx="404347" cy="202173"/>
      </dsp:txXfrm>
    </dsp:sp>
    <dsp:sp modelId="{0649C475-8291-4A2D-AB0B-E14A2203105E}">
      <dsp:nvSpPr>
        <dsp:cNvPr id="0" name=""/>
        <dsp:cNvSpPr/>
      </dsp:nvSpPr>
      <dsp:spPr>
        <a:xfrm>
          <a:off x="3499363" y="2010254"/>
          <a:ext cx="404347" cy="2021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Issued</a:t>
          </a:r>
          <a:r>
            <a:rPr lang="en-GB" sz="500" b="1" kern="1200" baseline="0" smtClean="0">
              <a:solidFill>
                <a:srgbClr val="FFFFFF"/>
              </a:solidFill>
              <a:latin typeface="Arial"/>
            </a:rPr>
            <a:t> </a:t>
          </a:r>
          <a:r>
            <a:rPr lang="en-GB" sz="500" b="1" kern="1200" baseline="0" smtClean="0">
              <a:solidFill>
                <a:srgbClr val="000000"/>
              </a:solidFill>
              <a:latin typeface="Arial"/>
            </a:rPr>
            <a:t>Direct Debits</a:t>
          </a:r>
          <a:endParaRPr lang="en-GB" sz="500" kern="1200" smtClean="0"/>
        </a:p>
      </dsp:txBody>
      <dsp:txXfrm>
        <a:off x="3499363" y="2010254"/>
        <a:ext cx="404347" cy="202173"/>
      </dsp:txXfrm>
    </dsp:sp>
    <dsp:sp modelId="{9463A93E-9E5E-4D86-9ABB-7963525D3B1E}">
      <dsp:nvSpPr>
        <dsp:cNvPr id="0" name=""/>
        <dsp:cNvSpPr/>
      </dsp:nvSpPr>
      <dsp:spPr>
        <a:xfrm>
          <a:off x="3499363" y="2297341"/>
          <a:ext cx="404347" cy="2021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Received Cheques</a:t>
          </a:r>
          <a:endParaRPr lang="en-GB" sz="500" kern="1200" smtClean="0"/>
        </a:p>
      </dsp:txBody>
      <dsp:txXfrm>
        <a:off x="3499363" y="2297341"/>
        <a:ext cx="404347" cy="202173"/>
      </dsp:txXfrm>
    </dsp:sp>
    <dsp:sp modelId="{6E2D06E9-9A48-4843-8330-C0441CC3A41E}">
      <dsp:nvSpPr>
        <dsp:cNvPr id="0" name=""/>
        <dsp:cNvSpPr/>
      </dsp:nvSpPr>
      <dsp:spPr>
        <a:xfrm>
          <a:off x="3499363" y="2584428"/>
          <a:ext cx="404347" cy="2021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Issued</a:t>
          </a:r>
          <a:r>
            <a:rPr lang="en-GB" sz="500" b="1" kern="1200" baseline="0" smtClean="0">
              <a:solidFill>
                <a:srgbClr val="FFFFFF"/>
              </a:solidFill>
              <a:latin typeface="Arial"/>
            </a:rPr>
            <a:t> </a:t>
          </a:r>
          <a:r>
            <a:rPr lang="en-GB" sz="500" b="1" kern="1200" baseline="0" smtClean="0">
              <a:solidFill>
                <a:srgbClr val="000000"/>
              </a:solidFill>
              <a:latin typeface="Arial"/>
            </a:rPr>
            <a:t>Cheques</a:t>
          </a:r>
          <a:endParaRPr lang="en-GB" sz="500" kern="1200" smtClean="0"/>
        </a:p>
      </dsp:txBody>
      <dsp:txXfrm>
        <a:off x="3499363" y="2584428"/>
        <a:ext cx="404347" cy="202173"/>
      </dsp:txXfrm>
    </dsp:sp>
    <dsp:sp modelId="{FF6EAD83-50FE-44DD-B478-24C4276F6902}">
      <dsp:nvSpPr>
        <dsp:cNvPr id="0" name=""/>
        <dsp:cNvSpPr/>
      </dsp:nvSpPr>
      <dsp:spPr>
        <a:xfrm>
          <a:off x="3499363" y="2871514"/>
          <a:ext cx="404347" cy="2021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Customer Card Transactions</a:t>
          </a:r>
          <a:endParaRPr lang="en-GB" sz="500" kern="1200" smtClean="0"/>
        </a:p>
      </dsp:txBody>
      <dsp:txXfrm>
        <a:off x="3499363" y="2871514"/>
        <a:ext cx="404347" cy="202173"/>
      </dsp:txXfrm>
    </dsp:sp>
    <dsp:sp modelId="{DF8B7836-A5C6-4D1C-8F79-E84F4AD91135}">
      <dsp:nvSpPr>
        <dsp:cNvPr id="0" name=""/>
        <dsp:cNvSpPr/>
      </dsp:nvSpPr>
      <dsp:spPr>
        <a:xfrm>
          <a:off x="3499363" y="3158601"/>
          <a:ext cx="404347" cy="2021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Merchant Card Transactions</a:t>
          </a:r>
          <a:endParaRPr lang="en-GB" sz="500" kern="1200" smtClean="0"/>
        </a:p>
      </dsp:txBody>
      <dsp:txXfrm>
        <a:off x="3499363" y="3158601"/>
        <a:ext cx="404347" cy="202173"/>
      </dsp:txXfrm>
    </dsp:sp>
    <dsp:sp modelId="{FED58845-1785-40A5-A401-3E6F237F7415}">
      <dsp:nvSpPr>
        <dsp:cNvPr id="0" name=""/>
        <dsp:cNvSpPr/>
      </dsp:nvSpPr>
      <dsp:spPr>
        <a:xfrm>
          <a:off x="3499363" y="3445688"/>
          <a:ext cx="404347" cy="2021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Counter Transactions</a:t>
          </a:r>
          <a:endParaRPr lang="en-GB" sz="500" kern="1200" smtClean="0"/>
        </a:p>
      </dsp:txBody>
      <dsp:txXfrm>
        <a:off x="3499363" y="3445688"/>
        <a:ext cx="404347" cy="202173"/>
      </dsp:txXfrm>
    </dsp:sp>
    <dsp:sp modelId="{2B1AB639-5A0D-4417-BA2E-F7067160348C}">
      <dsp:nvSpPr>
        <dsp:cNvPr id="0" name=""/>
        <dsp:cNvSpPr/>
      </dsp:nvSpPr>
      <dsp:spPr>
        <a:xfrm>
          <a:off x="3499363" y="3732774"/>
          <a:ext cx="404347" cy="2021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LockBox Transactions</a:t>
          </a:r>
          <a:endParaRPr lang="en-GB" sz="500" kern="1200" smtClean="0"/>
        </a:p>
      </dsp:txBody>
      <dsp:txXfrm>
        <a:off x="3499363" y="3732774"/>
        <a:ext cx="404347" cy="202173"/>
      </dsp:txXfrm>
    </dsp:sp>
    <dsp:sp modelId="{8FAE608E-A80D-452B-AA1B-0B6D9853CA9A}">
      <dsp:nvSpPr>
        <dsp:cNvPr id="0" name=""/>
        <dsp:cNvSpPr/>
      </dsp:nvSpPr>
      <dsp:spPr>
        <a:xfrm>
          <a:off x="3499363" y="4019861"/>
          <a:ext cx="404347" cy="2021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Drafts / Bill Of Orders</a:t>
          </a:r>
          <a:endParaRPr lang="en-GB" sz="500" kern="1200" smtClean="0"/>
        </a:p>
      </dsp:txBody>
      <dsp:txXfrm>
        <a:off x="3499363" y="4019861"/>
        <a:ext cx="404347" cy="202173"/>
      </dsp:txXfrm>
    </dsp:sp>
    <dsp:sp modelId="{F5220336-F4B1-43AC-8E15-6C9D8284E68B}">
      <dsp:nvSpPr>
        <dsp:cNvPr id="0" name=""/>
        <dsp:cNvSpPr/>
      </dsp:nvSpPr>
      <dsp:spPr>
        <a:xfrm>
          <a:off x="3499363" y="4306948"/>
          <a:ext cx="404347" cy="2021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i="1" kern="1200" baseline="0" smtClean="0">
              <a:solidFill>
                <a:srgbClr val="011A69"/>
              </a:solidFill>
              <a:latin typeface="Arial"/>
            </a:rPr>
            <a:t>Generic Family Codes</a:t>
          </a:r>
          <a:endParaRPr lang="en-GB" sz="500" kern="1200" smtClean="0"/>
        </a:p>
      </dsp:txBody>
      <dsp:txXfrm>
        <a:off x="3499363" y="4306948"/>
        <a:ext cx="404347" cy="202173"/>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D70641E-8AF1-4F7F-AB49-3725C61AF447}">
      <dsp:nvSpPr>
        <dsp:cNvPr id="0" name=""/>
        <dsp:cNvSpPr/>
      </dsp:nvSpPr>
      <dsp:spPr>
        <a:xfrm>
          <a:off x="2176725" y="538417"/>
          <a:ext cx="91440" cy="835915"/>
        </a:xfrm>
        <a:custGeom>
          <a:avLst/>
          <a:gdLst/>
          <a:ahLst/>
          <a:cxnLst/>
          <a:rect l="0" t="0" r="0" b="0"/>
          <a:pathLst>
            <a:path>
              <a:moveTo>
                <a:pt x="45720" y="0"/>
              </a:moveTo>
              <a:lnTo>
                <a:pt x="45720" y="835915"/>
              </a:lnTo>
              <a:lnTo>
                <a:pt x="112415" y="8359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3C0359-A6C4-4F22-BC0D-5FB58D080181}">
      <dsp:nvSpPr>
        <dsp:cNvPr id="0" name=""/>
        <dsp:cNvSpPr/>
      </dsp:nvSpPr>
      <dsp:spPr>
        <a:xfrm>
          <a:off x="2176725" y="538417"/>
          <a:ext cx="91440" cy="520223"/>
        </a:xfrm>
        <a:custGeom>
          <a:avLst/>
          <a:gdLst/>
          <a:ahLst/>
          <a:cxnLst/>
          <a:rect l="0" t="0" r="0" b="0"/>
          <a:pathLst>
            <a:path>
              <a:moveTo>
                <a:pt x="45720" y="0"/>
              </a:moveTo>
              <a:lnTo>
                <a:pt x="45720" y="520223"/>
              </a:lnTo>
              <a:lnTo>
                <a:pt x="112415" y="5202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F635D4-1CB2-4434-BD31-275668840177}">
      <dsp:nvSpPr>
        <dsp:cNvPr id="0" name=""/>
        <dsp:cNvSpPr/>
      </dsp:nvSpPr>
      <dsp:spPr>
        <a:xfrm>
          <a:off x="2176725" y="538417"/>
          <a:ext cx="91440" cy="204532"/>
        </a:xfrm>
        <a:custGeom>
          <a:avLst/>
          <a:gdLst/>
          <a:ahLst/>
          <a:cxnLst/>
          <a:rect l="0" t="0" r="0" b="0"/>
          <a:pathLst>
            <a:path>
              <a:moveTo>
                <a:pt x="45720" y="0"/>
              </a:moveTo>
              <a:lnTo>
                <a:pt x="45720" y="204532"/>
              </a:lnTo>
              <a:lnTo>
                <a:pt x="112415" y="2045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8071DE-2726-484D-B52F-D27DC6410697}">
      <dsp:nvSpPr>
        <dsp:cNvPr id="0" name=""/>
        <dsp:cNvSpPr/>
      </dsp:nvSpPr>
      <dsp:spPr>
        <a:xfrm>
          <a:off x="2065566" y="222726"/>
          <a:ext cx="91440" cy="204532"/>
        </a:xfrm>
        <a:custGeom>
          <a:avLst/>
          <a:gdLst/>
          <a:ahLst/>
          <a:cxnLst/>
          <a:rect l="0" t="0" r="0" b="0"/>
          <a:pathLst>
            <a:path>
              <a:moveTo>
                <a:pt x="45720" y="0"/>
              </a:moveTo>
              <a:lnTo>
                <a:pt x="45720" y="204532"/>
              </a:lnTo>
              <a:lnTo>
                <a:pt x="112415" y="2045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2EA8B8-B104-4191-AAF7-B0C4B1B0DBF2}">
      <dsp:nvSpPr>
        <dsp:cNvPr id="0" name=""/>
        <dsp:cNvSpPr/>
      </dsp:nvSpPr>
      <dsp:spPr>
        <a:xfrm>
          <a:off x="2066823" y="408"/>
          <a:ext cx="444635" cy="222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Bank Transaction Code</a:t>
          </a:r>
          <a:endParaRPr lang="en-GB" sz="500" kern="1200" smtClean="0"/>
        </a:p>
      </dsp:txBody>
      <dsp:txXfrm>
        <a:off x="2066823" y="408"/>
        <a:ext cx="444635" cy="222317"/>
      </dsp:txXfrm>
    </dsp:sp>
    <dsp:sp modelId="{1EE069DF-5807-4C66-A62B-3316C8D06263}">
      <dsp:nvSpPr>
        <dsp:cNvPr id="0" name=""/>
        <dsp:cNvSpPr/>
      </dsp:nvSpPr>
      <dsp:spPr>
        <a:xfrm>
          <a:off x="2177982" y="316099"/>
          <a:ext cx="444635" cy="222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Cash Management</a:t>
          </a:r>
          <a:endParaRPr lang="en-GB" sz="500" kern="1200" smtClean="0"/>
        </a:p>
      </dsp:txBody>
      <dsp:txXfrm>
        <a:off x="2177982" y="316099"/>
        <a:ext cx="444635" cy="222317"/>
      </dsp:txXfrm>
    </dsp:sp>
    <dsp:sp modelId="{1A04118D-B83A-4724-8429-91370469B6FE}">
      <dsp:nvSpPr>
        <dsp:cNvPr id="0" name=""/>
        <dsp:cNvSpPr/>
      </dsp:nvSpPr>
      <dsp:spPr>
        <a:xfrm>
          <a:off x="2289141" y="631791"/>
          <a:ext cx="444635" cy="222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Cash Pooling </a:t>
          </a:r>
          <a:endParaRPr lang="en-GB" sz="500" kern="1200" smtClean="0"/>
        </a:p>
      </dsp:txBody>
      <dsp:txXfrm>
        <a:off x="2289141" y="631791"/>
        <a:ext cx="444635" cy="222317"/>
      </dsp:txXfrm>
    </dsp:sp>
    <dsp:sp modelId="{0B5CF25B-3A10-4E96-8BBE-D84B7111D892}">
      <dsp:nvSpPr>
        <dsp:cNvPr id="0" name=""/>
        <dsp:cNvSpPr/>
      </dsp:nvSpPr>
      <dsp:spPr>
        <a:xfrm>
          <a:off x="2289141" y="947482"/>
          <a:ext cx="444635" cy="222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Account Balancing</a:t>
          </a:r>
          <a:endParaRPr lang="en-GB" sz="500" kern="1200" smtClean="0"/>
        </a:p>
      </dsp:txBody>
      <dsp:txXfrm>
        <a:off x="2289141" y="947482"/>
        <a:ext cx="444635" cy="222317"/>
      </dsp:txXfrm>
    </dsp:sp>
    <dsp:sp modelId="{9632C0E2-6155-4C4A-ACE1-8A0B265D095A}">
      <dsp:nvSpPr>
        <dsp:cNvPr id="0" name=""/>
        <dsp:cNvSpPr/>
      </dsp:nvSpPr>
      <dsp:spPr>
        <a:xfrm>
          <a:off x="2289141" y="1263173"/>
          <a:ext cx="444635" cy="222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i="1" kern="1200" baseline="0" smtClean="0">
              <a:solidFill>
                <a:srgbClr val="011A69"/>
              </a:solidFill>
              <a:latin typeface="Arial"/>
            </a:rPr>
            <a:t>Generic Family Codes</a:t>
          </a:r>
          <a:endParaRPr lang="en-GB" sz="500" kern="1200" smtClean="0"/>
        </a:p>
      </dsp:txBody>
      <dsp:txXfrm>
        <a:off x="2289141" y="1263173"/>
        <a:ext cx="444635" cy="222317"/>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1290C13-B246-4CA3-934C-18A78B74D29F}">
      <dsp:nvSpPr>
        <dsp:cNvPr id="0" name=""/>
        <dsp:cNvSpPr/>
      </dsp:nvSpPr>
      <dsp:spPr>
        <a:xfrm>
          <a:off x="3443921" y="456346"/>
          <a:ext cx="91440" cy="2305234"/>
        </a:xfrm>
        <a:custGeom>
          <a:avLst/>
          <a:gdLst/>
          <a:ahLst/>
          <a:cxnLst/>
          <a:rect l="0" t="0" r="0" b="0"/>
          <a:pathLst>
            <a:path>
              <a:moveTo>
                <a:pt x="45720" y="0"/>
              </a:moveTo>
              <a:lnTo>
                <a:pt x="45720" y="2305234"/>
              </a:lnTo>
              <a:lnTo>
                <a:pt x="102036" y="23052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1FFD39-54E4-4600-8646-AF2D51EE4012}">
      <dsp:nvSpPr>
        <dsp:cNvPr id="0" name=""/>
        <dsp:cNvSpPr/>
      </dsp:nvSpPr>
      <dsp:spPr>
        <a:xfrm>
          <a:off x="3443921" y="456346"/>
          <a:ext cx="91440" cy="2038667"/>
        </a:xfrm>
        <a:custGeom>
          <a:avLst/>
          <a:gdLst/>
          <a:ahLst/>
          <a:cxnLst/>
          <a:rect l="0" t="0" r="0" b="0"/>
          <a:pathLst>
            <a:path>
              <a:moveTo>
                <a:pt x="45720" y="0"/>
              </a:moveTo>
              <a:lnTo>
                <a:pt x="45720" y="2038667"/>
              </a:lnTo>
              <a:lnTo>
                <a:pt x="102036" y="20386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0BD37D-5E27-481F-8E62-A398701894B7}">
      <dsp:nvSpPr>
        <dsp:cNvPr id="0" name=""/>
        <dsp:cNvSpPr/>
      </dsp:nvSpPr>
      <dsp:spPr>
        <a:xfrm>
          <a:off x="3443921" y="456346"/>
          <a:ext cx="91440" cy="1772101"/>
        </a:xfrm>
        <a:custGeom>
          <a:avLst/>
          <a:gdLst/>
          <a:ahLst/>
          <a:cxnLst/>
          <a:rect l="0" t="0" r="0" b="0"/>
          <a:pathLst>
            <a:path>
              <a:moveTo>
                <a:pt x="45720" y="0"/>
              </a:moveTo>
              <a:lnTo>
                <a:pt x="45720" y="1772101"/>
              </a:lnTo>
              <a:lnTo>
                <a:pt x="102036" y="17721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120032-D814-4C5F-A55E-73742E68C7C9}">
      <dsp:nvSpPr>
        <dsp:cNvPr id="0" name=""/>
        <dsp:cNvSpPr/>
      </dsp:nvSpPr>
      <dsp:spPr>
        <a:xfrm>
          <a:off x="3443921" y="456346"/>
          <a:ext cx="91440" cy="1505535"/>
        </a:xfrm>
        <a:custGeom>
          <a:avLst/>
          <a:gdLst/>
          <a:ahLst/>
          <a:cxnLst/>
          <a:rect l="0" t="0" r="0" b="0"/>
          <a:pathLst>
            <a:path>
              <a:moveTo>
                <a:pt x="45720" y="0"/>
              </a:moveTo>
              <a:lnTo>
                <a:pt x="45720" y="1505535"/>
              </a:lnTo>
              <a:lnTo>
                <a:pt x="102036" y="15055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76B389-8925-4EC5-8051-1DEDBF4CFA87}">
      <dsp:nvSpPr>
        <dsp:cNvPr id="0" name=""/>
        <dsp:cNvSpPr/>
      </dsp:nvSpPr>
      <dsp:spPr>
        <a:xfrm>
          <a:off x="3443921" y="456346"/>
          <a:ext cx="91440" cy="1238969"/>
        </a:xfrm>
        <a:custGeom>
          <a:avLst/>
          <a:gdLst/>
          <a:ahLst/>
          <a:cxnLst/>
          <a:rect l="0" t="0" r="0" b="0"/>
          <a:pathLst>
            <a:path>
              <a:moveTo>
                <a:pt x="45720" y="0"/>
              </a:moveTo>
              <a:lnTo>
                <a:pt x="45720" y="1238969"/>
              </a:lnTo>
              <a:lnTo>
                <a:pt x="102036" y="12389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43DE2B-369C-41B1-868C-C412172F7FC2}">
      <dsp:nvSpPr>
        <dsp:cNvPr id="0" name=""/>
        <dsp:cNvSpPr/>
      </dsp:nvSpPr>
      <dsp:spPr>
        <a:xfrm>
          <a:off x="3443921" y="456346"/>
          <a:ext cx="91440" cy="972403"/>
        </a:xfrm>
        <a:custGeom>
          <a:avLst/>
          <a:gdLst/>
          <a:ahLst/>
          <a:cxnLst/>
          <a:rect l="0" t="0" r="0" b="0"/>
          <a:pathLst>
            <a:path>
              <a:moveTo>
                <a:pt x="45720" y="0"/>
              </a:moveTo>
              <a:lnTo>
                <a:pt x="45720" y="972403"/>
              </a:lnTo>
              <a:lnTo>
                <a:pt x="102036" y="9724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31759A-E4B9-4D2C-AB37-16713FC7AA8B}">
      <dsp:nvSpPr>
        <dsp:cNvPr id="0" name=""/>
        <dsp:cNvSpPr/>
      </dsp:nvSpPr>
      <dsp:spPr>
        <a:xfrm>
          <a:off x="3443921" y="456346"/>
          <a:ext cx="91440" cy="705837"/>
        </a:xfrm>
        <a:custGeom>
          <a:avLst/>
          <a:gdLst/>
          <a:ahLst/>
          <a:cxnLst/>
          <a:rect l="0" t="0" r="0" b="0"/>
          <a:pathLst>
            <a:path>
              <a:moveTo>
                <a:pt x="45720" y="0"/>
              </a:moveTo>
              <a:lnTo>
                <a:pt x="45720" y="705837"/>
              </a:lnTo>
              <a:lnTo>
                <a:pt x="102036" y="7058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DCF06C-61BB-4747-817A-55450839FA79}">
      <dsp:nvSpPr>
        <dsp:cNvPr id="0" name=""/>
        <dsp:cNvSpPr/>
      </dsp:nvSpPr>
      <dsp:spPr>
        <a:xfrm>
          <a:off x="3443921" y="456346"/>
          <a:ext cx="91440" cy="439271"/>
        </a:xfrm>
        <a:custGeom>
          <a:avLst/>
          <a:gdLst/>
          <a:ahLst/>
          <a:cxnLst/>
          <a:rect l="0" t="0" r="0" b="0"/>
          <a:pathLst>
            <a:path>
              <a:moveTo>
                <a:pt x="45720" y="0"/>
              </a:moveTo>
              <a:lnTo>
                <a:pt x="45720" y="439271"/>
              </a:lnTo>
              <a:lnTo>
                <a:pt x="102036" y="4392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04CF0C-93A9-4282-BA41-3A3C44DFF37B}">
      <dsp:nvSpPr>
        <dsp:cNvPr id="0" name=""/>
        <dsp:cNvSpPr/>
      </dsp:nvSpPr>
      <dsp:spPr>
        <a:xfrm>
          <a:off x="3443921" y="456346"/>
          <a:ext cx="91440" cy="172704"/>
        </a:xfrm>
        <a:custGeom>
          <a:avLst/>
          <a:gdLst/>
          <a:ahLst/>
          <a:cxnLst/>
          <a:rect l="0" t="0" r="0" b="0"/>
          <a:pathLst>
            <a:path>
              <a:moveTo>
                <a:pt x="45720" y="0"/>
              </a:moveTo>
              <a:lnTo>
                <a:pt x="45720" y="172704"/>
              </a:lnTo>
              <a:lnTo>
                <a:pt x="102036" y="172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66A7FA-4EF2-4730-BCE6-1C572BCB052D}">
      <dsp:nvSpPr>
        <dsp:cNvPr id="0" name=""/>
        <dsp:cNvSpPr/>
      </dsp:nvSpPr>
      <dsp:spPr>
        <a:xfrm>
          <a:off x="3350060" y="189780"/>
          <a:ext cx="91440" cy="172704"/>
        </a:xfrm>
        <a:custGeom>
          <a:avLst/>
          <a:gdLst/>
          <a:ahLst/>
          <a:cxnLst/>
          <a:rect l="0" t="0" r="0" b="0"/>
          <a:pathLst>
            <a:path>
              <a:moveTo>
                <a:pt x="45720" y="0"/>
              </a:moveTo>
              <a:lnTo>
                <a:pt x="45720" y="172704"/>
              </a:lnTo>
              <a:lnTo>
                <a:pt x="102036" y="1727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5F499D-36BB-4B86-8DC4-8D698FA89D53}">
      <dsp:nvSpPr>
        <dsp:cNvPr id="0" name=""/>
        <dsp:cNvSpPr/>
      </dsp:nvSpPr>
      <dsp:spPr>
        <a:xfrm>
          <a:off x="3358236" y="2057"/>
          <a:ext cx="375445" cy="1877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Bank Transaction Code</a:t>
          </a:r>
          <a:endParaRPr lang="en-GB" sz="500" kern="1200" smtClean="0"/>
        </a:p>
      </dsp:txBody>
      <dsp:txXfrm>
        <a:off x="3358236" y="2057"/>
        <a:ext cx="375445" cy="187722"/>
      </dsp:txXfrm>
    </dsp:sp>
    <dsp:sp modelId="{7040100C-140C-46FF-BC16-34F1CD23061A}">
      <dsp:nvSpPr>
        <dsp:cNvPr id="0" name=""/>
        <dsp:cNvSpPr/>
      </dsp:nvSpPr>
      <dsp:spPr>
        <a:xfrm>
          <a:off x="3452097" y="268624"/>
          <a:ext cx="375445" cy="1877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Derivatives</a:t>
          </a:r>
          <a:endParaRPr lang="en-GB" sz="500" kern="1200" smtClean="0"/>
        </a:p>
      </dsp:txBody>
      <dsp:txXfrm>
        <a:off x="3452097" y="268624"/>
        <a:ext cx="375445" cy="187722"/>
      </dsp:txXfrm>
    </dsp:sp>
    <dsp:sp modelId="{4725BF89-15B0-4A3C-BF7E-418C1D2B9D65}">
      <dsp:nvSpPr>
        <dsp:cNvPr id="0" name=""/>
        <dsp:cNvSpPr/>
      </dsp:nvSpPr>
      <dsp:spPr>
        <a:xfrm>
          <a:off x="3545958" y="535190"/>
          <a:ext cx="375445" cy="1877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OTC – Credit Derivatives</a:t>
          </a:r>
          <a:endParaRPr lang="en-GB" sz="500" kern="1200" smtClean="0"/>
        </a:p>
      </dsp:txBody>
      <dsp:txXfrm>
        <a:off x="3545958" y="535190"/>
        <a:ext cx="375445" cy="187722"/>
      </dsp:txXfrm>
    </dsp:sp>
    <dsp:sp modelId="{11E2A2C7-7AC8-427F-99A7-FDD88B5B8021}">
      <dsp:nvSpPr>
        <dsp:cNvPr id="0" name=""/>
        <dsp:cNvSpPr/>
      </dsp:nvSpPr>
      <dsp:spPr>
        <a:xfrm>
          <a:off x="3545958" y="801756"/>
          <a:ext cx="375445" cy="1877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OTC - Interest Rates Derivatives</a:t>
          </a:r>
          <a:endParaRPr lang="en-GB" sz="500" kern="1200" smtClean="0"/>
        </a:p>
      </dsp:txBody>
      <dsp:txXfrm>
        <a:off x="3545958" y="801756"/>
        <a:ext cx="375445" cy="187722"/>
      </dsp:txXfrm>
    </dsp:sp>
    <dsp:sp modelId="{F22F4E66-5E37-4EE4-BB6D-38D7801C52F5}">
      <dsp:nvSpPr>
        <dsp:cNvPr id="0" name=""/>
        <dsp:cNvSpPr/>
      </dsp:nvSpPr>
      <dsp:spPr>
        <a:xfrm>
          <a:off x="3545958" y="1068322"/>
          <a:ext cx="375445" cy="1877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1" kern="1200" baseline="0" smtClean="0">
              <a:latin typeface="Arial"/>
            </a:rPr>
            <a:t>OTC – Equity Derivatives</a:t>
          </a:r>
          <a:endParaRPr lang="en-GB" sz="500" kern="1200" smtClean="0"/>
        </a:p>
      </dsp:txBody>
      <dsp:txXfrm>
        <a:off x="3545958" y="1068322"/>
        <a:ext cx="375445" cy="187722"/>
      </dsp:txXfrm>
    </dsp:sp>
    <dsp:sp modelId="{26EBE528-5F2A-4868-AF02-AE26C3D297B0}">
      <dsp:nvSpPr>
        <dsp:cNvPr id="0" name=""/>
        <dsp:cNvSpPr/>
      </dsp:nvSpPr>
      <dsp:spPr>
        <a:xfrm>
          <a:off x="3545958" y="1334888"/>
          <a:ext cx="375445" cy="1877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OTC - Bonds Derivatives</a:t>
          </a:r>
          <a:endParaRPr lang="en-GB" sz="500" kern="1200" smtClean="0"/>
        </a:p>
      </dsp:txBody>
      <dsp:txXfrm>
        <a:off x="3545958" y="1334888"/>
        <a:ext cx="375445" cy="187722"/>
      </dsp:txXfrm>
    </dsp:sp>
    <dsp:sp modelId="{BC8F4135-8613-4574-852B-C0DB706830AD}">
      <dsp:nvSpPr>
        <dsp:cNvPr id="0" name=""/>
        <dsp:cNvSpPr/>
      </dsp:nvSpPr>
      <dsp:spPr>
        <a:xfrm>
          <a:off x="3545958" y="1601454"/>
          <a:ext cx="375445" cy="1877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OTC - Structured Exotic derivatives</a:t>
          </a:r>
          <a:endParaRPr lang="en-GB" sz="500" kern="1200" smtClean="0"/>
        </a:p>
      </dsp:txBody>
      <dsp:txXfrm>
        <a:off x="3545958" y="1601454"/>
        <a:ext cx="375445" cy="187722"/>
      </dsp:txXfrm>
    </dsp:sp>
    <dsp:sp modelId="{61E9D2CD-969D-4F52-911B-987ADAA0FC9E}">
      <dsp:nvSpPr>
        <dsp:cNvPr id="0" name=""/>
        <dsp:cNvSpPr/>
      </dsp:nvSpPr>
      <dsp:spPr>
        <a:xfrm>
          <a:off x="3545958" y="1868021"/>
          <a:ext cx="375445" cy="1877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OTC – Swap Derivatives</a:t>
          </a:r>
          <a:endParaRPr lang="en-GB" sz="500" kern="1200" smtClean="0"/>
        </a:p>
      </dsp:txBody>
      <dsp:txXfrm>
        <a:off x="3545958" y="1868021"/>
        <a:ext cx="375445" cy="187722"/>
      </dsp:txXfrm>
    </dsp:sp>
    <dsp:sp modelId="{045D3458-E6DB-4657-A601-B1408B56F6CE}">
      <dsp:nvSpPr>
        <dsp:cNvPr id="0" name=""/>
        <dsp:cNvSpPr/>
      </dsp:nvSpPr>
      <dsp:spPr>
        <a:xfrm>
          <a:off x="3545958" y="2134587"/>
          <a:ext cx="375445" cy="1877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Listed Futures</a:t>
          </a:r>
          <a:endParaRPr lang="en-GB" sz="500" kern="1200" smtClean="0"/>
        </a:p>
      </dsp:txBody>
      <dsp:txXfrm>
        <a:off x="3545958" y="2134587"/>
        <a:ext cx="375445" cy="187722"/>
      </dsp:txXfrm>
    </dsp:sp>
    <dsp:sp modelId="{D136B705-CFB2-40D4-9A74-C3D2E63305C6}">
      <dsp:nvSpPr>
        <dsp:cNvPr id="0" name=""/>
        <dsp:cNvSpPr/>
      </dsp:nvSpPr>
      <dsp:spPr>
        <a:xfrm>
          <a:off x="3545958" y="2401153"/>
          <a:ext cx="375445" cy="1877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Listed Options</a:t>
          </a:r>
          <a:endParaRPr lang="en-GB" sz="500" kern="1200" smtClean="0"/>
        </a:p>
      </dsp:txBody>
      <dsp:txXfrm>
        <a:off x="3545958" y="2401153"/>
        <a:ext cx="375445" cy="187722"/>
      </dsp:txXfrm>
    </dsp:sp>
    <dsp:sp modelId="{73E66D1D-9830-4AC1-A863-2FFA48F7526B}">
      <dsp:nvSpPr>
        <dsp:cNvPr id="0" name=""/>
        <dsp:cNvSpPr/>
      </dsp:nvSpPr>
      <dsp:spPr>
        <a:xfrm>
          <a:off x="3545958" y="2667719"/>
          <a:ext cx="375445" cy="1877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i="1" kern="1200" baseline="0" smtClean="0">
              <a:solidFill>
                <a:srgbClr val="011A69"/>
              </a:solidFill>
              <a:latin typeface="Arial"/>
            </a:rPr>
            <a:t>Generic Family Codes</a:t>
          </a:r>
          <a:endParaRPr lang="en-GB" sz="500" kern="1200" smtClean="0"/>
        </a:p>
      </dsp:txBody>
      <dsp:txXfrm>
        <a:off x="3545958" y="2667719"/>
        <a:ext cx="375445" cy="187722"/>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B988362-7B83-4AED-93CD-50B3E8D1ACE5}">
      <dsp:nvSpPr>
        <dsp:cNvPr id="0" name=""/>
        <dsp:cNvSpPr/>
      </dsp:nvSpPr>
      <dsp:spPr>
        <a:xfrm>
          <a:off x="3278905" y="542959"/>
          <a:ext cx="91440" cy="2429749"/>
        </a:xfrm>
        <a:custGeom>
          <a:avLst/>
          <a:gdLst/>
          <a:ahLst/>
          <a:cxnLst/>
          <a:rect l="0" t="0" r="0" b="0"/>
          <a:pathLst>
            <a:path>
              <a:moveTo>
                <a:pt x="45720" y="0"/>
              </a:moveTo>
              <a:lnTo>
                <a:pt x="45720" y="2429749"/>
              </a:lnTo>
              <a:lnTo>
                <a:pt x="112840" y="24297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D036DE-B110-4B60-AF26-5CF8EC26E0B8}">
      <dsp:nvSpPr>
        <dsp:cNvPr id="0" name=""/>
        <dsp:cNvSpPr/>
      </dsp:nvSpPr>
      <dsp:spPr>
        <a:xfrm>
          <a:off x="3278905" y="542959"/>
          <a:ext cx="91440" cy="2112047"/>
        </a:xfrm>
        <a:custGeom>
          <a:avLst/>
          <a:gdLst/>
          <a:ahLst/>
          <a:cxnLst/>
          <a:rect l="0" t="0" r="0" b="0"/>
          <a:pathLst>
            <a:path>
              <a:moveTo>
                <a:pt x="45720" y="0"/>
              </a:moveTo>
              <a:lnTo>
                <a:pt x="45720" y="2112047"/>
              </a:lnTo>
              <a:lnTo>
                <a:pt x="112840" y="2112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0662D3-3857-4FCB-AE0C-B8DC4DF98354}">
      <dsp:nvSpPr>
        <dsp:cNvPr id="0" name=""/>
        <dsp:cNvSpPr/>
      </dsp:nvSpPr>
      <dsp:spPr>
        <a:xfrm>
          <a:off x="3278905" y="542959"/>
          <a:ext cx="91440" cy="1794345"/>
        </a:xfrm>
        <a:custGeom>
          <a:avLst/>
          <a:gdLst/>
          <a:ahLst/>
          <a:cxnLst/>
          <a:rect l="0" t="0" r="0" b="0"/>
          <a:pathLst>
            <a:path>
              <a:moveTo>
                <a:pt x="45720" y="0"/>
              </a:moveTo>
              <a:lnTo>
                <a:pt x="45720" y="1794345"/>
              </a:lnTo>
              <a:lnTo>
                <a:pt x="112840" y="17943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7EAF5B-3324-4452-B105-7CBF75C4C1A5}">
      <dsp:nvSpPr>
        <dsp:cNvPr id="0" name=""/>
        <dsp:cNvSpPr/>
      </dsp:nvSpPr>
      <dsp:spPr>
        <a:xfrm>
          <a:off x="3278905" y="542959"/>
          <a:ext cx="91440" cy="1476643"/>
        </a:xfrm>
        <a:custGeom>
          <a:avLst/>
          <a:gdLst/>
          <a:ahLst/>
          <a:cxnLst/>
          <a:rect l="0" t="0" r="0" b="0"/>
          <a:pathLst>
            <a:path>
              <a:moveTo>
                <a:pt x="45720" y="0"/>
              </a:moveTo>
              <a:lnTo>
                <a:pt x="45720" y="1476643"/>
              </a:lnTo>
              <a:lnTo>
                <a:pt x="112840" y="14766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F62A0E-97E9-4667-9625-F712BC8E5EB3}">
      <dsp:nvSpPr>
        <dsp:cNvPr id="0" name=""/>
        <dsp:cNvSpPr/>
      </dsp:nvSpPr>
      <dsp:spPr>
        <a:xfrm>
          <a:off x="3278905" y="542959"/>
          <a:ext cx="91440" cy="1158941"/>
        </a:xfrm>
        <a:custGeom>
          <a:avLst/>
          <a:gdLst/>
          <a:ahLst/>
          <a:cxnLst/>
          <a:rect l="0" t="0" r="0" b="0"/>
          <a:pathLst>
            <a:path>
              <a:moveTo>
                <a:pt x="45720" y="0"/>
              </a:moveTo>
              <a:lnTo>
                <a:pt x="45720" y="1158941"/>
              </a:lnTo>
              <a:lnTo>
                <a:pt x="112840" y="1158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45C89A-56AB-4A1E-A175-8B5229301F48}">
      <dsp:nvSpPr>
        <dsp:cNvPr id="0" name=""/>
        <dsp:cNvSpPr/>
      </dsp:nvSpPr>
      <dsp:spPr>
        <a:xfrm>
          <a:off x="3278905" y="542959"/>
          <a:ext cx="91440" cy="841239"/>
        </a:xfrm>
        <a:custGeom>
          <a:avLst/>
          <a:gdLst/>
          <a:ahLst/>
          <a:cxnLst/>
          <a:rect l="0" t="0" r="0" b="0"/>
          <a:pathLst>
            <a:path>
              <a:moveTo>
                <a:pt x="45720" y="0"/>
              </a:moveTo>
              <a:lnTo>
                <a:pt x="45720" y="841239"/>
              </a:lnTo>
              <a:lnTo>
                <a:pt x="112840" y="8412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EE41A5-56EE-4BF0-8CC1-8A6CDA82312D}">
      <dsp:nvSpPr>
        <dsp:cNvPr id="0" name=""/>
        <dsp:cNvSpPr/>
      </dsp:nvSpPr>
      <dsp:spPr>
        <a:xfrm>
          <a:off x="3278905" y="542959"/>
          <a:ext cx="91440" cy="523537"/>
        </a:xfrm>
        <a:custGeom>
          <a:avLst/>
          <a:gdLst/>
          <a:ahLst/>
          <a:cxnLst/>
          <a:rect l="0" t="0" r="0" b="0"/>
          <a:pathLst>
            <a:path>
              <a:moveTo>
                <a:pt x="45720" y="0"/>
              </a:moveTo>
              <a:lnTo>
                <a:pt x="45720" y="523537"/>
              </a:lnTo>
              <a:lnTo>
                <a:pt x="112840" y="5235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65521A-5E51-4F36-AE23-82408EC4A3CD}">
      <dsp:nvSpPr>
        <dsp:cNvPr id="0" name=""/>
        <dsp:cNvSpPr/>
      </dsp:nvSpPr>
      <dsp:spPr>
        <a:xfrm>
          <a:off x="3278905" y="542959"/>
          <a:ext cx="91440" cy="205835"/>
        </a:xfrm>
        <a:custGeom>
          <a:avLst/>
          <a:gdLst/>
          <a:ahLst/>
          <a:cxnLst/>
          <a:rect l="0" t="0" r="0" b="0"/>
          <a:pathLst>
            <a:path>
              <a:moveTo>
                <a:pt x="45720" y="0"/>
              </a:moveTo>
              <a:lnTo>
                <a:pt x="45720" y="205835"/>
              </a:lnTo>
              <a:lnTo>
                <a:pt x="112840" y="2058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2E0A35-4E39-4405-9F98-5A7706F0BFAA}">
      <dsp:nvSpPr>
        <dsp:cNvPr id="0" name=""/>
        <dsp:cNvSpPr/>
      </dsp:nvSpPr>
      <dsp:spPr>
        <a:xfrm>
          <a:off x="3167038" y="225257"/>
          <a:ext cx="91440" cy="205835"/>
        </a:xfrm>
        <a:custGeom>
          <a:avLst/>
          <a:gdLst/>
          <a:ahLst/>
          <a:cxnLst/>
          <a:rect l="0" t="0" r="0" b="0"/>
          <a:pathLst>
            <a:path>
              <a:moveTo>
                <a:pt x="45720" y="0"/>
              </a:moveTo>
              <a:lnTo>
                <a:pt x="45720" y="205835"/>
              </a:lnTo>
              <a:lnTo>
                <a:pt x="112840" y="2058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F35261-2DAB-4F4B-BFB5-72A1CACA2DE8}">
      <dsp:nvSpPr>
        <dsp:cNvPr id="0" name=""/>
        <dsp:cNvSpPr/>
      </dsp:nvSpPr>
      <dsp:spPr>
        <a:xfrm>
          <a:off x="3168011" y="1524"/>
          <a:ext cx="447467" cy="223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Bank Transaction Code</a:t>
          </a:r>
          <a:endParaRPr lang="en-GB" sz="500" kern="1200" smtClean="0"/>
        </a:p>
      </dsp:txBody>
      <dsp:txXfrm>
        <a:off x="3168011" y="1524"/>
        <a:ext cx="447467" cy="223733"/>
      </dsp:txXfrm>
    </dsp:sp>
    <dsp:sp modelId="{F6C19814-60BA-4E39-B79E-53B0C3DA1034}">
      <dsp:nvSpPr>
        <dsp:cNvPr id="0" name=""/>
        <dsp:cNvSpPr/>
      </dsp:nvSpPr>
      <dsp:spPr>
        <a:xfrm>
          <a:off x="3279878" y="319226"/>
          <a:ext cx="447467" cy="223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Loans, Deposits &amp; Syndications</a:t>
          </a:r>
          <a:endParaRPr lang="en-GB" sz="500" kern="1200" smtClean="0"/>
        </a:p>
      </dsp:txBody>
      <dsp:txXfrm>
        <a:off x="3279878" y="319226"/>
        <a:ext cx="447467" cy="223733"/>
      </dsp:txXfrm>
    </dsp:sp>
    <dsp:sp modelId="{460244AF-D34B-44B8-BBD3-70BA70088A7E}">
      <dsp:nvSpPr>
        <dsp:cNvPr id="0" name=""/>
        <dsp:cNvSpPr/>
      </dsp:nvSpPr>
      <dsp:spPr>
        <a:xfrm>
          <a:off x="3391745" y="636928"/>
          <a:ext cx="447467" cy="223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Fixed Term Loans</a:t>
          </a:r>
          <a:endParaRPr lang="en-GB" sz="500" kern="1200" smtClean="0"/>
        </a:p>
      </dsp:txBody>
      <dsp:txXfrm>
        <a:off x="3391745" y="636928"/>
        <a:ext cx="447467" cy="223733"/>
      </dsp:txXfrm>
    </dsp:sp>
    <dsp:sp modelId="{A492F7FC-09BF-4965-BED1-B17DD911D19A}">
      <dsp:nvSpPr>
        <dsp:cNvPr id="0" name=""/>
        <dsp:cNvSpPr/>
      </dsp:nvSpPr>
      <dsp:spPr>
        <a:xfrm>
          <a:off x="3391745" y="954630"/>
          <a:ext cx="447467" cy="223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Notice Loans</a:t>
          </a:r>
          <a:endParaRPr lang="en-GB" sz="500" kern="1200" smtClean="0"/>
        </a:p>
      </dsp:txBody>
      <dsp:txXfrm>
        <a:off x="3391745" y="954630"/>
        <a:ext cx="447467" cy="223733"/>
      </dsp:txXfrm>
    </dsp:sp>
    <dsp:sp modelId="{B2905AC9-CCB8-4B72-9D6E-C3C9C6799914}">
      <dsp:nvSpPr>
        <dsp:cNvPr id="0" name=""/>
        <dsp:cNvSpPr/>
      </dsp:nvSpPr>
      <dsp:spPr>
        <a:xfrm>
          <a:off x="3391745" y="1272332"/>
          <a:ext cx="447467" cy="223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kern="1200" baseline="0" smtClean="0">
              <a:solidFill>
                <a:srgbClr val="000000"/>
              </a:solidFill>
              <a:latin typeface="Arial"/>
            </a:rPr>
            <a:t>Fixed Term Deposits</a:t>
          </a:r>
          <a:endParaRPr lang="en-GB" sz="500" kern="1200" smtClean="0"/>
        </a:p>
      </dsp:txBody>
      <dsp:txXfrm>
        <a:off x="3391745" y="1272332"/>
        <a:ext cx="447467" cy="223733"/>
      </dsp:txXfrm>
    </dsp:sp>
    <dsp:sp modelId="{ABF4C1F7-F724-414D-956B-35A4B9D58A14}">
      <dsp:nvSpPr>
        <dsp:cNvPr id="0" name=""/>
        <dsp:cNvSpPr/>
      </dsp:nvSpPr>
      <dsp:spPr>
        <a:xfrm>
          <a:off x="3391745" y="1590034"/>
          <a:ext cx="447467" cy="223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Notice Deposits</a:t>
          </a:r>
          <a:endParaRPr lang="en-GB" sz="500" kern="1200" smtClean="0"/>
        </a:p>
      </dsp:txBody>
      <dsp:txXfrm>
        <a:off x="3391745" y="1590034"/>
        <a:ext cx="447467" cy="223733"/>
      </dsp:txXfrm>
    </dsp:sp>
    <dsp:sp modelId="{7E663AD4-5DFA-4556-905E-A6C6A0A7781F}">
      <dsp:nvSpPr>
        <dsp:cNvPr id="0" name=""/>
        <dsp:cNvSpPr/>
      </dsp:nvSpPr>
      <dsp:spPr>
        <a:xfrm>
          <a:off x="3391745" y="1907736"/>
          <a:ext cx="447467" cy="223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Mortgage Loans</a:t>
          </a:r>
          <a:endParaRPr lang="en-GB" sz="500" kern="1200" smtClean="0"/>
        </a:p>
      </dsp:txBody>
      <dsp:txXfrm>
        <a:off x="3391745" y="1907736"/>
        <a:ext cx="447467" cy="223733"/>
      </dsp:txXfrm>
    </dsp:sp>
    <dsp:sp modelId="{36908C0E-FED5-45B1-854C-0A30FF6B4D28}">
      <dsp:nvSpPr>
        <dsp:cNvPr id="0" name=""/>
        <dsp:cNvSpPr/>
      </dsp:nvSpPr>
      <dsp:spPr>
        <a:xfrm>
          <a:off x="3391745" y="2225438"/>
          <a:ext cx="447467" cy="223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Consumer Loans</a:t>
          </a:r>
          <a:endParaRPr lang="en-GB" sz="500" kern="1200" smtClean="0"/>
        </a:p>
      </dsp:txBody>
      <dsp:txXfrm>
        <a:off x="3391745" y="2225438"/>
        <a:ext cx="447467" cy="223733"/>
      </dsp:txXfrm>
    </dsp:sp>
    <dsp:sp modelId="{CDCE2867-76F8-4CD4-A77E-944049AA18AF}">
      <dsp:nvSpPr>
        <dsp:cNvPr id="0" name=""/>
        <dsp:cNvSpPr/>
      </dsp:nvSpPr>
      <dsp:spPr>
        <a:xfrm>
          <a:off x="3391745" y="2543140"/>
          <a:ext cx="447467" cy="223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Syndications</a:t>
          </a:r>
          <a:endParaRPr lang="en-GB" sz="500" kern="1200" smtClean="0"/>
        </a:p>
      </dsp:txBody>
      <dsp:txXfrm>
        <a:off x="3391745" y="2543140"/>
        <a:ext cx="447467" cy="223733"/>
      </dsp:txXfrm>
    </dsp:sp>
    <dsp:sp modelId="{DEC5F534-3E93-42EF-B0E4-2B1F1D232E0F}">
      <dsp:nvSpPr>
        <dsp:cNvPr id="0" name=""/>
        <dsp:cNvSpPr/>
      </dsp:nvSpPr>
      <dsp:spPr>
        <a:xfrm>
          <a:off x="3391745" y="2860842"/>
          <a:ext cx="447467" cy="223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i="1" kern="1200" baseline="0" smtClean="0">
              <a:solidFill>
                <a:srgbClr val="011A69"/>
              </a:solidFill>
              <a:latin typeface="Arial"/>
            </a:rPr>
            <a:t>Generic Family Codes</a:t>
          </a:r>
          <a:endParaRPr lang="en-GB" sz="500" kern="1200" smtClean="0"/>
        </a:p>
      </dsp:txBody>
      <dsp:txXfrm>
        <a:off x="3391745" y="2860842"/>
        <a:ext cx="447467" cy="223733"/>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18CDAE0-928B-48A1-BC5B-4E9BE0B09A40}">
      <dsp:nvSpPr>
        <dsp:cNvPr id="0" name=""/>
        <dsp:cNvSpPr/>
      </dsp:nvSpPr>
      <dsp:spPr>
        <a:xfrm>
          <a:off x="2816105" y="505837"/>
          <a:ext cx="91440" cy="1675424"/>
        </a:xfrm>
        <a:custGeom>
          <a:avLst/>
          <a:gdLst/>
          <a:ahLst/>
          <a:cxnLst/>
          <a:rect l="0" t="0" r="0" b="0"/>
          <a:pathLst>
            <a:path>
              <a:moveTo>
                <a:pt x="45720" y="0"/>
              </a:moveTo>
              <a:lnTo>
                <a:pt x="45720" y="1675424"/>
              </a:lnTo>
              <a:lnTo>
                <a:pt x="108391" y="16754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605D6E-0288-4755-8945-525287119BBF}">
      <dsp:nvSpPr>
        <dsp:cNvPr id="0" name=""/>
        <dsp:cNvSpPr/>
      </dsp:nvSpPr>
      <dsp:spPr>
        <a:xfrm>
          <a:off x="2816105" y="505837"/>
          <a:ext cx="91440" cy="1378778"/>
        </a:xfrm>
        <a:custGeom>
          <a:avLst/>
          <a:gdLst/>
          <a:ahLst/>
          <a:cxnLst/>
          <a:rect l="0" t="0" r="0" b="0"/>
          <a:pathLst>
            <a:path>
              <a:moveTo>
                <a:pt x="45720" y="0"/>
              </a:moveTo>
              <a:lnTo>
                <a:pt x="45720" y="1378778"/>
              </a:lnTo>
              <a:lnTo>
                <a:pt x="108391" y="13787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85E973-0CE2-456B-9AE4-446C725B57A6}">
      <dsp:nvSpPr>
        <dsp:cNvPr id="0" name=""/>
        <dsp:cNvSpPr/>
      </dsp:nvSpPr>
      <dsp:spPr>
        <a:xfrm>
          <a:off x="2816105" y="505837"/>
          <a:ext cx="91440" cy="1082132"/>
        </a:xfrm>
        <a:custGeom>
          <a:avLst/>
          <a:gdLst/>
          <a:ahLst/>
          <a:cxnLst/>
          <a:rect l="0" t="0" r="0" b="0"/>
          <a:pathLst>
            <a:path>
              <a:moveTo>
                <a:pt x="45720" y="0"/>
              </a:moveTo>
              <a:lnTo>
                <a:pt x="45720" y="1082132"/>
              </a:lnTo>
              <a:lnTo>
                <a:pt x="108391" y="10821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C6AF56-C23B-410F-AF8E-B3F96D2C41E6}">
      <dsp:nvSpPr>
        <dsp:cNvPr id="0" name=""/>
        <dsp:cNvSpPr/>
      </dsp:nvSpPr>
      <dsp:spPr>
        <a:xfrm>
          <a:off x="2816105" y="505837"/>
          <a:ext cx="91440" cy="785486"/>
        </a:xfrm>
        <a:custGeom>
          <a:avLst/>
          <a:gdLst/>
          <a:ahLst/>
          <a:cxnLst/>
          <a:rect l="0" t="0" r="0" b="0"/>
          <a:pathLst>
            <a:path>
              <a:moveTo>
                <a:pt x="45720" y="0"/>
              </a:moveTo>
              <a:lnTo>
                <a:pt x="45720" y="785486"/>
              </a:lnTo>
              <a:lnTo>
                <a:pt x="108391" y="7854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0B4FF7-89E0-4EAA-B906-8E512E28CC4E}">
      <dsp:nvSpPr>
        <dsp:cNvPr id="0" name=""/>
        <dsp:cNvSpPr/>
      </dsp:nvSpPr>
      <dsp:spPr>
        <a:xfrm>
          <a:off x="2816105" y="505837"/>
          <a:ext cx="91440" cy="488839"/>
        </a:xfrm>
        <a:custGeom>
          <a:avLst/>
          <a:gdLst/>
          <a:ahLst/>
          <a:cxnLst/>
          <a:rect l="0" t="0" r="0" b="0"/>
          <a:pathLst>
            <a:path>
              <a:moveTo>
                <a:pt x="45720" y="0"/>
              </a:moveTo>
              <a:lnTo>
                <a:pt x="45720" y="488839"/>
              </a:lnTo>
              <a:lnTo>
                <a:pt x="108391" y="4888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EF9A52-7DE9-43A8-A289-D4BF6F85F103}">
      <dsp:nvSpPr>
        <dsp:cNvPr id="0" name=""/>
        <dsp:cNvSpPr/>
      </dsp:nvSpPr>
      <dsp:spPr>
        <a:xfrm>
          <a:off x="2816105" y="505837"/>
          <a:ext cx="91440" cy="192193"/>
        </a:xfrm>
        <a:custGeom>
          <a:avLst/>
          <a:gdLst/>
          <a:ahLst/>
          <a:cxnLst/>
          <a:rect l="0" t="0" r="0" b="0"/>
          <a:pathLst>
            <a:path>
              <a:moveTo>
                <a:pt x="45720" y="0"/>
              </a:moveTo>
              <a:lnTo>
                <a:pt x="45720" y="192193"/>
              </a:lnTo>
              <a:lnTo>
                <a:pt x="108391" y="1921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41CC4A-A7E4-4AF0-AD7D-DB85640D9D25}">
      <dsp:nvSpPr>
        <dsp:cNvPr id="0" name=""/>
        <dsp:cNvSpPr/>
      </dsp:nvSpPr>
      <dsp:spPr>
        <a:xfrm>
          <a:off x="2711652" y="209190"/>
          <a:ext cx="91440" cy="192193"/>
        </a:xfrm>
        <a:custGeom>
          <a:avLst/>
          <a:gdLst/>
          <a:ahLst/>
          <a:cxnLst/>
          <a:rect l="0" t="0" r="0" b="0"/>
          <a:pathLst>
            <a:path>
              <a:moveTo>
                <a:pt x="45720" y="0"/>
              </a:moveTo>
              <a:lnTo>
                <a:pt x="45720" y="192193"/>
              </a:lnTo>
              <a:lnTo>
                <a:pt x="108391" y="1921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FB1779-5405-4878-B3CC-B5456DC33BF5}">
      <dsp:nvSpPr>
        <dsp:cNvPr id="0" name=""/>
        <dsp:cNvSpPr/>
      </dsp:nvSpPr>
      <dsp:spPr>
        <a:xfrm>
          <a:off x="2715591" y="284"/>
          <a:ext cx="417811" cy="2089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Bank Transaction Code</a:t>
          </a:r>
          <a:endParaRPr lang="en-GB" sz="500" kern="1200" smtClean="0"/>
        </a:p>
      </dsp:txBody>
      <dsp:txXfrm>
        <a:off x="2715591" y="284"/>
        <a:ext cx="417811" cy="208905"/>
      </dsp:txXfrm>
    </dsp:sp>
    <dsp:sp modelId="{1B9764A3-6743-4728-A8B9-3FDA1CA68B9E}">
      <dsp:nvSpPr>
        <dsp:cNvPr id="0" name=""/>
        <dsp:cNvSpPr/>
      </dsp:nvSpPr>
      <dsp:spPr>
        <a:xfrm>
          <a:off x="2820044" y="296931"/>
          <a:ext cx="417811" cy="2089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kern="1200" baseline="0" smtClean="0">
              <a:solidFill>
                <a:srgbClr val="000000"/>
              </a:solidFill>
              <a:latin typeface="Arial"/>
            </a:rPr>
            <a:t>Trade Services</a:t>
          </a:r>
          <a:endParaRPr lang="en-GB" sz="500" kern="1200" smtClean="0"/>
        </a:p>
      </dsp:txBody>
      <dsp:txXfrm>
        <a:off x="2820044" y="296931"/>
        <a:ext cx="417811" cy="208905"/>
      </dsp:txXfrm>
    </dsp:sp>
    <dsp:sp modelId="{12312767-5F04-441D-8D0F-7C30726BB4E6}">
      <dsp:nvSpPr>
        <dsp:cNvPr id="0" name=""/>
        <dsp:cNvSpPr/>
      </dsp:nvSpPr>
      <dsp:spPr>
        <a:xfrm>
          <a:off x="2924497" y="593577"/>
          <a:ext cx="417811" cy="2089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Stand-By Letter</a:t>
          </a:r>
          <a:r>
            <a:rPr lang="fr-BE" sz="500" b="1" kern="1200" baseline="0" smtClean="0">
              <a:solidFill>
                <a:srgbClr val="000000"/>
              </a:solidFill>
              <a:latin typeface="Arial"/>
            </a:rPr>
            <a:t> Of </a:t>
          </a:r>
          <a:r>
            <a:rPr lang="en-GB" sz="500" b="1" kern="1200" baseline="0" smtClean="0">
              <a:solidFill>
                <a:srgbClr val="000000"/>
              </a:solidFill>
              <a:latin typeface="Arial"/>
            </a:rPr>
            <a:t>Credit</a:t>
          </a:r>
          <a:endParaRPr lang="en-GB" sz="500" kern="1200" smtClean="0"/>
        </a:p>
      </dsp:txBody>
      <dsp:txXfrm>
        <a:off x="2924497" y="593577"/>
        <a:ext cx="417811" cy="208905"/>
      </dsp:txXfrm>
    </dsp:sp>
    <dsp:sp modelId="{C542FBBC-C2A1-456F-9DA0-CECE5B9C8495}">
      <dsp:nvSpPr>
        <dsp:cNvPr id="0" name=""/>
        <dsp:cNvSpPr/>
      </dsp:nvSpPr>
      <dsp:spPr>
        <a:xfrm>
          <a:off x="2924497" y="890223"/>
          <a:ext cx="417811" cy="2089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Documentary Credit</a:t>
          </a:r>
          <a:endParaRPr lang="en-GB" sz="500" kern="1200" smtClean="0"/>
        </a:p>
      </dsp:txBody>
      <dsp:txXfrm>
        <a:off x="2924497" y="890223"/>
        <a:ext cx="417811" cy="208905"/>
      </dsp:txXfrm>
    </dsp:sp>
    <dsp:sp modelId="{AEA68D74-14AB-4C07-9E1F-BF789BFEA34A}">
      <dsp:nvSpPr>
        <dsp:cNvPr id="0" name=""/>
        <dsp:cNvSpPr/>
      </dsp:nvSpPr>
      <dsp:spPr>
        <a:xfrm>
          <a:off x="2924497" y="1186870"/>
          <a:ext cx="417811" cy="2089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Clean Collection</a:t>
          </a:r>
          <a:endParaRPr lang="en-GB" sz="500" kern="1200" smtClean="0"/>
        </a:p>
      </dsp:txBody>
      <dsp:txXfrm>
        <a:off x="2924497" y="1186870"/>
        <a:ext cx="417811" cy="208905"/>
      </dsp:txXfrm>
    </dsp:sp>
    <dsp:sp modelId="{1E5E2700-7557-4AB4-A110-BDAB3738ADEF}">
      <dsp:nvSpPr>
        <dsp:cNvPr id="0" name=""/>
        <dsp:cNvSpPr/>
      </dsp:nvSpPr>
      <dsp:spPr>
        <a:xfrm>
          <a:off x="2924497" y="1483516"/>
          <a:ext cx="417811" cy="2089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Documentary Collection</a:t>
          </a:r>
          <a:endParaRPr lang="en-GB" sz="500" kern="1200" smtClean="0"/>
        </a:p>
      </dsp:txBody>
      <dsp:txXfrm>
        <a:off x="2924497" y="1483516"/>
        <a:ext cx="417811" cy="208905"/>
      </dsp:txXfrm>
    </dsp:sp>
    <dsp:sp modelId="{C6E60456-99C1-47A2-9941-B8416842258F}">
      <dsp:nvSpPr>
        <dsp:cNvPr id="0" name=""/>
        <dsp:cNvSpPr/>
      </dsp:nvSpPr>
      <dsp:spPr>
        <a:xfrm>
          <a:off x="2924497" y="1780162"/>
          <a:ext cx="417811" cy="2089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Guarantees</a:t>
          </a:r>
          <a:endParaRPr lang="en-GB" sz="500" kern="1200" smtClean="0"/>
        </a:p>
      </dsp:txBody>
      <dsp:txXfrm>
        <a:off x="2924497" y="1780162"/>
        <a:ext cx="417811" cy="208905"/>
      </dsp:txXfrm>
    </dsp:sp>
    <dsp:sp modelId="{43F90E0E-57EC-49F5-A2D7-065482C31A08}">
      <dsp:nvSpPr>
        <dsp:cNvPr id="0" name=""/>
        <dsp:cNvSpPr/>
      </dsp:nvSpPr>
      <dsp:spPr>
        <a:xfrm>
          <a:off x="2924497" y="2076809"/>
          <a:ext cx="417811" cy="2089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i="1" kern="1200" baseline="0" smtClean="0">
              <a:solidFill>
                <a:srgbClr val="011A69"/>
              </a:solidFill>
              <a:latin typeface="Arial"/>
            </a:rPr>
            <a:t>Generic Family Codes</a:t>
          </a:r>
          <a:endParaRPr lang="en-GB" sz="500" kern="1200" smtClean="0"/>
        </a:p>
      </dsp:txBody>
      <dsp:txXfrm>
        <a:off x="2924497" y="2076809"/>
        <a:ext cx="417811" cy="208905"/>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2D80905-72D1-40E1-92CA-1DFC526C7E0D}">
      <dsp:nvSpPr>
        <dsp:cNvPr id="0" name=""/>
        <dsp:cNvSpPr/>
      </dsp:nvSpPr>
      <dsp:spPr>
        <a:xfrm>
          <a:off x="3376289" y="540751"/>
          <a:ext cx="91440" cy="3055789"/>
        </a:xfrm>
        <a:custGeom>
          <a:avLst/>
          <a:gdLst/>
          <a:ahLst/>
          <a:cxnLst/>
          <a:rect l="0" t="0" r="0" b="0"/>
          <a:pathLst>
            <a:path>
              <a:moveTo>
                <a:pt x="45720" y="0"/>
              </a:moveTo>
              <a:lnTo>
                <a:pt x="45720" y="3055789"/>
              </a:lnTo>
              <a:lnTo>
                <a:pt x="112635" y="30557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8610BF-A6CF-487A-A6F8-13D4BE9D6728}">
      <dsp:nvSpPr>
        <dsp:cNvPr id="0" name=""/>
        <dsp:cNvSpPr/>
      </dsp:nvSpPr>
      <dsp:spPr>
        <a:xfrm>
          <a:off x="3376289" y="540751"/>
          <a:ext cx="91440" cy="2739058"/>
        </a:xfrm>
        <a:custGeom>
          <a:avLst/>
          <a:gdLst/>
          <a:ahLst/>
          <a:cxnLst/>
          <a:rect l="0" t="0" r="0" b="0"/>
          <a:pathLst>
            <a:path>
              <a:moveTo>
                <a:pt x="45720" y="0"/>
              </a:moveTo>
              <a:lnTo>
                <a:pt x="45720" y="2739058"/>
              </a:lnTo>
              <a:lnTo>
                <a:pt x="112635" y="27390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193464-426A-41EE-9433-E4AB0C0A5337}">
      <dsp:nvSpPr>
        <dsp:cNvPr id="0" name=""/>
        <dsp:cNvSpPr/>
      </dsp:nvSpPr>
      <dsp:spPr>
        <a:xfrm>
          <a:off x="3376289" y="540751"/>
          <a:ext cx="91440" cy="2422326"/>
        </a:xfrm>
        <a:custGeom>
          <a:avLst/>
          <a:gdLst/>
          <a:ahLst/>
          <a:cxnLst/>
          <a:rect l="0" t="0" r="0" b="0"/>
          <a:pathLst>
            <a:path>
              <a:moveTo>
                <a:pt x="45720" y="0"/>
              </a:moveTo>
              <a:lnTo>
                <a:pt x="45720" y="2422326"/>
              </a:lnTo>
              <a:lnTo>
                <a:pt x="112635" y="24223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8A12E2-7F09-41B9-AED5-7594FB577B17}">
      <dsp:nvSpPr>
        <dsp:cNvPr id="0" name=""/>
        <dsp:cNvSpPr/>
      </dsp:nvSpPr>
      <dsp:spPr>
        <a:xfrm>
          <a:off x="3376289" y="540751"/>
          <a:ext cx="91440" cy="2105595"/>
        </a:xfrm>
        <a:custGeom>
          <a:avLst/>
          <a:gdLst/>
          <a:ahLst/>
          <a:cxnLst/>
          <a:rect l="0" t="0" r="0" b="0"/>
          <a:pathLst>
            <a:path>
              <a:moveTo>
                <a:pt x="45720" y="0"/>
              </a:moveTo>
              <a:lnTo>
                <a:pt x="45720" y="2105595"/>
              </a:lnTo>
              <a:lnTo>
                <a:pt x="112635" y="21055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0D2B2A-5B17-4980-A091-4996797DBEE9}">
      <dsp:nvSpPr>
        <dsp:cNvPr id="0" name=""/>
        <dsp:cNvSpPr/>
      </dsp:nvSpPr>
      <dsp:spPr>
        <a:xfrm>
          <a:off x="3376289" y="540751"/>
          <a:ext cx="91440" cy="1788863"/>
        </a:xfrm>
        <a:custGeom>
          <a:avLst/>
          <a:gdLst/>
          <a:ahLst/>
          <a:cxnLst/>
          <a:rect l="0" t="0" r="0" b="0"/>
          <a:pathLst>
            <a:path>
              <a:moveTo>
                <a:pt x="45720" y="0"/>
              </a:moveTo>
              <a:lnTo>
                <a:pt x="45720" y="1788863"/>
              </a:lnTo>
              <a:lnTo>
                <a:pt x="112635" y="17888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1186BD-19C7-4B73-AC11-446FE53AFFD6}">
      <dsp:nvSpPr>
        <dsp:cNvPr id="0" name=""/>
        <dsp:cNvSpPr/>
      </dsp:nvSpPr>
      <dsp:spPr>
        <a:xfrm>
          <a:off x="3376289" y="540751"/>
          <a:ext cx="91440" cy="1472132"/>
        </a:xfrm>
        <a:custGeom>
          <a:avLst/>
          <a:gdLst/>
          <a:ahLst/>
          <a:cxnLst/>
          <a:rect l="0" t="0" r="0" b="0"/>
          <a:pathLst>
            <a:path>
              <a:moveTo>
                <a:pt x="45720" y="0"/>
              </a:moveTo>
              <a:lnTo>
                <a:pt x="45720" y="1472132"/>
              </a:lnTo>
              <a:lnTo>
                <a:pt x="112635" y="14721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95DD09-3D52-4CA2-8A6C-9D9A86C8F2FA}">
      <dsp:nvSpPr>
        <dsp:cNvPr id="0" name=""/>
        <dsp:cNvSpPr/>
      </dsp:nvSpPr>
      <dsp:spPr>
        <a:xfrm>
          <a:off x="3376289" y="540751"/>
          <a:ext cx="91440" cy="1155400"/>
        </a:xfrm>
        <a:custGeom>
          <a:avLst/>
          <a:gdLst/>
          <a:ahLst/>
          <a:cxnLst/>
          <a:rect l="0" t="0" r="0" b="0"/>
          <a:pathLst>
            <a:path>
              <a:moveTo>
                <a:pt x="45720" y="0"/>
              </a:moveTo>
              <a:lnTo>
                <a:pt x="45720" y="1155400"/>
              </a:lnTo>
              <a:lnTo>
                <a:pt x="112635" y="11554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5E6549-FAF0-4702-90B1-D2B6D82E235F}">
      <dsp:nvSpPr>
        <dsp:cNvPr id="0" name=""/>
        <dsp:cNvSpPr/>
      </dsp:nvSpPr>
      <dsp:spPr>
        <a:xfrm>
          <a:off x="3376289" y="540751"/>
          <a:ext cx="91440" cy="838669"/>
        </a:xfrm>
        <a:custGeom>
          <a:avLst/>
          <a:gdLst/>
          <a:ahLst/>
          <a:cxnLst/>
          <a:rect l="0" t="0" r="0" b="0"/>
          <a:pathLst>
            <a:path>
              <a:moveTo>
                <a:pt x="45720" y="0"/>
              </a:moveTo>
              <a:lnTo>
                <a:pt x="45720" y="838669"/>
              </a:lnTo>
              <a:lnTo>
                <a:pt x="112635" y="838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C4AEB6-7A00-4E72-8C0D-3A26CA64F637}">
      <dsp:nvSpPr>
        <dsp:cNvPr id="0" name=""/>
        <dsp:cNvSpPr/>
      </dsp:nvSpPr>
      <dsp:spPr>
        <a:xfrm>
          <a:off x="3376289" y="540751"/>
          <a:ext cx="91440" cy="521937"/>
        </a:xfrm>
        <a:custGeom>
          <a:avLst/>
          <a:gdLst/>
          <a:ahLst/>
          <a:cxnLst/>
          <a:rect l="0" t="0" r="0" b="0"/>
          <a:pathLst>
            <a:path>
              <a:moveTo>
                <a:pt x="45720" y="0"/>
              </a:moveTo>
              <a:lnTo>
                <a:pt x="45720" y="521937"/>
              </a:lnTo>
              <a:lnTo>
                <a:pt x="112635" y="5219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DA6E60-A842-4201-9482-757F8D0AC441}">
      <dsp:nvSpPr>
        <dsp:cNvPr id="0" name=""/>
        <dsp:cNvSpPr/>
      </dsp:nvSpPr>
      <dsp:spPr>
        <a:xfrm>
          <a:off x="3376289" y="540751"/>
          <a:ext cx="91440" cy="205206"/>
        </a:xfrm>
        <a:custGeom>
          <a:avLst/>
          <a:gdLst/>
          <a:ahLst/>
          <a:cxnLst/>
          <a:rect l="0" t="0" r="0" b="0"/>
          <a:pathLst>
            <a:path>
              <a:moveTo>
                <a:pt x="45720" y="0"/>
              </a:moveTo>
              <a:lnTo>
                <a:pt x="45720" y="205206"/>
              </a:lnTo>
              <a:lnTo>
                <a:pt x="112635" y="2052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CCE4F7-F799-4D1D-A2A8-4FE0A220B56C}">
      <dsp:nvSpPr>
        <dsp:cNvPr id="0" name=""/>
        <dsp:cNvSpPr/>
      </dsp:nvSpPr>
      <dsp:spPr>
        <a:xfrm>
          <a:off x="3264764" y="224019"/>
          <a:ext cx="91440" cy="205206"/>
        </a:xfrm>
        <a:custGeom>
          <a:avLst/>
          <a:gdLst/>
          <a:ahLst/>
          <a:cxnLst/>
          <a:rect l="0" t="0" r="0" b="0"/>
          <a:pathLst>
            <a:path>
              <a:moveTo>
                <a:pt x="45720" y="0"/>
              </a:moveTo>
              <a:lnTo>
                <a:pt x="45720" y="205206"/>
              </a:lnTo>
              <a:lnTo>
                <a:pt x="112635" y="2052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8B1DE2-D0D8-4A2E-9E12-273D71EFEB36}">
      <dsp:nvSpPr>
        <dsp:cNvPr id="0" name=""/>
        <dsp:cNvSpPr/>
      </dsp:nvSpPr>
      <dsp:spPr>
        <a:xfrm>
          <a:off x="3265874" y="969"/>
          <a:ext cx="446100" cy="223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Bank Transaction Code</a:t>
          </a:r>
          <a:endParaRPr lang="en-GB" sz="500" kern="1200" smtClean="0"/>
        </a:p>
      </dsp:txBody>
      <dsp:txXfrm>
        <a:off x="3265874" y="969"/>
        <a:ext cx="446100" cy="223050"/>
      </dsp:txXfrm>
    </dsp:sp>
    <dsp:sp modelId="{429F67CD-2470-4913-8FB1-FB6D86992A98}">
      <dsp:nvSpPr>
        <dsp:cNvPr id="0" name=""/>
        <dsp:cNvSpPr/>
      </dsp:nvSpPr>
      <dsp:spPr>
        <a:xfrm>
          <a:off x="3377399" y="317700"/>
          <a:ext cx="446100" cy="223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1" kern="1200" baseline="0" smtClean="0">
              <a:solidFill>
                <a:srgbClr val="000000"/>
              </a:solidFill>
              <a:latin typeface="Arial"/>
            </a:rPr>
            <a:t>Securities</a:t>
          </a:r>
          <a:endParaRPr lang="en-GB" sz="500" kern="1200" smtClean="0"/>
        </a:p>
      </dsp:txBody>
      <dsp:txXfrm>
        <a:off x="3377399" y="317700"/>
        <a:ext cx="446100" cy="223050"/>
      </dsp:txXfrm>
    </dsp:sp>
    <dsp:sp modelId="{311A97C9-18B2-4787-AAB0-DBB5FD7CCF53}">
      <dsp:nvSpPr>
        <dsp:cNvPr id="0" name=""/>
        <dsp:cNvSpPr/>
      </dsp:nvSpPr>
      <dsp:spPr>
        <a:xfrm>
          <a:off x="3488924" y="634432"/>
          <a:ext cx="446100" cy="223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Trade, Clearing &amp; Settlement </a:t>
          </a:r>
        </a:p>
      </dsp:txBody>
      <dsp:txXfrm>
        <a:off x="3488924" y="634432"/>
        <a:ext cx="446100" cy="223050"/>
      </dsp:txXfrm>
    </dsp:sp>
    <dsp:sp modelId="{30703130-51B4-469F-8CA0-2275F3174F39}">
      <dsp:nvSpPr>
        <dsp:cNvPr id="0" name=""/>
        <dsp:cNvSpPr/>
      </dsp:nvSpPr>
      <dsp:spPr>
        <a:xfrm>
          <a:off x="3488924" y="951163"/>
          <a:ext cx="446100" cy="223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Non Settled</a:t>
          </a:r>
          <a:endParaRPr lang="en-GB" sz="500" kern="1200" smtClean="0"/>
        </a:p>
      </dsp:txBody>
      <dsp:txXfrm>
        <a:off x="3488924" y="951163"/>
        <a:ext cx="446100" cy="223050"/>
      </dsp:txXfrm>
    </dsp:sp>
    <dsp:sp modelId="{5BABBD73-C405-4C79-943A-C968E2BFC850}">
      <dsp:nvSpPr>
        <dsp:cNvPr id="0" name=""/>
        <dsp:cNvSpPr/>
      </dsp:nvSpPr>
      <dsp:spPr>
        <a:xfrm>
          <a:off x="3488924" y="1267895"/>
          <a:ext cx="446100" cy="223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Blocked Transactions</a:t>
          </a:r>
          <a:endParaRPr lang="en-GB" sz="500" b="1" kern="1200" baseline="0" smtClean="0">
            <a:solidFill>
              <a:srgbClr val="000000"/>
            </a:solidFill>
            <a:latin typeface="Times New Roman"/>
          </a:endParaRPr>
        </a:p>
      </dsp:txBody>
      <dsp:txXfrm>
        <a:off x="3488924" y="1267895"/>
        <a:ext cx="446100" cy="223050"/>
      </dsp:txXfrm>
    </dsp:sp>
    <dsp:sp modelId="{56C4BF7D-56FE-4214-B709-D9E9F74B1039}">
      <dsp:nvSpPr>
        <dsp:cNvPr id="0" name=""/>
        <dsp:cNvSpPr/>
      </dsp:nvSpPr>
      <dsp:spPr>
        <a:xfrm>
          <a:off x="3488924" y="1584626"/>
          <a:ext cx="446100" cy="223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CSD Blocked Transactions</a:t>
          </a:r>
          <a:endParaRPr lang="en-GB" sz="500" b="1" kern="1200" baseline="0" smtClean="0">
            <a:solidFill>
              <a:srgbClr val="000000"/>
            </a:solidFill>
            <a:latin typeface="Times New Roman"/>
          </a:endParaRPr>
        </a:p>
      </dsp:txBody>
      <dsp:txXfrm>
        <a:off x="3488924" y="1584626"/>
        <a:ext cx="446100" cy="223050"/>
      </dsp:txXfrm>
    </dsp:sp>
    <dsp:sp modelId="{D583E3C5-EFD2-4FA2-91FC-76318209AE5D}">
      <dsp:nvSpPr>
        <dsp:cNvPr id="0" name=""/>
        <dsp:cNvSpPr/>
      </dsp:nvSpPr>
      <dsp:spPr>
        <a:xfrm>
          <a:off x="3488924" y="1901358"/>
          <a:ext cx="446100" cy="223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Collateral Management</a:t>
          </a:r>
        </a:p>
      </dsp:txBody>
      <dsp:txXfrm>
        <a:off x="3488924" y="1901358"/>
        <a:ext cx="446100" cy="223050"/>
      </dsp:txXfrm>
    </dsp:sp>
    <dsp:sp modelId="{682C0816-2674-4D46-9B8B-C0E458740F6F}">
      <dsp:nvSpPr>
        <dsp:cNvPr id="0" name=""/>
        <dsp:cNvSpPr/>
      </dsp:nvSpPr>
      <dsp:spPr>
        <a:xfrm>
          <a:off x="3488924" y="2218089"/>
          <a:ext cx="446100" cy="223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Corporate</a:t>
          </a:r>
          <a:r>
            <a:rPr lang="fr-BE" sz="500" b="1" kern="1200" baseline="0" smtClean="0">
              <a:solidFill>
                <a:srgbClr val="000000"/>
              </a:solidFill>
              <a:latin typeface="Arial"/>
            </a:rPr>
            <a:t> Action</a:t>
          </a:r>
          <a:endParaRPr lang="en-GB" sz="500" b="1" kern="1200" baseline="0" smtClean="0">
            <a:solidFill>
              <a:srgbClr val="000000"/>
            </a:solidFill>
            <a:latin typeface="Arial"/>
          </a:endParaRPr>
        </a:p>
      </dsp:txBody>
      <dsp:txXfrm>
        <a:off x="3488924" y="2218089"/>
        <a:ext cx="446100" cy="223050"/>
      </dsp:txXfrm>
    </dsp:sp>
    <dsp:sp modelId="{8AEECEA0-9E0F-485F-B5D0-2BF145387920}">
      <dsp:nvSpPr>
        <dsp:cNvPr id="0" name=""/>
        <dsp:cNvSpPr/>
      </dsp:nvSpPr>
      <dsp:spPr>
        <a:xfrm>
          <a:off x="3488924" y="2534821"/>
          <a:ext cx="446100" cy="223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kern="1200" baseline="0" smtClean="0">
              <a:solidFill>
                <a:srgbClr val="000000"/>
              </a:solidFill>
              <a:latin typeface="Arial"/>
            </a:rPr>
            <a:t>Custody</a:t>
          </a:r>
          <a:endParaRPr lang="en-GB" sz="500" b="1" kern="1200" baseline="0" smtClean="0">
            <a:solidFill>
              <a:srgbClr val="FFFFFF"/>
            </a:solidFill>
            <a:latin typeface="Arial"/>
          </a:endParaRPr>
        </a:p>
      </dsp:txBody>
      <dsp:txXfrm>
        <a:off x="3488924" y="2534821"/>
        <a:ext cx="446100" cy="223050"/>
      </dsp:txXfrm>
    </dsp:sp>
    <dsp:sp modelId="{82CB04CD-888B-44E4-9A55-88CE3E113527}">
      <dsp:nvSpPr>
        <dsp:cNvPr id="0" name=""/>
        <dsp:cNvSpPr/>
      </dsp:nvSpPr>
      <dsp:spPr>
        <a:xfrm>
          <a:off x="3488924" y="2851552"/>
          <a:ext cx="446100" cy="223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kern="1200" baseline="0" smtClean="0">
              <a:solidFill>
                <a:srgbClr val="000000"/>
              </a:solidFill>
              <a:latin typeface="Arial"/>
            </a:rPr>
            <a:t>Custody Collection</a:t>
          </a:r>
          <a:endParaRPr lang="en-GB" sz="500" b="1" kern="1200" baseline="0" smtClean="0">
            <a:solidFill>
              <a:srgbClr val="FFFFFF"/>
            </a:solidFill>
            <a:latin typeface="Arial"/>
          </a:endParaRPr>
        </a:p>
        <a:p>
          <a:pPr marR="0" lvl="0" algn="l" defTabSz="222250" rtl="0">
            <a:lnSpc>
              <a:spcPct val="90000"/>
            </a:lnSpc>
            <a:spcBef>
              <a:spcPct val="0"/>
            </a:spcBef>
            <a:spcAft>
              <a:spcPct val="35000"/>
            </a:spcAft>
          </a:pPr>
          <a:r>
            <a:rPr lang="en-GB" sz="500" kern="1200" baseline="0" smtClean="0">
              <a:latin typeface="Calibri"/>
            </a:rPr>
            <a:t> C</a:t>
          </a:r>
          <a:endParaRPr lang="en-GB" sz="500" kern="1200" smtClean="0"/>
        </a:p>
      </dsp:txBody>
      <dsp:txXfrm>
        <a:off x="3488924" y="2851552"/>
        <a:ext cx="446100" cy="223050"/>
      </dsp:txXfrm>
    </dsp:sp>
    <dsp:sp modelId="{B49F8DE1-9FAD-416E-A979-6DE10D55BDD0}">
      <dsp:nvSpPr>
        <dsp:cNvPr id="0" name=""/>
        <dsp:cNvSpPr/>
      </dsp:nvSpPr>
      <dsp:spPr>
        <a:xfrm>
          <a:off x="3488924" y="3168283"/>
          <a:ext cx="446100" cy="223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Miscellaneous</a:t>
          </a:r>
          <a:r>
            <a:rPr lang="fr-BE" sz="500" b="1" kern="1200" baseline="0" smtClean="0">
              <a:solidFill>
                <a:srgbClr val="000000"/>
              </a:solidFill>
              <a:latin typeface="Arial"/>
            </a:rPr>
            <a:t> Securities Operations</a:t>
          </a:r>
          <a:endParaRPr lang="en-GB" sz="500" b="1" kern="1200" baseline="0" smtClean="0">
            <a:solidFill>
              <a:srgbClr val="FFFFFF"/>
            </a:solidFill>
            <a:latin typeface="Arial"/>
          </a:endParaRPr>
        </a:p>
      </dsp:txBody>
      <dsp:txXfrm>
        <a:off x="3488924" y="3168283"/>
        <a:ext cx="446100" cy="223050"/>
      </dsp:txXfrm>
    </dsp:sp>
    <dsp:sp modelId="{96D0AE4E-434A-4D7F-8D34-1C0AB25E2DA6}">
      <dsp:nvSpPr>
        <dsp:cNvPr id="0" name=""/>
        <dsp:cNvSpPr/>
      </dsp:nvSpPr>
      <dsp:spPr>
        <a:xfrm>
          <a:off x="3488924" y="3485015"/>
          <a:ext cx="446100" cy="223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i="1" kern="1200" baseline="0" smtClean="0">
              <a:solidFill>
                <a:srgbClr val="011A69"/>
              </a:solidFill>
              <a:latin typeface="Arial"/>
            </a:rPr>
            <a:t>Generic Family Codes</a:t>
          </a:r>
          <a:endParaRPr lang="en-GB" sz="500" kern="1200" smtClean="0"/>
        </a:p>
      </dsp:txBody>
      <dsp:txXfrm>
        <a:off x="3488924" y="3485015"/>
        <a:ext cx="446100" cy="223050"/>
      </dsp:txXfrm>
    </dsp:sp>
  </dsp:spTree>
</dsp:drawing>
</file>

<file path=word/diagrams/drawing9.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F6A281F-9427-40C6-BA0E-82FAC05B3EF7}">
      <dsp:nvSpPr>
        <dsp:cNvPr id="0" name=""/>
        <dsp:cNvSpPr/>
      </dsp:nvSpPr>
      <dsp:spPr>
        <a:xfrm>
          <a:off x="2905681" y="580658"/>
          <a:ext cx="91440" cy="1242220"/>
        </a:xfrm>
        <a:custGeom>
          <a:avLst/>
          <a:gdLst/>
          <a:ahLst/>
          <a:cxnLst/>
          <a:rect l="0" t="0" r="0" b="0"/>
          <a:pathLst>
            <a:path>
              <a:moveTo>
                <a:pt x="45720" y="0"/>
              </a:moveTo>
              <a:lnTo>
                <a:pt x="45720" y="1242220"/>
              </a:lnTo>
              <a:lnTo>
                <a:pt x="117663" y="12422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25133E-150D-4E82-96D1-860231723C49}">
      <dsp:nvSpPr>
        <dsp:cNvPr id="0" name=""/>
        <dsp:cNvSpPr/>
      </dsp:nvSpPr>
      <dsp:spPr>
        <a:xfrm>
          <a:off x="2905681" y="580658"/>
          <a:ext cx="91440" cy="901689"/>
        </a:xfrm>
        <a:custGeom>
          <a:avLst/>
          <a:gdLst/>
          <a:ahLst/>
          <a:cxnLst/>
          <a:rect l="0" t="0" r="0" b="0"/>
          <a:pathLst>
            <a:path>
              <a:moveTo>
                <a:pt x="45720" y="0"/>
              </a:moveTo>
              <a:lnTo>
                <a:pt x="45720" y="901689"/>
              </a:lnTo>
              <a:lnTo>
                <a:pt x="117663" y="9016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6DBDE4-A6C5-44E8-8E86-60DF012467F2}">
      <dsp:nvSpPr>
        <dsp:cNvPr id="0" name=""/>
        <dsp:cNvSpPr/>
      </dsp:nvSpPr>
      <dsp:spPr>
        <a:xfrm>
          <a:off x="2905681" y="580658"/>
          <a:ext cx="91440" cy="561157"/>
        </a:xfrm>
        <a:custGeom>
          <a:avLst/>
          <a:gdLst/>
          <a:ahLst/>
          <a:cxnLst/>
          <a:rect l="0" t="0" r="0" b="0"/>
          <a:pathLst>
            <a:path>
              <a:moveTo>
                <a:pt x="45720" y="0"/>
              </a:moveTo>
              <a:lnTo>
                <a:pt x="45720" y="561157"/>
              </a:lnTo>
              <a:lnTo>
                <a:pt x="117663" y="5611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6448F0-EA4A-4BFA-98ED-58B3EAF50464}">
      <dsp:nvSpPr>
        <dsp:cNvPr id="0" name=""/>
        <dsp:cNvSpPr/>
      </dsp:nvSpPr>
      <dsp:spPr>
        <a:xfrm>
          <a:off x="2905681" y="580658"/>
          <a:ext cx="91440" cy="220626"/>
        </a:xfrm>
        <a:custGeom>
          <a:avLst/>
          <a:gdLst/>
          <a:ahLst/>
          <a:cxnLst/>
          <a:rect l="0" t="0" r="0" b="0"/>
          <a:pathLst>
            <a:path>
              <a:moveTo>
                <a:pt x="45720" y="0"/>
              </a:moveTo>
              <a:lnTo>
                <a:pt x="45720" y="220626"/>
              </a:lnTo>
              <a:lnTo>
                <a:pt x="117663" y="2206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D42C20-3658-4213-9EA0-348BE0F8D365}">
      <dsp:nvSpPr>
        <dsp:cNvPr id="0" name=""/>
        <dsp:cNvSpPr/>
      </dsp:nvSpPr>
      <dsp:spPr>
        <a:xfrm>
          <a:off x="2785775" y="240126"/>
          <a:ext cx="91440" cy="220626"/>
        </a:xfrm>
        <a:custGeom>
          <a:avLst/>
          <a:gdLst/>
          <a:ahLst/>
          <a:cxnLst/>
          <a:rect l="0" t="0" r="0" b="0"/>
          <a:pathLst>
            <a:path>
              <a:moveTo>
                <a:pt x="45720" y="0"/>
              </a:moveTo>
              <a:lnTo>
                <a:pt x="45720" y="220626"/>
              </a:lnTo>
              <a:lnTo>
                <a:pt x="117663" y="2206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39B032-FF83-4CB0-B5AC-C706192A06EE}">
      <dsp:nvSpPr>
        <dsp:cNvPr id="0" name=""/>
        <dsp:cNvSpPr/>
      </dsp:nvSpPr>
      <dsp:spPr>
        <a:xfrm>
          <a:off x="2783533" y="315"/>
          <a:ext cx="479621" cy="239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Bank Transaction Code</a:t>
          </a:r>
          <a:endParaRPr lang="en-GB" sz="500" kern="1200" smtClean="0"/>
        </a:p>
      </dsp:txBody>
      <dsp:txXfrm>
        <a:off x="2783533" y="315"/>
        <a:ext cx="479621" cy="239810"/>
      </dsp:txXfrm>
    </dsp:sp>
    <dsp:sp modelId="{1ABD275D-7814-4C29-AD92-9299D819D7A7}">
      <dsp:nvSpPr>
        <dsp:cNvPr id="0" name=""/>
        <dsp:cNvSpPr/>
      </dsp:nvSpPr>
      <dsp:spPr>
        <a:xfrm>
          <a:off x="2903439" y="340847"/>
          <a:ext cx="479621" cy="239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Account</a:t>
          </a:r>
          <a:r>
            <a:rPr lang="fr-BE" sz="500" b="1" kern="1200" baseline="0" smtClean="0">
              <a:solidFill>
                <a:srgbClr val="000000"/>
              </a:solidFill>
              <a:latin typeface="Arial"/>
            </a:rPr>
            <a:t> Management</a:t>
          </a:r>
          <a:endParaRPr lang="en-GB" sz="500" kern="1200" smtClean="0"/>
        </a:p>
      </dsp:txBody>
      <dsp:txXfrm>
        <a:off x="2903439" y="340847"/>
        <a:ext cx="479621" cy="239810"/>
      </dsp:txXfrm>
    </dsp:sp>
    <dsp:sp modelId="{71488D5A-4622-4BB3-86FA-52C62541711D}">
      <dsp:nvSpPr>
        <dsp:cNvPr id="0" name=""/>
        <dsp:cNvSpPr/>
      </dsp:nvSpPr>
      <dsp:spPr>
        <a:xfrm>
          <a:off x="3023344" y="681378"/>
          <a:ext cx="479621" cy="239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kern="1200" baseline="0" smtClean="0">
              <a:solidFill>
                <a:srgbClr val="000000"/>
              </a:solidFill>
              <a:latin typeface="Arial"/>
            </a:rPr>
            <a:t>Open &amp; </a:t>
          </a:r>
          <a:r>
            <a:rPr lang="en-GB" sz="500" b="1" kern="1200" baseline="0" smtClean="0">
              <a:solidFill>
                <a:srgbClr val="000000"/>
              </a:solidFill>
              <a:latin typeface="Arial"/>
            </a:rPr>
            <a:t>Closing</a:t>
          </a:r>
          <a:endParaRPr lang="en-GB" sz="500" kern="1200" smtClean="0"/>
        </a:p>
      </dsp:txBody>
      <dsp:txXfrm>
        <a:off x="3023344" y="681378"/>
        <a:ext cx="479621" cy="239810"/>
      </dsp:txXfrm>
    </dsp:sp>
    <dsp:sp modelId="{8D730BB7-F83D-4E9C-88F5-62A55B0FFD06}">
      <dsp:nvSpPr>
        <dsp:cNvPr id="0" name=""/>
        <dsp:cNvSpPr/>
      </dsp:nvSpPr>
      <dsp:spPr>
        <a:xfrm>
          <a:off x="3023344" y="1021910"/>
          <a:ext cx="479621" cy="239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Additional Miscellaneous Credit Operations </a:t>
          </a:r>
          <a:endParaRPr lang="en-GB" sz="500" kern="1200" smtClean="0"/>
        </a:p>
      </dsp:txBody>
      <dsp:txXfrm>
        <a:off x="3023344" y="1021910"/>
        <a:ext cx="479621" cy="239810"/>
      </dsp:txXfrm>
    </dsp:sp>
    <dsp:sp modelId="{B12C87D4-038A-4C7A-B557-DB4363F6D678}">
      <dsp:nvSpPr>
        <dsp:cNvPr id="0" name=""/>
        <dsp:cNvSpPr/>
      </dsp:nvSpPr>
      <dsp:spPr>
        <a:xfrm>
          <a:off x="3023344" y="1362441"/>
          <a:ext cx="479621" cy="239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kern="1200" baseline="0" smtClean="0">
              <a:solidFill>
                <a:srgbClr val="000000"/>
              </a:solidFill>
              <a:latin typeface="Arial"/>
            </a:rPr>
            <a:t>Additional Miscellaneous Debit Operations </a:t>
          </a:r>
          <a:endParaRPr lang="en-GB" sz="500" kern="1200" smtClean="0"/>
        </a:p>
      </dsp:txBody>
      <dsp:txXfrm>
        <a:off x="3023344" y="1362441"/>
        <a:ext cx="479621" cy="239810"/>
      </dsp:txXfrm>
    </dsp:sp>
    <dsp:sp modelId="{D7F2B8AD-2F99-4F06-B918-7321F2E46DD9}">
      <dsp:nvSpPr>
        <dsp:cNvPr id="0" name=""/>
        <dsp:cNvSpPr/>
      </dsp:nvSpPr>
      <dsp:spPr>
        <a:xfrm>
          <a:off x="3023344" y="1702973"/>
          <a:ext cx="479621" cy="239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GB" sz="500" b="1" i="1" kern="1200" baseline="0" smtClean="0">
              <a:solidFill>
                <a:srgbClr val="011A69"/>
              </a:solidFill>
              <a:latin typeface="Arial"/>
            </a:rPr>
            <a:t>Generic Family codes</a:t>
          </a:r>
          <a:endParaRPr lang="en-GB" sz="500" kern="1200" smtClean="0"/>
        </a:p>
      </dsp:txBody>
      <dsp:txXfrm>
        <a:off x="3023344" y="1702973"/>
        <a:ext cx="479621" cy="23981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6426D-1D04-40FE-9C44-4BD966C64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83</Pages>
  <Words>16089</Words>
  <Characters>91710</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ISO20022 Bank Transaction Codes - Structure Report</vt:lpstr>
    </vt:vector>
  </TitlesOfParts>
  <Manager>Chantal Van Es</Manager>
  <Company>SWIFT</Company>
  <LinksUpToDate>false</LinksUpToDate>
  <CharactersWithSpaces>107584</CharactersWithSpaces>
  <SharedDoc>false</SharedDoc>
  <HLinks>
    <vt:vector size="324" baseType="variant">
      <vt:variant>
        <vt:i4>5701748</vt:i4>
      </vt:variant>
      <vt:variant>
        <vt:i4>324</vt:i4>
      </vt:variant>
      <vt:variant>
        <vt:i4>0</vt:i4>
      </vt:variant>
      <vt:variant>
        <vt:i4>5</vt:i4>
      </vt:variant>
      <vt:variant>
        <vt:lpwstr>\\Be-file02\group\Standards-Calendar\ISO20022_Registration_authority\Local Settings\Temporary Internet Files\Content.IE5\Local Settings\Temp\Local Settings\wiki\Taxation_in_the_United_States</vt:lpwstr>
      </vt:variant>
      <vt:variant>
        <vt:lpwstr/>
      </vt:variant>
      <vt:variant>
        <vt:i4>6291570</vt:i4>
      </vt:variant>
      <vt:variant>
        <vt:i4>321</vt:i4>
      </vt:variant>
      <vt:variant>
        <vt:i4>0</vt:i4>
      </vt:variant>
      <vt:variant>
        <vt:i4>5</vt:i4>
      </vt:variant>
      <vt:variant>
        <vt:lpwstr>\\Be-file02\group\Standards-Calendar\ISO20022_Registration_authority\Local Settings\Temporary Internet Files\Content.IE5\Local Settings\Temp\Local Settings\wiki\United_States</vt:lpwstr>
      </vt:variant>
      <vt:variant>
        <vt:lpwstr/>
      </vt:variant>
      <vt:variant>
        <vt:i4>4194406</vt:i4>
      </vt:variant>
      <vt:variant>
        <vt:i4>318</vt:i4>
      </vt:variant>
      <vt:variant>
        <vt:i4>0</vt:i4>
      </vt:variant>
      <vt:variant>
        <vt:i4>5</vt:i4>
      </vt:variant>
      <vt:variant>
        <vt:lpwstr>\\Be-file02\group\Standards-Calendar\ISO20022_Registration_authority\Local Settings\Temporary Internet Files\Content.IE5\Local Settings\Temp\Local Settings\wiki\Federal_Reserve_Banks</vt:lpwstr>
      </vt:variant>
      <vt:variant>
        <vt:lpwstr/>
      </vt:variant>
      <vt:variant>
        <vt:i4>1245238</vt:i4>
      </vt:variant>
      <vt:variant>
        <vt:i4>302</vt:i4>
      </vt:variant>
      <vt:variant>
        <vt:i4>0</vt:i4>
      </vt:variant>
      <vt:variant>
        <vt:i4>5</vt:i4>
      </vt:variant>
      <vt:variant>
        <vt:lpwstr/>
      </vt:variant>
      <vt:variant>
        <vt:lpwstr>_Toc357175558</vt:lpwstr>
      </vt:variant>
      <vt:variant>
        <vt:i4>1245238</vt:i4>
      </vt:variant>
      <vt:variant>
        <vt:i4>296</vt:i4>
      </vt:variant>
      <vt:variant>
        <vt:i4>0</vt:i4>
      </vt:variant>
      <vt:variant>
        <vt:i4>5</vt:i4>
      </vt:variant>
      <vt:variant>
        <vt:lpwstr/>
      </vt:variant>
      <vt:variant>
        <vt:lpwstr>_Toc357175557</vt:lpwstr>
      </vt:variant>
      <vt:variant>
        <vt:i4>1245238</vt:i4>
      </vt:variant>
      <vt:variant>
        <vt:i4>290</vt:i4>
      </vt:variant>
      <vt:variant>
        <vt:i4>0</vt:i4>
      </vt:variant>
      <vt:variant>
        <vt:i4>5</vt:i4>
      </vt:variant>
      <vt:variant>
        <vt:lpwstr/>
      </vt:variant>
      <vt:variant>
        <vt:lpwstr>_Toc357175556</vt:lpwstr>
      </vt:variant>
      <vt:variant>
        <vt:i4>1245238</vt:i4>
      </vt:variant>
      <vt:variant>
        <vt:i4>284</vt:i4>
      </vt:variant>
      <vt:variant>
        <vt:i4>0</vt:i4>
      </vt:variant>
      <vt:variant>
        <vt:i4>5</vt:i4>
      </vt:variant>
      <vt:variant>
        <vt:lpwstr/>
      </vt:variant>
      <vt:variant>
        <vt:lpwstr>_Toc357175555</vt:lpwstr>
      </vt:variant>
      <vt:variant>
        <vt:i4>1245238</vt:i4>
      </vt:variant>
      <vt:variant>
        <vt:i4>278</vt:i4>
      </vt:variant>
      <vt:variant>
        <vt:i4>0</vt:i4>
      </vt:variant>
      <vt:variant>
        <vt:i4>5</vt:i4>
      </vt:variant>
      <vt:variant>
        <vt:lpwstr/>
      </vt:variant>
      <vt:variant>
        <vt:lpwstr>_Toc357175554</vt:lpwstr>
      </vt:variant>
      <vt:variant>
        <vt:i4>1245238</vt:i4>
      </vt:variant>
      <vt:variant>
        <vt:i4>272</vt:i4>
      </vt:variant>
      <vt:variant>
        <vt:i4>0</vt:i4>
      </vt:variant>
      <vt:variant>
        <vt:i4>5</vt:i4>
      </vt:variant>
      <vt:variant>
        <vt:lpwstr/>
      </vt:variant>
      <vt:variant>
        <vt:lpwstr>_Toc357175553</vt:lpwstr>
      </vt:variant>
      <vt:variant>
        <vt:i4>1245238</vt:i4>
      </vt:variant>
      <vt:variant>
        <vt:i4>266</vt:i4>
      </vt:variant>
      <vt:variant>
        <vt:i4>0</vt:i4>
      </vt:variant>
      <vt:variant>
        <vt:i4>5</vt:i4>
      </vt:variant>
      <vt:variant>
        <vt:lpwstr/>
      </vt:variant>
      <vt:variant>
        <vt:lpwstr>_Toc357175552</vt:lpwstr>
      </vt:variant>
      <vt:variant>
        <vt:i4>1245238</vt:i4>
      </vt:variant>
      <vt:variant>
        <vt:i4>260</vt:i4>
      </vt:variant>
      <vt:variant>
        <vt:i4>0</vt:i4>
      </vt:variant>
      <vt:variant>
        <vt:i4>5</vt:i4>
      </vt:variant>
      <vt:variant>
        <vt:lpwstr/>
      </vt:variant>
      <vt:variant>
        <vt:lpwstr>_Toc357175551</vt:lpwstr>
      </vt:variant>
      <vt:variant>
        <vt:i4>1245238</vt:i4>
      </vt:variant>
      <vt:variant>
        <vt:i4>254</vt:i4>
      </vt:variant>
      <vt:variant>
        <vt:i4>0</vt:i4>
      </vt:variant>
      <vt:variant>
        <vt:i4>5</vt:i4>
      </vt:variant>
      <vt:variant>
        <vt:lpwstr/>
      </vt:variant>
      <vt:variant>
        <vt:lpwstr>_Toc357175550</vt:lpwstr>
      </vt:variant>
      <vt:variant>
        <vt:i4>1179702</vt:i4>
      </vt:variant>
      <vt:variant>
        <vt:i4>248</vt:i4>
      </vt:variant>
      <vt:variant>
        <vt:i4>0</vt:i4>
      </vt:variant>
      <vt:variant>
        <vt:i4>5</vt:i4>
      </vt:variant>
      <vt:variant>
        <vt:lpwstr/>
      </vt:variant>
      <vt:variant>
        <vt:lpwstr>_Toc357175549</vt:lpwstr>
      </vt:variant>
      <vt:variant>
        <vt:i4>1179702</vt:i4>
      </vt:variant>
      <vt:variant>
        <vt:i4>242</vt:i4>
      </vt:variant>
      <vt:variant>
        <vt:i4>0</vt:i4>
      </vt:variant>
      <vt:variant>
        <vt:i4>5</vt:i4>
      </vt:variant>
      <vt:variant>
        <vt:lpwstr/>
      </vt:variant>
      <vt:variant>
        <vt:lpwstr>_Toc357175548</vt:lpwstr>
      </vt:variant>
      <vt:variant>
        <vt:i4>1179702</vt:i4>
      </vt:variant>
      <vt:variant>
        <vt:i4>236</vt:i4>
      </vt:variant>
      <vt:variant>
        <vt:i4>0</vt:i4>
      </vt:variant>
      <vt:variant>
        <vt:i4>5</vt:i4>
      </vt:variant>
      <vt:variant>
        <vt:lpwstr/>
      </vt:variant>
      <vt:variant>
        <vt:lpwstr>_Toc357175547</vt:lpwstr>
      </vt:variant>
      <vt:variant>
        <vt:i4>1179702</vt:i4>
      </vt:variant>
      <vt:variant>
        <vt:i4>230</vt:i4>
      </vt:variant>
      <vt:variant>
        <vt:i4>0</vt:i4>
      </vt:variant>
      <vt:variant>
        <vt:i4>5</vt:i4>
      </vt:variant>
      <vt:variant>
        <vt:lpwstr/>
      </vt:variant>
      <vt:variant>
        <vt:lpwstr>_Toc357175546</vt:lpwstr>
      </vt:variant>
      <vt:variant>
        <vt:i4>1179702</vt:i4>
      </vt:variant>
      <vt:variant>
        <vt:i4>224</vt:i4>
      </vt:variant>
      <vt:variant>
        <vt:i4>0</vt:i4>
      </vt:variant>
      <vt:variant>
        <vt:i4>5</vt:i4>
      </vt:variant>
      <vt:variant>
        <vt:lpwstr/>
      </vt:variant>
      <vt:variant>
        <vt:lpwstr>_Toc357175545</vt:lpwstr>
      </vt:variant>
      <vt:variant>
        <vt:i4>1179702</vt:i4>
      </vt:variant>
      <vt:variant>
        <vt:i4>218</vt:i4>
      </vt:variant>
      <vt:variant>
        <vt:i4>0</vt:i4>
      </vt:variant>
      <vt:variant>
        <vt:i4>5</vt:i4>
      </vt:variant>
      <vt:variant>
        <vt:lpwstr/>
      </vt:variant>
      <vt:variant>
        <vt:lpwstr>_Toc357175544</vt:lpwstr>
      </vt:variant>
      <vt:variant>
        <vt:i4>1179702</vt:i4>
      </vt:variant>
      <vt:variant>
        <vt:i4>212</vt:i4>
      </vt:variant>
      <vt:variant>
        <vt:i4>0</vt:i4>
      </vt:variant>
      <vt:variant>
        <vt:i4>5</vt:i4>
      </vt:variant>
      <vt:variant>
        <vt:lpwstr/>
      </vt:variant>
      <vt:variant>
        <vt:lpwstr>_Toc357175543</vt:lpwstr>
      </vt:variant>
      <vt:variant>
        <vt:i4>1179702</vt:i4>
      </vt:variant>
      <vt:variant>
        <vt:i4>206</vt:i4>
      </vt:variant>
      <vt:variant>
        <vt:i4>0</vt:i4>
      </vt:variant>
      <vt:variant>
        <vt:i4>5</vt:i4>
      </vt:variant>
      <vt:variant>
        <vt:lpwstr/>
      </vt:variant>
      <vt:variant>
        <vt:lpwstr>_Toc357175542</vt:lpwstr>
      </vt:variant>
      <vt:variant>
        <vt:i4>1179702</vt:i4>
      </vt:variant>
      <vt:variant>
        <vt:i4>200</vt:i4>
      </vt:variant>
      <vt:variant>
        <vt:i4>0</vt:i4>
      </vt:variant>
      <vt:variant>
        <vt:i4>5</vt:i4>
      </vt:variant>
      <vt:variant>
        <vt:lpwstr/>
      </vt:variant>
      <vt:variant>
        <vt:lpwstr>_Toc357175541</vt:lpwstr>
      </vt:variant>
      <vt:variant>
        <vt:i4>1179702</vt:i4>
      </vt:variant>
      <vt:variant>
        <vt:i4>194</vt:i4>
      </vt:variant>
      <vt:variant>
        <vt:i4>0</vt:i4>
      </vt:variant>
      <vt:variant>
        <vt:i4>5</vt:i4>
      </vt:variant>
      <vt:variant>
        <vt:lpwstr/>
      </vt:variant>
      <vt:variant>
        <vt:lpwstr>_Toc357175540</vt:lpwstr>
      </vt:variant>
      <vt:variant>
        <vt:i4>1376310</vt:i4>
      </vt:variant>
      <vt:variant>
        <vt:i4>188</vt:i4>
      </vt:variant>
      <vt:variant>
        <vt:i4>0</vt:i4>
      </vt:variant>
      <vt:variant>
        <vt:i4>5</vt:i4>
      </vt:variant>
      <vt:variant>
        <vt:lpwstr/>
      </vt:variant>
      <vt:variant>
        <vt:lpwstr>_Toc357175539</vt:lpwstr>
      </vt:variant>
      <vt:variant>
        <vt:i4>1376310</vt:i4>
      </vt:variant>
      <vt:variant>
        <vt:i4>182</vt:i4>
      </vt:variant>
      <vt:variant>
        <vt:i4>0</vt:i4>
      </vt:variant>
      <vt:variant>
        <vt:i4>5</vt:i4>
      </vt:variant>
      <vt:variant>
        <vt:lpwstr/>
      </vt:variant>
      <vt:variant>
        <vt:lpwstr>_Toc357175538</vt:lpwstr>
      </vt:variant>
      <vt:variant>
        <vt:i4>1376310</vt:i4>
      </vt:variant>
      <vt:variant>
        <vt:i4>176</vt:i4>
      </vt:variant>
      <vt:variant>
        <vt:i4>0</vt:i4>
      </vt:variant>
      <vt:variant>
        <vt:i4>5</vt:i4>
      </vt:variant>
      <vt:variant>
        <vt:lpwstr/>
      </vt:variant>
      <vt:variant>
        <vt:lpwstr>_Toc357175537</vt:lpwstr>
      </vt:variant>
      <vt:variant>
        <vt:i4>1376310</vt:i4>
      </vt:variant>
      <vt:variant>
        <vt:i4>170</vt:i4>
      </vt:variant>
      <vt:variant>
        <vt:i4>0</vt:i4>
      </vt:variant>
      <vt:variant>
        <vt:i4>5</vt:i4>
      </vt:variant>
      <vt:variant>
        <vt:lpwstr/>
      </vt:variant>
      <vt:variant>
        <vt:lpwstr>_Toc357175536</vt:lpwstr>
      </vt:variant>
      <vt:variant>
        <vt:i4>1376310</vt:i4>
      </vt:variant>
      <vt:variant>
        <vt:i4>164</vt:i4>
      </vt:variant>
      <vt:variant>
        <vt:i4>0</vt:i4>
      </vt:variant>
      <vt:variant>
        <vt:i4>5</vt:i4>
      </vt:variant>
      <vt:variant>
        <vt:lpwstr/>
      </vt:variant>
      <vt:variant>
        <vt:lpwstr>_Toc357175535</vt:lpwstr>
      </vt:variant>
      <vt:variant>
        <vt:i4>1376310</vt:i4>
      </vt:variant>
      <vt:variant>
        <vt:i4>158</vt:i4>
      </vt:variant>
      <vt:variant>
        <vt:i4>0</vt:i4>
      </vt:variant>
      <vt:variant>
        <vt:i4>5</vt:i4>
      </vt:variant>
      <vt:variant>
        <vt:lpwstr/>
      </vt:variant>
      <vt:variant>
        <vt:lpwstr>_Toc357175534</vt:lpwstr>
      </vt:variant>
      <vt:variant>
        <vt:i4>1376310</vt:i4>
      </vt:variant>
      <vt:variant>
        <vt:i4>152</vt:i4>
      </vt:variant>
      <vt:variant>
        <vt:i4>0</vt:i4>
      </vt:variant>
      <vt:variant>
        <vt:i4>5</vt:i4>
      </vt:variant>
      <vt:variant>
        <vt:lpwstr/>
      </vt:variant>
      <vt:variant>
        <vt:lpwstr>_Toc357175533</vt:lpwstr>
      </vt:variant>
      <vt:variant>
        <vt:i4>1376310</vt:i4>
      </vt:variant>
      <vt:variant>
        <vt:i4>146</vt:i4>
      </vt:variant>
      <vt:variant>
        <vt:i4>0</vt:i4>
      </vt:variant>
      <vt:variant>
        <vt:i4>5</vt:i4>
      </vt:variant>
      <vt:variant>
        <vt:lpwstr/>
      </vt:variant>
      <vt:variant>
        <vt:lpwstr>_Toc357175532</vt:lpwstr>
      </vt:variant>
      <vt:variant>
        <vt:i4>1376310</vt:i4>
      </vt:variant>
      <vt:variant>
        <vt:i4>140</vt:i4>
      </vt:variant>
      <vt:variant>
        <vt:i4>0</vt:i4>
      </vt:variant>
      <vt:variant>
        <vt:i4>5</vt:i4>
      </vt:variant>
      <vt:variant>
        <vt:lpwstr/>
      </vt:variant>
      <vt:variant>
        <vt:lpwstr>_Toc357175531</vt:lpwstr>
      </vt:variant>
      <vt:variant>
        <vt:i4>1376310</vt:i4>
      </vt:variant>
      <vt:variant>
        <vt:i4>134</vt:i4>
      </vt:variant>
      <vt:variant>
        <vt:i4>0</vt:i4>
      </vt:variant>
      <vt:variant>
        <vt:i4>5</vt:i4>
      </vt:variant>
      <vt:variant>
        <vt:lpwstr/>
      </vt:variant>
      <vt:variant>
        <vt:lpwstr>_Toc357175530</vt:lpwstr>
      </vt:variant>
      <vt:variant>
        <vt:i4>1310774</vt:i4>
      </vt:variant>
      <vt:variant>
        <vt:i4>128</vt:i4>
      </vt:variant>
      <vt:variant>
        <vt:i4>0</vt:i4>
      </vt:variant>
      <vt:variant>
        <vt:i4>5</vt:i4>
      </vt:variant>
      <vt:variant>
        <vt:lpwstr/>
      </vt:variant>
      <vt:variant>
        <vt:lpwstr>_Toc357175529</vt:lpwstr>
      </vt:variant>
      <vt:variant>
        <vt:i4>1310774</vt:i4>
      </vt:variant>
      <vt:variant>
        <vt:i4>122</vt:i4>
      </vt:variant>
      <vt:variant>
        <vt:i4>0</vt:i4>
      </vt:variant>
      <vt:variant>
        <vt:i4>5</vt:i4>
      </vt:variant>
      <vt:variant>
        <vt:lpwstr/>
      </vt:variant>
      <vt:variant>
        <vt:lpwstr>_Toc357175528</vt:lpwstr>
      </vt:variant>
      <vt:variant>
        <vt:i4>1310774</vt:i4>
      </vt:variant>
      <vt:variant>
        <vt:i4>116</vt:i4>
      </vt:variant>
      <vt:variant>
        <vt:i4>0</vt:i4>
      </vt:variant>
      <vt:variant>
        <vt:i4>5</vt:i4>
      </vt:variant>
      <vt:variant>
        <vt:lpwstr/>
      </vt:variant>
      <vt:variant>
        <vt:lpwstr>_Toc357175527</vt:lpwstr>
      </vt:variant>
      <vt:variant>
        <vt:i4>1310774</vt:i4>
      </vt:variant>
      <vt:variant>
        <vt:i4>110</vt:i4>
      </vt:variant>
      <vt:variant>
        <vt:i4>0</vt:i4>
      </vt:variant>
      <vt:variant>
        <vt:i4>5</vt:i4>
      </vt:variant>
      <vt:variant>
        <vt:lpwstr/>
      </vt:variant>
      <vt:variant>
        <vt:lpwstr>_Toc357175526</vt:lpwstr>
      </vt:variant>
      <vt:variant>
        <vt:i4>1310774</vt:i4>
      </vt:variant>
      <vt:variant>
        <vt:i4>104</vt:i4>
      </vt:variant>
      <vt:variant>
        <vt:i4>0</vt:i4>
      </vt:variant>
      <vt:variant>
        <vt:i4>5</vt:i4>
      </vt:variant>
      <vt:variant>
        <vt:lpwstr/>
      </vt:variant>
      <vt:variant>
        <vt:lpwstr>_Toc357175525</vt:lpwstr>
      </vt:variant>
      <vt:variant>
        <vt:i4>1310774</vt:i4>
      </vt:variant>
      <vt:variant>
        <vt:i4>98</vt:i4>
      </vt:variant>
      <vt:variant>
        <vt:i4>0</vt:i4>
      </vt:variant>
      <vt:variant>
        <vt:i4>5</vt:i4>
      </vt:variant>
      <vt:variant>
        <vt:lpwstr/>
      </vt:variant>
      <vt:variant>
        <vt:lpwstr>_Toc357175524</vt:lpwstr>
      </vt:variant>
      <vt:variant>
        <vt:i4>1310774</vt:i4>
      </vt:variant>
      <vt:variant>
        <vt:i4>92</vt:i4>
      </vt:variant>
      <vt:variant>
        <vt:i4>0</vt:i4>
      </vt:variant>
      <vt:variant>
        <vt:i4>5</vt:i4>
      </vt:variant>
      <vt:variant>
        <vt:lpwstr/>
      </vt:variant>
      <vt:variant>
        <vt:lpwstr>_Toc357175523</vt:lpwstr>
      </vt:variant>
      <vt:variant>
        <vt:i4>1310774</vt:i4>
      </vt:variant>
      <vt:variant>
        <vt:i4>86</vt:i4>
      </vt:variant>
      <vt:variant>
        <vt:i4>0</vt:i4>
      </vt:variant>
      <vt:variant>
        <vt:i4>5</vt:i4>
      </vt:variant>
      <vt:variant>
        <vt:lpwstr/>
      </vt:variant>
      <vt:variant>
        <vt:lpwstr>_Toc357175522</vt:lpwstr>
      </vt:variant>
      <vt:variant>
        <vt:i4>1310774</vt:i4>
      </vt:variant>
      <vt:variant>
        <vt:i4>80</vt:i4>
      </vt:variant>
      <vt:variant>
        <vt:i4>0</vt:i4>
      </vt:variant>
      <vt:variant>
        <vt:i4>5</vt:i4>
      </vt:variant>
      <vt:variant>
        <vt:lpwstr/>
      </vt:variant>
      <vt:variant>
        <vt:lpwstr>_Toc357175521</vt:lpwstr>
      </vt:variant>
      <vt:variant>
        <vt:i4>1310774</vt:i4>
      </vt:variant>
      <vt:variant>
        <vt:i4>74</vt:i4>
      </vt:variant>
      <vt:variant>
        <vt:i4>0</vt:i4>
      </vt:variant>
      <vt:variant>
        <vt:i4>5</vt:i4>
      </vt:variant>
      <vt:variant>
        <vt:lpwstr/>
      </vt:variant>
      <vt:variant>
        <vt:lpwstr>_Toc357175520</vt:lpwstr>
      </vt:variant>
      <vt:variant>
        <vt:i4>1507382</vt:i4>
      </vt:variant>
      <vt:variant>
        <vt:i4>68</vt:i4>
      </vt:variant>
      <vt:variant>
        <vt:i4>0</vt:i4>
      </vt:variant>
      <vt:variant>
        <vt:i4>5</vt:i4>
      </vt:variant>
      <vt:variant>
        <vt:lpwstr/>
      </vt:variant>
      <vt:variant>
        <vt:lpwstr>_Toc357175519</vt:lpwstr>
      </vt:variant>
      <vt:variant>
        <vt:i4>1507382</vt:i4>
      </vt:variant>
      <vt:variant>
        <vt:i4>62</vt:i4>
      </vt:variant>
      <vt:variant>
        <vt:i4>0</vt:i4>
      </vt:variant>
      <vt:variant>
        <vt:i4>5</vt:i4>
      </vt:variant>
      <vt:variant>
        <vt:lpwstr/>
      </vt:variant>
      <vt:variant>
        <vt:lpwstr>_Toc357175518</vt:lpwstr>
      </vt:variant>
      <vt:variant>
        <vt:i4>1507382</vt:i4>
      </vt:variant>
      <vt:variant>
        <vt:i4>56</vt:i4>
      </vt:variant>
      <vt:variant>
        <vt:i4>0</vt:i4>
      </vt:variant>
      <vt:variant>
        <vt:i4>5</vt:i4>
      </vt:variant>
      <vt:variant>
        <vt:lpwstr/>
      </vt:variant>
      <vt:variant>
        <vt:lpwstr>_Toc357175517</vt:lpwstr>
      </vt:variant>
      <vt:variant>
        <vt:i4>1507382</vt:i4>
      </vt:variant>
      <vt:variant>
        <vt:i4>50</vt:i4>
      </vt:variant>
      <vt:variant>
        <vt:i4>0</vt:i4>
      </vt:variant>
      <vt:variant>
        <vt:i4>5</vt:i4>
      </vt:variant>
      <vt:variant>
        <vt:lpwstr/>
      </vt:variant>
      <vt:variant>
        <vt:lpwstr>_Toc357175516</vt:lpwstr>
      </vt:variant>
      <vt:variant>
        <vt:i4>1507382</vt:i4>
      </vt:variant>
      <vt:variant>
        <vt:i4>44</vt:i4>
      </vt:variant>
      <vt:variant>
        <vt:i4>0</vt:i4>
      </vt:variant>
      <vt:variant>
        <vt:i4>5</vt:i4>
      </vt:variant>
      <vt:variant>
        <vt:lpwstr/>
      </vt:variant>
      <vt:variant>
        <vt:lpwstr>_Toc357175515</vt:lpwstr>
      </vt:variant>
      <vt:variant>
        <vt:i4>1507382</vt:i4>
      </vt:variant>
      <vt:variant>
        <vt:i4>38</vt:i4>
      </vt:variant>
      <vt:variant>
        <vt:i4>0</vt:i4>
      </vt:variant>
      <vt:variant>
        <vt:i4>5</vt:i4>
      </vt:variant>
      <vt:variant>
        <vt:lpwstr/>
      </vt:variant>
      <vt:variant>
        <vt:lpwstr>_Toc357175514</vt:lpwstr>
      </vt:variant>
      <vt:variant>
        <vt:i4>1507382</vt:i4>
      </vt:variant>
      <vt:variant>
        <vt:i4>32</vt:i4>
      </vt:variant>
      <vt:variant>
        <vt:i4>0</vt:i4>
      </vt:variant>
      <vt:variant>
        <vt:i4>5</vt:i4>
      </vt:variant>
      <vt:variant>
        <vt:lpwstr/>
      </vt:variant>
      <vt:variant>
        <vt:lpwstr>_Toc357175513</vt:lpwstr>
      </vt:variant>
      <vt:variant>
        <vt:i4>1507382</vt:i4>
      </vt:variant>
      <vt:variant>
        <vt:i4>26</vt:i4>
      </vt:variant>
      <vt:variant>
        <vt:i4>0</vt:i4>
      </vt:variant>
      <vt:variant>
        <vt:i4>5</vt:i4>
      </vt:variant>
      <vt:variant>
        <vt:lpwstr/>
      </vt:variant>
      <vt:variant>
        <vt:lpwstr>_Toc357175512</vt:lpwstr>
      </vt:variant>
      <vt:variant>
        <vt:i4>1507382</vt:i4>
      </vt:variant>
      <vt:variant>
        <vt:i4>20</vt:i4>
      </vt:variant>
      <vt:variant>
        <vt:i4>0</vt:i4>
      </vt:variant>
      <vt:variant>
        <vt:i4>5</vt:i4>
      </vt:variant>
      <vt:variant>
        <vt:lpwstr/>
      </vt:variant>
      <vt:variant>
        <vt:lpwstr>_Toc357175511</vt:lpwstr>
      </vt:variant>
      <vt:variant>
        <vt:i4>1507382</vt:i4>
      </vt:variant>
      <vt:variant>
        <vt:i4>14</vt:i4>
      </vt:variant>
      <vt:variant>
        <vt:i4>0</vt:i4>
      </vt:variant>
      <vt:variant>
        <vt:i4>5</vt:i4>
      </vt:variant>
      <vt:variant>
        <vt:lpwstr/>
      </vt:variant>
      <vt:variant>
        <vt:lpwstr>_Toc357175510</vt:lpwstr>
      </vt:variant>
      <vt:variant>
        <vt:i4>1441846</vt:i4>
      </vt:variant>
      <vt:variant>
        <vt:i4>8</vt:i4>
      </vt:variant>
      <vt:variant>
        <vt:i4>0</vt:i4>
      </vt:variant>
      <vt:variant>
        <vt:i4>5</vt:i4>
      </vt:variant>
      <vt:variant>
        <vt:lpwstr/>
      </vt:variant>
      <vt:variant>
        <vt:lpwstr>_Toc357175509</vt:lpwstr>
      </vt:variant>
      <vt:variant>
        <vt:i4>1441846</vt:i4>
      </vt:variant>
      <vt:variant>
        <vt:i4>2</vt:i4>
      </vt:variant>
      <vt:variant>
        <vt:i4>0</vt:i4>
      </vt:variant>
      <vt:variant>
        <vt:i4>5</vt:i4>
      </vt:variant>
      <vt:variant>
        <vt:lpwstr/>
      </vt:variant>
      <vt:variant>
        <vt:lpwstr>_Toc357175508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ISO20022 Bank Transaction Codes - Structure Report</dc:title>
  <dc:subject>Bank-to-Customer Cash Management Reporting Codes</dc:subject>
  <dc:creator>Vincent Kuntz</dc:creator>
  <cp:lastModifiedBy>Zol Pat</cp:lastModifiedBy>
  <cp:revision>2</cp:revision>
  <cp:lastPrinted>2008-03-19T11:00:00Z</cp:lastPrinted>
  <dcterms:created xsi:type="dcterms:W3CDTF">2016-07-05T16:38:00Z</dcterms:created>
  <dcterms:modified xsi:type="dcterms:W3CDTF">2016-07-05T16:38:00Z</dcterms:modified>
  <cp:contentStatus>ISO 20022 Approved - v6.0</cp:contentStatus>
</cp:coreProperties>
</file>