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2E5A45"/>
          <w:sz w:val="68"/>
          <w:szCs w:val="68"/>
        </w:rPr>
        <w:t xml:space="preserve">DIZOR</w:t>
      </w:r>
    </w:p>
    <w:p>
      <w:pPr>
        <w:spacing w:after="80"/>
        <w:jc w:val="center"/>
      </w:pPr>
      <w:r>
        <w:rPr>
          <w:b/>
          <w:bCs/>
          <w:color w:val="B8763E"/>
          <w:sz w:val="34"/>
          <w:szCs w:val="34"/>
        </w:rPr>
        <w:t xml:space="preserve">Guía y Checklist de Pruebas de Ciberseguridad</w:t>
      </w:r>
    </w:p>
    <w:p>
      <w:pPr>
        <w:spacing w:after="40"/>
        <w:jc w:val="center"/>
      </w:pPr>
      <w:r>
        <w:rPr>
          <w:color w:val="5A5A5A"/>
          <w:sz w:val="22"/>
          <w:szCs w:val="22"/>
        </w:rPr>
        <w:t xml:space="preserve">Plataforma e-commerce · Next.js 15 + Express 5 + MongoDB</w:t>
      </w:r>
    </w:p>
    <w:p>
      <w:pPr>
        <w:spacing w:after="600"/>
        <w:jc w:val="center"/>
      </w:pPr>
      <w:r>
        <w:rPr>
          <w:color w:val="5A5A5A"/>
          <w:sz w:val="20"/>
          <w:szCs w:val="20"/>
        </w:rPr>
        <w:t xml:space="preserve">sombrerosdizor.com.co · 20 de julio de 2026</w:t>
      </w:r>
    </w:p>
    <w:p>
      <w:pPr>
        <w:pBdr>
          <w:top w:val="single" w:color="B8763E" w:sz="6" w:space="8"/>
        </w:pBdr>
        <w:spacing w:before="200"/>
        <w:jc w:val="center"/>
      </w:pPr>
      <w:r>
        <w:rPr>
          <w:i/>
          <w:iCs/>
          <w:color w:val="5A5A5A"/>
          <w:sz w:val="20"/>
          <w:szCs w:val="20"/>
        </w:rPr>
        <w:t xml:space="preserve">Documento de trabajo — marca cada casilla a medida que avanzas.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45"/>
          <w:sz w:val="30"/>
          <w:szCs w:val="30"/>
        </w:rPr>
        <w:t xml:space="preserve">0 · Antes de empezar — reglas de oro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Estas pruebas se ejecutan SOLO sobre infraestructura propia. Como Dizor está en producción, un escáner agresivo puede degradar el servicio o disparar el rate-limit/WAF.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Prueba contra un entorno de staging (copia idéntica) o en horario de bajo tráfico.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Ten un respaldo reciente de la base de datos antes de cualquier prueba intrusiva.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Documenta qué, cuándo y contra qué escaneaste (los reportes del script quedan con fecha).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Nunca subas .env ni llaves privadas (id_rsa.ppk) a git ni a repos/backup públicos.</w:t>
      </w:r>
    </w:p>
    <w:p>
      <w:pPr>
        <w:pStyle w:val="Heading1"/>
        <w:spacing w:after="140" w:before="320"/>
      </w:pPr>
      <w:r>
        <w:rPr>
          <w:b/>
          <w:bCs/>
          <w:color w:val="2E5A45"/>
          <w:sz w:val="30"/>
          <w:szCs w:val="30"/>
        </w:rPr>
        <w:t xml:space="preserve">1 · El proceso en 6 capas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De lo más rentable/seguro a lo más avanzado. Empieza por arriba.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Dependencias — vulnerabilidades en librerías (npm audit / osv-scanner). Lo más rentable.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Red — puertos y servicios expuestos (nmap).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Servidor — hardening del VPS (firewall, SSH, parches, TLS).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Aplicación web — escaneo automático (OWASP ZAP, nuclei, nikto).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Lógica de negocio — pruebas manuales (roles/IDOR, pagos, cupones).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Monitoreo continuo — repetir periódicamente y ante cada despliegue.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45"/>
          <w:sz w:val="30"/>
          <w:szCs w:val="30"/>
        </w:rPr>
        <w:t xml:space="preserve">2 · Auditoría de dependencias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Comandos</w:t>
      </w:r>
    </w:p>
    <w:p>
      <w:pPr>
        <w:shd w:fill="F3F3F0" w:val="clear"/>
        <w:spacing w:after="6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backend &amp;&amp; npm audit</w:t>
      </w:r>
    </w:p>
    <w:p>
      <w:pPr>
        <w:shd w:fill="F3F3F0" w:val="clear"/>
        <w:spacing w:after="6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backend &amp;&amp; npm audit fix            # arreglos no disruptivos</w:t>
      </w:r>
    </w:p>
    <w:p>
      <w:pPr>
        <w:shd w:fill="F3F3F0" w:val="clear"/>
        <w:spacing w:after="6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frontend &amp;&amp; npm audit fix &amp;&amp; npm install next@latest</w:t>
      </w:r>
    </w:p>
    <w:p>
      <w:pPr>
        <w:shd w:fill="F3F3F0" w:val="clear"/>
        <w:spacing w:after="6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npx osv-scanner --recursive .          # cobertura ampliada</w:t>
      </w:r>
    </w:p>
    <w:p>
      <w:pPr>
        <w:spacing w:after="100"/>
      </w:pPr>
      <w:r>
        <w:rPr>
          <w:i/>
          <w:iCs/>
          <w:color w:val="5A5A5A"/>
          <w:sz w:val="21"/>
          <w:szCs w:val="21"/>
        </w:rPr>
        <w:t xml:space="preserve">Nota: 'npm audit fix --force' en el backend baja exceljs a v3 (cambio disruptivo) — prueba tus exports de Excel antes. En el frontend, --force intenta bajar Next a v9; en su lugar sube Next a la última 15.x.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Checklist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Corrí npm audit en backend y frontend.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Apliqué npm audit fix y verifiqué que la app sigue funcionando.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Actualicé Next.js a la última 15.x.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Configuré revisión recurrente (Dependabot / npm audit en CI).</w:t>
      </w:r>
    </w:p>
    <w:p>
      <w:pPr>
        <w:pStyle w:val="Heading1"/>
        <w:spacing w:after="140" w:before="320"/>
      </w:pPr>
      <w:r>
        <w:rPr>
          <w:b/>
          <w:bCs/>
          <w:color w:val="2E5A45"/>
          <w:sz w:val="30"/>
          <w:szCs w:val="30"/>
        </w:rPr>
        <w:t xml:space="preserve">3 · Escaneo de puertos (nmap)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nmap escanea hosts, NO URLs. Sin https:// ni barra final:</w:t>
      </w:r>
    </w:p>
    <w:p>
      <w:pPr>
        <w:shd w:fill="F3F3F0" w:val="clear"/>
        <w:spacing w:after="6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nmap -sV -sC -Pn sombrerosdizor.com.co     # servicios + versiones</w:t>
      </w:r>
    </w:p>
    <w:p>
      <w:pPr>
        <w:shd w:fill="F3F3F0" w:val="clear"/>
        <w:spacing w:after="6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nmap -p- -T4 -Pn sombrerosdizor.com.co      # los 65535 puertos</w:t>
      </w:r>
    </w:p>
    <w:p>
      <w:pPr>
        <w:shd w:fill="F3F3F0" w:val="clear"/>
        <w:spacing w:after="6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nmap --script ssl-enum-ciphers -p 443 sombrerosdizor.com.co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Qué esperar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Deben estar abiertos: 80/443 (web) y quizá 22 (SSH). Señal de alerta grave: ver 27017 (MongoDB), 5000 (API Express), 6379 (Redis) o 3306 (MySQL) expuestos a internet — deben quedar detrás del firewall/reverse-proxy. MongoDB expuesto sin auth es la causa #1 de fugas de datos.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Checklist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Escaneé todos los puertos del servidor de producción.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Confirmé que solo 80/443 (y 22 si aplica) están abiertos al público.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MongoDB / API / servicios internos NO son accesibles desde internet.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Revisé versiones de servicios en busca de CVEs conocidos.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45"/>
          <w:sz w:val="30"/>
          <w:szCs w:val="30"/>
        </w:rPr>
        <w:t xml:space="preserve">4 · Hardening del servidor (VPS)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Firewall activo (ufw status) — solo puertos necesarios.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fail2ban instalado para proteger SSH de fuerza bruta.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SSH: login solo por llave, root login deshabilitado, password auth off.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SO y paquetes al día (apt update &amp;&amp; apt upgrade).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TLS correcto — calificación A/A+ en ssllabs.com/ssltest.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HSTS y redirección forzada de HTTP a HTTPS activas.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Reverse-proxy (Nginx/Caddy) delante de la API; la API no se expone directa.</w:t>
      </w:r>
    </w:p>
    <w:p>
      <w:pPr>
        <w:pStyle w:val="Heading1"/>
        <w:spacing w:after="140" w:before="320"/>
      </w:pPr>
      <w:r>
        <w:rPr>
          <w:b/>
          <w:bCs/>
          <w:color w:val="2E5A45"/>
          <w:sz w:val="30"/>
          <w:szCs w:val="30"/>
        </w:rPr>
        <w:t xml:space="preserve">5 · Escaneo web de vulnerabilidades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Herramientas</w:t>
      </w:r>
    </w:p>
    <w:p>
      <w:pPr>
        <w:shd w:fill="F3F3F0" w:val="clear"/>
        <w:spacing w:after="6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OWASP ZAP (GUI) — apuntar a la URL, correr 'Automated Scan'</w:t>
      </w:r>
    </w:p>
    <w:p>
      <w:pPr>
        <w:shd w:fill="F3F3F0" w:val="clear"/>
        <w:spacing w:after="6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nuclei -u https://sombrerosdizor.com.co -severity medium,high,critical</w:t>
      </w:r>
    </w:p>
    <w:p>
      <w:pPr>
        <w:shd w:fill="F3F3F0" w:val="clear"/>
        <w:spacing w:after="6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nikto -h https://sombrerosdizor.com.co</w:t>
      </w:r>
    </w:p>
    <w:p>
      <w:pPr>
        <w:spacing w:after="100"/>
      </w:pPr>
      <w:r>
        <w:rPr>
          <w:i/>
          <w:iCs/>
          <w:color w:val="5A5A5A"/>
          <w:sz w:val="21"/>
          <w:szCs w:val="21"/>
        </w:rPr>
        <w:t xml:space="preserve">nuclei requiere plantillas actualizadas: nuclei -update-templates.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Checklist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Corrí OWASP ZAP Automated Scan sobre la tienda y el panel admin.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Corrí nuclei y nikto y revisé los hallazgos.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Verifiqué headers de seguridad (CSP, HSTS, X-Frame-Options, X-Content-Type-Options).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Revisé que no se filtren mensajes de error con stack traces en producción.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45"/>
          <w:sz w:val="30"/>
          <w:szCs w:val="30"/>
        </w:rPr>
        <w:t xml:space="preserve">6 · Pruebas manuales de lógica (lo que el escáner no ve)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Basado en el stack de Dizor. Estas son las de mayor impacto para un e-commerce.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Control de acceso / roles (IDOR — OWASP #1)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Un usuario 'cliente' NO puede acceder a rutas /api/admin/* ni al panel /admin, /vendedor.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Un usuario no puede leer/editar pedidos o datos de OTRO usuario cambiando el ID.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Las cuentas de staff no pueden comprar en la tienda (blockStaffCheckout).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Pagos (Wompi / Nequi)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El webhook rechaza eventos con checksum inválido o repetidos (replay).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El monto pagado se valida contra el total de la orden en el servidor.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No se puede confirmar una orden como pagada sin evento válido de Wompi.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Precios y cupones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Los precios se recalculan en el servidor; alterar el precio en el cliente no tiene efecto.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Un cupón no se puede usar más veces que su límite (probar uso concurrente).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Autenticación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Fuerza bruta de login frenada por rate-limit.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Tokens expiran (access 15min); cambiar la contraseña invalida sesiones previas.</w:t>
      </w:r>
    </w:p>
    <w:p>
      <w:pPr>
        <w:spacing w:after="70"/>
      </w:pPr>
      <w:r>
        <w:rPr>
          <w:color w:val="B8763E"/>
          <w:sz w:val="24"/>
          <w:szCs w:val="24"/>
        </w:rPr>
        <w:t xml:space="preserve">☐  </w:t>
      </w:r>
      <w:r>
        <w:rPr>
          <w:color w:val="222222"/>
          <w:sz w:val="21"/>
          <w:szCs w:val="21"/>
        </w:rPr>
        <w:t xml:space="preserve">JWT_SECRET y JWT_REFRESH_SECRET son largos y aleatorios (&gt;32 chars).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45"/>
          <w:sz w:val="30"/>
          <w:szCs w:val="30"/>
        </w:rPr>
        <w:t xml:space="preserve">7 · Hallazgos de la revisión de código (jul 2026)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Fortalezas ya implementadas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helmet, express-rate-limit (global + admin + webhook), hpp activados.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Sanitización recursiva anti-XSS y anti-NoSQL-injection (mongo-sanitize + xss) en body, params y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x-powered-by deshabilitado; trust proxy en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JWT HS256: access 15min + refresh 7d, verificación de changedPasswordAfter e isActive, validación de ObjectId.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Cookies de auth httpOnly + secure(prod) + sameSite.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Webhook Wompi: verificación de checksum SHA-256 + anti-replay (ventana 5min) + consumo atómico de cupón + descuento de stock idempotente.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Precios calculados en el servidor desde la BD (Product.getEffectivePrice), no se confía en el cliente → sin manipulación de precios.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Límite de tamaño de body (1mb) y CORS restringido a CLIENT_URL.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Puntos a mejorar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Ninguno es crítico. En orden de prioridad: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400"/>
        <w:gridCol w:w="4650"/>
      </w:tblGrid>
      <w:tr>
        <w:trPr>
          <w:tblHeader/>
        </w:trPr>
        <w:tc>
          <w:tcPr>
            <w:tcW w:type="dxa" w:w="1150"/>
            <w:shd w:fill="2E5A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3400"/>
            <w:shd w:fill="2E5A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4650"/>
            <w:shd w:fill="2E5A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Hallazgo / Recomendación</w:t>
            </w:r>
          </w:p>
        </w:tc>
      </w:tr>
      <w:tr>
        <w:tc>
          <w:tcPr>
            <w:tcW w:type="dxa" w:w="1150"/>
            <w:shd w:fill="FBF2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MEDIO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Webhook Wompi — comparación de checksum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verifyEventChecksum compara con '===', que no es de tiempo constante. Usa crypto.timingSafeEqual para evitar un canal lateral de temporización.</w:t>
            </w:r>
          </w:p>
        </w:tc>
      </w:tr>
      <w:tr>
        <w:tc>
          <w:tcPr>
            <w:tcW w:type="dxa" w:w="1150"/>
            <w:shd w:fill="FBF2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MEDIO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Webhook Wompi — validación de monto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webhook marca la orden como pagada solo por status APPROVED. No compara transaction.amount_in_cents contra order.total. Añadir esa validación como defensa en profundidad.</w:t>
            </w:r>
          </w:p>
        </w:tc>
      </w:tr>
      <w:tr>
        <w:tc>
          <w:tcPr>
            <w:tcW w:type="dxa" w:w="1150"/>
            <w:shd w:fill="E3F1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BAJO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Cookies de refresh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sameSite='lax' es correcto; para la cookie de refresh considera 'strict'. httpOnly y secure(prod) ya están bien.</w:t>
            </w:r>
          </w:p>
        </w:tc>
      </w:tr>
      <w:tr>
        <w:tc>
          <w:tcPr>
            <w:tcW w:type="dxa" w:w="1150"/>
            <w:shd w:fill="E3F1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BAJO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Rate-limit de login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 cae bajo el limiter global (300/15min). Añade un limiter dedicado más estricto en /api/auth/login para frenar fuerza bruta.</w:t>
            </w:r>
          </w:p>
        </w:tc>
      </w:tr>
      <w:tr>
        <w:tc>
          <w:tcPr>
            <w:tcW w:type="dxa" w:w="1150"/>
            <w:shd w:fill="EAF0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INFO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Dependencias vulnerables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npm audit: backend 7 (4 high: tmp, multer, uuid vía exceljs); frontend 3 (next, postcss). Correr npm audit fix y actualizar Next a 15.x.</w:t>
            </w:r>
          </w:p>
        </w:tc>
      </w:tr>
      <w:tr>
        <w:tc>
          <w:tcPr>
            <w:tcW w:type="dxa" w:w="1150"/>
            <w:shd w:fill="EAF0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INFO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Secretos en carpeta despliegue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id_rsa.ppk y backend/.env están en disco (no en git). Muévelos fuera del árbol del proyecto y protégelos con permisos restrictivos.</w:t>
            </w:r>
          </w:p>
        </w:tc>
      </w:tr>
    </w:tbl>
    <w:p>
      <w:pPr>
        <w:spacing w:before="120"/>
      </w:pPr>
      <w:r>
        <w:rPr>
          <w:i/>
          <w:iCs/>
          <w:color w:val="5A5A5A"/>
          <w:sz w:val="18"/>
          <w:szCs w:val="18"/>
        </w:rPr>
        <w:t xml:space="preserve">Leyenda: MEDIO = corregir pronto · BAJO = mejora recomendada · INFO = mantenimiento/higiene.</w:t>
      </w:r>
    </w:p>
    <w:p>
      <w:pPr>
        <w:pStyle w:val="Heading1"/>
        <w:spacing w:after="140" w:before="320"/>
      </w:pPr>
      <w:r>
        <w:rPr>
          <w:b/>
          <w:bCs/>
          <w:color w:val="2E5A45"/>
          <w:sz w:val="30"/>
          <w:szCs w:val="30"/>
        </w:rPr>
        <w:t xml:space="preserve">8 · Cadencia recomendada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En cada despliegue: npm audit + escaneo rápido con nuclei.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Mensual: escaneo completo (script security-audit.sh) + revisión de puertos.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Trimestral: pruebas manuales de lógica y revisión de accesos/roles.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Anual: considerar un pentest externo profesional si el volumen crece.</w:t>
      </w:r>
    </w:p>
    <w:p>
      <w:pPr>
        <w:pBdr>
          <w:top w:val="single" w:color="CCCCCC" w:sz="4" w:space="6"/>
        </w:pBdr>
        <w:spacing w:before="240"/>
      </w:pPr>
      <w:r>
        <w:rPr>
          <w:i/>
          <w:iCs/>
          <w:color w:val="5A5A5A"/>
          <w:sz w:val="19"/>
          <w:szCs w:val="19"/>
        </w:rPr>
        <w:t xml:space="preserve">El script security-audit.sh (en la carpeta dizor/) automatiza los pasos 2, 3 y 5 y genera reportes con fecha en security-reports/.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45"/>
          <w:sz w:val="30"/>
          <w:szCs w:val="30"/>
        </w:rPr>
        <w:t xml:space="preserve">9 · Resultado de la auditoría externa (jul 2026)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Consolida el reconocimiento externo (nmap, WhatWeb, Nikto, Nuclei, OWASP ZAP, testssl.sh) contra sombrerosdizor.com.co, con triaje independiente de cada hallazgo.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9.1 · Resumen ejecutivo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Infraestructura: hosting compartido de HostingLabs (LiteSpeed + cPanel), IP 192.141.41.90. Frontend y api. comparten IP por virtual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Positivo confirmado: MongoDB (27017) y la API Express (5000) NO están expuestos a internet; LiteSpeed hace de reverse-proxy.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TLS: calificación A- (testssl.sh). Forward Secrecy y ciphers modernos. Única mejora: habilitar TLS 1.3.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Headers de seguridad correctos: HSTS (preload), CSP, X-Frame-Options, X-Content-Type-Options, Permissions-Policy, Referrer-Policy.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Vulnerabilidades críticas o altas: ninguna. Nuclei (10.000+ plantillas): sin CVEs — con la salvedad de timeouts por rate-limiting (conviene repetir).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9.2 · Triaje de las 12 alertas de OWASP ZAP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Ninguna es crítica. Solo una es accionable como hardening real; el resto son mejoras menores, falsos positivos o ruido.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50"/>
        <w:gridCol w:w="4250"/>
      </w:tblGrid>
      <w:tr>
        <w:trPr>
          <w:tblHeader/>
        </w:trPr>
        <w:tc>
          <w:tcPr>
            <w:tcW w:type="dxa" w:w="3200"/>
            <w:shd w:fill="2E5A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Alerta ZAP</w:t>
            </w:r>
          </w:p>
        </w:tc>
        <w:tc>
          <w:tcPr>
            <w:tcW w:type="dxa" w:w="1750"/>
            <w:shd w:fill="2E5A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4250"/>
            <w:shd w:fill="2E5A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Veredicto / Acción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CSP: script-src / style-src 'unsafe-inline'</w:t>
            </w:r>
          </w:p>
        </w:tc>
        <w:tc>
          <w:tcPr>
            <w:tcW w:type="dxa" w:w="1750"/>
            <w:shd w:fill="FBF2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Real (hardening)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Único hallazgo accionable. Migrar a CSP por nonce (Next.js lo soporta) y eliminar 'unsafe-inline'.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CSP: Failure to Define Directive (No Fallback)</w:t>
            </w:r>
          </w:p>
        </w:tc>
        <w:tc>
          <w:tcPr>
            <w:tcW w:type="dxa" w:w="1750"/>
            <w:shd w:fill="E3F1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Hardening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Añadir 'frame-ancestors' a la CSP en la misma configuración.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Sub Resource Integrity faltante</w:t>
            </w:r>
          </w:p>
        </w:tc>
        <w:tc>
          <w:tcPr>
            <w:tcW w:type="dxa" w:w="1750"/>
            <w:shd w:fill="E3F1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Bajo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Aplicar SRI solo a scripts con URL estable. NO a GTM/Wompi (cambian su contenido).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Información sensible en URL (email)</w:t>
            </w:r>
          </w:p>
        </w:tc>
        <w:tc>
          <w:tcPr>
            <w:tcW w:type="dxa" w:w="1750"/>
            <w:shd w:fill="EAF0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Falso positivo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Etiqueta SYSTEMIC → es el email de contacto público del template, no dato de cliente. Confirmar que no sea email de usuario en una petición real.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Gran redirección (posible fuga) (3)</w:t>
            </w:r>
          </w:p>
        </w:tc>
        <w:tc>
          <w:tcPr>
            <w:tcW w:type="dxa" w:w="1750"/>
            <w:shd w:fill="EAF0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Falso positivo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 /robots.txt (archivo público, sin PII). Sin acción.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Atributo HTML controlable (XSS) (5)</w:t>
            </w:r>
          </w:p>
        </w:tc>
        <w:tc>
          <w:tcPr>
            <w:tcW w:type="dxa" w:w="1750"/>
            <w:shd w:fill="E3F1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Muy bajo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Valor reflejado = 'featured=true' (booleano) en aria-hidden. No explotable. Validar el parámetro como booleano en el servidor.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Comentarios sospechosos (115)</w:t>
            </w:r>
          </w:p>
        </w:tc>
        <w:tc>
          <w:tcPr>
            <w:tcW w:type="dxa" w:w="1750"/>
            <w:shd w:fill="EAF0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Ruido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Palabras dentro del bundle minificado de Next.js. Sin acción.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Cabecera Content-Type perdida</w:t>
            </w:r>
          </w:p>
        </w:tc>
        <w:tc>
          <w:tcPr>
            <w:tcW w:type="dxa" w:w="1750"/>
            <w:shd w:fill="E3F1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Bajo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Asegurar Content-Type en las respuestas donde falte.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Reexaminar Control de Caché</w:t>
            </w:r>
          </w:p>
        </w:tc>
        <w:tc>
          <w:tcPr>
            <w:tcW w:type="dxa" w:w="1750"/>
            <w:shd w:fill="E3F1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Bajo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Revisar Cache-Control en respuestas con datos dinámicos.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App Web Moderna · Petición Auth Identificada</w:t>
            </w:r>
          </w:p>
        </w:tc>
        <w:tc>
          <w:tcPr>
            <w:tcW w:type="dxa" w:w="1750"/>
            <w:shd w:fill="EAF0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Informativo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son vulnerabilidades. Sin acción.</w:t>
            </w:r>
          </w:p>
        </w:tc>
      </w:tr>
    </w:tbl>
    <w:p>
      <w:pPr>
        <w:spacing w:before="120"/>
      </w:pPr>
      <w:r>
        <w:rPr>
          <w:i/>
          <w:iCs/>
          <w:color w:val="5A5A5A"/>
          <w:sz w:val="18"/>
          <w:szCs w:val="18"/>
        </w:rPr>
        <w:t xml:space="preserve">Los 3 ítems marcados como falso positivo se verificaron a partir de la evidencia de ZAP: email = contacto público systemic; redirección = /robots.txt; atributo XSS = booleano 'featured=true' en aria-hidden.</w:t>
      </w:r>
    </w:p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9.3 · Estado de los parches de riesgo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Combina los hallazgos de la revisión de código y de la auditoría externa. Marca cada uno al aplicarlo.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3000"/>
      </w:tblGrid>
      <w:tr>
        <w:trPr>
          <w:tblHeader/>
        </w:trPr>
        <w:tc>
          <w:tcPr>
            <w:tcW w:type="dxa" w:w="4600"/>
            <w:shd w:fill="2E5A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Parche de riesgo</w:t>
            </w:r>
          </w:p>
        </w:tc>
        <w:tc>
          <w:tcPr>
            <w:tcW w:type="dxa" w:w="1600"/>
            <w:shd w:fill="2E5A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000"/>
            <w:shd w:fill="2E5A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8763E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19"/>
                <w:szCs w:val="19"/>
              </w:rPr>
              <w:t xml:space="preserve">npm audit fix (backend + frontend) + Next.js a 15.x</w:t>
            </w:r>
          </w:p>
        </w:tc>
        <w:tc>
          <w:tcPr>
            <w:tcW w:type="dxa" w:w="1600"/>
            <w:shd w:fill="F8E0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Alta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npm audit (deps)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8763E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19"/>
                <w:szCs w:val="19"/>
              </w:rPr>
              <w:t xml:space="preserve">Validar monto (amount_in_cents) vs total en webhook Wompi</w:t>
            </w:r>
          </w:p>
        </w:tc>
        <w:tc>
          <w:tcPr>
            <w:tcW w:type="dxa" w:w="1600"/>
            <w:shd w:fill="F8E0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Alta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Revisión de código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8763E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19"/>
                <w:szCs w:val="19"/>
              </w:rPr>
              <w:t xml:space="preserve">crypto.timingSafeEqual en checksum de Wompi</w:t>
            </w:r>
          </w:p>
        </w:tc>
        <w:tc>
          <w:tcPr>
            <w:tcW w:type="dxa" w:w="1600"/>
            <w:shd w:fill="FBF2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Revisión de código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8763E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19"/>
                <w:szCs w:val="19"/>
              </w:rPr>
              <w:t xml:space="preserve">Rate-limit dedicado en /api/auth/login</w:t>
            </w:r>
          </w:p>
        </w:tc>
        <w:tc>
          <w:tcPr>
            <w:tcW w:type="dxa" w:w="1600"/>
            <w:shd w:fill="FBF2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Revisión de código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8763E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19"/>
                <w:szCs w:val="19"/>
              </w:rPr>
              <w:t xml:space="preserve">CSP por nonce (quitar 'unsafe-inline') + frame-ancestors</w:t>
            </w:r>
          </w:p>
        </w:tc>
        <w:tc>
          <w:tcPr>
            <w:tcW w:type="dxa" w:w="1600"/>
            <w:shd w:fill="FBF2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OWASP ZAP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8763E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19"/>
                <w:szCs w:val="19"/>
              </w:rPr>
              <w:t xml:space="preserve">Habilitar TLS 1.3 (pedir a HostingLabs)</w:t>
            </w:r>
          </w:p>
        </w:tc>
        <w:tc>
          <w:tcPr>
            <w:tcW w:type="dxa" w:w="1600"/>
            <w:shd w:fill="FBF2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testssl.sh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8763E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19"/>
                <w:szCs w:val="19"/>
              </w:rPr>
              <w:t xml:space="preserve">Confirmar FTP plano deshabilitado; usar solo SFTP/FTPS</w:t>
            </w:r>
          </w:p>
        </w:tc>
        <w:tc>
          <w:tcPr>
            <w:tcW w:type="dxa" w:w="1600"/>
            <w:shd w:fill="FBF2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nmap (puerto 21)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8763E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19"/>
                <w:szCs w:val="19"/>
              </w:rPr>
              <w:t xml:space="preserve">Prueba autenticada de lógica: roles/IDOR, cupones</w:t>
            </w:r>
          </w:p>
        </w:tc>
        <w:tc>
          <w:tcPr>
            <w:tcW w:type="dxa" w:w="1600"/>
            <w:shd w:fill="F8E0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Alta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Gap de auditoría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8763E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19"/>
                <w:szCs w:val="19"/>
              </w:rPr>
              <w:t xml:space="preserve">Repetir Nuclei con -rate-limit bajo (fue incompleto)</w:t>
            </w:r>
          </w:p>
        </w:tc>
        <w:tc>
          <w:tcPr>
            <w:tcW w:type="dxa" w:w="1600"/>
            <w:shd w:fill="E3F1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nuclei (timeouts)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B8763E"/>
          <w:sz w:val="25"/>
          <w:szCs w:val="25"/>
        </w:rPr>
        <w:t xml:space="preserve">9.4 · Veredicto: ¿lista para producción?</w:t>
      </w:r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Desde la perspectiva de red y TLS: sí. Sin hallazgos críticos ni altos, buena configuración TLS e infraestructura sana. No hay motivo de alarma para la operación actual.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Sin embargo, la auditoría NO debe darse por cerrada todavía, por tres razones concretas: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Fue 100% de caja negra sin autenticar: el área de mayor riesgo de un e-commerce (control de acceso/IDOR y lógica de pagos) quedó sin probar.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Nuclei quedó incompleto por timeouts del rate-limiting del hosting.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Las dependencias vulnerables (npm audit: 4 high en backend) no las detecta un escaneo externo.</w:t>
      </w:r>
    </w:p>
    <w:p>
      <w:pPr>
        <w:spacing w:after="100"/>
      </w:pPr>
      <w:r>
        <w:rPr>
          <w:b/>
          <w:bCs/>
          <w:color w:val="B8763E"/>
          <w:sz w:val="21"/>
          <w:szCs w:val="21"/>
        </w:rPr>
        <w:t xml:space="preserve">Recomendación: producción SÍ; auditoría cerrada AÚN NO. Faltan un pase autenticado de lógica de negocio, repetir Nuclei correctamente y aplicar los parches de la tabla 9.3.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Página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Dizor · Guía de Pruebas de Ciberseguridad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2026-07-20T16:10:26.082Z</dcterms:created>
  <dcterms:modified xsi:type="dcterms:W3CDTF">2026-07-20T16:10:26.085Z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