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6月24日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需求规格说明书初稿：李嘉荣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功能性需求：李嘉荣、黄毅脉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ER图：李嘉荣、</w:t>
      </w:r>
      <w:r>
        <w:rPr>
          <w:rFonts w:hint="eastAsia" w:ascii="宋体" w:hAnsi="宋体" w:cs="宋体"/>
          <w:kern w:val="0"/>
          <w:sz w:val="24"/>
        </w:rPr>
        <w:t>黄毅脉、刘海通、刘越、姚明阳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6月25日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管理端子系统：</w:t>
      </w:r>
      <w:r>
        <w:rPr>
          <w:rFonts w:hint="eastAsia" w:ascii="宋体" w:hAnsi="宋体" w:cs="宋体"/>
          <w:kern w:val="0"/>
          <w:sz w:val="24"/>
        </w:rPr>
        <w:t>刘海通、刘越、姚明阳</w:t>
      </w:r>
      <w:r>
        <w:rPr>
          <w:rFonts w:hint="eastAsia" w:ascii="宋体" w:hAnsi="宋体" w:cs="宋体"/>
          <w:kern w:val="0"/>
          <w:sz w:val="24"/>
          <w:lang w:eastAsia="zh-CN"/>
        </w:rPr>
        <w:t>、</w:t>
      </w:r>
      <w:r>
        <w:rPr>
          <w:rFonts w:hint="eastAsia" w:ascii="宋体" w:hAnsi="宋体" w:cs="宋体"/>
          <w:kern w:val="0"/>
          <w:sz w:val="24"/>
          <w:lang w:val="en-US" w:eastAsia="zh-CN"/>
        </w:rPr>
        <w:t>布浩然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数据需求：</w:t>
      </w:r>
      <w:r>
        <w:rPr>
          <w:rFonts w:hint="eastAsia"/>
        </w:rPr>
        <w:t>李嘉荣、刘越、布浩然、姚明阳、何超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对需求规格说明书进行审核修改：</w:t>
      </w:r>
      <w:r>
        <w:rPr>
          <w:rFonts w:hint="eastAsia"/>
        </w:rPr>
        <w:t>李嘉荣、布浩然、姚明阳、黄建庭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体系结构设计：李嘉荣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功能模块设计：李嘉荣、布浩然、何超、黄建庭、布浩然、刘越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姚明阳学生端UI设计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何超教师端UI设计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刘越，布浩然管理员端UI设计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李嘉荣、黄建庭详细设计文档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姚明阳、布浩然、刘越、何超讨论并修改文档和所有UI设计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黄毅脉实现管理端UI代码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刘海通实现学生端UI代码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李嘉荣实现UI功能代码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布浩然帮助修改UI功能代码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姚明阳与黄建庭实行记录义务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修改补充时序图：姚明阳、布浩然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修订界面设计：李嘉荣、黄建庭、何超、姚明阳、布浩然、刘越、刘海通、</w:t>
      </w:r>
      <w:r>
        <w:rPr>
          <w:rFonts w:hint="eastAsia" w:ascii="宋体" w:hAnsi="宋体" w:cs="宋体"/>
          <w:kern w:val="0"/>
          <w:sz w:val="24"/>
        </w:rPr>
        <w:t>黄毅脉</w:t>
      </w:r>
    </w:p>
    <w:p>
      <w:pPr>
        <w:rPr>
          <w:rFonts w:hint="eastAsia" w:ascii="宋体" w:hAnsi="宋体" w:cs="宋体"/>
          <w:kern w:val="0"/>
          <w:sz w:val="24"/>
        </w:rPr>
      </w:pPr>
      <w:r>
        <w:rPr>
          <w:rFonts w:hint="eastAsia"/>
          <w:lang w:val="en-US" w:eastAsia="zh-CN"/>
        </w:rPr>
        <w:t>完善文档：李嘉荣、黄建庭、何超、姚明阳、布浩然、刘越、刘海通、</w:t>
      </w:r>
      <w:r>
        <w:rPr>
          <w:rFonts w:hint="eastAsia" w:ascii="宋体" w:hAnsi="宋体" w:cs="宋体"/>
          <w:kern w:val="0"/>
          <w:sz w:val="24"/>
        </w:rPr>
        <w:t>黄毅脉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定制背景：</w:t>
      </w:r>
      <w:r>
        <w:rPr>
          <w:rFonts w:hint="eastAsia"/>
          <w:lang w:val="en-US" w:eastAsia="zh-CN"/>
        </w:rPr>
        <w:t>何超、刘越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学生端网页IE修订：刘海通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管理端网页IE修订：黄毅脉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教师端网页IE修订：布浩然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修订界面设计：李嘉荣、黄建庭、何超、姚明阳、布浩然、刘越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修订界面设计：李嘉荣、黄建庭、何超、姚明阳、布浩然、刘越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修订代码：刘海通、</w:t>
      </w:r>
      <w:r>
        <w:rPr>
          <w:rFonts w:hint="eastAsia" w:ascii="宋体" w:hAnsi="宋体" w:cs="宋体"/>
          <w:kern w:val="0"/>
          <w:sz w:val="24"/>
        </w:rPr>
        <w:t>黄毅脉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修订界面设计：李嘉荣、黄建庭、何超、姚明阳、布浩然、刘越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修订代码：刘海通、</w:t>
      </w:r>
      <w:r>
        <w:rPr>
          <w:rFonts w:hint="eastAsia" w:ascii="宋体" w:hAnsi="宋体" w:cs="宋体"/>
          <w:kern w:val="0"/>
          <w:sz w:val="24"/>
        </w:rPr>
        <w:t>黄毅脉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测试用例：何超、姚明阳、布浩然、刘越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</w:t>
      </w:r>
      <w:r>
        <w:rPr>
          <w:rFonts w:hint="default"/>
          <w:lang w:val="en-US" w:eastAsia="zh-CN"/>
        </w:rPr>
        <w:t>代码</w:t>
      </w:r>
      <w:r>
        <w:rPr>
          <w:rFonts w:hint="eastAsia"/>
          <w:lang w:val="en-US" w:eastAsia="zh-CN"/>
        </w:rPr>
        <w:t>：刘海通、</w:t>
      </w:r>
      <w:r>
        <w:rPr>
          <w:rFonts w:hint="eastAsia" w:ascii="宋体" w:hAnsi="宋体" w:cs="宋体"/>
          <w:kern w:val="0"/>
          <w:sz w:val="24"/>
        </w:rPr>
        <w:t>黄毅脉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文档整理、上传：布浩然、李嘉荣、黄建庭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B7B60"/>
    <w:rsid w:val="0A1A075F"/>
    <w:rsid w:val="0D2B7B60"/>
    <w:rsid w:val="156E5C62"/>
    <w:rsid w:val="21E709FE"/>
    <w:rsid w:val="2830337F"/>
    <w:rsid w:val="29B647D3"/>
    <w:rsid w:val="2B1F716A"/>
    <w:rsid w:val="2DDE2539"/>
    <w:rsid w:val="2F3F4EC3"/>
    <w:rsid w:val="331E52E5"/>
    <w:rsid w:val="363D3D0B"/>
    <w:rsid w:val="391B770C"/>
    <w:rsid w:val="3C290D3B"/>
    <w:rsid w:val="4A89382D"/>
    <w:rsid w:val="647A3BC9"/>
    <w:rsid w:val="7E8017A2"/>
    <w:rsid w:val="7F2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2019-06-25T09:51:00Z</dcterms:created>
  <dc:creator>蓝翔技工</dc:creator>
  <cp:lastModifiedBy>蓝翔技工</cp:lastModifiedBy>
  <dcterms:modified xsi:type="dcterms:W3CDTF">2019-07-05T01:23:32Z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