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DIY扩音器｜90分钟教师教学设计</w:t>
      </w:r>
    </w:p>
    <w:p>
      <w:r>
        <w:t>一至四年级混龄｜知识学习与视频互动60分钟＋制作验证30分钟｜39页PPT｜两段原创视频已嵌入</w:t>
      </w:r>
    </w:p>
    <w:p>
      <w:pPr>
        <w:pStyle w:val="Heading1"/>
      </w:pPr>
      <w:r>
        <w:t>核心目标与教学重心</w:t>
      </w:r>
    </w:p>
    <w:p>
      <w:r>
        <w:t>从认识声音出发，而不是从组装步骤出发。学生应知道声音由振动产生、传播需要介质，能区分响度、音调和音色，并知道纸杯声学装置不同于电子扩音器。制作是运用知识的工程实践，结果通过公平比较判断。</w:t>
      </w:r>
    </w:p>
    <w:p>
      <w:r>
        <w:t>低年级目标：指认声源与材料，口述传播路线，用生活词分辨声音差异，在指导下操作并记录。高年级目标：说明振动与传播关系，解释响度与音调区别，识别电源作用，提出控制条件并用证据表达不确定性。</w:t>
      </w:r>
    </w:p>
    <w:p>
      <w:pPr>
        <w:pStyle w:val="Heading1"/>
      </w:pPr>
      <w:r>
        <w:t>90分钟节奏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分钟</w:t>
            </w:r>
          </w:p>
        </w:tc>
        <w:tc>
          <w:tcPr>
            <w:tcW w:type="dxa" w:w="2160"/>
          </w:tcPr>
          <w:p>
            <w:r>
              <w:t>页码</w:t>
            </w:r>
          </w:p>
        </w:tc>
        <w:tc>
          <w:tcPr>
            <w:tcW w:type="dxa" w:w="2160"/>
          </w:tcPr>
          <w:p>
            <w:r>
              <w:t>任务</w:t>
            </w:r>
          </w:p>
        </w:tc>
      </w:tr>
      <w:tr>
        <w:tc>
          <w:tcPr>
            <w:tcW w:type="dxa" w:w="2160"/>
          </w:tcPr>
          <w:p>
            <w:r>
              <w:t>0—6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1—3</w:t>
            </w:r>
          </w:p>
        </w:tc>
        <w:tc>
          <w:tcPr>
            <w:tcW w:type="dxa" w:w="2160"/>
          </w:tcPr>
          <w:p>
            <w:r>
              <w:t>目标与生活情境</w:t>
            </w:r>
          </w:p>
        </w:tc>
      </w:tr>
      <w:tr>
        <w:tc>
          <w:tcPr>
            <w:tcW w:type="dxa" w:w="2160"/>
          </w:tcPr>
          <w:p>
            <w:r>
              <w:t>6—18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4—9</w:t>
            </w:r>
          </w:p>
        </w:tc>
        <w:tc>
          <w:tcPr>
            <w:tcW w:type="dxa" w:w="2160"/>
          </w:tcPr>
          <w:p>
            <w:r>
              <w:t>声音与振动，视频①及复盘</w:t>
            </w:r>
          </w:p>
        </w:tc>
      </w:tr>
      <w:tr>
        <w:tc>
          <w:tcPr>
            <w:tcW w:type="dxa" w:w="2160"/>
          </w:tcPr>
          <w:p>
            <w:r>
              <w:t>18—30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10—14</w:t>
            </w:r>
          </w:p>
        </w:tc>
        <w:tc>
          <w:tcPr>
            <w:tcW w:type="dxa" w:w="2160"/>
          </w:tcPr>
          <w:p>
            <w:r>
              <w:t>传播路径、介质、真空情境</w:t>
            </w:r>
          </w:p>
        </w:tc>
      </w:tr>
      <w:tr>
        <w:tc>
          <w:tcPr>
            <w:tcW w:type="dxa" w:w="2160"/>
          </w:tcPr>
          <w:p>
            <w:r>
              <w:t>30—42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15—20</w:t>
            </w:r>
          </w:p>
        </w:tc>
        <w:tc>
          <w:tcPr>
            <w:tcW w:type="dxa" w:w="2160"/>
          </w:tcPr>
          <w:p>
            <w:r>
              <w:t>响度/音调/音色，视频②及辨析</w:t>
            </w:r>
          </w:p>
        </w:tc>
      </w:tr>
      <w:tr>
        <w:tc>
          <w:tcPr>
            <w:tcW w:type="dxa" w:w="2160"/>
          </w:tcPr>
          <w:p>
            <w:r>
              <w:t>42—52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21—25</w:t>
            </w:r>
          </w:p>
        </w:tc>
        <w:tc>
          <w:tcPr>
            <w:tcW w:type="dxa" w:w="2160"/>
          </w:tcPr>
          <w:p>
            <w:r>
              <w:t>方向与环境、非电子/电子设备、本套件</w:t>
            </w:r>
          </w:p>
        </w:tc>
      </w:tr>
      <w:tr>
        <w:tc>
          <w:tcPr>
            <w:tcW w:type="dxa" w:w="2160"/>
          </w:tcPr>
          <w:p>
            <w:r>
              <w:t>52—60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26—28</w:t>
            </w:r>
          </w:p>
        </w:tc>
        <w:tc>
          <w:tcPr>
            <w:tcW w:type="dxa" w:w="2160"/>
          </w:tcPr>
          <w:p>
            <w:r>
              <w:t>知识过关、预测、公平比较设计</w:t>
            </w:r>
          </w:p>
        </w:tc>
      </w:tr>
      <w:tr>
        <w:tc>
          <w:tcPr>
            <w:tcW w:type="dxa" w:w="2160"/>
          </w:tcPr>
          <w:p>
            <w:r>
              <w:t>60—64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29—30</w:t>
            </w:r>
          </w:p>
        </w:tc>
        <w:tc>
          <w:tcPr>
            <w:tcW w:type="dxa" w:w="2160"/>
          </w:tcPr>
          <w:p>
            <w:r>
              <w:t>材料、分工与安全</w:t>
            </w:r>
          </w:p>
        </w:tc>
      </w:tr>
      <w:tr>
        <w:tc>
          <w:tcPr>
            <w:tcW w:type="dxa" w:w="2160"/>
          </w:tcPr>
          <w:p>
            <w:r>
              <w:t>64—82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31—34</w:t>
            </w:r>
          </w:p>
        </w:tc>
        <w:tc>
          <w:tcPr>
            <w:tcW w:type="dxa" w:w="2160"/>
          </w:tcPr>
          <w:p>
            <w:r>
              <w:t>四步制作，含老师协助</w:t>
            </w:r>
          </w:p>
        </w:tc>
      </w:tr>
      <w:tr>
        <w:tc>
          <w:tcPr>
            <w:tcW w:type="dxa" w:w="2160"/>
          </w:tcPr>
          <w:p>
            <w:r>
              <w:t>82—87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35—37</w:t>
            </w:r>
          </w:p>
        </w:tc>
        <w:tc>
          <w:tcPr>
            <w:tcW w:type="dxa" w:w="2160"/>
          </w:tcPr>
          <w:p>
            <w:r>
              <w:t>检查、两轮比较与记录</w:t>
            </w:r>
          </w:p>
        </w:tc>
      </w:tr>
      <w:tr>
        <w:tc>
          <w:tcPr>
            <w:tcW w:type="dxa" w:w="2160"/>
          </w:tcPr>
          <w:p>
            <w:r>
              <w:t>87—90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38—39</w:t>
            </w:r>
          </w:p>
        </w:tc>
        <w:tc>
          <w:tcPr>
            <w:tcW w:type="dxa" w:w="2160"/>
          </w:tcPr>
          <w:p>
            <w:r>
              <w:t>回顾、清理洗手</w:t>
            </w:r>
          </w:p>
        </w:tc>
      </w:tr>
    </w:tbl>
    <w:p>
      <w:pPr>
        <w:pStyle w:val="Heading1"/>
      </w:pPr>
      <w:r>
        <w:t>视频如何使用</w:t>
      </w:r>
    </w:p>
    <w:p>
      <w:r>
        <w:t>PPT第8页嵌入sound-propagation.mp4（42秒，无旁白）；第18页嵌入loudness-and-pitch.mp4（54秒，含纯音与字幕）。视频是原创简化科学示意，不是真实实验摄影。采用H.264 MP4，第二段音频为AAC。通常放映时点击视频画面播放；不同WPS/PowerPoint版本可能需要单独打开MP4或重新插入。PDF仅显示封面图，不播放视频。</w:t>
      </w:r>
    </w:p>
    <w:p>
      <w:r>
        <w:t>视频①：12秒暂停问声源怎样动；28秒暂停盯橙色微粒；结束问鼓膜受到什么影响。视频②：18秒与36秒暂停，分辨振幅与频率的不同。课前统一调至舒适音量，关闭会改变音量比较的自动增强音效（如可用）；声音重现受设备影响，讨论也依据示意图。视频合计96秒，连同预测、暂停与讨论计入对应知识段，不用长视频替代教学。</w:t>
      </w:r>
    </w:p>
    <w:p>
      <w:pPr>
        <w:pStyle w:val="Heading1"/>
      </w:pPr>
      <w:r>
        <w:t>课前准备与安全</w:t>
      </w:r>
    </w:p>
    <w:p>
      <w:pPr>
        <w:pStyle w:val="ListBullet"/>
      </w:pPr>
      <w:r>
        <w:t>用实际纸杯、弹簧和透明筒先试装试音；孔径与尺寸不能凭照片推定。</w:t>
      </w:r>
    </w:p>
    <w:p>
      <w:pPr>
        <w:pStyle w:val="ListBullet"/>
      </w:pPr>
      <w:r>
        <w:t>大小杯底孔提前由教师完成；检查弹簧端头与筒边缘。打孔、剪线工具由教师保管。</w:t>
      </w:r>
    </w:p>
    <w:p>
      <w:pPr>
        <w:pStyle w:val="ListBullet"/>
      </w:pPr>
      <w:r>
        <w:t>备用成品与替换纸杯/棉线；打印观察单。材料到第60分钟才发放。</w:t>
      </w:r>
    </w:p>
    <w:p>
      <w:pPr>
        <w:pStyle w:val="ListBullet"/>
      </w:pPr>
      <w:r>
        <w:t>预先打开PPT试播两段视频；保留独立MP4，确保离线备用。</w:t>
      </w:r>
    </w:p>
    <w:p>
      <w:pPr>
        <w:pStyle w:val="ListBullet"/>
      </w:pPr>
      <w:r>
        <w:t>在桌边/地面标记说话者、听者位置；听者不贴耳，试音逐组进行。</w:t>
      </w:r>
    </w:p>
    <w:p>
      <w:pPr>
        <w:pStyle w:val="Heading1"/>
      </w:pPr>
      <w:r>
        <w:t>概念边界与常见误解</w:t>
      </w:r>
    </w:p>
    <w:p>
      <w:r>
        <w:t>振动不一定肉眼可见；传播不是空气微粒从声源飞到耳朵；声波需要介质，宇航员无线电交流不是声波直接穿越真空。响度不仅与振幅有关，也受距离和听觉等条件影响；音调通常与频率有关，不能把更高当成更响；音色描述声音特色。非电子号筒可能改变方向或耦合，不凭空增加能量；本套件没有电子音圈与电路。没有实测不能承诺更响，整体比较不能分离弹簧贡献。</w:t>
      </w:r>
    </w:p>
    <w:p>
      <w:pPr>
        <w:pStyle w:val="Heading1"/>
      </w:pPr>
      <w:r>
        <w:t>60分钟知识段如何保持注意力</w:t>
      </w:r>
    </w:p>
    <w:p>
      <w:r>
        <w:t>每个概念安排提问、观察、口述或短视频复盘，避免连续讲满60分钟。章节过渡页只用约30秒，不另加耗时活动。允许低年级圈选、指认与手势；高年级解释理由。示意图与视频是知识材料，不把所有内容提前发给学生操作。</w:t>
      </w:r>
    </w:p>
    <w:p>
      <w:pPr>
        <w:pStyle w:val="Heading1"/>
      </w:pPr>
      <w:r>
        <w:t>逐页教师备注</w:t>
      </w:r>
    </w:p>
    <w:p>
      <w:pPr>
        <w:pStyle w:val="Heading2"/>
      </w:pPr>
      <w:r>
        <w:t>01｜DIY扩音器：声音的秘密</w:t>
      </w:r>
    </w:p>
    <w:p>
      <w:r>
        <w:t>【时间】0—1分钟，约1分钟。</w:t>
        <w:br/>
        <w:t>【教学目标与引导】展示成品，说明今天先用一小时认识声音与扩音，再用半小时制作并验证。名称沿用原教材，但装置是否更响不预设。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02｜今天，我们带着三个问题出发</w:t>
      </w:r>
    </w:p>
    <w:p>
      <w:r>
        <w:t>【时间】1—3分钟，约2分钟。</w:t>
        <w:br/>
        <w:t>【教学目标与引导】逐项展示目标，不先给出最终答案。把声源振动、响度与音调的区别、装置验证作为核心。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03｜情境挑战：你说了，同伴为什么没听清？</w:t>
      </w:r>
    </w:p>
    <w:p>
      <w:r>
        <w:t>【时间】3—6分钟，约3分钟。</w:t>
        <w:br/>
        <w:t>【教学目标与引导】描述操场很吵、同伴很远、说话方向不同三种情境；不一开始就把问题归为声音不够大。收集学生生活经验，板书距离、噪声、方向。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04｜第一站：找到声音的来源</w:t>
      </w:r>
    </w:p>
    <w:p>
      <w:r>
        <w:t>【时间】6—6.5分钟，约0.5分钟。</w:t>
        <w:br/>
        <w:t>【教学目标与引导】将情境问题转到知识先备。提示所有声音都需要声源振动，本节先找到振动证据。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05｜发声的物体，藏着同一条线索</w:t>
      </w:r>
    </w:p>
    <w:p>
      <w:r>
        <w:t>【时间】6.5—9分钟，约2.5分钟。</w:t>
        <w:br/>
        <w:t>【教学目标与引导】用嗓音、鼓面和吉他弦举例；后两项为示意实例，不要求现场有这些器材。振动可能很快或很小，不一定肉眼可见。不能把整个物体移动与振动混为一谈。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06｜用自己的声音，找振动证据</w:t>
      </w:r>
    </w:p>
    <w:p>
      <w:r>
        <w:t>【时间】9—12分钟，约3分钟。</w:t>
        <w:br/>
        <w:t>【教学目标与引导】教师示范指腹轻放自己喉咙外侧，正常音量说啊，再停止。只能轻触，不能按压，也不碰同伴。解释本活动感受到的是与发声相关的振动。课堂互动属于前段知识学习，并非提前发放制作材料。</w:t>
        <w:br/>
        <w:t>【混龄支持】一至二年级：说出发声与停下的感觉不同。</w:t>
        <w:br/>
        <w:t>三至四年级：用“发声时……停止时……”描述证据，而不是只复述结论。</w:t>
      </w:r>
    </w:p>
    <w:p>
      <w:pPr>
        <w:pStyle w:val="Heading2"/>
      </w:pPr>
      <w:r>
        <w:t>07｜声音由振动产生：看到与看不到</w:t>
      </w:r>
    </w:p>
    <w:p>
      <w:r>
        <w:t>【时间】12—14分钟，约2分钟。</w:t>
        <w:br/>
        <w:t>【教学目标与引导】明确知识结论。肉眼看不到振动不代表没有振动，不能把喉咙感觉作为所有发声现象的唯一证明。用声带和扬声器振膜为例，具体设备可在视频或示意中观察。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08｜视频①：找到三处振动</w:t>
      </w:r>
    </w:p>
    <w:p>
      <w:r>
        <w:t>【时间】14—16分钟，约2分钟。</w:t>
        <w:br/>
        <w:t>【教学目标与引导】播放42秒原创示意动画。第12秒暂停提问声源怎样运动；第28秒暂停提问橙色空气微粒是否跑到了耳朵；最后看鼓膜响应。播放含讨论共2分钟。标明是模型，不是显微摄影，不按实际速度和大小。</w:t>
        <w:br/>
        <w:t>【混龄支持】一至二年级：指认声源、空气、耳朵三处。</w:t>
        <w:br/>
        <w:t>三至四年级：说明微粒在平衡位置附近运动，与振动向前传播不同。</w:t>
      </w:r>
    </w:p>
    <w:p>
      <w:pPr>
        <w:pStyle w:val="Heading2"/>
      </w:pPr>
      <w:r>
        <w:t>09｜视频复盘：振动不是“大幅度移动”</w:t>
      </w:r>
    </w:p>
    <w:p>
      <w:r>
        <w:t>【时间】16—18分钟，约2分钟。</w:t>
        <w:br/>
        <w:t>【教学目标与引导】先让学生回答再揭示。预期声源来回运动；空气微粒在原位置附近振动；鼓膜响应到达的声波。不要要求低年级使用声压、分子等术语。引出下个问题：怎样从声源来到耳朵。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10｜第二站：声音怎样来到耳朵？</w:t>
      </w:r>
    </w:p>
    <w:p>
      <w:r>
        <w:t>【时间】18—18.5分钟，约0.5分钟。</w:t>
        <w:br/>
        <w:t>【教学目标与引导】转换到传播路径，重新说清源与接收者之间需要介质，空气是日常情境最常见的介质。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11｜一条日常路径：声源 → 空气 → 耳朵</w:t>
      </w:r>
    </w:p>
    <w:p>
      <w:r>
        <w:t>【时间】18.5—22分钟，约3.5分钟。</w:t>
        <w:br/>
        <w:t>【教学目标与引导】用链条解释声源振动引起周围空气扰动，扰动通过空气传播，传到耳朵引起鼓膜振动。鼓膜不是声音来源，不把粒子画成从声源一直飞到耳朵。示意图中的箭头表示传播关系。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12｜声音传播，不等于一阵风吹过来</w:t>
      </w:r>
    </w:p>
    <w:p>
      <w:r>
        <w:t>【时间】22—25分钟，约3分钟。</w:t>
        <w:br/>
        <w:t>【教学目标与引导】回看动画的橙色微粒，配合手指在桌上小幅往返的示意。可以说像依次传递消息，但明确只是类比，不是真实手递手。声音在空气中传播可发生在无明显气流的情况下。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13｜声音只能在空气里传播吗？</w:t>
      </w:r>
    </w:p>
    <w:p>
      <w:r>
        <w:t>【时间】25—28分钟，约3分钟。</w:t>
        <w:br/>
        <w:t>【教学目标与引导】学生先预测。随后明确声音也能在固体与液体中传播，用桌板、金属和水举例；不要求学生把耳朵贴桌接受敲击，不额外安排未准备的危险演示。不同介质的速度等不列为低年级必学，不把水中听感等同空气中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14｜假如没有介质：太空中能直接听到吗？</w:t>
      </w:r>
    </w:p>
    <w:p>
      <w:r>
        <w:t>【时间】28—30分钟，约2分钟。</w:t>
        <w:br/>
        <w:t>【教学目标与引导】先讨论影视里太空爆炸声音。理想真空不能传播普通机械声波。宇航员通过无线电设备交流，信号形式不是直接穿过真空的空气声波。强调讨论的是没有物质介质的理想情况，不在课堂做抽真空实验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15｜第三站：听懂声音的不同</w:t>
      </w:r>
    </w:p>
    <w:p>
      <w:r>
        <w:t>【时间】30—30.5分钟，约0.5分钟。</w:t>
        <w:br/>
        <w:t>【教学目标与引导】先用生活词汇解释三个维度。不要将声音大与音调高混为一谈，接下来先比较同一声源的响度，再比较快慢。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16｜响度：听起来更响，还是更轻？</w:t>
      </w:r>
    </w:p>
    <w:p>
      <w:r>
        <w:t>【时间】30.5—33分钟，约2.5分钟。</w:t>
        <w:br/>
        <w:t>【教学目标与引导】用同一句话轻声、正常音量对比，禁止大喊。对同一声源、相似距离和条件，较大的振动幅度通常对应较大声压，听起来可能更响；距离和环境也会影响听感。不给孩子绝对单因素公式。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17｜音调：听起来更高，还是更低？</w:t>
      </w:r>
    </w:p>
    <w:p>
      <w:r>
        <w:t>【时间】33—35.5分钟，约2.5分钟。</w:t>
        <w:br/>
        <w:t>【教学目标与引导】使用视频中的纯音作后续对比，先用波形每相同时间振动次数不同示意。通常振动频率越高音调越高。“尖/低沉”仅作生活描述，不把响度大小和音调高低对应。音调高低与频率的关系用通常，复杂声不展开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18｜视频②：先听，再分清“响”和“高”</w:t>
      </w:r>
    </w:p>
    <w:p>
      <w:r>
        <w:t>【时间】35.5—38.5分钟，约3分钟。</w:t>
        <w:br/>
        <w:t>【教学目标与引导】54秒视频有声音，课前预听并调至舒适音量。第一段基准纯音330Hz，第二段同频率、声压幅度设为2倍，第三段660Hz、幅度与基准相同。学生无需记数值。第18、36秒可暂停。说明相同图示幅度不保证不同频率主观响度完全相同，重点是频率与振幅为不同维度。播放器音效和设备会影响感受，不以学生听感不一致判错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19｜音色：为什么能认出是谁在说话？</w:t>
      </w:r>
    </w:p>
    <w:p>
      <w:r>
        <w:t>【时间】38.5—40.5分钟，约2分钟。</w:t>
        <w:br/>
        <w:t>【教学目标与引导】同一句话由老师与一名学生以正常音量说出，让学生讨论声音特色，不做嗓音嘲笑。音色是与声音频谱和时间特性相关的品质，此处用可区分声音来源的特色解释，不称作声音颜色或只由材质决定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20｜给描述找家：响度、音调，还是音色？</w:t>
      </w:r>
    </w:p>
    <w:p>
      <w:r>
        <w:t>【时间】40.5—42分钟，约1.5分钟。</w:t>
        <w:br/>
        <w:t>【教学目标与引导】快速口头归类。更响为响度；更尖/音调更高为音调；认出妈妈声音为音色。若学生说更清楚，不应强行塞进三项，它还与环境、语言、距离等相关。这是形成性评价，发现混淆及时重述。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21｜第四站：认识扩音设备</w:t>
      </w:r>
    </w:p>
    <w:p>
      <w:r>
        <w:t>【时间】42—42.5分钟，约0.5分钟。</w:t>
        <w:br/>
        <w:t>【教学目标与引导】先区分让声音听清的办法，再介绍非电子与电子两类装置；最后回到本教具，不能直接套用电子原理。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22｜想让别人听清，有不止一种办法</w:t>
      </w:r>
    </w:p>
    <w:p>
      <w:r>
        <w:t>【时间】42.5—45分钟，约2.5分钟。</w:t>
        <w:br/>
        <w:t>【教学目标与引导】回扣导入的距离、噪声、方向。靠近、减小背景噪声、朝向听众可能改善听清，不都等于增加声源总声能。保护嗓音，不鼓励长时间喊叫。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23｜喇叭口：没有电源，也能改变听感</w:t>
      </w:r>
    </w:p>
    <w:p>
      <w:r>
        <w:t>【时间】45—47分钟，约2分钟。</w:t>
        <w:br/>
        <w:t>【教学目标与引导】说明非电子号筒可能改变声音传出方向及声源与空气耦合，使某些方向更容易听见；不凭装置外观断言有固定增益。下面形状只是喇叭口示意，不是本课件实物。可把纸号筒作为课后安全拓展，不新增当堂制作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24｜电子扩音器：电能参与了声音输出</w:t>
      </w:r>
    </w:p>
    <w:p>
      <w:r>
        <w:t>【时间】47—50分钟，约3分钟。</w:t>
        <w:br/>
        <w:t>【教学目标与引导】分开声音与电信号：麦克风将声音信息转为电信号，放大电路使用电能处理/放大信号，扬声器把电信号转为振动发声。电源接在电路和输出设备，不画成声波直接流经电池。音圈是某些扬声器结构组成，不能用来解释没有电路的纸杯套件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25｜今天的套件，更像哪一种装置？</w:t>
      </w:r>
    </w:p>
    <w:p>
      <w:r>
        <w:t>【时间】50—52分钟，约2分钟。</w:t>
        <w:br/>
        <w:t>【教学目标与引导】展示图片：纸杯、弹簧、透明筒，没有电源、麦克风或电子放大电路；因此称非电子声学装置，教材仍用DIY扩音器名称。杯、筒、弹簧和空气响应可能影响听感，但具体效果需试装、比较，不承诺更响，也不将本课整体对比说成单独证明弹簧贡献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26｜知识过关：先判断，再说理由</w:t>
      </w:r>
    </w:p>
    <w:p>
      <w:r>
        <w:t>【时间】52—55分钟，约3分钟。</w:t>
        <w:br/>
        <w:t>【教学目标与引导】答案依次：错、错、错。第一题振动产生声音；第二题音调与响度不同；第三题本装置没有电子电路。让低年级用手势判断，高年级给理由。不要先展示答案，备注仅教师可见。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27｜把知识用起来：预测我们的装置</w:t>
      </w:r>
    </w:p>
    <w:p>
      <w:r>
        <w:t>【时间】55—57分钟，约2分钟。</w:t>
        <w:br/>
        <w:t>【教学目标与引导】回顾响度/音色等维度。提供更响、更轻、音色变化、无明显变化或不确定多种可能。高年级写依据；不接受“名字叫扩音器所以一定更响”作为足够证据。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28｜先设计比较，再开始制作</w:t>
      </w:r>
    </w:p>
    <w:p>
      <w:r>
        <w:t>【时间】57—60分钟，约3分钟。</w:t>
        <w:br/>
        <w:t>【教学目标与引导】让学生设计公平比较：同一说话者、同一句话、嘴与听者位置和方向相同，尽量同一正常音量与安静环境。标记位置。先A后B，再B后A减少顺序影响。不能完全控制人声，因此结果是主观比较而非精确测量。完成概念段，60分钟后发放材料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29｜动手时间：材料检查与分工</w:t>
      </w:r>
    </w:p>
    <w:p>
      <w:r>
        <w:t>【时间】60—62分钟，约2分钟。</w:t>
        <w:br/>
        <w:t>【教学目标与引导】进入后30分钟。材料图片来自原PPT第7页，依次为透明筒、弹簧、棉线、小杯、大杯。两人轮流操作与检查；高年级不包办。教师课前预打孔、试装、预听两段视频；现场有备用成品参与验证。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30｜安全约定：工具交老师，卡住先停手</w:t>
      </w:r>
    </w:p>
    <w:p>
      <w:r>
        <w:t>【时间】62—64分钟，约2分钟。</w:t>
        <w:br/>
        <w:t>【教学目标与引导】教师提前打孔，检查杯孔与弹簧、筒径匹配，处理锐边/端头。所有打孔和剪线由教师完成；禁止猛拉弹簧、细线缠身和贴耳试音。先看演示再操作。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31｜制作第1步：大杯固定弹簧</w:t>
      </w:r>
    </w:p>
    <w:p>
      <w:r>
        <w:t>【时间】64—69分钟，约5分钟。</w:t>
        <w:br/>
        <w:t>【教学目标与引导】64—69分钟。只使用预打孔纸杯，不让学生用弹簧刺穿杯底。教师检查连接并帮助低年级。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32｜制作第2步：系好棉线</w:t>
      </w:r>
    </w:p>
    <w:p>
      <w:r>
        <w:t>【时间】69—73分钟，约4分钟。</w:t>
        <w:br/>
        <w:t>【教学目标与引导】69—73分钟。示范打结，必要时协助。只轻查线结，不用拉扯测试强度。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33｜制作第3步：套筒、穿线</w:t>
      </w:r>
    </w:p>
    <w:p>
      <w:r>
        <w:t>【时间】73—78分钟，约5分钟。</w:t>
        <w:br/>
        <w:t>【教学目标与引导】73—78分钟。对照图片保持杯筒方向，不自行钻孔、扩孔或挤压纸杯。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34｜制作第4步：小杯固定弹簧</w:t>
      </w:r>
    </w:p>
    <w:p>
      <w:r>
        <w:t>【时间】78—82分钟，约4分钟。</w:t>
        <w:br/>
        <w:t>【教学目标与引导】78—82分钟。教师检查两端、安全端头及纸杯破损；备用成品用于进度较慢的小组。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35｜检查通过，才能试音</w:t>
      </w:r>
    </w:p>
    <w:p>
      <w:r>
        <w:t>【时间】82—83分钟，约1分钟。</w:t>
        <w:br/>
        <w:t>【教学目标与引导】逐组检查，安全不因时间紧省略。发现松动、杯底破裂或危险端头停止使用，由教师修复/替换。接着分组试音，避免全班同时说话。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36｜两轮比较：用装置后，发生了什么？</w:t>
      </w:r>
    </w:p>
    <w:p>
      <w:r>
        <w:t>【时间】83—85.5分钟，约2.5分钟。</w:t>
        <w:br/>
        <w:t>【教学目标与引导】分组按课前设计执行，两轮保持同一人、同一句话和位置、尽量相同音量，第二轮换顺序。A不用装置，B对大杯口说。人的音量和设备方向难完全控制，记录真实听感，重复不一致也有效。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37｜分开记录：响度、音色与清晰度</w:t>
      </w:r>
    </w:p>
    <w:p>
      <w:r>
        <w:t>【时间】85.5—87分钟，约1.5分钟。</w:t>
        <w:br/>
        <w:t>【教学目标与引导】低年级圈选/口述，高年级补一句证据。清晰度不是三要素之一，是实际课堂沟通的观察维度。主观测听不称精确增益或声压测量。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38｜最后，用知识解释你的发现</w:t>
      </w:r>
    </w:p>
    <w:p>
      <w:r>
        <w:t>【时间】87—88.5分钟，约1.5分钟。</w:t>
        <w:br/>
        <w:t>【教学目标与引导】低年级说一个收获即可。高年级依据控制条件和两轮比较说发现，并指出不足。科学解释保持审慎：杯、筒、弹簧及空气响应可能影响声音，整体对比不能证明其中一件单独作用；本装置不是电子扩音器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pPr>
        <w:pStyle w:val="Heading2"/>
      </w:pPr>
      <w:r>
        <w:t>39｜整理实验台，把好问题带回家</w:t>
      </w:r>
    </w:p>
    <w:p>
      <w:r>
        <w:t>【时间】88.5—90分钟，约1.5分钟。</w:t>
        <w:br/>
        <w:t>【教学目标与引导】收好材料、棉线和损坏件，不猛拉拆卸弹簧。清理垃圾、洗手。课后可向家人解释知识与比较发现，不要求独自使用尖锐工具再制作。教师记录实物效果，后续修改最初预测与故障指导。</w:t>
        <w:br/>
        <w:t>【混龄支持】一至二年级：允许口头、手势或简单词语表达；每次只给一个任务。</w:t>
        <w:br/>
        <w:t>三至四年级：补充理由，区分看到的现象、已有知识和还不能确定的推断。</w:t>
      </w:r>
    </w:p>
    <w:p>
      <w:r>
        <w:t>资料依据：用户提供DIY扩音器教案与原PPT。原材料图片与四步组装照片保留；知识进阶、混龄分层、90分钟节奏与示意视频为本次新增。尚未使用真实套件验证装配和听感；教师必须课前试装。城堡纸电路参考文件因超过32 MiB传输上限尚未读取。</w:t>
      </w:r>
    </w:p>
    <w:sectPr w:rsidR="00FC693F" w:rsidRPr="0006063C" w:rsidSect="00034616">
      <w:pgSz w:w="12240" w:h="15840"/>
      <w:pgMar w:top="1020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