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全年龄段趣味英语学习小游戏完整规划方案（8岁+·小学至博士六段位）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低压力、高趣味、阶梯式进阶</w:t>
      </w:r>
      <w:r>
        <w:rPr>
          <w:rFonts w:eastAsia="等线" w:ascii="Arial" w:cs="Arial" w:hAnsi="Arial"/>
          <w:sz w:val="22"/>
        </w:rPr>
        <w:t>的国民向英语学习小游戏，适配</w:t>
      </w:r>
      <w:r>
        <w:rPr>
          <w:rFonts w:eastAsia="等线" w:ascii="Arial" w:cs="Arial" w:hAnsi="Arial"/>
          <w:b w:val="true"/>
          <w:sz w:val="22"/>
        </w:rPr>
        <w:t>8岁以上全人群</w:t>
      </w:r>
      <w:r>
        <w:rPr>
          <w:rFonts w:eastAsia="等线" w:ascii="Arial" w:cs="Arial" w:hAnsi="Arial"/>
          <w:sz w:val="22"/>
        </w:rPr>
        <w:t>，覆盖小学生、中学生、大学生、成人学习者。摒弃传统刷题的枯燥感，以“游戏闯关、段位升级、趣味互动”为核心，将英语词汇、语法、听力、口语、读写、学术应用融入轻游戏玩法，实现“玩10分钟=高效学英语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核心差异化：国内首款覆盖</w:t>
      </w:r>
      <w:r>
        <w:rPr>
          <w:rFonts w:eastAsia="等线" w:ascii="Arial" w:cs="Arial" w:hAnsi="Arial"/>
          <w:b w:val="true"/>
          <w:sz w:val="22"/>
        </w:rPr>
        <w:t>小学→初中→高中→大学→研究生→博士</w:t>
      </w:r>
      <w:r>
        <w:rPr>
          <w:rFonts w:eastAsia="等线" w:ascii="Arial" w:cs="Arial" w:hAnsi="Arial"/>
          <w:sz w:val="22"/>
        </w:rPr>
        <w:t>六大完整段位的英语学习游戏，兼顾应试提分、日常应用、学术英语，孩子可同步校内课标，成人可碎片化补基础、进阶提升，全年龄段通用无门槛。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二、核心设计理念（快乐学习核心）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为彻底解决“学英语枯燥、坚持不下来、刷题厌学”痛点，全程遵循4大原则：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零挫败设计</w:t>
      </w:r>
      <w:r>
        <w:rPr>
          <w:rFonts w:eastAsia="等线" w:ascii="Arial" w:cs="Arial" w:hAnsi="Arial"/>
          <w:sz w:val="22"/>
        </w:rPr>
        <w:t>：无严厉扣分、无失败惩罚，答错仅温和提示、科普知识点，保护学习积极性，主打鼓励式学习；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轻量化碎片化</w:t>
      </w:r>
      <w:r>
        <w:rPr>
          <w:rFonts w:eastAsia="等线" w:ascii="Arial" w:cs="Arial" w:hAnsi="Arial"/>
          <w:sz w:val="22"/>
        </w:rPr>
        <w:t>：单局1-5分钟，适配课间、通勤、睡前碎片时间，随时随地可玩可学；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段位精准匹配</w:t>
      </w:r>
      <w:r>
        <w:rPr>
          <w:rFonts w:eastAsia="等线" w:ascii="Arial" w:cs="Arial" w:hAnsi="Arial"/>
          <w:sz w:val="22"/>
        </w:rPr>
        <w:t>：每个段位严格对标国内官方教学大纲、考试标准，不超纲、不简单重复，循序渐进；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游戏化驱动</w:t>
      </w:r>
      <w:r>
        <w:rPr>
          <w:rFonts w:eastAsia="等线" w:ascii="Arial" w:cs="Arial" w:hAnsi="Arial"/>
          <w:sz w:val="22"/>
        </w:rPr>
        <w:t>：用升级、勋章、宠物、闯关、PK等游戏机制替代强制学习，让用户主动想学、持续想学；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痛点靶向解决（核心新增）</w:t>
      </w:r>
      <w:r>
        <w:rPr>
          <w:rFonts w:eastAsia="等线" w:ascii="Arial" w:cs="Arial" w:hAnsi="Arial"/>
          <w:sz w:val="22"/>
        </w:rPr>
        <w:t>：整套玩法围绕用户两大核心难点定制——针对性解决</w:t>
      </w:r>
      <w:r>
        <w:rPr>
          <w:rFonts w:eastAsia="等线" w:ascii="Arial" w:cs="Arial" w:hAnsi="Arial"/>
          <w:b w:val="true"/>
          <w:sz w:val="22"/>
        </w:rPr>
        <w:t>单词记了就忘、记不牢、不会用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听力听不懂、反应慢、听不清、做题易错</w:t>
      </w:r>
      <w:r>
        <w:rPr>
          <w:rFonts w:eastAsia="等线" w:ascii="Arial" w:cs="Arial" w:hAnsi="Arial"/>
          <w:sz w:val="22"/>
        </w:rPr>
        <w:t>两大刚需问题，所有段位配套专属单词抗遗忘体系、分层听力训练体系，从根源攻克英语学习最大短板。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三、六大段位精准分级规划（核心核心）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六大段位严格对标国内教育体系，难度平滑递进，区分「应试基础、综合应用、高阶学术」，同时适配未成年人和成人学习需求，每个段位独立题库、专属玩法、专属场景，杜绝内容重叠。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段位一：小学段位（适配8-12岁，零基础/基础启蒙）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：同步国内小学英语课标，主打趣味启蒙、夯实基础，解决小学生</w:t>
      </w:r>
      <w:r>
        <w:rPr>
          <w:rFonts w:eastAsia="等线" w:ascii="Arial" w:cs="Arial" w:hAnsi="Arial"/>
          <w:b w:val="true"/>
          <w:sz w:val="22"/>
        </w:rPr>
        <w:t>单词记混、记不牢、零基础听不懂短句</w:t>
      </w:r>
      <w:r>
        <w:rPr>
          <w:rFonts w:eastAsia="等线" w:ascii="Arial" w:cs="Arial" w:hAnsi="Arial"/>
          <w:sz w:val="22"/>
        </w:rPr>
        <w:t>核心痛点，培养英语兴趣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：小学1-6年级核心词汇（2000词以内）、基础26字母、音标、简单短句、基础时态（一般现在/过去时）、日常情景对话（衣食住行、校园生活）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（低龄友好，画面卡通、操作简单）：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：单词消消乐、字母拼图闯关、看图识词闯关，以图片+声音双重记忆模式，规避纯文字背诵枯燥感，搭配间隔重复复习，夯实基础单词记忆，杜绝记混、遗忘；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：卡通短句慢速听音、情景对话跟读听音闯关，语速适配小学生听力接受度，逐句磨耳朵，解决听不懂、听不清简单对话的问题；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情景跟读小游戏：卡通人物对话跟读，打分无差评，辅助听说同步提升；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：牢固记忆小学核心单词不遗忘，听懂课内基础短句与情景对话，掌握小学全部基础语法。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：同步国内小学英语课标，主打趣味启蒙、夯实基础，培养英语兴趣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：小学1-6年级核心词汇（2000词以内）、基础26字母、音标、简单短句、基础时态（一般现在/过去时）、日常情景对话（衣食住行、校园生活）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（低龄友好，画面卡通、操作简单）：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单词消消乐：匹配中英文、图片对应单词；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字母拼图闯关：拼接单词、拼写短句；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情景跟读小游戏：卡通人物对话跟读，打分无差评；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看图识词闯关：零基础友好，直观记忆。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：会读、会认、会拼基础单词，听懂简单对话，掌握小学全部基础语法。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段位二：初中段位（适配13-15岁/成人补基础，中考应试）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：对标中考考纲，针对性解决初中生</w:t>
      </w:r>
      <w:r>
        <w:rPr>
          <w:rFonts w:eastAsia="等线" w:ascii="Arial" w:cs="Arial" w:hAnsi="Arial"/>
          <w:b w:val="true"/>
          <w:sz w:val="22"/>
        </w:rPr>
        <w:t>单词混淆、短时记忆、听力语速跟不上、听力题型易错</w:t>
      </w:r>
      <w:r>
        <w:rPr>
          <w:rFonts w:eastAsia="等线" w:ascii="Arial" w:cs="Arial" w:hAnsi="Arial"/>
          <w:sz w:val="22"/>
        </w:rPr>
        <w:t>痛点，夯实语法与词汇，对接中考应试题型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：初中1600核心词汇、全部初中语法（八大时态、从句、情态动词）、中考听力基础题型、短句翻译、情景交际话术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：单词极速闯关、形近词/近义词辨析闯关、课内单词间隔复习关卡，针对中考易混词、高频遗忘词专项训练，告别背完就忘；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：中考短句听力、情景对话听力闯关，从慢速适配中考标准语速，专项攻克初中听力失分重灾区；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语法闯关大冒险、短句改错小游戏：针对中考高频错题设计，辅助课内知识点巩固；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简易阅读闯关：短篇小故事阅读答题，联动词汇、听力积累提升综合能力。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：牢固掌握中考核心词汇、无大面积遗忘，适配中考听力语速，听懂课内及中考基础听力题型，攻克基础错题。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：对标中考考纲，夯实初中语法、拓展核心词汇，对接应试题型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：初中1600核心词汇、全部初中语法（八大时态、从句、情态动词）、中考完形/阅读基础题型、短句翻译、情景交际话术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语法闯关大冒险：逐个语法知识点关卡突破；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单词极速闯关：形近词、近义词辨析答题；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短句改错小游戏：针对中考高频错题设计；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简易阅读闯关：短篇小故事阅读答题。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：熟练掌握中考考点，攻克基础错题，读懂简易英文文段。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段位三：高中段位（适配16-18岁/成人进阶，高考应试）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：对标高考考纲，解决高中生</w:t>
      </w:r>
      <w:r>
        <w:rPr>
          <w:rFonts w:eastAsia="等线" w:ascii="Arial" w:cs="Arial" w:hAnsi="Arial"/>
          <w:b w:val="true"/>
          <w:sz w:val="22"/>
        </w:rPr>
        <w:t>3500词汇记不全、熟词生义易记错、长难句听不懂读不懂、高考听力失分严重</w:t>
      </w:r>
      <w:r>
        <w:rPr>
          <w:rFonts w:eastAsia="等线" w:ascii="Arial" w:cs="Arial" w:hAnsi="Arial"/>
          <w:sz w:val="22"/>
        </w:rPr>
        <w:t>核心痛点，攻克高阶重难点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：高中3500课标核心词汇、高考高频短语、复合句、非谓语动词、倒装/虚拟语气等难点语法、高考听力、完形、阅读核心题型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：熟词生义挑战、高阶词汇辨析、高考高频单词循环复习闯关，针对性解决高中词汇量大、易遗忘、不会活用的难点；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：高考标准语速听力闯关、长对话/短文听力专项训练、听力关键词捕捉游戏，适配高考听力难度，解决语速快、信息量大、听不懂抓不住重点的问题；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重难点语法解谜、高考题型专项闯关：趣味拆解高考难题，巩固课内考点；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文段逻辑闯关：训练阅读解题逻辑，联动词汇听力提升应试能力。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：熟练牢记高考3500核心词汇，精通熟词生义，轻松应对高考听力题型，听力正确率大幅提升，全覆盖高考核心考点。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：对标高考考纲，攻克高阶语法、高频重难点，适配高考题型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：高中3500核心词汇、高考高频短语、复合句、非谓语动词、倒装/虚拟语气等难点语法、高考完形、阅读理解、七选五、短文改错核心题型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重难点语法解谜：以解谜形式攻克高中语法难点；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高考题型专项闯关：分题型专项刷题，趣味拆解难题；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熟词生义挑战：针对高考高频熟词生义专项训练；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文段逻辑闯关：训练阅读解题逻辑。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：全覆盖高考考点，提升解题速度和正确率，具备完整英文读写能力。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段位四：大学段位（适配大学生/成年零基础进阶，四六级通用）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：主打四六级应试、日常实用英语，解决大学生</w:t>
      </w:r>
      <w:r>
        <w:rPr>
          <w:rFonts w:eastAsia="等线" w:ascii="Arial" w:cs="Arial" w:hAnsi="Arial"/>
          <w:b w:val="true"/>
          <w:sz w:val="22"/>
        </w:rPr>
        <w:t>四六级词汇记忆零散、长期遗忘、新闻/校园职场听力听不懂</w:t>
      </w:r>
      <w:r>
        <w:rPr>
          <w:rFonts w:eastAsia="等线" w:ascii="Arial" w:cs="Arial" w:hAnsi="Arial"/>
          <w:sz w:val="22"/>
        </w:rPr>
        <w:t>痛点，提升综合听说读写能力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：四六级核心词汇、高频听力场景、长难句分析、英文写作模板、口语日常交流、校园/职场基础英语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：四六级核心词汇循环闯关、高频短语记忆闯关、长难句词汇拆解记忆，解决大学词汇量大、记忆不系统、容易遗忘的问题；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：新闻、校园、职场情景听力闯关，适配四六级听力场景，专项攻克连读、弱读、陌生场景听不懂的难点；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写作词句替换挑战：积累高级写作词汇、句式；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口语情景模拟：日常对话、职场沟通模拟闯关，联动听力提升语感。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：牢固掌握四六级核心词汇、长效记忆不遗忘，无障碍听懂四六级各类听力场景，轻松应对四六级考试。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：脱离应试基础，主打四六级应试、日常实用英语、通用读写能力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：四六级核心词汇、高频听力场景、长难句分析、英文写作模板、口语日常交流、校园/职场基础英语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长难句拆解闯关：趣味拆分考研/四六级长难句；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听力场景闯关：新闻、校园、职场情景听力小游戏；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写作词句替换挑战：积累高级写作词汇、句式；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口语情景模拟：日常对话、职场沟通模拟闯关。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：轻松应对四六级考试，具备日常听说读写通用能力。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段位五：研究生段位（适配考研党/深造成人，考研+学术基础）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：对标考研英语，解决考研人群</w:t>
      </w:r>
      <w:r>
        <w:rPr>
          <w:rFonts w:eastAsia="等线" w:ascii="Arial" w:cs="Arial" w:hAnsi="Arial"/>
          <w:b w:val="true"/>
          <w:sz w:val="22"/>
        </w:rPr>
        <w:t>超纲词汇难记、学术词汇易混淆、考研外刊听力/精听听不懂、长难听力句式无法拆解</w:t>
      </w:r>
      <w:r>
        <w:rPr>
          <w:rFonts w:eastAsia="等线" w:ascii="Arial" w:cs="Arial" w:hAnsi="Arial"/>
          <w:sz w:val="22"/>
        </w:rPr>
        <w:t>痛点，侧重学术阅读与高阶听力思辨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：考研5500词汇、考研高频超纲词、学术长难句、议论文写作、外刊精读、考研听力逻辑、翻译专项技巧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：考研形近义难词专项辨析、超纲词汇循环记忆、外刊核心词汇闯关，解决考研词汇晦涩、难记忆、易混淆的痛点；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：外刊短篇听力闯关、考研学术语境听力训练、长难听力句式拆解闯关，适配考研学术听力逻辑；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考研逻辑推理挑战、中英互译闯关：提升考研综合应试能力。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：熟练掌握考研全套词汇体系、长效记忆，听懂学术类英文听力素材，适配考研英语难度与学术基础需求。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：对标考研英语、雅思托福基础，侧重学术阅读、高阶写作、逻辑思辨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：考研5500词汇、考研高频超纲词、学术长难句、议论文写作、外刊精读、考研阅读逻辑、翻译专项技巧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外刊精读闯关：经济学人、卫报短篇趣味精读答题；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考研逻辑推理挑战：针对阅读推理题型专项训练；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中英互译闯关：短句、段落翻译趣味练习；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高阶词汇辨析：考研形近义难词专项闯关。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：适配考研英语难度，具备英文文献基础阅读、书面学术表达能力。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段位六：博士段位（适配博士生、高阶学习者，纯学术英语）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：主打学术科研英语，解决高阶学习者</w:t>
      </w:r>
      <w:r>
        <w:rPr>
          <w:rFonts w:eastAsia="等线" w:ascii="Arial" w:cs="Arial" w:hAnsi="Arial"/>
          <w:b w:val="true"/>
          <w:sz w:val="22"/>
        </w:rPr>
        <w:t>专业学术词汇记忆不精准、国际学术会议听力听不懂、全英文文献听力解读困难</w:t>
      </w:r>
      <w:r>
        <w:rPr>
          <w:rFonts w:eastAsia="等线" w:ascii="Arial" w:cs="Arial" w:hAnsi="Arial"/>
          <w:sz w:val="22"/>
        </w:rPr>
        <w:t>痛点，适配论文读写、国际学术交流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：各学科高频学术词汇、SCI论文句式、学术摘要写作、专业文献精读、国际会议口语、学术翻译、英文思辨表达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单词专项（解决记不住）</w:t>
      </w:r>
      <w:r>
        <w:rPr>
          <w:rFonts w:eastAsia="等线" w:ascii="Arial" w:cs="Arial" w:hAnsi="Arial"/>
          <w:sz w:val="22"/>
        </w:rPr>
        <w:t>：学术词汇精准辨析、学科专属词汇定向记忆、SCI高频词汇循环复盘，解决学术词汇专业度高、难记忆、使用场景模糊的问题；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听力专项（解决听不懂）</w:t>
      </w:r>
      <w:r>
        <w:rPr>
          <w:rFonts w:eastAsia="等线" w:ascii="Arial" w:cs="Arial" w:hAnsi="Arial"/>
          <w:sz w:val="22"/>
        </w:rPr>
        <w:t>：学术讲座、国际会议听力闯关、文献配套音频精听训练，攻克高阶学术听力壁垒；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学术句式优化闯关、摘要写作闯关：提升学术写作能力。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：精准记忆各学科学术核心词汇，无障碍听懂国际学术讲座、会议英文内容，适配科研学术全场景英语需求。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：摒弃应试，主打</w:t>
      </w:r>
      <w:r>
        <w:rPr>
          <w:rFonts w:eastAsia="等线" w:ascii="Arial" w:cs="Arial" w:hAnsi="Arial"/>
          <w:b w:val="true"/>
          <w:sz w:val="22"/>
        </w:rPr>
        <w:t>学术科研英语</w:t>
      </w:r>
      <w:r>
        <w:rPr>
          <w:rFonts w:eastAsia="等线" w:ascii="Arial" w:cs="Arial" w:hAnsi="Arial"/>
          <w:sz w:val="22"/>
        </w:rPr>
        <w:t>，适配论文读写、国际学术交流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学习内容</w:t>
      </w:r>
      <w:r>
        <w:rPr>
          <w:rFonts w:eastAsia="等线" w:ascii="Arial" w:cs="Arial" w:hAnsi="Arial"/>
          <w:sz w:val="22"/>
        </w:rPr>
        <w:t>：各学科高频学术词汇、SCI论文句式、学术摘要写作、专业文献精读、国际会议口语、学术翻译、英文思辨表达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专属游戏玩法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学术句式优化闯关：修改口语化句式，适配论文写作；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专业文献精读挑战：分文理学科短篇文献答题；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学术词汇精准辨析：高阶同义学术词替换、场景适配；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摘要写作闯关：短句拼接、优化学术摘要。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能力目标</w:t>
      </w:r>
      <w:r>
        <w:rPr>
          <w:rFonts w:eastAsia="等线" w:ascii="Arial" w:cs="Arial" w:hAnsi="Arial"/>
          <w:sz w:val="22"/>
        </w:rPr>
        <w:t>：无障碍阅读英文文献、撰写英文论文、完成基础国际学术交流。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四、通用核心趣味玩法（全段位通用·消消乐藤条闯关核心）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所有段位共用</w:t>
      </w:r>
      <w:r>
        <w:rPr>
          <w:rFonts w:eastAsia="等线" w:ascii="Arial" w:cs="Arial" w:hAnsi="Arial"/>
          <w:b w:val="true"/>
          <w:sz w:val="22"/>
        </w:rPr>
        <w:t>开心消消乐同款竖向藤条闯关体系</w:t>
      </w:r>
      <w:r>
        <w:rPr>
          <w:rFonts w:eastAsia="等线" w:ascii="Arial" w:cs="Arial" w:hAnsi="Arial"/>
          <w:sz w:val="22"/>
        </w:rPr>
        <w:t>，贴合大众经典游戏认知，低压力、高沉浸，彻底降低学习疲惫感，适配8岁以上全年龄段用户，同时适配微信、抖音小游戏竖屏交互，兼顾趣味性与课内学习专业性：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所有段位共用一套轻松的游戏体系，降低学习疲惫感，同时增加用户粘性，不分年龄均可适配：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双主线藤条递进闯关（核心改版·对标开心消消乐）</w:t>
      </w:r>
      <w:r>
        <w:rPr>
          <w:rFonts w:eastAsia="等线" w:ascii="Arial" w:cs="Arial" w:hAnsi="Arial"/>
          <w:sz w:val="22"/>
        </w:rPr>
        <w:t>：全段位统一采用竖向藤条从下往上生长的经典关卡结构，零上手门槛。每个段位拆分</w:t>
      </w:r>
      <w:r>
        <w:rPr>
          <w:rFonts w:eastAsia="等线" w:ascii="Arial" w:cs="Arial" w:hAnsi="Arial"/>
          <w:b w:val="true"/>
          <w:sz w:val="22"/>
        </w:rPr>
        <w:t>两条专属藤蔓关卡</w:t>
      </w:r>
      <w:r>
        <w:rPr>
          <w:rFonts w:eastAsia="等线" w:ascii="Arial" w:cs="Arial" w:hAnsi="Arial"/>
          <w:sz w:val="22"/>
        </w:rPr>
        <w:t>，精准对应两大学习痛点：【单词记忆藤蔓】专攻单词遗忘、记不牢问题，【听力特训藤蔓】专攻听力薄弱、听不懂问题。两条藤蔓同步从底部基础节点向上生长，通关对应节点即可解锁高阶内容，可视化见证单词、听力双能力提升，所有关卡知识点100%对标课内课标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抗遗忘单词趣味闯关（针对性解决单词记不住）</w:t>
      </w:r>
      <w:r>
        <w:rPr>
          <w:rFonts w:eastAsia="等线" w:ascii="Arial" w:cs="Arial" w:hAnsi="Arial"/>
          <w:sz w:val="22"/>
        </w:rPr>
        <w:t>：摒弃传统死记硬背，采用「瞬时记忆+间隔重复+场景复用」游戏化模式，覆盖听音辨词、形近辨析、熟词生义、情景填词、单词复盘闯关，根据艾宾浩斯遗忘曲线智能推送复习关卡，彻底解决背完就忘、不会活用的问题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分层听力轻训练（针对性解决听力难）</w:t>
      </w:r>
      <w:r>
        <w:rPr>
          <w:rFonts w:eastAsia="等线" w:ascii="Arial" w:cs="Arial" w:hAnsi="Arial"/>
          <w:sz w:val="22"/>
        </w:rPr>
        <w:t>：全段位适配对应学段听力难度，采用「慢速拆解→正常语速→真题场景」三步闯关模式，包含短句听音、对话听力、篇章听力、真题听力闯关，无高压刷题感，碎片化循序渐进磨耳朵，解决听不懂、反应慢、听力失分多的痛点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幽默脑洞记忆玩法（新增·强化长效记忆）</w:t>
      </w:r>
      <w:r>
        <w:rPr>
          <w:rFonts w:eastAsia="等线" w:ascii="Arial" w:cs="Arial" w:hAnsi="Arial"/>
          <w:sz w:val="22"/>
        </w:rPr>
        <w:t>：独家植入轻松搞笑、合规健康的记忆体系，拒绝枯燥死记硬背，用</w:t>
      </w:r>
      <w:r>
        <w:rPr>
          <w:rFonts w:eastAsia="等线" w:ascii="Arial" w:cs="Arial" w:hAnsi="Arial"/>
          <w:b w:val="true"/>
          <w:sz w:val="22"/>
        </w:rPr>
        <w:t>谐音梗、趣味脑洞、沙雕剧情、画面联想、反差幽默</w:t>
      </w:r>
      <w:r>
        <w:rPr>
          <w:rFonts w:eastAsia="等线" w:ascii="Arial" w:cs="Arial" w:hAnsi="Arial"/>
          <w:sz w:val="22"/>
        </w:rPr>
        <w:t>绑定每一个高频难记单词，让用户“笑着记、看一遍就忘不掉”，从根源解决单词记不牢、易混淆、记不久的问题。所有幽默内容分年龄段适配，小学生童趣搞笑、初高中脑洞趣味、成人简约梗系，无低俗内容，完全适配课内知识点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单词宠物养成</w:t>
      </w:r>
      <w:r>
        <w:rPr>
          <w:rFonts w:eastAsia="等线" w:ascii="Arial" w:cs="Arial" w:hAnsi="Arial"/>
          <w:sz w:val="22"/>
        </w:rPr>
        <w:t>：用户单词、听力闯关积累能量，喂养专属英语宠物，宠物随单词储备、听力等级升级，低龄用户喜欢、成人解压，绑定痛点学习长效坚持；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每日趣味挑战</w:t>
      </w:r>
      <w:r>
        <w:rPr>
          <w:rFonts w:eastAsia="等线" w:ascii="Arial" w:cs="Arial" w:hAnsi="Arial"/>
          <w:sz w:val="22"/>
        </w:rPr>
        <w:t>：每日专属单词复习挑战、听力专项挑战、幽默记忆闯关挑战，完成即可领取积分、勋章，无强制任务，轻松攻克日常短板；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错题趣味复盘</w:t>
      </w:r>
      <w:r>
        <w:rPr>
          <w:rFonts w:eastAsia="等线" w:ascii="Arial" w:cs="Arial" w:hAnsi="Arial"/>
          <w:sz w:val="22"/>
        </w:rPr>
        <w:t>：单词错题自动归类遗忘词、混淆词，听力错题自动标记听不清、辨词错误、逻辑盲区，配套趣味解析、幽默记忆口诀、跟读复盘、二次闯关，精准补齐短板。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五、成长激励体系（持续驱动学习）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全程正向激励，无负面惩罚，适配孩子和成人的心理需求：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段位等级标识</w:t>
      </w:r>
      <w:r>
        <w:rPr>
          <w:rFonts w:eastAsia="等线" w:ascii="Arial" w:cs="Arial" w:hAnsi="Arial"/>
          <w:sz w:val="22"/>
        </w:rPr>
        <w:t>：从小学萌新→初中进阶→高中学霸→大学精通→研究生高阶→博士学术大师，专属段位徽章、主页展示，成就感拉满；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积分兑换权益</w:t>
      </w:r>
      <w:r>
        <w:rPr>
          <w:rFonts w:eastAsia="等线" w:ascii="Arial" w:cs="Arial" w:hAnsi="Arial"/>
          <w:sz w:val="22"/>
        </w:rPr>
        <w:t>：答题积累积分，可兑换英语壁纸、知识点干货、专属关卡、宠物皮肤；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连续打卡勋章</w:t>
      </w:r>
      <w:r>
        <w:rPr>
          <w:rFonts w:eastAsia="等线" w:ascii="Arial" w:cs="Arial" w:hAnsi="Arial"/>
          <w:sz w:val="22"/>
        </w:rPr>
        <w:t>：7天、30天、100天打卡专属勋章，记录学习轨迹；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阶段性证书</w:t>
      </w:r>
      <w:r>
        <w:rPr>
          <w:rFonts w:eastAsia="等线" w:ascii="Arial" w:cs="Arial" w:hAnsi="Arial"/>
          <w:sz w:val="22"/>
        </w:rPr>
        <w:t>：每个段位通关可生成电子结业证书，可保存分享，适合孩子激励、成人自我提升见证；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智能成长报告</w:t>
      </w:r>
      <w:r>
        <w:rPr>
          <w:rFonts w:eastAsia="等线" w:ascii="Arial" w:cs="Arial" w:hAnsi="Arial"/>
          <w:sz w:val="22"/>
        </w:rPr>
        <w:t>：每日/每周自动生成学习报告，标注薄弱知识点、进步点，直观看到成长，拒绝无效学习。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六、核心功能板块完整规划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段位自选中心（核心首页）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用户首次进入可做</w:t>
      </w:r>
      <w:r>
        <w:rPr>
          <w:rFonts w:eastAsia="等线" w:ascii="Arial" w:cs="Arial" w:hAnsi="Arial"/>
          <w:b w:val="true"/>
          <w:sz w:val="22"/>
        </w:rPr>
        <w:t>3道入门测试题</w:t>
      </w:r>
      <w:r>
        <w:rPr>
          <w:rFonts w:eastAsia="等线" w:ascii="Arial" w:cs="Arial" w:hAnsi="Arial"/>
          <w:sz w:val="22"/>
        </w:rPr>
        <w:t>，系统智能匹配适配段位，也可手动自由切换段位，支持低段位复习、高段位冲刺，灵活适配所有人需求。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趣味闯关中心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双主线趣味闯关中心（单词+听力双核心）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分段位、分知识点开设</w:t>
      </w:r>
      <w:r>
        <w:rPr>
          <w:rFonts w:eastAsia="等线" w:ascii="Arial" w:cs="Arial" w:hAnsi="Arial"/>
          <w:b w:val="true"/>
          <w:sz w:val="22"/>
        </w:rPr>
        <w:t>单词抗遗忘闯关、听力专项闯关</w:t>
      </w:r>
      <w:r>
        <w:rPr>
          <w:rFonts w:eastAsia="等线" w:ascii="Arial" w:cs="Arial" w:hAnsi="Arial"/>
          <w:sz w:val="22"/>
        </w:rPr>
        <w:t>两大核心主线，支持「单词复盘闯关」「听力薄弱点特训」「课内同步刷题」「每日随机挑战」四种模式，精准针对两大核心难点靶向训练，自由适配用户短板提升需求。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错题知识库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单词&amp;听力专属错题知识库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单独拆分</w:t>
      </w:r>
      <w:r>
        <w:rPr>
          <w:rFonts w:eastAsia="等线" w:ascii="Arial" w:cs="Arial" w:hAnsi="Arial"/>
          <w:b w:val="true"/>
          <w:sz w:val="22"/>
        </w:rPr>
        <w:t>单词错题库、听力错题库</w:t>
      </w:r>
      <w:r>
        <w:rPr>
          <w:rFonts w:eastAsia="等线" w:ascii="Arial" w:cs="Arial" w:hAnsi="Arial"/>
          <w:sz w:val="22"/>
        </w:rPr>
        <w:t>，精准分类问题类型：单词区分遗忘型、混淆型、不会应用型；听力区分听不清、辨词错误、语速不适、逻辑理解偏差。配套趣味记忆口诀、逐句听力拆解、同类题型拓展、定时复盘提醒，支持一键专项重练，彻底解决反复记不住、反复听不懂的顽固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休闲学习专区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非刷题模式，主打轻松积累：英文短句壁纸、趣味英语冷知识、影视台词学英语、每日一句口语，碎片化无痛积累。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 个人成长中心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展示当前段位、通关进度、学习时长、勋章证书、错题数据，清晰记录每一步成长。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七、全人群适配优化（孩子+成人双适配）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青少年/儿童适配（8-18岁）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画面卡通清新、色彩柔和，无广告、无不良内容；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题目100%同步国内校内教材，辅助课内学习，家长放心；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操作极简，无需复杂输入，点击、跟读即可完成答题；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无竞技内卷，主打自我进步，保护学习心态。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成人适配（18岁以上）</w:t>
      </w:r>
      <w:bookmarkEnd w:id="2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支持切换「简约商务模式」，关闭卡通特效，界面干净高级；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可跳过基础段位，直接冲刺大学/研究生/博士高阶内容；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侧重实用、学术英语，摒弃低龄化无效内容；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适配碎片化学习，无每日任务强制要求，自由松弛学习。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八、核心亮点（区别于所有同类英语APP/小游戏）</w:t>
      </w:r>
      <w:bookmarkEnd w:id="2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国内课程全同步独家优势</w:t>
      </w:r>
      <w:r>
        <w:rPr>
          <w:rFonts w:eastAsia="等线" w:ascii="Arial" w:cs="Arial" w:hAnsi="Arial"/>
          <w:sz w:val="22"/>
        </w:rPr>
        <w:t>：严格对标2022版义务教育新课标、高中新课标、国内大学四六级/考研官方考纲，100%适配全国主流校内教材，从小学到博士完全贴合国内教学体系，适配全国学生课内学习，区别于海外泛英语内容产品；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直击核心学习痛点+趣味记忆赋能</w:t>
      </w:r>
      <w:r>
        <w:rPr>
          <w:rFonts w:eastAsia="等线" w:ascii="Arial" w:cs="Arial" w:hAnsi="Arial"/>
          <w:sz w:val="22"/>
        </w:rPr>
        <w:t>：针对性解决国人学英语两大绝症——单词记不住、听力听不懂，新增独家分层幽默脑洞记忆体系，用趣味情绪记忆替代枯燥死记硬背，大幅提升单词留存率，摒弃无效刷题，所有玩法、题库、关卡均围绕抗遗忘记词、分层磨耳朵、趣味强记忆核心设计，从根源解决厌学、学不会、记了就忘的问题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完全本土化教学适配</w:t>
      </w:r>
      <w:r>
        <w:rPr>
          <w:rFonts w:eastAsia="等线" w:ascii="Arial" w:cs="Arial" w:hAnsi="Arial"/>
          <w:sz w:val="22"/>
        </w:rPr>
        <w:t>：题库、知识点、题型1:1匹配国内校内课堂、单元测试、期中期末、中高考、四六级、考研真题考点，无冗余海外内容，精准适配国内学生应试与课内巩固需求；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全年龄课内适配</w:t>
      </w:r>
      <w:r>
        <w:rPr>
          <w:rFonts w:eastAsia="等线" w:ascii="Arial" w:cs="Arial" w:hAnsi="Arial"/>
          <w:sz w:val="22"/>
        </w:rPr>
        <w:t>：一套产品覆盖小学生课内同步巩固、中学生考点突破、大学生等级考试备考、成人国内体系英语进修，适配全人群国内英语学习场景；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轻量化课内辅助工具</w:t>
      </w:r>
      <w:r>
        <w:rPr>
          <w:rFonts w:eastAsia="等线" w:ascii="Arial" w:cs="Arial" w:hAnsi="Arial"/>
          <w:sz w:val="22"/>
        </w:rPr>
        <w:t>：小游戏形态，无需复杂下载，适配学生课间、课后碎片化课内复习，替代传统枯燥习题册，轻量化辅助校内教学。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九、国内新课标+校内教材深度适配体系（核心升级）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本游戏所有内容</w:t>
      </w:r>
      <w:r>
        <w:rPr>
          <w:rFonts w:eastAsia="等线" w:ascii="Arial" w:cs="Arial" w:hAnsi="Arial"/>
          <w:b w:val="true"/>
          <w:sz w:val="22"/>
        </w:rPr>
        <w:t>完全基于国内官方课程标准研发</w:t>
      </w:r>
      <w:r>
        <w:rPr>
          <w:rFonts w:eastAsia="等线" w:ascii="Arial" w:cs="Arial" w:hAnsi="Arial"/>
          <w:sz w:val="22"/>
        </w:rPr>
        <w:t>，小学、初中严格遵循《义务教育英语课程标准（2022年版）》，高中对标《普通高中英语课程标准》，大学、研究生、博士对标国内大学生英语教学大纲、四六级、考研英语官方考纲，全面适配全国主流教材版本，实现游戏学习与校内课堂无缝衔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9.1 主流教材全覆盖适配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针对国内中小学三大主流英语教材版本，单独搭建专属题库与闯关关卡，用户可自主选择对应教材版本，精准匹配本校教学进度：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人教版PEP（全国使用率最高）</w:t>
      </w:r>
      <w:r>
        <w:rPr>
          <w:rFonts w:eastAsia="等线" w:ascii="Arial" w:cs="Arial" w:hAnsi="Arial"/>
          <w:sz w:val="22"/>
        </w:rPr>
        <w:t>：适配小学3-6年级、初中全册、高中必修+选择性必修全单元知识点，同步教材单元词汇、对话、语法、话题；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外研版</w:t>
      </w:r>
      <w:r>
        <w:rPr>
          <w:rFonts w:eastAsia="等线" w:ascii="Arial" w:cs="Arial" w:hAnsi="Arial"/>
          <w:sz w:val="22"/>
        </w:rPr>
        <w:t>：适配全国多数地区小学、初中教材体系，贴合外研版单元话题与知识点排布逻辑；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北师大版</w:t>
      </w:r>
      <w:r>
        <w:rPr>
          <w:rFonts w:eastAsia="等线" w:ascii="Arial" w:cs="Arial" w:hAnsi="Arial"/>
          <w:sz w:val="22"/>
        </w:rPr>
        <w:t>：适配北上广等地区初高中专用教材，匹配其高阶阅读、情景交际教学重点。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所有教材版本均同步</w:t>
      </w:r>
      <w:r>
        <w:rPr>
          <w:rFonts w:eastAsia="等线" w:ascii="Arial" w:cs="Arial" w:hAnsi="Arial"/>
          <w:b w:val="true"/>
          <w:sz w:val="22"/>
        </w:rPr>
        <w:t>学期进度、单元章节、课内重难点</w:t>
      </w:r>
      <w:r>
        <w:rPr>
          <w:rFonts w:eastAsia="等线" w:ascii="Arial" w:cs="Arial" w:hAnsi="Arial"/>
          <w:sz w:val="22"/>
        </w:rPr>
        <w:t>，学生可精准对应自己的课本章节刷题闯关，做到学哪课、练哪课、巩固哪课。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9.2 分段位国内课程精准对标规则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段位一：小学段位｜完全对标小学课内课标（2022新课标）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严格遵循新课标小学二级词汇标准，核心掌握</w:t>
      </w:r>
      <w:r>
        <w:rPr>
          <w:rFonts w:eastAsia="等线" w:ascii="Arial" w:cs="Arial" w:hAnsi="Arial"/>
          <w:b w:val="true"/>
          <w:sz w:val="22"/>
        </w:rPr>
        <w:t>505个课标必掌握核心词汇</w:t>
      </w:r>
      <w:r>
        <w:rPr>
          <w:rFonts w:eastAsia="等线" w:ascii="Arial" w:cs="Arial" w:hAnsi="Arial"/>
          <w:sz w:val="22"/>
        </w:rPr>
        <w:t>，拓展校内常用拓展词汇，完全同步小学课内字母、音标、日常话题、基础句型，所有闯关题目100%源自课本课后习题、单元检测题，无超纲内容。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适配功能：单元同步闯关、课前预习闯关、课后知识点巩固、单元易错点专项练习，完美替代小学课内同步练习册。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段位二：初中段位｜对标义务教育初中课标+中考课内考点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贴合初中课内全套语法体系、1600个中考课标核心词汇，所有题型同步初中课本单元重难点、课内短文、单元完形填空、阅读理解题型，严格匹配国内初中校内期中、期末、中考基础考点，摒弃课外偏难怪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适配功能：课本句型改写、课内短文精读、单元语法专项闯关、月考期中期末错题复盘，精准辅助初中课内学习与应试。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段位三：高中段位｜对标高中新课标+高考课内考纲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严格匹配高中必修1-3、选择性必修全套课内知识点，覆盖高中3500课标核心词汇、课内长难句、单元话题写作、高考课内衍生题型，所有重难点均为高中课堂核心教学内容，完全对接国内高考命题逻辑。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适配功能：课内重难点专项突破、课本长难句拆解、单元写作句式积累、高考课内考点整合闯关。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段位四：大学段位｜对标国内大学英语教学大纲+四六级考纲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完全遵循国内本科大学英语必修课程教学标准，覆盖大学课内精读、听说、写作核心知识点，题库同步四六级官方考纲词汇、听力场景、写作模板，适配国内大学生课内结业考试、四六级备考需求。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段位五：研究生段位｜对标国内考研英语官方考纲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完全贴合全国硕士研究生招生英语考试大纲，所有词汇、长难句、阅读题型、翻译写作考点均为国内考研官方核心内容，适配本科进阶、考研课内拔高学习需求。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段位六：博士段位｜对标国内高校学术英语课程标准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适配国内高校博士、硕士学术英语必修课程内容，贴合国内科研论文写作、学术文献阅读、国际学术交流课程教学要求，完全适配国内高等教育学术英语体系。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9.3 专属校内同步学习模式（新增核心功能）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b w:val="true"/>
          <w:sz w:val="22"/>
        </w:rPr>
        <w:t>课内同步闯关模式</w:t>
      </w:r>
      <w:r>
        <w:rPr>
          <w:rFonts w:eastAsia="等线" w:ascii="Arial" w:cs="Arial" w:hAnsi="Arial"/>
          <w:sz w:val="22"/>
        </w:rPr>
        <w:t>，适配全国学生日常学习节奏，彻底打通游戏与校内课程壁垒：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年级+单元精准匹配</w:t>
      </w:r>
      <w:r>
        <w:rPr>
          <w:rFonts w:eastAsia="等线" w:ascii="Arial" w:cs="Arial" w:hAnsi="Arial"/>
          <w:sz w:val="22"/>
        </w:rPr>
        <w:t>：用户选择对应年级、教材版本、当前所学单元，系统自动推送本单元专属闯关题库，100%同步课堂所学内容；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三段式课内学习闭环</w:t>
      </w:r>
      <w:r>
        <w:rPr>
          <w:rFonts w:eastAsia="等线" w:ascii="Arial" w:cs="Arial" w:hAnsi="Arial"/>
          <w:sz w:val="22"/>
        </w:rPr>
        <w:t>：课前预习闯关（提前熟悉单词句型）、课中巩固闯关（吃透课堂知识点）、课后复习闯关（查漏补缺夯实课内内容）；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校内考点靶向训练</w:t>
      </w:r>
      <w:r>
        <w:rPr>
          <w:rFonts w:eastAsia="等线" w:ascii="Arial" w:cs="Arial" w:hAnsi="Arial"/>
          <w:sz w:val="22"/>
        </w:rPr>
        <w:t>：自动筛选各单元、各章节校内高频考点、易错点、月考期末必考题型，针对性强化课内薄弱项；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同步校内进度更新</w:t>
      </w:r>
      <w:r>
        <w:rPr>
          <w:rFonts w:eastAsia="等线" w:ascii="Arial" w:cs="Arial" w:hAnsi="Arial"/>
          <w:sz w:val="22"/>
        </w:rPr>
        <w:t>：每学期同步国内教材最新改版内容，实时更新题库，适配2025-2026学年新版教材教学内容。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十、首发落地方案：微信+抖音双小游戏平台专属适配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本项目放弃传统APP上线模式，优先</w:t>
      </w:r>
      <w:r>
        <w:rPr>
          <w:rFonts w:eastAsia="等线" w:ascii="Arial" w:cs="Arial" w:hAnsi="Arial"/>
          <w:b w:val="true"/>
          <w:sz w:val="22"/>
        </w:rPr>
        <w:t>微信小游戏 + 抖音小游戏双平台首发</w:t>
      </w:r>
      <w:r>
        <w:rPr>
          <w:rFonts w:eastAsia="等线" w:ascii="Arial" w:cs="Arial" w:hAnsi="Arial"/>
          <w:sz w:val="22"/>
        </w:rPr>
        <w:t>，贴合轻量化、零下载、碎片化使用场景，匹配学生课间、通勤、课余短时学习习惯，同时借助两大平台社交传播、算法流量优势，快速覆盖国内全年龄段用户。所有玩法、界面、内容均针对双平台规则、用户习惯、传播特性定制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10.1 双平台差异化定位（分工互补）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微信小游戏：主打沉淀留存、课内刚需、私域传播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依托微信社交关系链，主打学生日常课内复习、长期深耕学习、家长监督使用，适合稳定留存、口碑传播、班级/校园私域扩散，适配长期学习打卡、段位进阶、错题复盘等刚需功能。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抖音小游戏：主打流量破圈、趣味引流、大众普及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依托短视频算法推荐、公域流量扶持，以趣味英语闯关、段位挑战、知识点短视频挂载为核心，吸引学生、成人零基础用户快速试水，实现全网破圈传播，主打新用户引流、轻量化趣味学习。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10.2 双平台统一核心适配规则（必过审核）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严格遵循2026年微信、抖音小游戏最新审核规范，适配教育类小游戏合规要求，零违规、零踩坑：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轻量化适配</w:t>
      </w:r>
      <w:r>
        <w:rPr>
          <w:rFonts w:eastAsia="等线" w:ascii="Arial" w:cs="Arial" w:hAnsi="Arial"/>
          <w:sz w:val="22"/>
        </w:rPr>
        <w:t>：单局加载极速、包体精简，支持秒开，完全适配手机竖屏操作，适配碎片化1-5分钟单局学习模式；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合规防沉迷</w:t>
      </w:r>
      <w:r>
        <w:rPr>
          <w:rFonts w:eastAsia="等线" w:ascii="Arial" w:cs="Arial" w:hAnsi="Arial"/>
          <w:sz w:val="22"/>
        </w:rPr>
        <w:t>：内置青少年防沉迷机制，未成年人限时使用、无诱导充值、无过度广告，符合国内学生教育类产品合规标准；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内容纯净</w:t>
      </w:r>
      <w:r>
        <w:rPr>
          <w:rFonts w:eastAsia="等线" w:ascii="Arial" w:cs="Arial" w:hAnsi="Arial"/>
          <w:sz w:val="22"/>
        </w:rPr>
        <w:t>：无低俗、无网游化重度玩法、无违规内容，全程对标课内学习，归类为「休闲益智-教育学习」类目，规避审核风险；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零下载门槛</w:t>
      </w:r>
      <w:r>
        <w:rPr>
          <w:rFonts w:eastAsia="等线" w:ascii="Arial" w:cs="Arial" w:hAnsi="Arial"/>
          <w:sz w:val="22"/>
        </w:rPr>
        <w:t>：用户无需安装，点击即玩，微信可分享好友、班级群，抖音可短视频/直播挂载，传播零成本。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10.3 分平台专属定制玩法（贴合平台流量特性）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微信小游戏专属功能（私域留存）</w:t>
      </w:r>
      <w:bookmarkEnd w:id="39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班级闯关排行</w:t>
      </w:r>
      <w:r>
        <w:rPr>
          <w:rFonts w:eastAsia="等线" w:ascii="Arial" w:cs="Arial" w:hAnsi="Arial"/>
          <w:sz w:val="22"/>
        </w:rPr>
        <w:t>：仅限好友/班级群可见，无全网内卷，适配学生班级打卡、同学互促学习；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学习打卡分享</w:t>
      </w:r>
      <w:r>
        <w:rPr>
          <w:rFonts w:eastAsia="等线" w:ascii="Arial" w:cs="Arial" w:hAnsi="Arial"/>
          <w:sz w:val="22"/>
        </w:rPr>
        <w:t>：每日学习报告、段位升级证书可一键分享朋友圈、微信群，适配家长监督、校园传播；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离线缓存题库</w:t>
      </w:r>
      <w:r>
        <w:rPr>
          <w:rFonts w:eastAsia="等线" w:ascii="Arial" w:cs="Arial" w:hAnsi="Arial"/>
          <w:sz w:val="22"/>
        </w:rPr>
        <w:t>：支持提前缓存课内单元题库，无网络也能刷题，适配校园无网场景；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家长监护模式</w:t>
      </w:r>
      <w:r>
        <w:rPr>
          <w:rFonts w:eastAsia="等线" w:ascii="Arial" w:cs="Arial" w:hAnsi="Arial"/>
          <w:sz w:val="22"/>
        </w:rPr>
        <w:t>：可查看孩子学习进度、薄弱知识点、打卡记录，适配中小学生家长需求。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抖音小游戏专属功能（公域引流）</w:t>
      </w:r>
      <w:bookmarkEnd w:id="40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段位挑战短视频自动生成</w:t>
      </w:r>
      <w:r>
        <w:rPr>
          <w:rFonts w:eastAsia="等线" w:ascii="Arial" w:cs="Arial" w:hAnsi="Arial"/>
          <w:sz w:val="22"/>
        </w:rPr>
        <w:t>：用户通关高难度关卡、段位升级后，可一键生成趣味英语学习短视频，自带话题标签，支持直接发布抖音，自带流量；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全网段位挑战榜</w:t>
      </w:r>
      <w:r>
        <w:rPr>
          <w:rFonts w:eastAsia="等线" w:ascii="Arial" w:cs="Arial" w:hAnsi="Arial"/>
          <w:sz w:val="22"/>
        </w:rPr>
        <w:t>：同段位全网轻排名，只展示进步数据、通关数量，不内卷，激发用户挑战欲；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短视频挂载入口</w:t>
      </w:r>
      <w:r>
        <w:rPr>
          <w:rFonts w:eastAsia="等线" w:ascii="Arial" w:cs="Arial" w:hAnsi="Arial"/>
          <w:sz w:val="22"/>
        </w:rPr>
        <w:t>：适配英语知识点短视频、课内考点讲解视频，挂载对应段位闯关入口，用户看完即练、学完即测；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新人极速上手</w:t>
      </w:r>
      <w:r>
        <w:rPr>
          <w:rFonts w:eastAsia="等线" w:ascii="Arial" w:cs="Arial" w:hAnsi="Arial"/>
          <w:sz w:val="22"/>
        </w:rPr>
        <w:t>：简化首页流程，新用户3秒进入适配自己年级的课内闯关，降低流失。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10.4 双平台上线资质与流程（2026最新合规）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先试水、后完善、快速上线</w:t>
      </w:r>
      <w:r>
        <w:rPr>
          <w:rFonts w:eastAsia="等线" w:ascii="Arial" w:cs="Arial" w:hAnsi="Arial"/>
          <w:sz w:val="22"/>
        </w:rPr>
        <w:t>的节奏，适配双平台审核差异，高效落地：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通用基础资质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提前准备软件著作权、内容自审报告、教育类内容合规说明，规避名称敏感词、违规表述，确保双平台名称统一且合规。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抖音小游戏上线优势流程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支持先提交测试版审核、优先上线，后续补齐备案材料，审核周期短、上线速度快，适合项目快速试错、抢占流量，非常适合教育类轻量化小游戏首发。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微信小游戏上线规范流程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完成ICP备案、主体认证后提交审核，审核规范严格、留存生态更好，适合长期稳定运营、沉淀用户私域，保障校园、家长用户长期使用。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10.5 双平台分阶段落地上线计划（可直接执行）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第一阶段：极速试运营（双平台基础版上线）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完成主流教材课内题库适配、六大段位基础闯关、错题本、段位升级核心功能；优先打通抖音测试版快速上线、微信备案预审，实现双平台可正常打开、课内刷题核心玩法可用，完成基础合规配置。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第二阶段：趣味流量迭代（平台专属功能落地）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重点打磨</w:t>
      </w:r>
      <w:r>
        <w:rPr>
          <w:rFonts w:eastAsia="等线" w:ascii="Arial" w:cs="Arial" w:hAnsi="Arial"/>
          <w:b w:val="true"/>
          <w:sz w:val="22"/>
        </w:rPr>
        <w:t>双藤蔓核心玩法、单词抗遗忘机制、分层听力特训体系、分层幽默记忆玩法</w:t>
      </w:r>
      <w:r>
        <w:rPr>
          <w:rFonts w:eastAsia="等线" w:ascii="Arial" w:cs="Arial" w:hAnsi="Arial"/>
          <w:sz w:val="22"/>
        </w:rPr>
        <w:t>，优化藤条生长动画、段位专属藤蔓皮肤；上线宠物养成、勋章证书、每日单词/听力/趣味记忆专项挑战；落地微信班级打卡、家长监护功能，落地抖音短视频生成、段位挑战功能，依托痛点刚需+趣味记忆玩法撬动自然流量与用户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重点打磨</w:t>
      </w:r>
      <w:r>
        <w:rPr>
          <w:rFonts w:eastAsia="等线" w:ascii="Arial" w:cs="Arial" w:hAnsi="Arial"/>
          <w:b w:val="true"/>
          <w:sz w:val="22"/>
        </w:rPr>
        <w:t>双藤蔓核心玩法、单词抗遗忘机制、分层听力特训体系</w:t>
      </w:r>
      <w:r>
        <w:rPr>
          <w:rFonts w:eastAsia="等线" w:ascii="Arial" w:cs="Arial" w:hAnsi="Arial"/>
          <w:sz w:val="22"/>
        </w:rPr>
        <w:t>，优化藤条生长动画、段位专属藤蔓皮肤；上线宠物养成、勋章证书、每日单词/听力专项挑战；落地微信班级打卡、家长监护功能，落地抖音短视频生成、段位挑战功能，依托痛点刚需玩法撬动自然流量与用户留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第三阶段：完整成熟运营（全功能上线）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大学、研究生、博士高阶学术单词库与学术听力题库；上线口语跟读、写作闯关功能；补齐双平台全部合规资质，优化单词智能复盘、听力精准拆解题库、学情短板分析，实现「单词不忘、听力能懂、课内同步」的全场景学习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第四阶段：精细化迭代（长期运营）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同步每年教材、考纲更新单词与听力题库；新增节日专属单词/听力闯关、自定义短板特训模式；针对双平台用户数据优化记忆算法、听力难度梯度，持续提升痛点解决效果，优化用户留存与传播力。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十一、核心痛点专项系统（独家新增：单词抗遗忘+听力突破+幽默记忆增强）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11.1 智能艾宾浩斯单词抗遗忘系统（彻底解决单词记不住）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区别于普通单词背诵工具，完全游戏化、无压力、贴合课内进度，适配全年龄段：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智能遗忘复盘</w:t>
      </w:r>
      <w:r>
        <w:rPr>
          <w:rFonts w:eastAsia="等线" w:ascii="Arial" w:cs="Arial" w:hAnsi="Arial"/>
          <w:sz w:val="22"/>
        </w:rPr>
        <w:t>：系统自动记录用户易错、易忘单词，根据艾宾浩斯遗忘曲线，在即将遗忘的时间点自动推送藤蔓复习关卡，不用用户主动规划，被动完成长效记忆；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分层记词逻辑</w:t>
      </w:r>
      <w:r>
        <w:rPr>
          <w:rFonts w:eastAsia="等线" w:ascii="Arial" w:cs="Arial" w:hAnsi="Arial"/>
          <w:sz w:val="22"/>
        </w:rPr>
        <w:t>：低年级以「图片+发音+简单释义」记忆为主，初高中主打「形近辨析+熟词生义+真题场景」，高阶段位主打「学术精准释义+场景活用」，匹配不同人群记词难点；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游戏化锁词机制</w:t>
      </w:r>
      <w:r>
        <w:rPr>
          <w:rFonts w:eastAsia="等线" w:ascii="Arial" w:cs="Arial" w:hAnsi="Arial"/>
          <w:sz w:val="22"/>
        </w:rPr>
        <w:t>：多次通关、多次复盘的高频单词自动锁定为「永久记忆词汇」，减少重复刷题，避免无效学习；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课内绑定记词</w:t>
      </w:r>
      <w:r>
        <w:rPr>
          <w:rFonts w:eastAsia="等线" w:ascii="Arial" w:cs="Arial" w:hAnsi="Arial"/>
          <w:sz w:val="22"/>
        </w:rPr>
        <w:t>：所有记忆单词均同步当前年级单元，学一课、记一课、复盘一课，实现课内单词零遗忘。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11.2 阶梯式无痛听力突破系统（彻底解决听力难、听不懂）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针对国内学生「听力语速跟不上、连读听不懂、场景不熟悉、抓不住关键词」四大听力痛点，设计全段位分层特训体系：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三级语速梯度</w:t>
      </w:r>
      <w:r>
        <w:rPr>
          <w:rFonts w:eastAsia="等线" w:ascii="Arial" w:cs="Arial" w:hAnsi="Arial"/>
          <w:sz w:val="22"/>
        </w:rPr>
        <w:t>：每段听力素材自带「慢速→常速→真题语速」三档切换，新手慢速磨耳朵，熟练后对标考试标准语速，循序渐进无挫败；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逐句拆解听力闯关</w:t>
      </w:r>
      <w:r>
        <w:rPr>
          <w:rFonts w:eastAsia="等线" w:ascii="Arial" w:cs="Arial" w:hAnsi="Arial"/>
          <w:sz w:val="22"/>
        </w:rPr>
        <w:t>：听不懂的听力可拆分单句逐句闯关，标注连读、弱读、爆破发音规则，从根源解决听不清、听不懂问题；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场景化听力题库</w:t>
      </w:r>
      <w:r>
        <w:rPr>
          <w:rFonts w:eastAsia="等线" w:ascii="Arial" w:cs="Arial" w:hAnsi="Arial"/>
          <w:sz w:val="22"/>
        </w:rPr>
        <w:t>：完全对标课内、中高考、四六级、考研听力场景，无杂乱外网素材，专项适配国内考试听力命题逻辑；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听力关键词特训</w:t>
      </w:r>
      <w:r>
        <w:rPr>
          <w:rFonts w:eastAsia="等线" w:ascii="Arial" w:cs="Arial" w:hAnsi="Arial"/>
          <w:sz w:val="22"/>
        </w:rPr>
        <w:t>：游戏化训练用户抓取听力核心词汇、转折词、答案关键词，解决听懂整句但抓不住考点的通病；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听力错题回听机制</w:t>
      </w:r>
      <w:r>
        <w:rPr>
          <w:rFonts w:eastAsia="等线" w:ascii="Arial" w:cs="Arial" w:hAnsi="Arial"/>
          <w:sz w:val="22"/>
        </w:rPr>
        <w:t>：所有听力错题自动保存音频，支持无限回听、跟读模仿，搭配同类题型专项闯关，快速补齐听力短板。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11.3 全段位分层幽默记忆专属玩法（核心新增·超强记忆力加持）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针对国人背单词“枯燥走神、记不住、混词、记短时间”的核心问题，打造</w:t>
      </w:r>
      <w:r>
        <w:rPr>
          <w:rFonts w:eastAsia="等线" w:ascii="Arial" w:cs="Arial" w:hAnsi="Arial"/>
          <w:b w:val="true"/>
          <w:sz w:val="22"/>
        </w:rPr>
        <w:t>国内首个学段分层幽默记忆体系</w:t>
      </w:r>
      <w:r>
        <w:rPr>
          <w:rFonts w:eastAsia="等线" w:ascii="Arial" w:cs="Arial" w:hAnsi="Arial"/>
          <w:sz w:val="22"/>
        </w:rPr>
        <w:t>，所有趣味记忆素材100%绑定课内必考单词，不瞎编、不偏离考点，好玩又提分，适配8岁+全年龄段：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小学段位｜童趣幽默记忆（低龄友好、简单好记）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主打</w:t>
      </w:r>
      <w:r>
        <w:rPr>
          <w:rFonts w:eastAsia="等线" w:ascii="Arial" w:cs="Arial" w:hAnsi="Arial"/>
          <w:b w:val="true"/>
          <w:sz w:val="22"/>
        </w:rPr>
        <w:t>卡通搞笑画面+简单谐音+童趣小故事</w:t>
      </w:r>
      <w:r>
        <w:rPr>
          <w:rFonts w:eastAsia="等线" w:ascii="Arial" w:cs="Arial" w:hAnsi="Arial"/>
          <w:sz w:val="22"/>
        </w:rPr>
        <w:t>，无复杂梗，贴合小学生认知：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单词匹配搞笑动画场景，例如「apple」搭配可爱偷吃苹果的卡通小人搞笑表情；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简单童趣谐音记忆，朗朗上口、不低俗，适配儿童记忆习惯；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闯关成功弹出趣味单词小段子，加深画面记忆，告别机械重复。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初中段位｜脑洞趣味记忆（攻克易混词、形近词）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初中生最容易混淆形近词、近义词，采用</w:t>
      </w:r>
      <w:r>
        <w:rPr>
          <w:rFonts w:eastAsia="等线" w:ascii="Arial" w:cs="Arial" w:hAnsi="Arial"/>
          <w:b w:val="true"/>
          <w:sz w:val="22"/>
        </w:rPr>
        <w:t>反差脑洞、趣味对比、沙雕小故事</w:t>
      </w:r>
      <w:r>
        <w:rPr>
          <w:rFonts w:eastAsia="等线" w:ascii="Arial" w:cs="Arial" w:hAnsi="Arial"/>
          <w:sz w:val="22"/>
        </w:rPr>
        <w:t>区分单词：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针对易混词做搞笑对比记忆，比如形近词、意思相反词，用趣味剧情区分差异；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课内必考单词配套专属短梗记忆，一眼区分、永久不混；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闯关解锁「单词趣味冷知识」，轻松加深记忆印象。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高中段位｜梗系高效记忆（攻克3500词、熟词生义）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高中单词量大、熟词生义多，采用</w:t>
      </w:r>
      <w:r>
        <w:rPr>
          <w:rFonts w:eastAsia="等线" w:ascii="Arial" w:cs="Arial" w:hAnsi="Arial"/>
          <w:b w:val="true"/>
          <w:sz w:val="22"/>
        </w:rPr>
        <w:t>年轻化趣味梗、场景反差记忆、剧情联想</w:t>
      </w:r>
      <w:r>
        <w:rPr>
          <w:rFonts w:eastAsia="等线" w:ascii="Arial" w:cs="Arial" w:hAnsi="Arial"/>
          <w:sz w:val="22"/>
        </w:rPr>
        <w:t>，适配高中生审美，不幼稚：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熟词生义搭配搞笑生活化场景，打破固有记忆误区；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长难单词拆解分段趣味记忆，复杂单词简单化、趣味化；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高频易错单词专属“避坑梗”，幽默记住错误点，不再重复踩坑。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大学段位｜轻松解压幽默记忆（四六级专用）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适配大学生碎片化解压学习，主打</w:t>
      </w:r>
      <w:r>
        <w:rPr>
          <w:rFonts w:eastAsia="等线" w:ascii="Arial" w:cs="Arial" w:hAnsi="Arial"/>
          <w:b w:val="true"/>
          <w:sz w:val="22"/>
        </w:rPr>
        <w:t>生活化趣味联想、网络轻梗、场景化搞笑记忆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四六级高频长难词搭配生活搞笑场景联想记忆；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枯燥学术词汇用轻松段子拆解，降低记忆疲惫感；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闯关解锁单词趣味语录，学习同时解压。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研究生段位｜逻辑趣味记忆（考研难词专属）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考研词汇晦涩难懂，摒弃低俗梗，主打</w:t>
      </w:r>
      <w:r>
        <w:rPr>
          <w:rFonts w:eastAsia="等线" w:ascii="Arial" w:cs="Arial" w:hAnsi="Arial"/>
          <w:b w:val="true"/>
          <w:sz w:val="22"/>
        </w:rPr>
        <w:t>逻辑幽默、反差趣味、拆解脑洞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超纲难词、学术词汇用逻辑趣味拆解，简化记忆难度；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形近难词用幽默对比法区分，解决长期混淆痛点；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外刊词汇搭配趣味背景小故事，加深学术场景记忆。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博士段位｜极简学术趣味记忆（高阶专属）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适配高阶学术人群，主打</w:t>
      </w:r>
      <w:r>
        <w:rPr>
          <w:rFonts w:eastAsia="等线" w:ascii="Arial" w:cs="Arial" w:hAnsi="Arial"/>
          <w:b w:val="true"/>
          <w:sz w:val="22"/>
        </w:rPr>
        <w:t>学术反差趣味、专业梗轻量化记忆</w:t>
      </w:r>
      <w:r>
        <w:rPr>
          <w:rFonts w:eastAsia="等线" w:ascii="Arial" w:cs="Arial" w:hAnsi="Arial"/>
          <w:sz w:val="22"/>
        </w:rPr>
        <w:t>，不幼稚、不低俗：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SCI学术词汇、专业词汇用极简趣味逻辑拆解，精准记忆；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枯燥学术句式搭配趣味对比，快速区分专业用法；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解决高阶词汇“记得模糊、用得不准”的问题。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11.4 幽默记忆专属游戏机制（融入藤条闯关体系）</w:t>
      </w:r>
      <w:bookmarkEnd w:id="60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记忆彩蛋触发机制</w:t>
      </w:r>
      <w:r>
        <w:rPr>
          <w:rFonts w:eastAsia="等线" w:ascii="Arial" w:cs="Arial" w:hAnsi="Arial"/>
          <w:sz w:val="22"/>
        </w:rPr>
        <w:t>：用户多次答错、标记难记的单词，下次闯关自动触发</w:t>
      </w:r>
      <w:r>
        <w:rPr>
          <w:rFonts w:eastAsia="等线" w:ascii="Arial" w:cs="Arial" w:hAnsi="Arial"/>
          <w:b w:val="true"/>
          <w:sz w:val="22"/>
        </w:rPr>
        <w:t>专属幽默记忆卡片</w:t>
      </w:r>
      <w:r>
        <w:rPr>
          <w:rFonts w:eastAsia="等线" w:ascii="Arial" w:cs="Arial" w:hAnsi="Arial"/>
          <w:sz w:val="22"/>
        </w:rPr>
        <w:t>，针对性攻克顽固难记词；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趣味记忆收藏夹</w:t>
      </w:r>
      <w:r>
        <w:rPr>
          <w:rFonts w:eastAsia="等线" w:ascii="Arial" w:cs="Arial" w:hAnsi="Arial"/>
          <w:sz w:val="22"/>
        </w:rPr>
        <w:t>：所有搞笑单词梗、趣味记忆法可一键收藏，随时复盘，越记越轻松；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记忆藤条特效</w:t>
      </w:r>
      <w:r>
        <w:rPr>
          <w:rFonts w:eastAsia="等线" w:ascii="Arial" w:cs="Arial" w:hAnsi="Arial"/>
          <w:sz w:val="22"/>
        </w:rPr>
        <w:t>：成功用趣味方法记住难词，藤蔓触发专属闪光特效，强化正向记忆反馈；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抖音专属传播点</w:t>
      </w:r>
      <w:r>
        <w:rPr>
          <w:rFonts w:eastAsia="等线" w:ascii="Arial" w:cs="Arial" w:hAnsi="Arial"/>
          <w:sz w:val="22"/>
        </w:rPr>
        <w:t>：幽默单词记忆画面可一键生成短视频，自带趣味知识点流量标签，极大提升平台传播力；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微信专属留存点</w:t>
      </w:r>
      <w:r>
        <w:rPr>
          <w:rFonts w:eastAsia="等线" w:ascii="Arial" w:cs="Arial" w:hAnsi="Arial"/>
          <w:sz w:val="22"/>
        </w:rPr>
        <w:t>：趣味单词梗可分享班级群、好友，实现轻量化校园传播。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11.5 幽默记忆核心优势（解决传统记忆痛点）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传统背单词=机械重复、大脑抗拒、快速遗忘；</w:t>
      </w:r>
      <w:r>
        <w:rPr>
          <w:rFonts w:eastAsia="等线" w:ascii="Arial" w:cs="Arial" w:hAnsi="Arial"/>
          <w:b w:val="true"/>
          <w:sz w:val="22"/>
        </w:rPr>
        <w:t>幽默趣味记忆=情绪加持记忆</w:t>
      </w:r>
      <w:r>
        <w:rPr>
          <w:rFonts w:eastAsia="等线" w:ascii="Arial" w:cs="Arial" w:hAnsi="Arial"/>
          <w:sz w:val="22"/>
        </w:rPr>
        <w:t>，心理学证明：轻松愉悦的情绪下，大脑记忆留存率提升3-5倍，真正实现：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不枯燥、愿意主动学；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看一遍有画面、有笑点、有记忆点；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长期不遗忘、不易混淆；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完美配合艾宾浩斯复盘，双重加固单词记忆。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完善大学、研究生、博士高阶学术题库；上线口语跟读、写作闯关；补齐双平台全部合规资质，优化学情报告、薄弱点专项训练，实现全年龄段、全课内场景闭环。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第四阶段：精细化迭代（长期运营）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同步每年教材、考纲更新题库；新增节日专属关卡、自定义刷题模式；针对双平台用户数据优化玩法，提升留存与传播力。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10.6 双平台运营核心策略（适配学生群体）</w:t>
      </w:r>
      <w:bookmarkEnd w:id="63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校园私域（微信）</w:t>
      </w:r>
      <w:r>
        <w:rPr>
          <w:rFonts w:eastAsia="等线" w:ascii="Arial" w:cs="Arial" w:hAnsi="Arial"/>
          <w:sz w:val="22"/>
        </w:rPr>
        <w:t>：依托家长群、班级群、校园社群传播，主打课内同步巩固、假期打卡、考前专项复习，打造刚需学习工具；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公域流量（抖音）</w:t>
      </w:r>
      <w:r>
        <w:rPr>
          <w:rFonts w:eastAsia="等线" w:ascii="Arial" w:cs="Arial" w:hAnsi="Arial"/>
          <w:sz w:val="22"/>
        </w:rPr>
        <w:t>：输出「课内必考单词速记」「语法趣味闯关」「段位升级挑战」短视频内容，挂载游戏入口，吸引学生、成人零基础用户主动体验；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零负担运营</w:t>
      </w:r>
      <w:r>
        <w:rPr>
          <w:rFonts w:eastAsia="等线" w:ascii="Arial" w:cs="Arial" w:hAnsi="Arial"/>
          <w:sz w:val="22"/>
        </w:rPr>
        <w:t>：全程无强制充值、无重度广告，以纯学习趣味体验为核心，贴合教育类小游戏平台扶持政策，获取官方流量倾斜。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4672">
    <w:lvl>
      <w:start w:val="1"/>
      <w:numFmt w:val="decimal"/>
      <w:suff w:val="tab"/>
      <w:lvlText w:val="%1."/>
      <w:rPr>
        <w:color w:val="3370ff"/>
      </w:rPr>
    </w:lvl>
  </w:abstractNum>
  <w:abstractNum w:abstractNumId="2164673">
    <w:lvl>
      <w:start w:val="2"/>
      <w:numFmt w:val="decimal"/>
      <w:suff w:val="tab"/>
      <w:lvlText w:val="%1."/>
      <w:rPr>
        <w:color w:val="3370ff"/>
      </w:rPr>
    </w:lvl>
  </w:abstractNum>
  <w:abstractNum w:abstractNumId="2164674">
    <w:lvl>
      <w:start w:val="3"/>
      <w:numFmt w:val="decimal"/>
      <w:suff w:val="tab"/>
      <w:lvlText w:val="%1."/>
      <w:rPr>
        <w:color w:val="3370ff"/>
      </w:rPr>
    </w:lvl>
  </w:abstractNum>
  <w:abstractNum w:abstractNumId="2164675">
    <w:lvl>
      <w:start w:val="4"/>
      <w:numFmt w:val="decimal"/>
      <w:suff w:val="tab"/>
      <w:lvlText w:val="%1."/>
      <w:rPr>
        <w:color w:val="3370ff"/>
      </w:rPr>
    </w:lvl>
  </w:abstractNum>
  <w:abstractNum w:abstractNumId="2164676">
    <w:lvl>
      <w:start w:val="5"/>
      <w:numFmt w:val="decimal"/>
      <w:suff w:val="tab"/>
      <w:lvlText w:val="%1."/>
      <w:rPr>
        <w:color w:val="3370ff"/>
      </w:rPr>
    </w:lvl>
  </w:abstractNum>
  <w:abstractNum w:abstractNumId="2164677">
    <w:lvl>
      <w:numFmt w:val="bullet"/>
      <w:suff w:val="tab"/>
      <w:lvlText w:val="•"/>
      <w:rPr>
        <w:color w:val="3370ff"/>
      </w:rPr>
    </w:lvl>
  </w:abstractNum>
  <w:abstractNum w:abstractNumId="2164678">
    <w:lvl>
      <w:numFmt w:val="bullet"/>
      <w:suff w:val="tab"/>
      <w:lvlText w:val="•"/>
      <w:rPr>
        <w:color w:val="3370ff"/>
      </w:rPr>
    </w:lvl>
  </w:abstractNum>
  <w:abstractNum w:abstractNumId="2164679">
    <w:lvl>
      <w:numFmt w:val="bullet"/>
      <w:suff w:val="tab"/>
      <w:lvlText w:val="•"/>
      <w:rPr>
        <w:color w:val="3370ff"/>
      </w:rPr>
    </w:lvl>
  </w:abstractNum>
  <w:abstractNum w:abstractNumId="2164680">
    <w:lvl>
      <w:numFmt w:val="bullet"/>
      <w:suff w:val="tab"/>
      <w:lvlText w:val="•"/>
      <w:rPr>
        <w:color w:val="3370ff"/>
      </w:rPr>
    </w:lvl>
  </w:abstractNum>
  <w:abstractNum w:abstractNumId="2164681">
    <w:lvl>
      <w:numFmt w:val="bullet"/>
      <w:suff w:val="tab"/>
      <w:lvlText w:val="•"/>
      <w:rPr>
        <w:color w:val="3370ff"/>
      </w:rPr>
    </w:lvl>
  </w:abstractNum>
  <w:abstractNum w:abstractNumId="2164682">
    <w:lvl>
      <w:numFmt w:val="bullet"/>
      <w:suff w:val="tab"/>
      <w:lvlText w:val="•"/>
      <w:rPr>
        <w:color w:val="3370ff"/>
      </w:rPr>
    </w:lvl>
  </w:abstractNum>
  <w:abstractNum w:abstractNumId="2164683">
    <w:lvl>
      <w:numFmt w:val="bullet"/>
      <w:suff w:val="tab"/>
      <w:lvlText w:val="•"/>
      <w:rPr>
        <w:color w:val="3370ff"/>
      </w:rPr>
    </w:lvl>
  </w:abstractNum>
  <w:abstractNum w:abstractNumId="2164684">
    <w:lvl>
      <w:numFmt w:val="bullet"/>
      <w:suff w:val="tab"/>
      <w:lvlText w:val="•"/>
      <w:rPr>
        <w:color w:val="3370ff"/>
      </w:rPr>
    </w:lvl>
  </w:abstractNum>
  <w:abstractNum w:abstractNumId="2164685">
    <w:lvl>
      <w:numFmt w:val="bullet"/>
      <w:suff w:val="tab"/>
      <w:lvlText w:val="•"/>
      <w:rPr>
        <w:color w:val="3370ff"/>
      </w:rPr>
    </w:lvl>
  </w:abstractNum>
  <w:abstractNum w:abstractNumId="2164686">
    <w:lvl>
      <w:numFmt w:val="bullet"/>
      <w:suff w:val="tab"/>
      <w:lvlText w:val="•"/>
      <w:rPr>
        <w:color w:val="3370ff"/>
      </w:rPr>
    </w:lvl>
  </w:abstractNum>
  <w:abstractNum w:abstractNumId="2164687">
    <w:lvl>
      <w:numFmt w:val="bullet"/>
      <w:suff w:val="tab"/>
      <w:lvlText w:val="•"/>
      <w:rPr>
        <w:color w:val="3370ff"/>
      </w:rPr>
    </w:lvl>
  </w:abstractNum>
  <w:abstractNum w:abstractNumId="2164688">
    <w:lvl>
      <w:numFmt w:val="bullet"/>
      <w:suff w:val="tab"/>
      <w:lvlText w:val="•"/>
      <w:rPr>
        <w:color w:val="3370ff"/>
      </w:rPr>
    </w:lvl>
  </w:abstractNum>
  <w:abstractNum w:abstractNumId="2164689">
    <w:lvl>
      <w:numFmt w:val="bullet"/>
      <w:suff w:val="tab"/>
      <w:lvlText w:val="•"/>
      <w:rPr>
        <w:color w:val="3370ff"/>
      </w:rPr>
    </w:lvl>
  </w:abstractNum>
  <w:abstractNum w:abstractNumId="2164690">
    <w:lvl>
      <w:numFmt w:val="bullet"/>
      <w:suff w:val="tab"/>
      <w:lvlText w:val="•"/>
      <w:rPr>
        <w:color w:val="3370ff"/>
      </w:rPr>
    </w:lvl>
  </w:abstractNum>
  <w:abstractNum w:abstractNumId="2164691">
    <w:lvl>
      <w:numFmt w:val="bullet"/>
      <w:suff w:val="tab"/>
      <w:lvlText w:val="•"/>
      <w:rPr>
        <w:color w:val="3370ff"/>
      </w:rPr>
    </w:lvl>
  </w:abstractNum>
  <w:abstractNum w:abstractNumId="2164692">
    <w:lvl>
      <w:numFmt w:val="bullet"/>
      <w:suff w:val="tab"/>
      <w:lvlText w:val="•"/>
      <w:rPr>
        <w:color w:val="3370ff"/>
      </w:rPr>
    </w:lvl>
  </w:abstractNum>
  <w:abstractNum w:abstractNumId="2164693">
    <w:lvl>
      <w:numFmt w:val="bullet"/>
      <w:suff w:val="tab"/>
      <w:lvlText w:val="•"/>
      <w:rPr>
        <w:color w:val="3370ff"/>
      </w:rPr>
    </w:lvl>
  </w:abstractNum>
  <w:abstractNum w:abstractNumId="2164694">
    <w:lvl>
      <w:numFmt w:val="bullet"/>
      <w:suff w:val="tab"/>
      <w:lvlText w:val="•"/>
      <w:rPr>
        <w:color w:val="3370ff"/>
      </w:rPr>
    </w:lvl>
  </w:abstractNum>
  <w:abstractNum w:abstractNumId="2164695">
    <w:lvl>
      <w:numFmt w:val="bullet"/>
      <w:suff w:val="tab"/>
      <w:lvlText w:val="•"/>
      <w:rPr>
        <w:color w:val="3370ff"/>
      </w:rPr>
    </w:lvl>
  </w:abstractNum>
  <w:abstractNum w:abstractNumId="2164696">
    <w:lvl>
      <w:numFmt w:val="bullet"/>
      <w:suff w:val="tab"/>
      <w:lvlText w:val="•"/>
      <w:rPr>
        <w:color w:val="3370ff"/>
      </w:rPr>
    </w:lvl>
  </w:abstractNum>
  <w:abstractNum w:abstractNumId="2164697">
    <w:lvl>
      <w:numFmt w:val="bullet"/>
      <w:suff w:val="tab"/>
      <w:lvlText w:val="•"/>
      <w:rPr>
        <w:color w:val="3370ff"/>
      </w:rPr>
    </w:lvl>
  </w:abstractNum>
  <w:abstractNum w:abstractNumId="2164698">
    <w:lvl>
      <w:numFmt w:val="bullet"/>
      <w:suff w:val="tab"/>
      <w:lvlText w:val="•"/>
      <w:rPr>
        <w:color w:val="3370ff"/>
      </w:rPr>
    </w:lvl>
  </w:abstractNum>
  <w:abstractNum w:abstractNumId="2164699">
    <w:lvl>
      <w:numFmt w:val="bullet"/>
      <w:suff w:val="tab"/>
      <w:lvlText w:val="•"/>
      <w:rPr>
        <w:color w:val="3370ff"/>
      </w:rPr>
    </w:lvl>
  </w:abstractNum>
  <w:abstractNum w:abstractNumId="2164700">
    <w:lvl>
      <w:numFmt w:val="bullet"/>
      <w:suff w:val="tab"/>
      <w:lvlText w:val="•"/>
      <w:rPr>
        <w:color w:val="3370ff"/>
      </w:rPr>
    </w:lvl>
  </w:abstractNum>
  <w:abstractNum w:abstractNumId="2164701">
    <w:lvl>
      <w:numFmt w:val="bullet"/>
      <w:suff w:val="tab"/>
      <w:lvlText w:val="•"/>
      <w:rPr>
        <w:color w:val="3370ff"/>
      </w:rPr>
    </w:lvl>
  </w:abstractNum>
  <w:abstractNum w:abstractNumId="2164702">
    <w:lvl>
      <w:numFmt w:val="bullet"/>
      <w:suff w:val="tab"/>
      <w:lvlText w:val="•"/>
      <w:rPr>
        <w:color w:val="3370ff"/>
      </w:rPr>
    </w:lvl>
  </w:abstractNum>
  <w:abstractNum w:abstractNumId="2164703">
    <w:lvl>
      <w:numFmt w:val="bullet"/>
      <w:suff w:val="tab"/>
      <w:lvlText w:val="•"/>
      <w:rPr>
        <w:color w:val="3370ff"/>
      </w:rPr>
    </w:lvl>
  </w:abstractNum>
  <w:abstractNum w:abstractNumId="2164704">
    <w:lvl>
      <w:numFmt w:val="bullet"/>
      <w:suff w:val="tab"/>
      <w:lvlText w:val="•"/>
      <w:rPr>
        <w:color w:val="3370ff"/>
      </w:rPr>
    </w:lvl>
  </w:abstractNum>
  <w:abstractNum w:abstractNumId="2164705">
    <w:lvl>
      <w:numFmt w:val="bullet"/>
      <w:suff w:val="tab"/>
      <w:lvlText w:val="•"/>
      <w:rPr>
        <w:color w:val="3370ff"/>
      </w:rPr>
    </w:lvl>
  </w:abstractNum>
  <w:abstractNum w:abstractNumId="2164706">
    <w:lvl>
      <w:numFmt w:val="bullet"/>
      <w:suff w:val="tab"/>
      <w:lvlText w:val="•"/>
      <w:rPr>
        <w:color w:val="3370ff"/>
      </w:rPr>
    </w:lvl>
  </w:abstractNum>
  <w:abstractNum w:abstractNumId="2164707">
    <w:lvl>
      <w:numFmt w:val="bullet"/>
      <w:suff w:val="tab"/>
      <w:lvlText w:val="•"/>
      <w:rPr>
        <w:color w:val="3370ff"/>
      </w:rPr>
    </w:lvl>
  </w:abstractNum>
  <w:abstractNum w:abstractNumId="2164708">
    <w:lvl>
      <w:numFmt w:val="bullet"/>
      <w:suff w:val="tab"/>
      <w:lvlText w:val="•"/>
      <w:rPr>
        <w:color w:val="3370ff"/>
      </w:rPr>
    </w:lvl>
  </w:abstractNum>
  <w:abstractNum w:abstractNumId="2164709">
    <w:lvl>
      <w:numFmt w:val="bullet"/>
      <w:suff w:val="tab"/>
      <w:lvlText w:val="•"/>
      <w:rPr>
        <w:color w:val="3370ff"/>
      </w:rPr>
    </w:lvl>
  </w:abstractNum>
  <w:abstractNum w:abstractNumId="2164710">
    <w:lvl>
      <w:numFmt w:val="bullet"/>
      <w:suff w:val="tab"/>
      <w:lvlText w:val="•"/>
      <w:rPr>
        <w:color w:val="3370ff"/>
      </w:rPr>
    </w:lvl>
  </w:abstractNum>
  <w:abstractNum w:abstractNumId="2164711">
    <w:lvl>
      <w:numFmt w:val="bullet"/>
      <w:suff w:val="tab"/>
      <w:lvlText w:val="•"/>
      <w:rPr>
        <w:color w:val="3370ff"/>
      </w:rPr>
    </w:lvl>
  </w:abstractNum>
  <w:abstractNum w:abstractNumId="2164712">
    <w:lvl>
      <w:numFmt w:val="bullet"/>
      <w:suff w:val="tab"/>
      <w:lvlText w:val="•"/>
      <w:rPr>
        <w:color w:val="3370ff"/>
      </w:rPr>
    </w:lvl>
  </w:abstractNum>
  <w:abstractNum w:abstractNumId="2164713">
    <w:lvl>
      <w:numFmt w:val="bullet"/>
      <w:suff w:val="tab"/>
      <w:lvlText w:val="•"/>
      <w:rPr>
        <w:color w:val="3370ff"/>
      </w:rPr>
    </w:lvl>
  </w:abstractNum>
  <w:abstractNum w:abstractNumId="2164714">
    <w:lvl>
      <w:numFmt w:val="bullet"/>
      <w:suff w:val="tab"/>
      <w:lvlText w:val="•"/>
      <w:rPr>
        <w:color w:val="3370ff"/>
      </w:rPr>
    </w:lvl>
  </w:abstractNum>
  <w:abstractNum w:abstractNumId="2164715">
    <w:lvl>
      <w:numFmt w:val="bullet"/>
      <w:suff w:val="tab"/>
      <w:lvlText w:val="•"/>
      <w:rPr>
        <w:color w:val="3370ff"/>
      </w:rPr>
    </w:lvl>
  </w:abstractNum>
  <w:abstractNum w:abstractNumId="2164716">
    <w:lvl>
      <w:numFmt w:val="bullet"/>
      <w:suff w:val="tab"/>
      <w:lvlText w:val="•"/>
      <w:rPr>
        <w:color w:val="3370ff"/>
      </w:rPr>
    </w:lvl>
  </w:abstractNum>
  <w:abstractNum w:abstractNumId="2164717">
    <w:lvl>
      <w:numFmt w:val="bullet"/>
      <w:suff w:val="tab"/>
      <w:lvlText w:val="•"/>
      <w:rPr>
        <w:color w:val="3370ff"/>
      </w:rPr>
    </w:lvl>
  </w:abstractNum>
  <w:abstractNum w:abstractNumId="2164718">
    <w:lvl>
      <w:numFmt w:val="bullet"/>
      <w:suff w:val="tab"/>
      <w:lvlText w:val="•"/>
      <w:rPr>
        <w:color w:val="3370ff"/>
      </w:rPr>
    </w:lvl>
  </w:abstractNum>
  <w:abstractNum w:abstractNumId="2164719">
    <w:lvl>
      <w:numFmt w:val="bullet"/>
      <w:suff w:val="tab"/>
      <w:lvlText w:val="•"/>
      <w:rPr>
        <w:color w:val="3370ff"/>
      </w:rPr>
    </w:lvl>
  </w:abstractNum>
  <w:abstractNum w:abstractNumId="2164720">
    <w:lvl>
      <w:numFmt w:val="bullet"/>
      <w:suff w:val="tab"/>
      <w:lvlText w:val="•"/>
      <w:rPr>
        <w:color w:val="3370ff"/>
      </w:rPr>
    </w:lvl>
  </w:abstractNum>
  <w:abstractNum w:abstractNumId="2164721">
    <w:lvl>
      <w:numFmt w:val="bullet"/>
      <w:suff w:val="tab"/>
      <w:lvlText w:val="•"/>
      <w:rPr>
        <w:color w:val="3370ff"/>
      </w:rPr>
    </w:lvl>
  </w:abstractNum>
  <w:abstractNum w:abstractNumId="2164722">
    <w:lvl>
      <w:start w:val="1"/>
      <w:numFmt w:val="decimal"/>
      <w:suff w:val="tab"/>
      <w:lvlText w:val="%1."/>
      <w:rPr>
        <w:color w:val="3370ff"/>
      </w:rPr>
    </w:lvl>
  </w:abstractNum>
  <w:abstractNum w:abstractNumId="2164723">
    <w:lvl>
      <w:start w:val="2"/>
      <w:numFmt w:val="decimal"/>
      <w:suff w:val="tab"/>
      <w:lvlText w:val="%1."/>
      <w:rPr>
        <w:color w:val="3370ff"/>
      </w:rPr>
    </w:lvl>
  </w:abstractNum>
  <w:abstractNum w:abstractNumId="2164724">
    <w:lvl>
      <w:start w:val="3"/>
      <w:numFmt w:val="decimal"/>
      <w:suff w:val="tab"/>
      <w:lvlText w:val="%1."/>
      <w:rPr>
        <w:color w:val="3370ff"/>
      </w:rPr>
    </w:lvl>
  </w:abstractNum>
  <w:abstractNum w:abstractNumId="2164725">
    <w:lvl>
      <w:start w:val="4"/>
      <w:numFmt w:val="decimal"/>
      <w:suff w:val="tab"/>
      <w:lvlText w:val="%1."/>
      <w:rPr>
        <w:color w:val="3370ff"/>
      </w:rPr>
    </w:lvl>
  </w:abstractNum>
  <w:abstractNum w:abstractNumId="2164726">
    <w:lvl>
      <w:start w:val="5"/>
      <w:numFmt w:val="decimal"/>
      <w:suff w:val="tab"/>
      <w:lvlText w:val="%1."/>
      <w:rPr>
        <w:color w:val="3370ff"/>
      </w:rPr>
    </w:lvl>
  </w:abstractNum>
  <w:abstractNum w:abstractNumId="2164727">
    <w:lvl>
      <w:start w:val="6"/>
      <w:numFmt w:val="decimal"/>
      <w:suff w:val="tab"/>
      <w:lvlText w:val="%1."/>
      <w:rPr>
        <w:color w:val="3370ff"/>
      </w:rPr>
    </w:lvl>
  </w:abstractNum>
  <w:abstractNum w:abstractNumId="2164728">
    <w:lvl>
      <w:start w:val="7"/>
      <w:numFmt w:val="decimal"/>
      <w:suff w:val="tab"/>
      <w:lvlText w:val="%1."/>
      <w:rPr>
        <w:color w:val="3370ff"/>
      </w:rPr>
    </w:lvl>
  </w:abstractNum>
  <w:abstractNum w:abstractNumId="2164729">
    <w:lvl>
      <w:start w:val="1"/>
      <w:numFmt w:val="decimal"/>
      <w:suff w:val="tab"/>
      <w:lvlText w:val="%1."/>
      <w:rPr>
        <w:color w:val="3370ff"/>
      </w:rPr>
    </w:lvl>
  </w:abstractNum>
  <w:abstractNum w:abstractNumId="2164730">
    <w:lvl>
      <w:start w:val="2"/>
      <w:numFmt w:val="decimal"/>
      <w:suff w:val="tab"/>
      <w:lvlText w:val="%1."/>
      <w:rPr>
        <w:color w:val="3370ff"/>
      </w:rPr>
    </w:lvl>
  </w:abstractNum>
  <w:abstractNum w:abstractNumId="2164731">
    <w:lvl>
      <w:start w:val="3"/>
      <w:numFmt w:val="decimal"/>
      <w:suff w:val="tab"/>
      <w:lvlText w:val="%1."/>
      <w:rPr>
        <w:color w:val="3370ff"/>
      </w:rPr>
    </w:lvl>
  </w:abstractNum>
  <w:abstractNum w:abstractNumId="2164732">
    <w:lvl>
      <w:start w:val="4"/>
      <w:numFmt w:val="decimal"/>
      <w:suff w:val="tab"/>
      <w:lvlText w:val="%1."/>
      <w:rPr>
        <w:color w:val="3370ff"/>
      </w:rPr>
    </w:lvl>
  </w:abstractNum>
  <w:abstractNum w:abstractNumId="2164733">
    <w:lvl>
      <w:start w:val="5"/>
      <w:numFmt w:val="decimal"/>
      <w:suff w:val="tab"/>
      <w:lvlText w:val="%1."/>
      <w:rPr>
        <w:color w:val="3370ff"/>
      </w:rPr>
    </w:lvl>
  </w:abstractNum>
  <w:abstractNum w:abstractNumId="2164734">
    <w:lvl>
      <w:numFmt w:val="bullet"/>
      <w:suff w:val="tab"/>
      <w:lvlText w:val="•"/>
      <w:rPr>
        <w:color w:val="3370ff"/>
      </w:rPr>
    </w:lvl>
  </w:abstractNum>
  <w:abstractNum w:abstractNumId="2164735">
    <w:lvl>
      <w:numFmt w:val="bullet"/>
      <w:suff w:val="tab"/>
      <w:lvlText w:val="•"/>
      <w:rPr>
        <w:color w:val="3370ff"/>
      </w:rPr>
    </w:lvl>
  </w:abstractNum>
  <w:abstractNum w:abstractNumId="2164736">
    <w:lvl>
      <w:numFmt w:val="bullet"/>
      <w:suff w:val="tab"/>
      <w:lvlText w:val="•"/>
      <w:rPr>
        <w:color w:val="3370ff"/>
      </w:rPr>
    </w:lvl>
  </w:abstractNum>
  <w:abstractNum w:abstractNumId="2164737">
    <w:lvl>
      <w:numFmt w:val="bullet"/>
      <w:suff w:val="tab"/>
      <w:lvlText w:val="•"/>
      <w:rPr>
        <w:color w:val="3370ff"/>
      </w:rPr>
    </w:lvl>
  </w:abstractNum>
  <w:abstractNum w:abstractNumId="2164738">
    <w:lvl>
      <w:numFmt w:val="bullet"/>
      <w:suff w:val="tab"/>
      <w:lvlText w:val="•"/>
      <w:rPr>
        <w:color w:val="3370ff"/>
      </w:rPr>
    </w:lvl>
  </w:abstractNum>
  <w:abstractNum w:abstractNumId="2164739">
    <w:lvl>
      <w:numFmt w:val="bullet"/>
      <w:suff w:val="tab"/>
      <w:lvlText w:val="•"/>
      <w:rPr>
        <w:color w:val="3370ff"/>
      </w:rPr>
    </w:lvl>
  </w:abstractNum>
  <w:abstractNum w:abstractNumId="2164740">
    <w:lvl>
      <w:numFmt w:val="bullet"/>
      <w:suff w:val="tab"/>
      <w:lvlText w:val="•"/>
      <w:rPr>
        <w:color w:val="3370ff"/>
      </w:rPr>
    </w:lvl>
  </w:abstractNum>
  <w:abstractNum w:abstractNumId="2164741">
    <w:lvl>
      <w:numFmt w:val="bullet"/>
      <w:suff w:val="tab"/>
      <w:lvlText w:val="•"/>
      <w:rPr>
        <w:color w:val="3370ff"/>
      </w:rPr>
    </w:lvl>
  </w:abstractNum>
  <w:abstractNum w:abstractNumId="2164742">
    <w:lvl>
      <w:start w:val="1"/>
      <w:numFmt w:val="decimal"/>
      <w:suff w:val="tab"/>
      <w:lvlText w:val="%1."/>
      <w:rPr>
        <w:color w:val="3370ff"/>
      </w:rPr>
    </w:lvl>
  </w:abstractNum>
  <w:abstractNum w:abstractNumId="2164743">
    <w:lvl>
      <w:start w:val="2"/>
      <w:numFmt w:val="decimal"/>
      <w:suff w:val="tab"/>
      <w:lvlText w:val="%1."/>
      <w:rPr>
        <w:color w:val="3370ff"/>
      </w:rPr>
    </w:lvl>
  </w:abstractNum>
  <w:abstractNum w:abstractNumId="2164744">
    <w:lvl>
      <w:start w:val="3"/>
      <w:numFmt w:val="decimal"/>
      <w:suff w:val="tab"/>
      <w:lvlText w:val="%1."/>
      <w:rPr>
        <w:color w:val="3370ff"/>
      </w:rPr>
    </w:lvl>
  </w:abstractNum>
  <w:abstractNum w:abstractNumId="2164745">
    <w:lvl>
      <w:start w:val="4"/>
      <w:numFmt w:val="decimal"/>
      <w:suff w:val="tab"/>
      <w:lvlText w:val="%1."/>
      <w:rPr>
        <w:color w:val="3370ff"/>
      </w:rPr>
    </w:lvl>
  </w:abstractNum>
  <w:abstractNum w:abstractNumId="2164746">
    <w:lvl>
      <w:start w:val="5"/>
      <w:numFmt w:val="decimal"/>
      <w:suff w:val="tab"/>
      <w:lvlText w:val="%1."/>
      <w:rPr>
        <w:color w:val="3370ff"/>
      </w:rPr>
    </w:lvl>
  </w:abstractNum>
  <w:abstractNum w:abstractNumId="2164747">
    <w:lvl>
      <w:numFmt w:val="bullet"/>
      <w:suff w:val="tab"/>
      <w:lvlText w:val="•"/>
      <w:rPr>
        <w:color w:val="3370ff"/>
      </w:rPr>
    </w:lvl>
  </w:abstractNum>
  <w:abstractNum w:abstractNumId="2164748">
    <w:lvl>
      <w:numFmt w:val="bullet"/>
      <w:suff w:val="tab"/>
      <w:lvlText w:val="•"/>
      <w:rPr>
        <w:color w:val="3370ff"/>
      </w:rPr>
    </w:lvl>
  </w:abstractNum>
  <w:abstractNum w:abstractNumId="2164749">
    <w:lvl>
      <w:numFmt w:val="bullet"/>
      <w:suff w:val="tab"/>
      <w:lvlText w:val="•"/>
      <w:rPr>
        <w:color w:val="3370ff"/>
      </w:rPr>
    </w:lvl>
  </w:abstractNum>
  <w:abstractNum w:abstractNumId="2164750">
    <w:lvl>
      <w:start w:val="1"/>
      <w:numFmt w:val="decimal"/>
      <w:suff w:val="tab"/>
      <w:lvlText w:val="%1."/>
      <w:rPr>
        <w:color w:val="3370ff"/>
      </w:rPr>
    </w:lvl>
  </w:abstractNum>
  <w:abstractNum w:abstractNumId="2164751">
    <w:lvl>
      <w:start w:val="2"/>
      <w:numFmt w:val="decimal"/>
      <w:suff w:val="tab"/>
      <w:lvlText w:val="%1."/>
      <w:rPr>
        <w:color w:val="3370ff"/>
      </w:rPr>
    </w:lvl>
  </w:abstractNum>
  <w:abstractNum w:abstractNumId="2164752">
    <w:lvl>
      <w:start w:val="3"/>
      <w:numFmt w:val="decimal"/>
      <w:suff w:val="tab"/>
      <w:lvlText w:val="%1."/>
      <w:rPr>
        <w:color w:val="3370ff"/>
      </w:rPr>
    </w:lvl>
  </w:abstractNum>
  <w:abstractNum w:abstractNumId="2164753">
    <w:lvl>
      <w:start w:val="4"/>
      <w:numFmt w:val="decimal"/>
      <w:suff w:val="tab"/>
      <w:lvlText w:val="%1."/>
      <w:rPr>
        <w:color w:val="3370ff"/>
      </w:rPr>
    </w:lvl>
  </w:abstractNum>
  <w:abstractNum w:abstractNumId="2164754">
    <w:lvl>
      <w:start w:val="1"/>
      <w:numFmt w:val="decimal"/>
      <w:suff w:val="tab"/>
      <w:lvlText w:val="%1."/>
      <w:rPr>
        <w:color w:val="3370ff"/>
      </w:rPr>
    </w:lvl>
  </w:abstractNum>
  <w:abstractNum w:abstractNumId="2164755">
    <w:lvl>
      <w:start w:val="2"/>
      <w:numFmt w:val="decimal"/>
      <w:suff w:val="tab"/>
      <w:lvlText w:val="%1."/>
      <w:rPr>
        <w:color w:val="3370ff"/>
      </w:rPr>
    </w:lvl>
  </w:abstractNum>
  <w:abstractNum w:abstractNumId="2164756">
    <w:lvl>
      <w:start w:val="3"/>
      <w:numFmt w:val="decimal"/>
      <w:suff w:val="tab"/>
      <w:lvlText w:val="%1."/>
      <w:rPr>
        <w:color w:val="3370ff"/>
      </w:rPr>
    </w:lvl>
  </w:abstractNum>
  <w:abstractNum w:abstractNumId="2164757">
    <w:lvl>
      <w:start w:val="4"/>
      <w:numFmt w:val="decimal"/>
      <w:suff w:val="tab"/>
      <w:lvlText w:val="%1."/>
      <w:rPr>
        <w:color w:val="3370ff"/>
      </w:rPr>
    </w:lvl>
  </w:abstractNum>
  <w:abstractNum w:abstractNumId="2164758">
    <w:lvl>
      <w:numFmt w:val="bullet"/>
      <w:suff w:val="tab"/>
      <w:lvlText w:val="•"/>
      <w:rPr>
        <w:color w:val="3370ff"/>
      </w:rPr>
    </w:lvl>
  </w:abstractNum>
  <w:abstractNum w:abstractNumId="2164759">
    <w:lvl>
      <w:numFmt w:val="bullet"/>
      <w:suff w:val="tab"/>
      <w:lvlText w:val="•"/>
      <w:rPr>
        <w:color w:val="3370ff"/>
      </w:rPr>
    </w:lvl>
  </w:abstractNum>
  <w:abstractNum w:abstractNumId="2164760">
    <w:lvl>
      <w:numFmt w:val="bullet"/>
      <w:suff w:val="tab"/>
      <w:lvlText w:val="•"/>
      <w:rPr>
        <w:color w:val="3370ff"/>
      </w:rPr>
    </w:lvl>
  </w:abstractNum>
  <w:abstractNum w:abstractNumId="2164761">
    <w:lvl>
      <w:numFmt w:val="bullet"/>
      <w:suff w:val="tab"/>
      <w:lvlText w:val="•"/>
      <w:rPr>
        <w:color w:val="3370ff"/>
      </w:rPr>
    </w:lvl>
  </w:abstractNum>
  <w:abstractNum w:abstractNumId="2164762">
    <w:lvl>
      <w:numFmt w:val="bullet"/>
      <w:suff w:val="tab"/>
      <w:lvlText w:val="•"/>
      <w:rPr>
        <w:color w:val="3370ff"/>
      </w:rPr>
    </w:lvl>
  </w:abstractNum>
  <w:abstractNum w:abstractNumId="2164763">
    <w:lvl>
      <w:numFmt w:val="bullet"/>
      <w:suff w:val="tab"/>
      <w:lvlText w:val="•"/>
      <w:rPr>
        <w:color w:val="3370ff"/>
      </w:rPr>
    </w:lvl>
  </w:abstractNum>
  <w:abstractNum w:abstractNumId="2164764">
    <w:lvl>
      <w:numFmt w:val="bullet"/>
      <w:suff w:val="tab"/>
      <w:lvlText w:val="•"/>
      <w:rPr>
        <w:color w:val="3370ff"/>
      </w:rPr>
    </w:lvl>
  </w:abstractNum>
  <w:abstractNum w:abstractNumId="2164765">
    <w:lvl>
      <w:numFmt w:val="bullet"/>
      <w:suff w:val="tab"/>
      <w:lvlText w:val="•"/>
      <w:rPr>
        <w:color w:val="3370ff"/>
      </w:rPr>
    </w:lvl>
  </w:abstractNum>
  <w:abstractNum w:abstractNumId="2164766">
    <w:lvl>
      <w:numFmt w:val="bullet"/>
      <w:suff w:val="tab"/>
      <w:lvlText w:val="•"/>
      <w:rPr>
        <w:color w:val="3370ff"/>
      </w:rPr>
    </w:lvl>
  </w:abstractNum>
  <w:abstractNum w:abstractNumId="2164767">
    <w:lvl>
      <w:numFmt w:val="bullet"/>
      <w:suff w:val="tab"/>
      <w:lvlText w:val="•"/>
      <w:rPr>
        <w:color w:val="3370ff"/>
      </w:rPr>
    </w:lvl>
  </w:abstractNum>
  <w:abstractNum w:abstractNumId="2164768">
    <w:lvl>
      <w:numFmt w:val="bullet"/>
      <w:suff w:val="tab"/>
      <w:lvlText w:val="•"/>
      <w:rPr>
        <w:color w:val="3370ff"/>
      </w:rPr>
    </w:lvl>
  </w:abstractNum>
  <w:abstractNum w:abstractNumId="2164769">
    <w:lvl>
      <w:numFmt w:val="bullet"/>
      <w:suff w:val="tab"/>
      <w:lvlText w:val="•"/>
      <w:rPr>
        <w:color w:val="3370ff"/>
      </w:rPr>
    </w:lvl>
  </w:abstractNum>
  <w:abstractNum w:abstractNumId="2164770">
    <w:lvl>
      <w:numFmt w:val="bullet"/>
      <w:suff w:val="tab"/>
      <w:lvlText w:val="•"/>
      <w:rPr>
        <w:color w:val="3370ff"/>
      </w:rPr>
    </w:lvl>
  </w:abstractNum>
  <w:abstractNum w:abstractNumId="2164771">
    <w:lvl>
      <w:numFmt w:val="bullet"/>
      <w:suff w:val="tab"/>
      <w:lvlText w:val="•"/>
      <w:rPr>
        <w:color w:val="3370ff"/>
      </w:rPr>
    </w:lvl>
  </w:abstractNum>
  <w:abstractNum w:abstractNumId="2164772">
    <w:lvl>
      <w:numFmt w:val="bullet"/>
      <w:suff w:val="tab"/>
      <w:lvlText w:val="•"/>
      <w:rPr>
        <w:color w:val="3370ff"/>
      </w:rPr>
    </w:lvl>
  </w:abstractNum>
  <w:abstractNum w:abstractNumId="2164773">
    <w:lvl>
      <w:numFmt w:val="bullet"/>
      <w:suff w:val="tab"/>
      <w:lvlText w:val="•"/>
      <w:rPr>
        <w:color w:val="3370ff"/>
      </w:rPr>
    </w:lvl>
  </w:abstractNum>
  <w:abstractNum w:abstractNumId="2164774">
    <w:lvl>
      <w:numFmt w:val="bullet"/>
      <w:suff w:val="tab"/>
      <w:lvlText w:val="•"/>
      <w:rPr>
        <w:color w:val="3370ff"/>
      </w:rPr>
    </w:lvl>
  </w:abstractNum>
  <w:abstractNum w:abstractNumId="2164775">
    <w:lvl>
      <w:numFmt w:val="bullet"/>
      <w:suff w:val="tab"/>
      <w:lvlText w:val="•"/>
      <w:rPr>
        <w:color w:val="3370ff"/>
      </w:rPr>
    </w:lvl>
  </w:abstractNum>
  <w:abstractNum w:abstractNumId="2164776">
    <w:lvl>
      <w:numFmt w:val="bullet"/>
      <w:suff w:val="tab"/>
      <w:lvlText w:val="•"/>
      <w:rPr>
        <w:color w:val="3370ff"/>
      </w:rPr>
    </w:lvl>
  </w:abstractNum>
  <w:abstractNum w:abstractNumId="2164777">
    <w:lvl>
      <w:numFmt w:val="bullet"/>
      <w:suff w:val="tab"/>
      <w:lvlText w:val="•"/>
      <w:rPr>
        <w:color w:val="3370ff"/>
      </w:rPr>
    </w:lvl>
  </w:abstractNum>
  <w:abstractNum w:abstractNumId="2164778">
    <w:lvl>
      <w:numFmt w:val="bullet"/>
      <w:suff w:val="tab"/>
      <w:lvlText w:val="•"/>
      <w:rPr>
        <w:color w:val="3370ff"/>
      </w:rPr>
    </w:lvl>
  </w:abstractNum>
  <w:abstractNum w:abstractNumId="2164779">
    <w:lvl>
      <w:numFmt w:val="bullet"/>
      <w:suff w:val="tab"/>
      <w:lvlText w:val="•"/>
      <w:rPr>
        <w:color w:val="3370ff"/>
      </w:rPr>
    </w:lvl>
  </w:abstractNum>
  <w:abstractNum w:abstractNumId="2164780">
    <w:lvl>
      <w:numFmt w:val="bullet"/>
      <w:suff w:val="tab"/>
      <w:lvlText w:val="•"/>
      <w:rPr>
        <w:color w:val="3370ff"/>
      </w:rPr>
    </w:lvl>
  </w:abstractNum>
  <w:abstractNum w:abstractNumId="2164781">
    <w:lvl>
      <w:numFmt w:val="bullet"/>
      <w:suff w:val="tab"/>
      <w:lvlText w:val="•"/>
      <w:rPr>
        <w:color w:val="3370ff"/>
      </w:rPr>
    </w:lvl>
  </w:abstractNum>
  <w:abstractNum w:abstractNumId="2164782">
    <w:lvl>
      <w:numFmt w:val="bullet"/>
      <w:suff w:val="tab"/>
      <w:lvlText w:val="•"/>
      <w:rPr>
        <w:color w:val="3370ff"/>
      </w:rPr>
    </w:lvl>
  </w:abstractNum>
  <w:abstractNum w:abstractNumId="2164783">
    <w:lvl>
      <w:numFmt w:val="bullet"/>
      <w:suff w:val="tab"/>
      <w:lvlText w:val="•"/>
      <w:rPr>
        <w:color w:val="3370ff"/>
      </w:rPr>
    </w:lvl>
  </w:abstractNum>
  <w:abstractNum w:abstractNumId="2164784">
    <w:lvl>
      <w:numFmt w:val="bullet"/>
      <w:suff w:val="tab"/>
      <w:lvlText w:val="•"/>
      <w:rPr>
        <w:color w:val="3370ff"/>
      </w:rPr>
    </w:lvl>
  </w:abstractNum>
  <w:abstractNum w:abstractNumId="2164785">
    <w:lvl>
      <w:numFmt w:val="bullet"/>
      <w:suff w:val="tab"/>
      <w:lvlText w:val="•"/>
      <w:rPr>
        <w:color w:val="3370ff"/>
      </w:rPr>
    </w:lvl>
  </w:abstractNum>
  <w:abstractNum w:abstractNumId="2164786">
    <w:lvl>
      <w:numFmt w:val="bullet"/>
      <w:suff w:val="tab"/>
      <w:lvlText w:val="•"/>
      <w:rPr>
        <w:color w:val="3370ff"/>
      </w:rPr>
    </w:lvl>
  </w:abstractNum>
  <w:abstractNum w:abstractNumId="2164787">
    <w:lvl>
      <w:numFmt w:val="bullet"/>
      <w:suff w:val="tab"/>
      <w:lvlText w:val="•"/>
      <w:rPr>
        <w:color w:val="3370ff"/>
      </w:rPr>
    </w:lvl>
  </w:abstractNum>
  <w:abstractNum w:abstractNumId="2164788">
    <w:lvl>
      <w:numFmt w:val="bullet"/>
      <w:suff w:val="tab"/>
      <w:lvlText w:val="•"/>
      <w:rPr>
        <w:color w:val="3370ff"/>
      </w:rPr>
    </w:lvl>
  </w:abstractNum>
  <w:abstractNum w:abstractNumId="2164789">
    <w:lvl>
      <w:numFmt w:val="bullet"/>
      <w:suff w:val="tab"/>
      <w:lvlText w:val="•"/>
      <w:rPr>
        <w:color w:val="3370ff"/>
      </w:rPr>
    </w:lvl>
  </w:abstractNum>
  <w:abstractNum w:abstractNumId="2164790">
    <w:lvl>
      <w:numFmt w:val="bullet"/>
      <w:suff w:val="tab"/>
      <w:lvlText w:val="•"/>
      <w:rPr>
        <w:color w:val="3370ff"/>
      </w:rPr>
    </w:lvl>
  </w:abstractNum>
  <w:abstractNum w:abstractNumId="2164791">
    <w:lvl>
      <w:numFmt w:val="bullet"/>
      <w:suff w:val="tab"/>
      <w:lvlText w:val="•"/>
      <w:rPr>
        <w:color w:val="3370ff"/>
      </w:rPr>
    </w:lvl>
  </w:abstractNum>
  <w:abstractNum w:abstractNumId="2164792">
    <w:lvl>
      <w:numFmt w:val="bullet"/>
      <w:suff w:val="tab"/>
      <w:lvlText w:val="•"/>
      <w:rPr>
        <w:color w:val="3370ff"/>
      </w:rPr>
    </w:lvl>
  </w:abstractNum>
  <w:abstractNum w:abstractNumId="2164793">
    <w:lvl>
      <w:numFmt w:val="bullet"/>
      <w:suff w:val="tab"/>
      <w:lvlText w:val="•"/>
      <w:rPr>
        <w:color w:val="3370ff"/>
      </w:rPr>
    </w:lvl>
  </w:abstractNum>
  <w:abstractNum w:abstractNumId="2164794">
    <w:lvl>
      <w:numFmt w:val="bullet"/>
      <w:suff w:val="tab"/>
      <w:lvlText w:val="•"/>
      <w:rPr>
        <w:color w:val="3370ff"/>
      </w:rPr>
    </w:lvl>
  </w:abstractNum>
  <w:abstractNum w:abstractNumId="2164795">
    <w:lvl>
      <w:numFmt w:val="bullet"/>
      <w:suff w:val="tab"/>
      <w:lvlText w:val="•"/>
      <w:rPr>
        <w:color w:val="3370ff"/>
      </w:rPr>
    </w:lvl>
  </w:abstractNum>
  <w:abstractNum w:abstractNumId="2164796">
    <w:lvl>
      <w:numFmt w:val="bullet"/>
      <w:suff w:val="tab"/>
      <w:lvlText w:val="•"/>
      <w:rPr>
        <w:color w:val="3370ff"/>
      </w:rPr>
    </w:lvl>
  </w:abstractNum>
  <w:abstractNum w:abstractNumId="2164797">
    <w:lvl>
      <w:numFmt w:val="bullet"/>
      <w:suff w:val="tab"/>
      <w:lvlText w:val="•"/>
      <w:rPr>
        <w:color w:val="3370ff"/>
      </w:rPr>
    </w:lvl>
  </w:abstractNum>
  <w:abstractNum w:abstractNumId="2164798">
    <w:lvl>
      <w:numFmt w:val="bullet"/>
      <w:suff w:val="tab"/>
      <w:lvlText w:val="•"/>
      <w:rPr>
        <w:color w:val="3370ff"/>
      </w:rPr>
    </w:lvl>
  </w:abstractNum>
  <w:abstractNum w:abstractNumId="2164799">
    <w:lvl>
      <w:numFmt w:val="bullet"/>
      <w:suff w:val="tab"/>
      <w:lvlText w:val="•"/>
      <w:rPr>
        <w:color w:val="3370ff"/>
      </w:rPr>
    </w:lvl>
  </w:abstractNum>
  <w:abstractNum w:abstractNumId="2164800">
    <w:lvl>
      <w:numFmt w:val="bullet"/>
      <w:suff w:val="tab"/>
      <w:lvlText w:val="•"/>
      <w:rPr>
        <w:color w:val="3370ff"/>
      </w:rPr>
    </w:lvl>
  </w:abstractNum>
  <w:abstractNum w:abstractNumId="2164801">
    <w:lvl>
      <w:numFmt w:val="bullet"/>
      <w:suff w:val="tab"/>
      <w:lvlText w:val="•"/>
      <w:rPr>
        <w:color w:val="3370ff"/>
      </w:rPr>
    </w:lvl>
  </w:abstractNum>
  <w:abstractNum w:abstractNumId="2164802">
    <w:lvl>
      <w:numFmt w:val="bullet"/>
      <w:suff w:val="tab"/>
      <w:lvlText w:val="•"/>
      <w:rPr>
        <w:color w:val="3370ff"/>
      </w:rPr>
    </w:lvl>
  </w:abstractNum>
  <w:abstractNum w:abstractNumId="2164803">
    <w:lvl>
      <w:numFmt w:val="bullet"/>
      <w:suff w:val="tab"/>
      <w:lvlText w:val="•"/>
      <w:rPr>
        <w:color w:val="3370ff"/>
      </w:rPr>
    </w:lvl>
  </w:abstractNum>
  <w:abstractNum w:abstractNumId="2164804">
    <w:lvl>
      <w:numFmt w:val="bullet"/>
      <w:suff w:val="tab"/>
      <w:lvlText w:val="•"/>
      <w:rPr>
        <w:color w:val="3370ff"/>
      </w:rPr>
    </w:lvl>
  </w:abstractNum>
  <w:num w:numId="1">
    <w:abstractNumId w:val="2164672"/>
  </w:num>
  <w:num w:numId="2">
    <w:abstractNumId w:val="2164673"/>
  </w:num>
  <w:num w:numId="3">
    <w:abstractNumId w:val="2164674"/>
  </w:num>
  <w:num w:numId="4">
    <w:abstractNumId w:val="2164675"/>
  </w:num>
  <w:num w:numId="5">
    <w:abstractNumId w:val="2164676"/>
  </w:num>
  <w:num w:numId="6">
    <w:abstractNumId w:val="2164677"/>
  </w:num>
  <w:num w:numId="7">
    <w:abstractNumId w:val="2164678"/>
  </w:num>
  <w:num w:numId="8">
    <w:abstractNumId w:val="2164679"/>
  </w:num>
  <w:num w:numId="9">
    <w:abstractNumId w:val="2164680"/>
  </w:num>
  <w:num w:numId="10">
    <w:abstractNumId w:val="2164681"/>
  </w:num>
  <w:num w:numId="11">
    <w:abstractNumId w:val="2164682"/>
  </w:num>
  <w:num w:numId="12">
    <w:abstractNumId w:val="2164683"/>
  </w:num>
  <w:num w:numId="13">
    <w:abstractNumId w:val="2164684"/>
  </w:num>
  <w:num w:numId="14">
    <w:abstractNumId w:val="2164685"/>
  </w:num>
  <w:num w:numId="15">
    <w:abstractNumId w:val="2164686"/>
  </w:num>
  <w:num w:numId="16">
    <w:abstractNumId w:val="2164687"/>
  </w:num>
  <w:num w:numId="17">
    <w:abstractNumId w:val="2164688"/>
  </w:num>
  <w:num w:numId="18">
    <w:abstractNumId w:val="2164689"/>
  </w:num>
  <w:num w:numId="19">
    <w:abstractNumId w:val="2164690"/>
  </w:num>
  <w:num w:numId="20">
    <w:abstractNumId w:val="2164691"/>
  </w:num>
  <w:num w:numId="21">
    <w:abstractNumId w:val="2164692"/>
  </w:num>
  <w:num w:numId="22">
    <w:abstractNumId w:val="2164693"/>
  </w:num>
  <w:num w:numId="23">
    <w:abstractNumId w:val="2164694"/>
  </w:num>
  <w:num w:numId="24">
    <w:abstractNumId w:val="2164695"/>
  </w:num>
  <w:num w:numId="25">
    <w:abstractNumId w:val="2164696"/>
  </w:num>
  <w:num w:numId="26">
    <w:abstractNumId w:val="2164697"/>
  </w:num>
  <w:num w:numId="27">
    <w:abstractNumId w:val="2164698"/>
  </w:num>
  <w:num w:numId="28">
    <w:abstractNumId w:val="2164699"/>
  </w:num>
  <w:num w:numId="29">
    <w:abstractNumId w:val="2164700"/>
  </w:num>
  <w:num w:numId="30">
    <w:abstractNumId w:val="2164701"/>
  </w:num>
  <w:num w:numId="31">
    <w:abstractNumId w:val="2164702"/>
  </w:num>
  <w:num w:numId="32">
    <w:abstractNumId w:val="2164703"/>
  </w:num>
  <w:num w:numId="33">
    <w:abstractNumId w:val="2164704"/>
  </w:num>
  <w:num w:numId="34">
    <w:abstractNumId w:val="2164705"/>
  </w:num>
  <w:num w:numId="35">
    <w:abstractNumId w:val="2164706"/>
  </w:num>
  <w:num w:numId="36">
    <w:abstractNumId w:val="2164707"/>
  </w:num>
  <w:num w:numId="37">
    <w:abstractNumId w:val="2164708"/>
  </w:num>
  <w:num w:numId="38">
    <w:abstractNumId w:val="2164709"/>
  </w:num>
  <w:num w:numId="39">
    <w:abstractNumId w:val="2164710"/>
  </w:num>
  <w:num w:numId="40">
    <w:abstractNumId w:val="2164711"/>
  </w:num>
  <w:num w:numId="41">
    <w:abstractNumId w:val="2164712"/>
  </w:num>
  <w:num w:numId="42">
    <w:abstractNumId w:val="2164713"/>
  </w:num>
  <w:num w:numId="43">
    <w:abstractNumId w:val="2164714"/>
  </w:num>
  <w:num w:numId="44">
    <w:abstractNumId w:val="2164715"/>
  </w:num>
  <w:num w:numId="45">
    <w:abstractNumId w:val="2164716"/>
  </w:num>
  <w:num w:numId="46">
    <w:abstractNumId w:val="2164717"/>
  </w:num>
  <w:num w:numId="47">
    <w:abstractNumId w:val="2164718"/>
  </w:num>
  <w:num w:numId="48">
    <w:abstractNumId w:val="2164719"/>
  </w:num>
  <w:num w:numId="49">
    <w:abstractNumId w:val="2164720"/>
  </w:num>
  <w:num w:numId="50">
    <w:abstractNumId w:val="2164721"/>
  </w:num>
  <w:num w:numId="51">
    <w:abstractNumId w:val="2164722"/>
  </w:num>
  <w:num w:numId="52">
    <w:abstractNumId w:val="2164723"/>
  </w:num>
  <w:num w:numId="53">
    <w:abstractNumId w:val="2164724"/>
  </w:num>
  <w:num w:numId="54">
    <w:abstractNumId w:val="2164725"/>
  </w:num>
  <w:num w:numId="55">
    <w:abstractNumId w:val="2164726"/>
  </w:num>
  <w:num w:numId="56">
    <w:abstractNumId w:val="2164727"/>
  </w:num>
  <w:num w:numId="57">
    <w:abstractNumId w:val="2164728"/>
  </w:num>
  <w:num w:numId="58">
    <w:abstractNumId w:val="2164729"/>
  </w:num>
  <w:num w:numId="59">
    <w:abstractNumId w:val="2164730"/>
  </w:num>
  <w:num w:numId="60">
    <w:abstractNumId w:val="2164731"/>
  </w:num>
  <w:num w:numId="61">
    <w:abstractNumId w:val="2164732"/>
  </w:num>
  <w:num w:numId="62">
    <w:abstractNumId w:val="2164733"/>
  </w:num>
  <w:num w:numId="63">
    <w:abstractNumId w:val="2164734"/>
  </w:num>
  <w:num w:numId="64">
    <w:abstractNumId w:val="2164735"/>
  </w:num>
  <w:num w:numId="65">
    <w:abstractNumId w:val="2164736"/>
  </w:num>
  <w:num w:numId="66">
    <w:abstractNumId w:val="2164737"/>
  </w:num>
  <w:num w:numId="67">
    <w:abstractNumId w:val="2164738"/>
  </w:num>
  <w:num w:numId="68">
    <w:abstractNumId w:val="2164739"/>
  </w:num>
  <w:num w:numId="69">
    <w:abstractNumId w:val="2164740"/>
  </w:num>
  <w:num w:numId="70">
    <w:abstractNumId w:val="2164741"/>
  </w:num>
  <w:num w:numId="71">
    <w:abstractNumId w:val="2164742"/>
  </w:num>
  <w:num w:numId="72">
    <w:abstractNumId w:val="2164743"/>
  </w:num>
  <w:num w:numId="73">
    <w:abstractNumId w:val="2164744"/>
  </w:num>
  <w:num w:numId="74">
    <w:abstractNumId w:val="2164745"/>
  </w:num>
  <w:num w:numId="75">
    <w:abstractNumId w:val="2164746"/>
  </w:num>
  <w:num w:numId="76">
    <w:abstractNumId w:val="2164747"/>
  </w:num>
  <w:num w:numId="77">
    <w:abstractNumId w:val="2164748"/>
  </w:num>
  <w:num w:numId="78">
    <w:abstractNumId w:val="2164749"/>
  </w:num>
  <w:num w:numId="79">
    <w:abstractNumId w:val="2164750"/>
  </w:num>
  <w:num w:numId="80">
    <w:abstractNumId w:val="2164751"/>
  </w:num>
  <w:num w:numId="81">
    <w:abstractNumId w:val="2164752"/>
  </w:num>
  <w:num w:numId="82">
    <w:abstractNumId w:val="2164753"/>
  </w:num>
  <w:num w:numId="83">
    <w:abstractNumId w:val="2164754"/>
  </w:num>
  <w:num w:numId="84">
    <w:abstractNumId w:val="2164755"/>
  </w:num>
  <w:num w:numId="85">
    <w:abstractNumId w:val="2164756"/>
  </w:num>
  <w:num w:numId="86">
    <w:abstractNumId w:val="2164757"/>
  </w:num>
  <w:num w:numId="87">
    <w:abstractNumId w:val="2164758"/>
  </w:num>
  <w:num w:numId="88">
    <w:abstractNumId w:val="2164759"/>
  </w:num>
  <w:num w:numId="89">
    <w:abstractNumId w:val="2164760"/>
  </w:num>
  <w:num w:numId="90">
    <w:abstractNumId w:val="2164761"/>
  </w:num>
  <w:num w:numId="91">
    <w:abstractNumId w:val="2164762"/>
  </w:num>
  <w:num w:numId="92">
    <w:abstractNumId w:val="2164763"/>
  </w:num>
  <w:num w:numId="93">
    <w:abstractNumId w:val="2164764"/>
  </w:num>
  <w:num w:numId="94">
    <w:abstractNumId w:val="2164765"/>
  </w:num>
  <w:num w:numId="95">
    <w:abstractNumId w:val="2164766"/>
  </w:num>
  <w:num w:numId="96">
    <w:abstractNumId w:val="2164767"/>
  </w:num>
  <w:num w:numId="97">
    <w:abstractNumId w:val="2164768"/>
  </w:num>
  <w:num w:numId="98">
    <w:abstractNumId w:val="2164769"/>
  </w:num>
  <w:num w:numId="99">
    <w:abstractNumId w:val="2164770"/>
  </w:num>
  <w:num w:numId="100">
    <w:abstractNumId w:val="2164771"/>
  </w:num>
  <w:num w:numId="101">
    <w:abstractNumId w:val="2164772"/>
  </w:num>
  <w:num w:numId="102">
    <w:abstractNumId w:val="2164773"/>
  </w:num>
  <w:num w:numId="103">
    <w:abstractNumId w:val="2164774"/>
  </w:num>
  <w:num w:numId="104">
    <w:abstractNumId w:val="2164775"/>
  </w:num>
  <w:num w:numId="105">
    <w:abstractNumId w:val="2164776"/>
  </w:num>
  <w:num w:numId="106">
    <w:abstractNumId w:val="2164777"/>
  </w:num>
  <w:num w:numId="107">
    <w:abstractNumId w:val="2164778"/>
  </w:num>
  <w:num w:numId="108">
    <w:abstractNumId w:val="2164779"/>
  </w:num>
  <w:num w:numId="109">
    <w:abstractNumId w:val="2164780"/>
  </w:num>
  <w:num w:numId="110">
    <w:abstractNumId w:val="2164781"/>
  </w:num>
  <w:num w:numId="111">
    <w:abstractNumId w:val="2164782"/>
  </w:num>
  <w:num w:numId="112">
    <w:abstractNumId w:val="2164783"/>
  </w:num>
  <w:num w:numId="113">
    <w:abstractNumId w:val="2164784"/>
  </w:num>
  <w:num w:numId="114">
    <w:abstractNumId w:val="2164785"/>
  </w:num>
  <w:num w:numId="115">
    <w:abstractNumId w:val="2164786"/>
  </w:num>
  <w:num w:numId="116">
    <w:abstractNumId w:val="2164787"/>
  </w:num>
  <w:num w:numId="117">
    <w:abstractNumId w:val="2164788"/>
  </w:num>
  <w:num w:numId="118">
    <w:abstractNumId w:val="2164789"/>
  </w:num>
  <w:num w:numId="119">
    <w:abstractNumId w:val="2164790"/>
  </w:num>
  <w:num w:numId="120">
    <w:abstractNumId w:val="2164791"/>
  </w:num>
  <w:num w:numId="121">
    <w:abstractNumId w:val="2164792"/>
  </w:num>
  <w:num w:numId="122">
    <w:abstractNumId w:val="2164793"/>
  </w:num>
  <w:num w:numId="123">
    <w:abstractNumId w:val="2164794"/>
  </w:num>
  <w:num w:numId="124">
    <w:abstractNumId w:val="2164795"/>
  </w:num>
  <w:num w:numId="125">
    <w:abstractNumId w:val="2164796"/>
  </w:num>
  <w:num w:numId="126">
    <w:abstractNumId w:val="2164797"/>
  </w:num>
  <w:num w:numId="127">
    <w:abstractNumId w:val="2164798"/>
  </w:num>
  <w:num w:numId="128">
    <w:abstractNumId w:val="2164799"/>
  </w:num>
  <w:num w:numId="129">
    <w:abstractNumId w:val="2164800"/>
  </w:num>
  <w:num w:numId="130">
    <w:abstractNumId w:val="2164801"/>
  </w:num>
  <w:num w:numId="131">
    <w:abstractNumId w:val="2164802"/>
  </w:num>
  <w:num w:numId="132">
    <w:abstractNumId w:val="2164803"/>
  </w:num>
  <w:num w:numId="133">
    <w:abstractNumId w:val="21648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2026-05-22T14:52:21Z</dcterms:created>
  <dc:creator>Apache POI</dc:creator>
</cp:coreProperties>
</file>