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6279" w14:textId="40C868AD" w:rsidR="00F776FC" w:rsidRPr="004C1312" w:rsidRDefault="00000000" w:rsidP="00B50C91">
      <w:pPr>
        <w:jc w:val="center"/>
        <w:rPr>
          <w:rFonts w:ascii="Times New Roman" w:hAnsi="Times New Roman" w:cs="Times New Roman"/>
        </w:rPr>
      </w:pPr>
      <w:r w:rsidRPr="004C1312">
        <w:rPr>
          <w:rFonts w:ascii="Times New Roman" w:hAnsi="Times New Roman" w:cs="Times New Roman"/>
          <w:b/>
          <w:lang w:val="ru-RU"/>
        </w:rPr>
        <w:t>Чек‑лист позитивных сценариев функционального тестирования — игра «Сапёр»</w:t>
      </w:r>
    </w:p>
    <w:p w14:paraId="7A5AB8B6" w14:textId="77777777" w:rsidR="00F776FC" w:rsidRPr="004C1312" w:rsidRDefault="00000000">
      <w:pPr>
        <w:rPr>
          <w:rFonts w:ascii="Times New Roman" w:hAnsi="Times New Roman" w:cs="Times New Roman"/>
          <w:lang w:val="ru-RU"/>
        </w:rPr>
      </w:pPr>
      <w:r w:rsidRPr="004C1312">
        <w:rPr>
          <w:rFonts w:ascii="Times New Roman" w:hAnsi="Times New Roman" w:cs="Times New Roman"/>
          <w:b/>
          <w:lang w:val="ru-RU"/>
        </w:rPr>
        <w:t>1. Запуск и старт новой игры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31"/>
        <w:gridCol w:w="1655"/>
        <w:gridCol w:w="1804"/>
        <w:gridCol w:w="1859"/>
        <w:gridCol w:w="1681"/>
      </w:tblGrid>
      <w:tr w:rsidR="00F776FC" w:rsidRPr="004C1312" w14:paraId="762D2B4A" w14:textId="77777777">
        <w:tc>
          <w:tcPr>
            <w:tcW w:w="1728" w:type="dxa"/>
          </w:tcPr>
          <w:p w14:paraId="056D089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42EF670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7550D0D5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3868724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19F564E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16846A7F" w14:textId="77777777">
        <w:tc>
          <w:tcPr>
            <w:tcW w:w="1728" w:type="dxa"/>
          </w:tcPr>
          <w:p w14:paraId="3DE29E4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POS-01</w:t>
            </w:r>
          </w:p>
        </w:tc>
        <w:tc>
          <w:tcPr>
            <w:tcW w:w="1728" w:type="dxa"/>
          </w:tcPr>
          <w:p w14:paraId="39DE24D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Старт</w:t>
            </w:r>
          </w:p>
        </w:tc>
        <w:tc>
          <w:tcPr>
            <w:tcW w:w="1728" w:type="dxa"/>
          </w:tcPr>
          <w:p w14:paraId="1A3918C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Открыть веб‑приложение «Сапёр».</w:t>
            </w:r>
          </w:p>
        </w:tc>
        <w:tc>
          <w:tcPr>
            <w:tcW w:w="1728" w:type="dxa"/>
          </w:tcPr>
          <w:p w14:paraId="1B78C371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Отображается игровое поле по умолчанию и элементы управления (таймер/счётчик мин/кнопка новой игры/выбор уровня).</w:t>
            </w:r>
          </w:p>
        </w:tc>
        <w:tc>
          <w:tcPr>
            <w:tcW w:w="1728" w:type="dxa"/>
          </w:tcPr>
          <w:p w14:paraId="02EE998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3E212355" w14:textId="77777777">
        <w:tc>
          <w:tcPr>
            <w:tcW w:w="1728" w:type="dxa"/>
          </w:tcPr>
          <w:p w14:paraId="70F6422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POS-02</w:t>
            </w:r>
          </w:p>
        </w:tc>
        <w:tc>
          <w:tcPr>
            <w:tcW w:w="1728" w:type="dxa"/>
          </w:tcPr>
          <w:p w14:paraId="3255F0D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Старт</w:t>
            </w:r>
          </w:p>
        </w:tc>
        <w:tc>
          <w:tcPr>
            <w:tcW w:w="1728" w:type="dxa"/>
          </w:tcPr>
          <w:p w14:paraId="260489EC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Нажать «Новая игра» на активной сессии.</w:t>
            </w:r>
          </w:p>
        </w:tc>
        <w:tc>
          <w:tcPr>
            <w:tcW w:w="1728" w:type="dxa"/>
          </w:tcPr>
          <w:p w14:paraId="172BF03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Поле генерируется заново, таймер сбрасывается, счётчик мин/флагов возвращается к начальному значению выбранного уровня.</w:t>
            </w:r>
          </w:p>
        </w:tc>
        <w:tc>
          <w:tcPr>
            <w:tcW w:w="1728" w:type="dxa"/>
          </w:tcPr>
          <w:p w14:paraId="0BAB1A6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060B883C" w14:textId="77777777">
        <w:tc>
          <w:tcPr>
            <w:tcW w:w="1728" w:type="dxa"/>
          </w:tcPr>
          <w:p w14:paraId="1855510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POS-03</w:t>
            </w:r>
          </w:p>
        </w:tc>
        <w:tc>
          <w:tcPr>
            <w:tcW w:w="1728" w:type="dxa"/>
          </w:tcPr>
          <w:p w14:paraId="1C11D7D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Уровни</w:t>
            </w:r>
          </w:p>
        </w:tc>
        <w:tc>
          <w:tcPr>
            <w:tcW w:w="1728" w:type="dxa"/>
          </w:tcPr>
          <w:p w14:paraId="73919D8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Выбрать уровень «Новичок» и начать игру.</w:t>
            </w:r>
          </w:p>
        </w:tc>
        <w:tc>
          <w:tcPr>
            <w:tcW w:w="1728" w:type="dxa"/>
          </w:tcPr>
          <w:p w14:paraId="3455491E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Размер поля и количество мин соответствуют уровню «Новичок»; игра доступна к первому ходу.</w:t>
            </w:r>
          </w:p>
        </w:tc>
        <w:tc>
          <w:tcPr>
            <w:tcW w:w="1728" w:type="dxa"/>
          </w:tcPr>
          <w:p w14:paraId="46E2CE2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53BD30FA" w14:textId="77777777">
        <w:tc>
          <w:tcPr>
            <w:tcW w:w="1728" w:type="dxa"/>
          </w:tcPr>
          <w:p w14:paraId="0376260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POS-04</w:t>
            </w:r>
          </w:p>
        </w:tc>
        <w:tc>
          <w:tcPr>
            <w:tcW w:w="1728" w:type="dxa"/>
          </w:tcPr>
          <w:p w14:paraId="669D0E1D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Уровни</w:t>
            </w:r>
          </w:p>
        </w:tc>
        <w:tc>
          <w:tcPr>
            <w:tcW w:w="1728" w:type="dxa"/>
          </w:tcPr>
          <w:p w14:paraId="32336440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Выбрать уровень «Любитель» и начать игру.</w:t>
            </w:r>
          </w:p>
        </w:tc>
        <w:tc>
          <w:tcPr>
            <w:tcW w:w="1728" w:type="dxa"/>
          </w:tcPr>
          <w:p w14:paraId="7899AC6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 xml:space="preserve">Размер поля и количество мин соответствуют уровню </w:t>
            </w:r>
            <w:r w:rsidRPr="004C1312">
              <w:rPr>
                <w:rFonts w:ascii="Times New Roman" w:hAnsi="Times New Roman" w:cs="Times New Roman"/>
              </w:rPr>
              <w:t>«</w:t>
            </w:r>
            <w:proofErr w:type="spellStart"/>
            <w:r w:rsidRPr="004C1312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4C1312"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1728" w:type="dxa"/>
          </w:tcPr>
          <w:p w14:paraId="3A791F9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7EBB8C8E" w14:textId="77777777">
        <w:tc>
          <w:tcPr>
            <w:tcW w:w="1728" w:type="dxa"/>
          </w:tcPr>
          <w:p w14:paraId="1C0CDA3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POS-05</w:t>
            </w:r>
          </w:p>
        </w:tc>
        <w:tc>
          <w:tcPr>
            <w:tcW w:w="1728" w:type="dxa"/>
          </w:tcPr>
          <w:p w14:paraId="341C18F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Уровни</w:t>
            </w:r>
          </w:p>
        </w:tc>
        <w:tc>
          <w:tcPr>
            <w:tcW w:w="1728" w:type="dxa"/>
          </w:tcPr>
          <w:p w14:paraId="34F6A348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Выбрать уровень «Профессионал» и начать игру.</w:t>
            </w:r>
          </w:p>
        </w:tc>
        <w:tc>
          <w:tcPr>
            <w:tcW w:w="1728" w:type="dxa"/>
          </w:tcPr>
          <w:p w14:paraId="74E2DC0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 xml:space="preserve">Размер поля и количество мин соответствуют уровню </w:t>
            </w:r>
            <w:r w:rsidRPr="004C1312">
              <w:rPr>
                <w:rFonts w:ascii="Times New Roman" w:hAnsi="Times New Roman" w:cs="Times New Roman"/>
              </w:rPr>
              <w:t>«</w:t>
            </w:r>
            <w:proofErr w:type="spellStart"/>
            <w:r w:rsidRPr="004C1312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4C1312">
              <w:rPr>
                <w:rFonts w:ascii="Times New Roman" w:hAnsi="Times New Roman" w:cs="Times New Roman"/>
              </w:rPr>
              <w:t>».</w:t>
            </w:r>
          </w:p>
        </w:tc>
        <w:tc>
          <w:tcPr>
            <w:tcW w:w="1728" w:type="dxa"/>
          </w:tcPr>
          <w:p w14:paraId="3E207880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310DA0F3" w14:textId="77777777">
        <w:tc>
          <w:tcPr>
            <w:tcW w:w="1728" w:type="dxa"/>
          </w:tcPr>
          <w:p w14:paraId="7C0C1D6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POS-06</w:t>
            </w:r>
          </w:p>
        </w:tc>
        <w:tc>
          <w:tcPr>
            <w:tcW w:w="1728" w:type="dxa"/>
          </w:tcPr>
          <w:p w14:paraId="77D1793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Первый ход</w:t>
            </w:r>
          </w:p>
        </w:tc>
        <w:tc>
          <w:tcPr>
            <w:tcW w:w="1728" w:type="dxa"/>
          </w:tcPr>
          <w:p w14:paraId="3A235F96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Сделать первый клик по любой клетке.</w:t>
            </w:r>
          </w:p>
        </w:tc>
        <w:tc>
          <w:tcPr>
            <w:tcW w:w="1728" w:type="dxa"/>
          </w:tcPr>
          <w:p w14:paraId="7A16D109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Первая открытая клетка не содержит мину; игра продолжает</w:t>
            </w:r>
            <w:r w:rsidRPr="004C1312">
              <w:rPr>
                <w:rFonts w:ascii="Times New Roman" w:hAnsi="Times New Roman" w:cs="Times New Roman"/>
              </w:rPr>
              <w:t>c</w:t>
            </w:r>
            <w:r w:rsidRPr="004C1312">
              <w:rPr>
                <w:rFonts w:ascii="Times New Roman" w:hAnsi="Times New Roman" w:cs="Times New Roman"/>
                <w:lang w:val="ru-RU"/>
              </w:rPr>
              <w:t>я без поражения.</w:t>
            </w:r>
          </w:p>
        </w:tc>
        <w:tc>
          <w:tcPr>
            <w:tcW w:w="1728" w:type="dxa"/>
          </w:tcPr>
          <w:p w14:paraId="585E346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</w:tbl>
    <w:p w14:paraId="72E446F7" w14:textId="77777777" w:rsidR="00F776FC" w:rsidRPr="004C1312" w:rsidRDefault="00F776FC">
      <w:pPr>
        <w:rPr>
          <w:rFonts w:ascii="Times New Roman" w:hAnsi="Times New Roman" w:cs="Times New Roman"/>
        </w:rPr>
      </w:pPr>
    </w:p>
    <w:p w14:paraId="3A8376E1" w14:textId="77777777" w:rsidR="00F776FC" w:rsidRPr="004C1312" w:rsidRDefault="00000000">
      <w:pPr>
        <w:rPr>
          <w:rFonts w:ascii="Times New Roman" w:hAnsi="Times New Roman" w:cs="Times New Roman"/>
        </w:rPr>
      </w:pPr>
      <w:r w:rsidRPr="004C1312">
        <w:rPr>
          <w:rFonts w:ascii="Times New Roman" w:hAnsi="Times New Roman" w:cs="Times New Roman"/>
          <w:b/>
        </w:rPr>
        <w:lastRenderedPageBreak/>
        <w:t>2. Открытие клеток и каскадное раскрытие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7"/>
        <w:gridCol w:w="1726"/>
      </w:tblGrid>
      <w:tr w:rsidR="00F776FC" w:rsidRPr="004C1312" w14:paraId="466C8F94" w14:textId="77777777">
        <w:tc>
          <w:tcPr>
            <w:tcW w:w="1728" w:type="dxa"/>
          </w:tcPr>
          <w:p w14:paraId="6074670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CA1A12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0FB1448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E9F527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612AEA5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183ABF3E" w14:textId="77777777">
        <w:tc>
          <w:tcPr>
            <w:tcW w:w="1728" w:type="dxa"/>
          </w:tcPr>
          <w:p w14:paraId="4DCCEC4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POS-07</w:t>
            </w:r>
          </w:p>
        </w:tc>
        <w:tc>
          <w:tcPr>
            <w:tcW w:w="1728" w:type="dxa"/>
          </w:tcPr>
          <w:p w14:paraId="4991D6A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Открытие</w:t>
            </w:r>
          </w:p>
        </w:tc>
        <w:tc>
          <w:tcPr>
            <w:tcW w:w="1728" w:type="dxa"/>
          </w:tcPr>
          <w:p w14:paraId="7AE5BE74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Кликнуть по закрытой клетке без мины.</w:t>
            </w:r>
          </w:p>
        </w:tc>
        <w:tc>
          <w:tcPr>
            <w:tcW w:w="1728" w:type="dxa"/>
          </w:tcPr>
          <w:p w14:paraId="5AC861E6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Клетка открывается; отображается число соседних мин (0–8) или пустое значение для 0.</w:t>
            </w:r>
          </w:p>
        </w:tc>
        <w:tc>
          <w:tcPr>
            <w:tcW w:w="1728" w:type="dxa"/>
          </w:tcPr>
          <w:p w14:paraId="546094D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28911E14" w14:textId="77777777">
        <w:tc>
          <w:tcPr>
            <w:tcW w:w="1728" w:type="dxa"/>
          </w:tcPr>
          <w:p w14:paraId="20C77DC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POS-08</w:t>
            </w:r>
          </w:p>
        </w:tc>
        <w:tc>
          <w:tcPr>
            <w:tcW w:w="1728" w:type="dxa"/>
          </w:tcPr>
          <w:p w14:paraId="2030DD0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Каскад</w:t>
            </w:r>
          </w:p>
        </w:tc>
        <w:tc>
          <w:tcPr>
            <w:tcW w:w="1728" w:type="dxa"/>
          </w:tcPr>
          <w:p w14:paraId="0D9B8BE4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Кликнуть по клетке с 0 соседних мин (пустая).</w:t>
            </w:r>
          </w:p>
        </w:tc>
        <w:tc>
          <w:tcPr>
            <w:tcW w:w="1728" w:type="dxa"/>
          </w:tcPr>
          <w:p w14:paraId="23526E7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Открывается группа смежных пустых клеток и их границы с числовыми клетками (каскадное раскрытие).</w:t>
            </w:r>
          </w:p>
        </w:tc>
        <w:tc>
          <w:tcPr>
            <w:tcW w:w="1728" w:type="dxa"/>
          </w:tcPr>
          <w:p w14:paraId="2C648D65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50C8D22E" w14:textId="77777777">
        <w:tc>
          <w:tcPr>
            <w:tcW w:w="1728" w:type="dxa"/>
          </w:tcPr>
          <w:p w14:paraId="623BBC8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POS-09</w:t>
            </w:r>
          </w:p>
        </w:tc>
        <w:tc>
          <w:tcPr>
            <w:tcW w:w="1728" w:type="dxa"/>
          </w:tcPr>
          <w:p w14:paraId="28BD84E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Числа</w:t>
            </w:r>
          </w:p>
        </w:tc>
        <w:tc>
          <w:tcPr>
            <w:tcW w:w="1728" w:type="dxa"/>
          </w:tcPr>
          <w:p w14:paraId="099F77CB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Открыть клетки рядом с миной до появления числа (например, 1).</w:t>
            </w:r>
          </w:p>
        </w:tc>
        <w:tc>
          <w:tcPr>
            <w:tcW w:w="1728" w:type="dxa"/>
          </w:tcPr>
          <w:p w14:paraId="45C3683C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Число соответствует количеству мин в 8 соседних клетках.</w:t>
            </w:r>
          </w:p>
        </w:tc>
        <w:tc>
          <w:tcPr>
            <w:tcW w:w="1728" w:type="dxa"/>
          </w:tcPr>
          <w:p w14:paraId="7482963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32B37678" w14:textId="77777777">
        <w:tc>
          <w:tcPr>
            <w:tcW w:w="1728" w:type="dxa"/>
          </w:tcPr>
          <w:p w14:paraId="43341CA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POS-10</w:t>
            </w:r>
          </w:p>
        </w:tc>
        <w:tc>
          <w:tcPr>
            <w:tcW w:w="1728" w:type="dxa"/>
          </w:tcPr>
          <w:p w14:paraId="413B383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28" w:type="dxa"/>
          </w:tcPr>
          <w:p w14:paraId="17E93748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Открыть угловую клетку (не мина).</w:t>
            </w:r>
          </w:p>
        </w:tc>
        <w:tc>
          <w:tcPr>
            <w:tcW w:w="1728" w:type="dxa"/>
          </w:tcPr>
          <w:p w14:paraId="68FA84B1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Число рассчитано по доступным соседям (максимум 3), ошибок отображения нет.</w:t>
            </w:r>
          </w:p>
        </w:tc>
        <w:tc>
          <w:tcPr>
            <w:tcW w:w="1728" w:type="dxa"/>
          </w:tcPr>
          <w:p w14:paraId="6DC17BB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  <w:tr w:rsidR="00F776FC" w:rsidRPr="004C1312" w14:paraId="3AE47493" w14:textId="77777777">
        <w:tc>
          <w:tcPr>
            <w:tcW w:w="1728" w:type="dxa"/>
          </w:tcPr>
          <w:p w14:paraId="29D49790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POS-11</w:t>
            </w:r>
          </w:p>
        </w:tc>
        <w:tc>
          <w:tcPr>
            <w:tcW w:w="1728" w:type="dxa"/>
          </w:tcPr>
          <w:p w14:paraId="5BC72B1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28" w:type="dxa"/>
          </w:tcPr>
          <w:p w14:paraId="02CD82B4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Открыть клетку на границе поля (не угол, не мина).</w:t>
            </w:r>
          </w:p>
        </w:tc>
        <w:tc>
          <w:tcPr>
            <w:tcW w:w="1728" w:type="dxa"/>
          </w:tcPr>
          <w:p w14:paraId="211BE95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Число рассчитано по доступным соседям (максимум 5).</w:t>
            </w:r>
          </w:p>
        </w:tc>
        <w:tc>
          <w:tcPr>
            <w:tcW w:w="1728" w:type="dxa"/>
          </w:tcPr>
          <w:p w14:paraId="46D3800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</w:tbl>
    <w:p w14:paraId="6958FCEC" w14:textId="77777777" w:rsidR="00F776FC" w:rsidRPr="004C1312" w:rsidRDefault="00F776FC">
      <w:pPr>
        <w:rPr>
          <w:rFonts w:ascii="Times New Roman" w:hAnsi="Times New Roman" w:cs="Times New Roman"/>
        </w:rPr>
      </w:pPr>
    </w:p>
    <w:p w14:paraId="15EBDB8E" w14:textId="77777777" w:rsidR="00F776FC" w:rsidRPr="004C1312" w:rsidRDefault="00000000">
      <w:pPr>
        <w:rPr>
          <w:rFonts w:ascii="Times New Roman" w:hAnsi="Times New Roman" w:cs="Times New Roman"/>
        </w:rPr>
      </w:pPr>
      <w:r w:rsidRPr="004C1312">
        <w:rPr>
          <w:rFonts w:ascii="Times New Roman" w:hAnsi="Times New Roman" w:cs="Times New Roman"/>
          <w:b/>
        </w:rPr>
        <w:t>3. Флаги, вопросительные метки и счётчики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15"/>
        <w:gridCol w:w="1698"/>
        <w:gridCol w:w="1868"/>
        <w:gridCol w:w="1775"/>
        <w:gridCol w:w="1674"/>
      </w:tblGrid>
      <w:tr w:rsidR="00F776FC" w:rsidRPr="004C1312" w14:paraId="780FC306" w14:textId="77777777">
        <w:tc>
          <w:tcPr>
            <w:tcW w:w="1728" w:type="dxa"/>
          </w:tcPr>
          <w:p w14:paraId="145286B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3D05FF4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2A20265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2E6C54C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0CFD9A2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73348363" w14:textId="77777777">
        <w:tc>
          <w:tcPr>
            <w:tcW w:w="1728" w:type="dxa"/>
          </w:tcPr>
          <w:p w14:paraId="0FB9BCD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POS-12</w:t>
            </w:r>
          </w:p>
        </w:tc>
        <w:tc>
          <w:tcPr>
            <w:tcW w:w="1728" w:type="dxa"/>
          </w:tcPr>
          <w:p w14:paraId="638F0B2D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01ACB39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Поставить флаг на закрытую клетку (правый клик/долгое нажатие, если поддерживается).</w:t>
            </w:r>
          </w:p>
        </w:tc>
        <w:tc>
          <w:tcPr>
            <w:tcW w:w="1728" w:type="dxa"/>
          </w:tcPr>
          <w:p w14:paraId="59724D18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На клетке отображается флаг; счётчик оставшихся мин/флагов изменяется корректно.</w:t>
            </w:r>
          </w:p>
        </w:tc>
        <w:tc>
          <w:tcPr>
            <w:tcW w:w="1728" w:type="dxa"/>
          </w:tcPr>
          <w:p w14:paraId="1104762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4323A615" w14:textId="77777777">
        <w:tc>
          <w:tcPr>
            <w:tcW w:w="1728" w:type="dxa"/>
          </w:tcPr>
          <w:p w14:paraId="40A15E0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lastRenderedPageBreak/>
              <w:t>POS-13</w:t>
            </w:r>
          </w:p>
        </w:tc>
        <w:tc>
          <w:tcPr>
            <w:tcW w:w="1728" w:type="dxa"/>
          </w:tcPr>
          <w:p w14:paraId="09A1367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Флаги</w:t>
            </w:r>
          </w:p>
        </w:tc>
        <w:tc>
          <w:tcPr>
            <w:tcW w:w="1728" w:type="dxa"/>
          </w:tcPr>
          <w:p w14:paraId="08B4549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Снять флаг с клетки.</w:t>
            </w:r>
          </w:p>
        </w:tc>
        <w:tc>
          <w:tcPr>
            <w:tcW w:w="1728" w:type="dxa"/>
          </w:tcPr>
          <w:p w14:paraId="091E1660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Флаг исчезает; счётчик возвращается к предыдущему значению.</w:t>
            </w:r>
          </w:p>
        </w:tc>
        <w:tc>
          <w:tcPr>
            <w:tcW w:w="1728" w:type="dxa"/>
          </w:tcPr>
          <w:p w14:paraId="624D1B7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255BE17B" w14:textId="77777777">
        <w:tc>
          <w:tcPr>
            <w:tcW w:w="1728" w:type="dxa"/>
          </w:tcPr>
          <w:p w14:paraId="49A7452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POS-14</w:t>
            </w:r>
          </w:p>
        </w:tc>
        <w:tc>
          <w:tcPr>
            <w:tcW w:w="1728" w:type="dxa"/>
          </w:tcPr>
          <w:p w14:paraId="3114B49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Метки</w:t>
            </w:r>
          </w:p>
        </w:tc>
        <w:tc>
          <w:tcPr>
            <w:tcW w:w="1728" w:type="dxa"/>
          </w:tcPr>
          <w:p w14:paraId="02620E3C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Переключить состояние клетки по циклу (если предусмотрено): закрыта → флаг → вопрос → закрыта.</w:t>
            </w:r>
          </w:p>
        </w:tc>
        <w:tc>
          <w:tcPr>
            <w:tcW w:w="1728" w:type="dxa"/>
          </w:tcPr>
          <w:p w14:paraId="06C8B871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Состояния переключаются в правильном порядке; счётчик учитывает только флаги.</w:t>
            </w:r>
          </w:p>
        </w:tc>
        <w:tc>
          <w:tcPr>
            <w:tcW w:w="1728" w:type="dxa"/>
          </w:tcPr>
          <w:p w14:paraId="5D5873B5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  <w:tr w:rsidR="00F776FC" w:rsidRPr="004C1312" w14:paraId="5348E9C9" w14:textId="77777777">
        <w:tc>
          <w:tcPr>
            <w:tcW w:w="1728" w:type="dxa"/>
          </w:tcPr>
          <w:p w14:paraId="50E5E41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POS-15</w:t>
            </w:r>
          </w:p>
        </w:tc>
        <w:tc>
          <w:tcPr>
            <w:tcW w:w="1728" w:type="dxa"/>
          </w:tcPr>
          <w:p w14:paraId="1E6CB10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28" w:type="dxa"/>
          </w:tcPr>
          <w:p w14:paraId="4AD055D9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Попробовать открыть клетку, на которой установлен флаг.</w:t>
            </w:r>
          </w:p>
        </w:tc>
        <w:tc>
          <w:tcPr>
            <w:tcW w:w="1728" w:type="dxa"/>
          </w:tcPr>
          <w:p w14:paraId="357A4CC9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Клетка не открывается (для предотвращения случайного клика).</w:t>
            </w:r>
          </w:p>
        </w:tc>
        <w:tc>
          <w:tcPr>
            <w:tcW w:w="1728" w:type="dxa"/>
          </w:tcPr>
          <w:p w14:paraId="2FE0848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4239701C" w14:textId="77777777">
        <w:tc>
          <w:tcPr>
            <w:tcW w:w="1728" w:type="dxa"/>
          </w:tcPr>
          <w:p w14:paraId="2F3DAD7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POS-16</w:t>
            </w:r>
          </w:p>
        </w:tc>
        <w:tc>
          <w:tcPr>
            <w:tcW w:w="1728" w:type="dxa"/>
          </w:tcPr>
          <w:p w14:paraId="6C33B7B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Счётчики</w:t>
            </w:r>
          </w:p>
        </w:tc>
        <w:tc>
          <w:tcPr>
            <w:tcW w:w="1728" w:type="dxa"/>
          </w:tcPr>
          <w:p w14:paraId="171AF3DE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Установить флаги в количестве, равном числу мин на уровне.</w:t>
            </w:r>
          </w:p>
        </w:tc>
        <w:tc>
          <w:tcPr>
            <w:tcW w:w="1728" w:type="dxa"/>
          </w:tcPr>
          <w:p w14:paraId="000A5B2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Счётчик оставшихся мин/флагов достигает 0 и не уходит в отрицательные значения (если по спецификации запрещено превышение).</w:t>
            </w:r>
          </w:p>
        </w:tc>
        <w:tc>
          <w:tcPr>
            <w:tcW w:w="1728" w:type="dxa"/>
          </w:tcPr>
          <w:p w14:paraId="28578FE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</w:tbl>
    <w:p w14:paraId="308EB0B3" w14:textId="77777777" w:rsidR="00F776FC" w:rsidRPr="004C1312" w:rsidRDefault="00F776FC">
      <w:pPr>
        <w:rPr>
          <w:rFonts w:ascii="Times New Roman" w:hAnsi="Times New Roman" w:cs="Times New Roman"/>
        </w:rPr>
      </w:pPr>
    </w:p>
    <w:p w14:paraId="6D1D844A" w14:textId="77777777" w:rsidR="00F776FC" w:rsidRPr="004C1312" w:rsidRDefault="00000000">
      <w:pPr>
        <w:rPr>
          <w:rFonts w:ascii="Times New Roman" w:hAnsi="Times New Roman" w:cs="Times New Roman"/>
        </w:rPr>
      </w:pPr>
      <w:r w:rsidRPr="004C1312">
        <w:rPr>
          <w:rFonts w:ascii="Times New Roman" w:hAnsi="Times New Roman" w:cs="Times New Roman"/>
          <w:b/>
        </w:rPr>
        <w:t>4. Победа, поражение и завершение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88"/>
        <w:gridCol w:w="1536"/>
        <w:gridCol w:w="1996"/>
        <w:gridCol w:w="2293"/>
        <w:gridCol w:w="1517"/>
      </w:tblGrid>
      <w:tr w:rsidR="00F776FC" w:rsidRPr="004C1312" w14:paraId="01BA09C9" w14:textId="77777777">
        <w:tc>
          <w:tcPr>
            <w:tcW w:w="1728" w:type="dxa"/>
          </w:tcPr>
          <w:p w14:paraId="2068ECB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44EF130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387B92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58D794D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6175DD5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6C3475E5" w14:textId="77777777">
        <w:tc>
          <w:tcPr>
            <w:tcW w:w="1728" w:type="dxa"/>
          </w:tcPr>
          <w:p w14:paraId="5916250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POS-17</w:t>
            </w:r>
          </w:p>
        </w:tc>
        <w:tc>
          <w:tcPr>
            <w:tcW w:w="1728" w:type="dxa"/>
          </w:tcPr>
          <w:p w14:paraId="41987D6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Поражение</w:t>
            </w:r>
          </w:p>
        </w:tc>
        <w:tc>
          <w:tcPr>
            <w:tcW w:w="1728" w:type="dxa"/>
          </w:tcPr>
          <w:p w14:paraId="120FB7CE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Кликнуть по клетке с миной (не на первом ходе).</w:t>
            </w:r>
          </w:p>
        </w:tc>
        <w:tc>
          <w:tcPr>
            <w:tcW w:w="1728" w:type="dxa"/>
          </w:tcPr>
          <w:p w14:paraId="000B1615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Игра завершается поражением: мина(ы) отображаются, дальнейшие ходы блокируются, показывается сообщение/индикатор проигрыша.</w:t>
            </w:r>
          </w:p>
        </w:tc>
        <w:tc>
          <w:tcPr>
            <w:tcW w:w="1728" w:type="dxa"/>
          </w:tcPr>
          <w:p w14:paraId="445AD89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175FE635" w14:textId="77777777">
        <w:tc>
          <w:tcPr>
            <w:tcW w:w="1728" w:type="dxa"/>
          </w:tcPr>
          <w:p w14:paraId="339BB38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POS-18</w:t>
            </w:r>
          </w:p>
        </w:tc>
        <w:tc>
          <w:tcPr>
            <w:tcW w:w="1728" w:type="dxa"/>
          </w:tcPr>
          <w:p w14:paraId="7742F3B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Победа</w:t>
            </w:r>
          </w:p>
        </w:tc>
        <w:tc>
          <w:tcPr>
            <w:tcW w:w="1728" w:type="dxa"/>
          </w:tcPr>
          <w:p w14:paraId="5E8CC417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Открыть все клетки без мин (или корректно отметить мины флагами — согласно вашей спецификации).</w:t>
            </w:r>
          </w:p>
        </w:tc>
        <w:tc>
          <w:tcPr>
            <w:tcW w:w="1728" w:type="dxa"/>
          </w:tcPr>
          <w:p w14:paraId="594B9613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 xml:space="preserve">Игра завершается победой: отображается сообщение/индикатор победы, таймер останавливается, дальнейшие ходы </w:t>
            </w:r>
            <w:r w:rsidRPr="004C1312">
              <w:rPr>
                <w:rFonts w:ascii="Times New Roman" w:hAnsi="Times New Roman" w:cs="Times New Roman"/>
                <w:lang w:val="ru-RU"/>
              </w:rPr>
              <w:lastRenderedPageBreak/>
              <w:t>блокируются.</w:t>
            </w:r>
          </w:p>
        </w:tc>
        <w:tc>
          <w:tcPr>
            <w:tcW w:w="1728" w:type="dxa"/>
          </w:tcPr>
          <w:p w14:paraId="43C92A1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lastRenderedPageBreak/>
              <w:t>P1</w:t>
            </w:r>
          </w:p>
        </w:tc>
      </w:tr>
      <w:tr w:rsidR="00F776FC" w:rsidRPr="004C1312" w14:paraId="3408B0D6" w14:textId="77777777">
        <w:tc>
          <w:tcPr>
            <w:tcW w:w="1728" w:type="dxa"/>
          </w:tcPr>
          <w:p w14:paraId="550F47C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POS-19</w:t>
            </w:r>
          </w:p>
        </w:tc>
        <w:tc>
          <w:tcPr>
            <w:tcW w:w="1728" w:type="dxa"/>
          </w:tcPr>
          <w:p w14:paraId="4641BD4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Пост‑игра</w:t>
            </w:r>
          </w:p>
        </w:tc>
        <w:tc>
          <w:tcPr>
            <w:tcW w:w="1728" w:type="dxa"/>
          </w:tcPr>
          <w:p w14:paraId="6306ABF9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После победы/поражения нажать «Новая игра».</w:t>
            </w:r>
          </w:p>
        </w:tc>
        <w:tc>
          <w:tcPr>
            <w:tcW w:w="1728" w:type="dxa"/>
          </w:tcPr>
          <w:p w14:paraId="12005A3C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Начинается новая партия: состояние «победа/поражение» сбрасывается, поле новое.</w:t>
            </w:r>
          </w:p>
        </w:tc>
        <w:tc>
          <w:tcPr>
            <w:tcW w:w="1728" w:type="dxa"/>
          </w:tcPr>
          <w:p w14:paraId="32925D0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</w:tbl>
    <w:p w14:paraId="4C74D7E9" w14:textId="77777777" w:rsidR="00F776FC" w:rsidRPr="004C1312" w:rsidRDefault="00F776FC">
      <w:pPr>
        <w:rPr>
          <w:rFonts w:ascii="Times New Roman" w:hAnsi="Times New Roman" w:cs="Times New Roman"/>
        </w:rPr>
      </w:pPr>
    </w:p>
    <w:p w14:paraId="398BDB23" w14:textId="77777777" w:rsidR="00F776FC" w:rsidRPr="004C1312" w:rsidRDefault="00000000">
      <w:pPr>
        <w:rPr>
          <w:rFonts w:ascii="Times New Roman" w:hAnsi="Times New Roman" w:cs="Times New Roman"/>
        </w:rPr>
      </w:pPr>
      <w:r w:rsidRPr="004C1312">
        <w:rPr>
          <w:rFonts w:ascii="Times New Roman" w:hAnsi="Times New Roman" w:cs="Times New Roman"/>
          <w:b/>
        </w:rPr>
        <w:t>5. Таймер, статистика и сохранение результатов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"/>
        <w:gridCol w:w="1451"/>
        <w:gridCol w:w="2267"/>
        <w:gridCol w:w="2548"/>
        <w:gridCol w:w="1374"/>
      </w:tblGrid>
      <w:tr w:rsidR="00F776FC" w:rsidRPr="004C1312" w14:paraId="5555F1AE" w14:textId="77777777">
        <w:tc>
          <w:tcPr>
            <w:tcW w:w="1728" w:type="dxa"/>
          </w:tcPr>
          <w:p w14:paraId="4562B13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7635939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006B4D4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2F7FDBA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571B81F8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32AD4FAC" w14:textId="77777777">
        <w:tc>
          <w:tcPr>
            <w:tcW w:w="1728" w:type="dxa"/>
          </w:tcPr>
          <w:p w14:paraId="5D2575A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POS-20</w:t>
            </w:r>
          </w:p>
        </w:tc>
        <w:tc>
          <w:tcPr>
            <w:tcW w:w="1728" w:type="dxa"/>
          </w:tcPr>
          <w:p w14:paraId="011E7E0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Таймер</w:t>
            </w:r>
          </w:p>
        </w:tc>
        <w:tc>
          <w:tcPr>
            <w:tcW w:w="1728" w:type="dxa"/>
          </w:tcPr>
          <w:p w14:paraId="09D59289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Сделать первый ход и наблюдать 3–5 секунд.</w:t>
            </w:r>
          </w:p>
        </w:tc>
        <w:tc>
          <w:tcPr>
            <w:tcW w:w="1728" w:type="dxa"/>
          </w:tcPr>
          <w:p w14:paraId="616349E4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Таймер начинает отсчёт с 0 и увеличивается с шагом 1 секунда (или по спецификации).</w:t>
            </w:r>
          </w:p>
        </w:tc>
        <w:tc>
          <w:tcPr>
            <w:tcW w:w="1728" w:type="dxa"/>
          </w:tcPr>
          <w:p w14:paraId="3916970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0EA8F022" w14:textId="77777777">
        <w:tc>
          <w:tcPr>
            <w:tcW w:w="1728" w:type="dxa"/>
          </w:tcPr>
          <w:p w14:paraId="3DD648A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POS-21</w:t>
            </w:r>
          </w:p>
        </w:tc>
        <w:tc>
          <w:tcPr>
            <w:tcW w:w="1728" w:type="dxa"/>
          </w:tcPr>
          <w:p w14:paraId="60AF3B30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Таймер</w:t>
            </w:r>
          </w:p>
        </w:tc>
        <w:tc>
          <w:tcPr>
            <w:tcW w:w="1728" w:type="dxa"/>
          </w:tcPr>
          <w:p w14:paraId="3D7E839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Завершить игру победой/поражением.</w:t>
            </w:r>
          </w:p>
        </w:tc>
        <w:tc>
          <w:tcPr>
            <w:tcW w:w="1728" w:type="dxa"/>
          </w:tcPr>
          <w:p w14:paraId="398A376E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Таймер останавливается; отображаемое время фиксируется как результат партии.</w:t>
            </w:r>
          </w:p>
        </w:tc>
        <w:tc>
          <w:tcPr>
            <w:tcW w:w="1728" w:type="dxa"/>
          </w:tcPr>
          <w:p w14:paraId="067D441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  <w:tr w:rsidR="00F776FC" w:rsidRPr="004C1312" w14:paraId="2FAF38BB" w14:textId="77777777">
        <w:tc>
          <w:tcPr>
            <w:tcW w:w="1728" w:type="dxa"/>
          </w:tcPr>
          <w:p w14:paraId="0211056C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POS-22</w:t>
            </w:r>
          </w:p>
        </w:tc>
        <w:tc>
          <w:tcPr>
            <w:tcW w:w="1728" w:type="dxa"/>
          </w:tcPr>
          <w:p w14:paraId="6209B522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2976BC56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Выиграть партию на уровне «Новичок».</w:t>
            </w:r>
          </w:p>
        </w:tc>
        <w:tc>
          <w:tcPr>
            <w:tcW w:w="1728" w:type="dxa"/>
          </w:tcPr>
          <w:p w14:paraId="4B23F7B3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Статистика обновляется: количество игр/побед, лучший результат (если применимо), последняя игра и т.п. согласно спецификации.</w:t>
            </w:r>
          </w:p>
        </w:tc>
        <w:tc>
          <w:tcPr>
            <w:tcW w:w="1728" w:type="dxa"/>
          </w:tcPr>
          <w:p w14:paraId="3DE25A4E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39C741BD" w14:textId="77777777">
        <w:tc>
          <w:tcPr>
            <w:tcW w:w="1728" w:type="dxa"/>
          </w:tcPr>
          <w:p w14:paraId="702021F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POS-23</w:t>
            </w:r>
          </w:p>
        </w:tc>
        <w:tc>
          <w:tcPr>
            <w:tcW w:w="1728" w:type="dxa"/>
          </w:tcPr>
          <w:p w14:paraId="1BC3FE3D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Статистика</w:t>
            </w:r>
          </w:p>
        </w:tc>
        <w:tc>
          <w:tcPr>
            <w:tcW w:w="1728" w:type="dxa"/>
          </w:tcPr>
          <w:p w14:paraId="48FD273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Проиграть партию.</w:t>
            </w:r>
          </w:p>
        </w:tc>
        <w:tc>
          <w:tcPr>
            <w:tcW w:w="1728" w:type="dxa"/>
          </w:tcPr>
          <w:p w14:paraId="32D6B756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Статистика обновляется (например, количество игр/поражений), не нарушая корректности других показателей.</w:t>
            </w:r>
          </w:p>
        </w:tc>
        <w:tc>
          <w:tcPr>
            <w:tcW w:w="1728" w:type="dxa"/>
          </w:tcPr>
          <w:p w14:paraId="72441AD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  <w:tr w:rsidR="00F776FC" w:rsidRPr="004C1312" w14:paraId="5475D21E" w14:textId="77777777">
        <w:tc>
          <w:tcPr>
            <w:tcW w:w="1728" w:type="dxa"/>
          </w:tcPr>
          <w:p w14:paraId="2C31C50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POS-24</w:t>
            </w:r>
          </w:p>
        </w:tc>
        <w:tc>
          <w:tcPr>
            <w:tcW w:w="1728" w:type="dxa"/>
          </w:tcPr>
          <w:p w14:paraId="0C5F8CE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Сохранение</w:t>
            </w:r>
          </w:p>
        </w:tc>
        <w:tc>
          <w:tcPr>
            <w:tcW w:w="1728" w:type="dxa"/>
          </w:tcPr>
          <w:p w14:paraId="48AE70EF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Обновить страницу после завершённой партии.</w:t>
            </w:r>
          </w:p>
        </w:tc>
        <w:tc>
          <w:tcPr>
            <w:tcW w:w="1728" w:type="dxa"/>
          </w:tcPr>
          <w:p w14:paraId="672F5EEF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Статистика сохраняется и корректно отображается после перезагрузки (</w:t>
            </w:r>
            <w:proofErr w:type="spellStart"/>
            <w:r w:rsidRPr="004C1312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4C1312">
              <w:rPr>
                <w:rFonts w:ascii="Times New Roman" w:hAnsi="Times New Roman" w:cs="Times New Roman"/>
                <w:lang w:val="ru-RU"/>
              </w:rPr>
              <w:t>/сервер — по реализации).</w:t>
            </w:r>
          </w:p>
        </w:tc>
        <w:tc>
          <w:tcPr>
            <w:tcW w:w="1728" w:type="dxa"/>
          </w:tcPr>
          <w:p w14:paraId="1F59D60F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P1</w:t>
            </w:r>
          </w:p>
        </w:tc>
      </w:tr>
      <w:tr w:rsidR="00F776FC" w:rsidRPr="004C1312" w14:paraId="3D61CDB5" w14:textId="77777777">
        <w:tc>
          <w:tcPr>
            <w:tcW w:w="1728" w:type="dxa"/>
          </w:tcPr>
          <w:p w14:paraId="470AAC7A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POS-25</w:t>
            </w:r>
          </w:p>
        </w:tc>
        <w:tc>
          <w:tcPr>
            <w:tcW w:w="1728" w:type="dxa"/>
          </w:tcPr>
          <w:p w14:paraId="7F87AD84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Сброс</w:t>
            </w:r>
          </w:p>
        </w:tc>
        <w:tc>
          <w:tcPr>
            <w:tcW w:w="1728" w:type="dxa"/>
          </w:tcPr>
          <w:p w14:paraId="1318A20F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Нажать «Сбросить статистику» (если предусмотрено).</w:t>
            </w:r>
          </w:p>
        </w:tc>
        <w:tc>
          <w:tcPr>
            <w:tcW w:w="1728" w:type="dxa"/>
          </w:tcPr>
          <w:p w14:paraId="330DCBBA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Статистика очищается/возвращается к значениям по умолчанию; действие подтверждается визуально (сообщение/обновление полей).</w:t>
            </w:r>
          </w:p>
        </w:tc>
        <w:tc>
          <w:tcPr>
            <w:tcW w:w="1728" w:type="dxa"/>
          </w:tcPr>
          <w:p w14:paraId="334D73D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</w:tbl>
    <w:p w14:paraId="6C1D60FB" w14:textId="77777777" w:rsidR="00F776FC" w:rsidRPr="004C1312" w:rsidRDefault="00F776FC">
      <w:pPr>
        <w:rPr>
          <w:rFonts w:ascii="Times New Roman" w:hAnsi="Times New Roman" w:cs="Times New Roman"/>
        </w:rPr>
      </w:pPr>
    </w:p>
    <w:p w14:paraId="3E1E8148" w14:textId="77777777" w:rsidR="00F776FC" w:rsidRPr="004C1312" w:rsidRDefault="00000000">
      <w:pPr>
        <w:rPr>
          <w:rFonts w:ascii="Times New Roman" w:hAnsi="Times New Roman" w:cs="Times New Roman"/>
          <w:lang w:val="ru-RU"/>
        </w:rPr>
      </w:pPr>
      <w:r w:rsidRPr="004C1312">
        <w:rPr>
          <w:rFonts w:ascii="Times New Roman" w:hAnsi="Times New Roman" w:cs="Times New Roman"/>
          <w:b/>
          <w:lang w:val="ru-RU"/>
        </w:rPr>
        <w:t>6. Интерфейс и настройки (если предусмотрены спецификацией)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1621"/>
        <w:gridCol w:w="1829"/>
        <w:gridCol w:w="2604"/>
        <w:gridCol w:w="1442"/>
      </w:tblGrid>
      <w:tr w:rsidR="00F776FC" w:rsidRPr="004C1312" w14:paraId="5574ADEF" w14:textId="77777777">
        <w:tc>
          <w:tcPr>
            <w:tcW w:w="1728" w:type="dxa"/>
          </w:tcPr>
          <w:p w14:paraId="335289FD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1728" w:type="dxa"/>
          </w:tcPr>
          <w:p w14:paraId="008478C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751ABAF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D8390EB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5B5B37B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776FC" w:rsidRPr="004C1312" w14:paraId="6320F995" w14:textId="77777777">
        <w:tc>
          <w:tcPr>
            <w:tcW w:w="1728" w:type="dxa"/>
          </w:tcPr>
          <w:p w14:paraId="784196D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POS-26</w:t>
            </w:r>
          </w:p>
        </w:tc>
        <w:tc>
          <w:tcPr>
            <w:tcW w:w="1728" w:type="dxa"/>
          </w:tcPr>
          <w:p w14:paraId="0744C15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1728" w:type="dxa"/>
          </w:tcPr>
          <w:p w14:paraId="73B95382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Проверить отображение количества мин/флагов до и после действий.</w:t>
            </w:r>
          </w:p>
        </w:tc>
        <w:tc>
          <w:tcPr>
            <w:tcW w:w="1728" w:type="dxa"/>
          </w:tcPr>
          <w:p w14:paraId="27C59192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Значения читаемы, обновляются без задержек и соответствуют текущему состоянию.</w:t>
            </w:r>
          </w:p>
        </w:tc>
        <w:tc>
          <w:tcPr>
            <w:tcW w:w="1728" w:type="dxa"/>
          </w:tcPr>
          <w:p w14:paraId="616E64E1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P2</w:t>
            </w:r>
          </w:p>
        </w:tc>
      </w:tr>
      <w:tr w:rsidR="00F776FC" w:rsidRPr="004C1312" w14:paraId="678B195F" w14:textId="77777777">
        <w:tc>
          <w:tcPr>
            <w:tcW w:w="1728" w:type="dxa"/>
          </w:tcPr>
          <w:p w14:paraId="0313ADE9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POS-27</w:t>
            </w:r>
          </w:p>
        </w:tc>
        <w:tc>
          <w:tcPr>
            <w:tcW w:w="1728" w:type="dxa"/>
          </w:tcPr>
          <w:p w14:paraId="250382E3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1728" w:type="dxa"/>
          </w:tcPr>
          <w:p w14:paraId="12C0FDA3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Управлять игрой с клавиатуры (</w:t>
            </w:r>
            <w:r w:rsidRPr="004C1312">
              <w:rPr>
                <w:rFonts w:ascii="Times New Roman" w:hAnsi="Times New Roman" w:cs="Times New Roman"/>
              </w:rPr>
              <w:t>Tab</w:t>
            </w:r>
            <w:r w:rsidRPr="004C1312">
              <w:rPr>
                <w:rFonts w:ascii="Times New Roman" w:hAnsi="Times New Roman" w:cs="Times New Roman"/>
                <w:lang w:val="ru-RU"/>
              </w:rPr>
              <w:t>/</w:t>
            </w:r>
            <w:r w:rsidRPr="004C1312">
              <w:rPr>
                <w:rFonts w:ascii="Times New Roman" w:hAnsi="Times New Roman" w:cs="Times New Roman"/>
              </w:rPr>
              <w:t>Enter</w:t>
            </w:r>
            <w:r w:rsidRPr="004C1312">
              <w:rPr>
                <w:rFonts w:ascii="Times New Roman" w:hAnsi="Times New Roman" w:cs="Times New Roman"/>
                <w:lang w:val="ru-RU"/>
              </w:rPr>
              <w:t>/</w:t>
            </w:r>
            <w:r w:rsidRPr="004C1312">
              <w:rPr>
                <w:rFonts w:ascii="Times New Roman" w:hAnsi="Times New Roman" w:cs="Times New Roman"/>
              </w:rPr>
              <w:t>Space</w:t>
            </w:r>
            <w:r w:rsidRPr="004C1312">
              <w:rPr>
                <w:rFonts w:ascii="Times New Roman" w:hAnsi="Times New Roman" w:cs="Times New Roman"/>
                <w:lang w:val="ru-RU"/>
              </w:rPr>
              <w:t>) — если заявлено в требованиях.</w:t>
            </w:r>
          </w:p>
        </w:tc>
        <w:tc>
          <w:tcPr>
            <w:tcW w:w="1728" w:type="dxa"/>
          </w:tcPr>
          <w:p w14:paraId="10CEFF0E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Фокус видим; действия выполняются корректно без мыши.</w:t>
            </w:r>
          </w:p>
        </w:tc>
        <w:tc>
          <w:tcPr>
            <w:tcW w:w="1728" w:type="dxa"/>
          </w:tcPr>
          <w:p w14:paraId="701B6F5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P3</w:t>
            </w:r>
          </w:p>
        </w:tc>
      </w:tr>
      <w:tr w:rsidR="00F776FC" w:rsidRPr="004C1312" w14:paraId="42D5005B" w14:textId="77777777">
        <w:tc>
          <w:tcPr>
            <w:tcW w:w="1728" w:type="dxa"/>
          </w:tcPr>
          <w:p w14:paraId="5E593756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POS-28</w:t>
            </w:r>
          </w:p>
        </w:tc>
        <w:tc>
          <w:tcPr>
            <w:tcW w:w="1728" w:type="dxa"/>
          </w:tcPr>
          <w:p w14:paraId="1FACD8AD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Адаптивность</w:t>
            </w:r>
          </w:p>
        </w:tc>
        <w:tc>
          <w:tcPr>
            <w:tcW w:w="1728" w:type="dxa"/>
          </w:tcPr>
          <w:p w14:paraId="4501370B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>Открыть игру на узком экране (мобильная ширина).</w:t>
            </w:r>
          </w:p>
        </w:tc>
        <w:tc>
          <w:tcPr>
            <w:tcW w:w="1728" w:type="dxa"/>
          </w:tcPr>
          <w:p w14:paraId="5AA984CD" w14:textId="77777777" w:rsidR="00F776FC" w:rsidRPr="004C1312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C1312">
              <w:rPr>
                <w:rFonts w:ascii="Times New Roman" w:hAnsi="Times New Roman" w:cs="Times New Roman"/>
                <w:lang w:val="ru-RU"/>
              </w:rPr>
              <w:t xml:space="preserve">Поле и элементы управления не выходят за экран; доступны </w:t>
            </w:r>
            <w:proofErr w:type="spellStart"/>
            <w:r w:rsidRPr="004C1312">
              <w:rPr>
                <w:rFonts w:ascii="Times New Roman" w:hAnsi="Times New Roman" w:cs="Times New Roman"/>
                <w:lang w:val="ru-RU"/>
              </w:rPr>
              <w:t>скролл</w:t>
            </w:r>
            <w:proofErr w:type="spellEnd"/>
            <w:r w:rsidRPr="004C1312">
              <w:rPr>
                <w:rFonts w:ascii="Times New Roman" w:hAnsi="Times New Roman" w:cs="Times New Roman"/>
                <w:lang w:val="ru-RU"/>
              </w:rPr>
              <w:t>/масштабирование согласно дизайну.</w:t>
            </w:r>
          </w:p>
        </w:tc>
        <w:tc>
          <w:tcPr>
            <w:tcW w:w="1728" w:type="dxa"/>
          </w:tcPr>
          <w:p w14:paraId="34588437" w14:textId="77777777" w:rsidR="00F776FC" w:rsidRPr="004C1312" w:rsidRDefault="00000000">
            <w:pPr>
              <w:rPr>
                <w:rFonts w:ascii="Times New Roman" w:hAnsi="Times New Roman" w:cs="Times New Roman"/>
              </w:rPr>
            </w:pPr>
            <w:r w:rsidRPr="004C1312">
              <w:rPr>
                <w:rFonts w:ascii="Times New Roman" w:hAnsi="Times New Roman" w:cs="Times New Roman"/>
              </w:rPr>
              <w:t>P3</w:t>
            </w:r>
          </w:p>
        </w:tc>
      </w:tr>
    </w:tbl>
    <w:p w14:paraId="007B7CC1" w14:textId="77777777" w:rsidR="00F776FC" w:rsidRPr="004C1312" w:rsidRDefault="00F776FC">
      <w:pPr>
        <w:rPr>
          <w:rFonts w:ascii="Times New Roman" w:hAnsi="Times New Roman" w:cs="Times New Roman"/>
        </w:rPr>
      </w:pPr>
    </w:p>
    <w:sectPr w:rsidR="00F776FC" w:rsidRPr="004C1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332877">
    <w:abstractNumId w:val="8"/>
  </w:num>
  <w:num w:numId="2" w16cid:durableId="1969895636">
    <w:abstractNumId w:val="6"/>
  </w:num>
  <w:num w:numId="3" w16cid:durableId="1858229994">
    <w:abstractNumId w:val="5"/>
  </w:num>
  <w:num w:numId="4" w16cid:durableId="1955283034">
    <w:abstractNumId w:val="4"/>
  </w:num>
  <w:num w:numId="5" w16cid:durableId="922301590">
    <w:abstractNumId w:val="7"/>
  </w:num>
  <w:num w:numId="6" w16cid:durableId="164168376">
    <w:abstractNumId w:val="3"/>
  </w:num>
  <w:num w:numId="7" w16cid:durableId="259148353">
    <w:abstractNumId w:val="2"/>
  </w:num>
  <w:num w:numId="8" w16cid:durableId="1908881048">
    <w:abstractNumId w:val="1"/>
  </w:num>
  <w:num w:numId="9" w16cid:durableId="99287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CE9"/>
    <w:rsid w:val="0015074B"/>
    <w:rsid w:val="0029639D"/>
    <w:rsid w:val="00326F90"/>
    <w:rsid w:val="004C1312"/>
    <w:rsid w:val="00AA1D8D"/>
    <w:rsid w:val="00B47730"/>
    <w:rsid w:val="00B50C91"/>
    <w:rsid w:val="00CB0664"/>
    <w:rsid w:val="00D75332"/>
    <w:rsid w:val="00F776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D5DE2"/>
  <w14:defaultImageDpi w14:val="300"/>
  <w15:docId w15:val="{41178229-0220-4784-815D-055DA7AD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2026-02-28T06:10:00Z</dcterms:created>
  <dcterms:modified xsi:type="dcterms:W3CDTF">2026-02-28T06:10:00Z</dcterms:modified>
  <cp:category/>
</cp:coreProperties>
</file>