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231140</wp:posOffset>
                </wp:positionV>
                <wp:extent cx="7315200" cy="1215391"/>
                <wp:effectExtent b="0" l="0" r="0" t="0"/>
                <wp:wrapNone/>
                <wp:docPr id="203953579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88400" y="3172300"/>
                          <a:ext cx="7315200" cy="1215391"/>
                          <a:chOff x="1688400" y="3172300"/>
                          <a:chExt cx="7315200" cy="1215400"/>
                        </a:xfrm>
                      </wpg:grpSpPr>
                      <wpg:grpSp>
                        <wpg:cNvGrpSpPr/>
                        <wpg:grpSpPr>
                          <a:xfrm>
                            <a:off x="1688400" y="3172305"/>
                            <a:ext cx="7315200" cy="1215391"/>
                            <a:chOff x="0" y="-1"/>
                            <a:chExt cx="7315200" cy="1216153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-1"/>
                              <a:ext cx="7315200" cy="121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-1"/>
                              <a:ext cx="7315200" cy="1130373"/>
                            </a:xfrm>
                            <a:custGeom>
                              <a:rect b="b" l="l" r="r" t="t"/>
                              <a:pathLst>
                                <a:path extrusionOk="0" h="1129665" w="7312660">
                                  <a:moveTo>
                                    <a:pt x="0" y="0"/>
                                  </a:moveTo>
                                  <a:lnTo>
                                    <a:pt x="7312660" y="0"/>
                                  </a:lnTo>
                                  <a:lnTo>
                                    <a:pt x="7312660" y="1129665"/>
                                  </a:lnTo>
                                  <a:lnTo>
                                    <a:pt x="3619500" y="733425"/>
                                  </a:lnTo>
                                  <a:lnTo>
                                    <a:pt x="0" y="1091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7315200" cy="1216152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7">
                                <a:alphaModFix/>
                              </a:blip>
                              <a:stretch>
                                <a:fillRect b="0" l="0" r="-7573" t="0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231140</wp:posOffset>
                </wp:positionV>
                <wp:extent cx="7315200" cy="1215391"/>
                <wp:effectExtent b="0" l="0" r="0" t="0"/>
                <wp:wrapNone/>
                <wp:docPr id="2039535793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15200" cy="12153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8222933</wp:posOffset>
                </wp:positionV>
                <wp:extent cx="7324725" cy="923925"/>
                <wp:effectExtent b="0" l="0" r="0" t="0"/>
                <wp:wrapSquare wrapText="bothSides" distB="0" distT="0" distL="114300" distR="114300"/>
                <wp:docPr id="203953579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688400" y="3322800"/>
                          <a:ext cx="7315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18"/>
                                <w:vertAlign w:val="baseline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anchorCtr="0" anchor="b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8222933</wp:posOffset>
                </wp:positionV>
                <wp:extent cx="7324725" cy="923925"/>
                <wp:effectExtent b="0" l="0" r="0" t="0"/>
                <wp:wrapSquare wrapText="bothSides" distB="0" distT="0" distL="114300" distR="114300"/>
                <wp:docPr id="203953579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24725" cy="923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3012758</wp:posOffset>
                </wp:positionV>
                <wp:extent cx="7324725" cy="3648075"/>
                <wp:effectExtent b="0" l="0" r="0" t="0"/>
                <wp:wrapSquare wrapText="bothSides" distB="0" distT="0" distL="114300" distR="114300"/>
                <wp:docPr id="203953579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88400" y="1960725"/>
                          <a:ext cx="7315200" cy="3638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1"/>
                                <w:strike w:val="0"/>
                                <w:color w:val="156082"/>
                                <w:sz w:val="64"/>
                                <w:vertAlign w:val="baseline"/>
                              </w:rPr>
                              <w:t xml:space="preserve">ADMINISTRACION DE PYMES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156082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anchorCtr="0" anchor="b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3012758</wp:posOffset>
                </wp:positionV>
                <wp:extent cx="7324725" cy="3648075"/>
                <wp:effectExtent b="0" l="0" r="0" t="0"/>
                <wp:wrapSquare wrapText="bothSides" distB="0" distT="0" distL="114300" distR="114300"/>
                <wp:docPr id="203953579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24725" cy="3648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right"/>
        <w:rPr/>
      </w:pPr>
      <w:r w:rsidDel="00000000" w:rsidR="00000000" w:rsidRPr="00000000">
        <w:rPr>
          <w:rtl w:val="0"/>
        </w:rPr>
        <w:t xml:space="preserve">Integrantes:Vicente Fraile</w:t>
        <w:br w:type="textWrapping"/>
        <w:tab/>
        <w:tab/>
        <w:t xml:space="preserve">  Byron Huenchullan</w:t>
        <w:br w:type="textWrapping"/>
        <w:t xml:space="preserve">Jaime Rodríguez</w:t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Índice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f476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f4761"/>
          <w:sz w:val="32"/>
          <w:szCs w:val="32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Proyecto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Ajustes al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Metodología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Anexos</w:t>
              <w:br w:type="textWrapping"/>
              <w:t xml:space="preserve">Evidencias de avance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Mockups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Casos de uso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7hjh8hdfl3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clases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Este informe de avances describe el progreso realizado en el proyecto APT, centrándose en los ajustes implementados en respuesta a las necesidades detectadas a lo largo de su desarrollo, de igual manera, veremos la metodología utilizada para el desarrollo de nuestra solución informática.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  <w:t xml:space="preserve">A lo largo del proceso, el proyecto ha experimentado modificaciones estratégicas destinadas a optimizar los resultados y adaptarse a nuevas condiciones y requerimientos. En este informe, se detallan los cambios realizados, proporcionando una visión clara del estado actual, los logros alcanzados y los desafíos que se prevén en las próximas fases.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Proyecto 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Este proyecto informático “Sistema de Administración” se centra en el desarrollo de un sistema de gestión integral diseñado para optimizar y coordinar las operaciones clave de las pymes existentes en el variado mercado chileno. Comienza con un módulo de login que permite el acceso seguro y personalizado a cada usuario, garantizando la protección de la información sensible. Uno de sus componentes principales es la administración de finanzas, donde los usuarios pueden ingresar datos contables, gestionar facturas y llevar un registro detallado de los libros contables, promoviendo un control exhaustivo de los recursos financieros.</w:t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  <w:t xml:space="preserve">El módulo de inventario permite registrar y gestionar productos de manera eficiente, facilitando el ingreso de nuevos artículos, así como su eliminación o modificación según las necesidades del negocio. También permite un monitoreo constante del stock, lo cual ayuda en la toma de decisiones de abastecimiento. Complementando estas funciones, el módulo de Ventas y CRM se encarga del registro de ventas y la generación de facturas, además de incluir herramientas para gestionar la información de los clientes, permitiendo su edición y actualización según sea necesario.</w:t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  <w:t xml:space="preserve">El sistema también cuenta con un módulo de RRHH para la administración del recurso humano de las pymes, en el cual es posible registrar a los empleados, actualizar su información o desactivar a un empleado de ser necesario, además de gestionar sus contratos. </w:t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  <w:t xml:space="preserve">Para facilitar la logística de aprovisionamiento, el módulo de compras y proveedores permite realizar solicitudes de compras cuando los niveles de stock lo requieran, asegurando así que la empresa siempre disponga de los productos necesarios para cumplir a cabalidad las necesidades de sus clientes.</w:t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  <w:t xml:space="preserve">Finalmente, el sistema cuenta con una robusta sección de reportes y análisis que permite generar informes detallados en base a la información almacenada en cada uno de los módulos. Estos reportes ofrecen una visión general y específica de la situación del negocio, ayudando a la toma de decisiones estratégicas a partir de datos confiables.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Ajustes al proyecto</w:t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  <w:t xml:space="preserve">El proyecto “Sistema de Administración” ha experimentado modificaciones significativas en su alcance con el fin de adaptar su desarrollo a las limitaciones de tiempo, recursos y logística. Originalmente, el sistema buscaba cubrir una amplia gama de áreas de gestión empresarial para las pymes chilenas, pero esta visión extensa generó desafíos en cuanto a la claridad y viabilidad del proyecto. Tras un análisis exhaustivo de los módulos necesarios y los objetivos específicos, se decidió conservar los módulos fundamentales de login, ventas, inventario, proveedores, compras y generar reportes, eliminando aquellos módulos que, aunque importantes, no resultaban esenciales en esta fase, como la administración de finanzas, el módulo de RRHH y la sección de reportes y análisis.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t xml:space="preserve">La decisión de mantener el módulo de login garantiza un acceso seguro y personalizado para los usuarios, mientras que el módulo de ventas continúa siendo esencial para gestionar el registro de ventas, la generación de facturas y la administración básica de relaciones con los clientes. Asimismo, el módulo de inventario permite la supervisión detallada de productos, control de stock y registro de modificaciones, lo cual facilita la toma de decisiones en la gestión de existencias y contribuye a una administración ágil de los recursos.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Mantener el módulo de compras y proveedores asegura que el sistema pueda cumplir con la demanda de abastecimiento, permitiendo realizar solicitudes de compra en función de los niveles de stock y garantizando la disponibilidad de productos para satisfacer las necesidades de los clientes. Con la eliminación de los módulos restantes, el sistema logra un enfoque más claro y funcional, concentrándose en aquellos elementos que permiten a las pymes manejar sus operaciones esenciales sin la complejidad de un sistema de gestión de recursos completo. Esta reestructuración nos ha permitido establecer un objetivo directo y alcanzable, enfocado en proporcionar una herramienta efectiva para la gestión de ventas, inventario y aprovisionamiento, y alineada con las principales necesidades y capacidades de las pymes en el mercado chileno.</w:t>
        <w:br w:type="textWrapping"/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  <w:t xml:space="preserve">Mediante la retroalimentación de nuestro profesor guía, pudimos llegar a todas estas conclusiones y poder tener un objetivo claro y realista para nuestro proyecto y esto nos ayudó bastante para poder avanzar en el desarrollo de nuestra solución informática para las pymes de nuestro país.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Metodología</w:t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  <w:t xml:space="preserve">Para el desarrollo del proyecto “Sistema de Administración”, hemos decidido implementar la </w:t>
      </w:r>
      <w:r w:rsidDel="00000000" w:rsidR="00000000" w:rsidRPr="00000000">
        <w:rPr>
          <w:rtl w:val="0"/>
        </w:rPr>
        <w:t xml:space="preserve">metodología en cascada. Dado que el sistema ha sido reajustado para enfocarse únicamente en los módulos esenciales de login, ventas, inventario, compras y proveedores, la cascada se presenta como la metodología ideal. Esta reducción de alcance, que elimina módulos como administración de finanzas, RRHH y reportes y análisis, nos ha permitido clarificar y estabilizar los requisitos iniciales, minimizando la necesidad de cambios durante el desarrollo. La naturaleza estructurada y secuencial de la metodología en cascada es perfectamente compatible con esta versión optimizada del proyecto, ya que permite avanzar por etapas con un enfoque claro y bien delimitado.</w:t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  <w:t xml:space="preserve">La cascada nos ofrece mayor control y previsibilidad, aspectos cruciales dada la limitación de recursos y tiempo disponible. Esta metodología nos permite completar cada fase del proyecto de forma ordenada y exhaustiva, asegurando que cada módulo esté plenamente funcional antes de pasar al siguiente. Al haber reducido el número de módulos, el riesgo de interrupciones o cambios es menor, lo cual refuerza la eficacia del enfoque en cascada, que es menos flexible a cambios de última hora.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  <w:t xml:space="preserve">Este enfoque nos permite mantenernos en línea con los objetivos establecidos, garantizando una calidad constante y sin retrabajos. La metodología en cascada, junto con la eliminación de algunos módulos, nos permite avanzar de forma realista hacia una implementación completa del sistema, maximizando la eficiencia y asegurando la entrega de una herramienta funcional y específica para las pymes en el mercado chileno.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  <w:t xml:space="preserve">Actualmente nos encontramos en la etapa de desarrollo de código informático, para darle forma a la plataforma web y la Mobile, la siguiente etapa será la de pruebas rigurosas a nuestro sitio web y nuestra aplicación Mobile, para minimizar al mínimo el riesgo de algún problema con nuestras plataformas.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Anexos</w:t>
        <w:br w:type="textWrapping"/>
      </w:r>
      <w:r w:rsidDel="00000000" w:rsidR="00000000" w:rsidRPr="00000000">
        <w:rPr>
          <w:rFonts w:ascii="Play" w:cs="Play" w:eastAsia="Play" w:hAnsi="Play"/>
          <w:color w:val="0f4761"/>
          <w:sz w:val="32"/>
          <w:szCs w:val="32"/>
          <w:rtl w:val="0"/>
        </w:rPr>
        <w:t xml:space="preserve">Evidencias de avance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Mockups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App Mobile: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0" distT="0" distL="0" distR="0">
            <wp:extent cx="2429214" cy="4991797"/>
            <wp:effectExtent b="0" l="0" r="0" t="0"/>
            <wp:docPr descr="Captura de pantalla de un celular&#10;&#10;Descripción generada automáticamente" id="2039535812" name="image11.png"/>
            <a:graphic>
              <a:graphicData uri="http://schemas.openxmlformats.org/drawingml/2006/picture">
                <pic:pic>
                  <pic:nvPicPr>
                    <pic:cNvPr descr="Captura de pantalla de un celular&#10;&#10;Descripción generada automáticamente"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991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429214" cy="4972744"/>
            <wp:effectExtent b="0" l="0" r="0" t="0"/>
            <wp:docPr descr="Interfaz de usuario gráfica, Texto, Aplicación, Chat o mensaje de texto&#10;&#10;Descripción generada automáticamente" id="2039535797" name="image19.png"/>
            <a:graphic>
              <a:graphicData uri="http://schemas.openxmlformats.org/drawingml/2006/picture">
                <pic:pic>
                  <pic:nvPicPr>
                    <pic:cNvPr descr="Interfaz de usuario gráfica, Texto, Aplicación, Chat o mensaje de texto&#10;&#10;Descripción generada automáticamente"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972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             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2400635" cy="5020376"/>
            <wp:effectExtent b="0" l="0" r="0" t="0"/>
            <wp:docPr descr="Imagen que contiene Texto&#10;&#10;Descripción generada automáticamente" id="2039535800" name="image7.png"/>
            <a:graphic>
              <a:graphicData uri="http://schemas.openxmlformats.org/drawingml/2006/picture">
                <pic:pic>
                  <pic:nvPicPr>
                    <pic:cNvPr descr="Imagen que contiene Texto&#10;&#10;Descripción generada automáticamente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5020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372056" cy="4972744"/>
            <wp:effectExtent b="0" l="0" r="0" t="0"/>
            <wp:wrapSquare wrapText="bothSides" distB="0" distT="0" distL="114300" distR="114300"/>
            <wp:docPr descr="Una captura de pantalla de un celular&#10;&#10;Descripción generada automáticamente" id="2039535796" name="image5.png"/>
            <a:graphic>
              <a:graphicData uri="http://schemas.openxmlformats.org/drawingml/2006/picture">
                <pic:pic>
                  <pic:nvPicPr>
                    <pic:cNvPr descr="Una captura de pantalla de un celular&#10;&#10;Descripción generada automáticamente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9727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Sitio web: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0" distT="0" distL="0" distR="0">
            <wp:extent cx="5612130" cy="2705735"/>
            <wp:effectExtent b="0" l="0" r="0" t="0"/>
            <wp:docPr descr="Interfaz de usuario gráfica, Sitio web&#10;&#10;Descripción generada automáticamente" id="2039535799" name="image16.png"/>
            <a:graphic>
              <a:graphicData uri="http://schemas.openxmlformats.org/drawingml/2006/picture">
                <pic:pic>
                  <pic:nvPicPr>
                    <pic:cNvPr descr="Interfaz de usuario gráfica, Sitio web&#10;&#10;Descripción generada automáticamente"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612130" cy="2672080"/>
            <wp:effectExtent b="0" l="0" r="0" t="0"/>
            <wp:docPr descr="Interfaz de usuario gráfica, Aplicación&#10;&#10;Descripción generada automáticamente" id="2039535803" name="image10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0" distT="0" distL="0" distR="0">
            <wp:extent cx="5612130" cy="2669540"/>
            <wp:effectExtent b="0" l="0" r="0" t="0"/>
            <wp:docPr descr="Texto&#10;&#10;Descripción generada automáticamente con confianza media" id="2039535801" name="image17.png"/>
            <a:graphic>
              <a:graphicData uri="http://schemas.openxmlformats.org/drawingml/2006/picture">
                <pic:pic>
                  <pic:nvPicPr>
                    <pic:cNvPr descr="Texto&#10;&#10;Descripción generada automáticamente con confianza media"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9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612130" cy="2688590"/>
            <wp:effectExtent b="0" l="0" r="0" t="0"/>
            <wp:docPr descr="Interfaz de usuario gráfica, Aplicación&#10;&#10;Descripción generada automáticamente" id="2039535805" name="image3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8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0" distT="0" distL="0" distR="0">
            <wp:extent cx="5612130" cy="2655570"/>
            <wp:effectExtent b="0" l="0" r="0" t="0"/>
            <wp:docPr descr="Interfaz de usuario gráfica&#10;&#10;Descripción generada automáticamente con confianza media" id="2039535804" name="image14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 con confianza media"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5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Casos de uso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0" distT="0" distL="0" distR="0">
            <wp:extent cx="3648014" cy="7332109"/>
            <wp:effectExtent b="0" l="0" r="0" t="0"/>
            <wp:docPr descr="Diagrama&#10;&#10;Descripción generada automáticamente" id="2039535808" name="image2.pn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14" cy="7332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0" distT="0" distL="0" distR="0">
            <wp:extent cx="5612130" cy="3860165"/>
            <wp:effectExtent b="0" l="0" r="0" t="0"/>
            <wp:docPr descr="Diagrama, Esquemático&#10;&#10;Descripción generada automáticamente" id="2039535806" name="image8.png"/>
            <a:graphic>
              <a:graphicData uri="http://schemas.openxmlformats.org/drawingml/2006/picture">
                <pic:pic>
                  <pic:nvPicPr>
                    <pic:cNvPr descr="Diagrama, Esquemático&#10;&#10;Descripción generada automáticamente"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612130" cy="4004945"/>
            <wp:effectExtent b="0" l="0" r="0" t="0"/>
            <wp:docPr descr="Diagrama&#10;&#10;Descripción generada automáticamente" id="2039535807" name="image1.pn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4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612130" cy="4010025"/>
            <wp:effectExtent b="0" l="0" r="0" t="0"/>
            <wp:docPr descr="Diagrama, Esquemático&#10;&#10;Descripción generada automáticamente" id="2039535809" name="image20.png"/>
            <a:graphic>
              <a:graphicData uri="http://schemas.openxmlformats.org/drawingml/2006/picture">
                <pic:pic>
                  <pic:nvPicPr>
                    <pic:cNvPr descr="Diagrama, Esquemático&#10;&#10;Descripción generada automáticamente"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612130" cy="3805555"/>
            <wp:effectExtent b="0" l="0" r="0" t="0"/>
            <wp:docPr descr="Diagrama&#10;&#10;Descripción generada automáticamente" id="2039535810" name="image9.pn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5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612130" cy="3481705"/>
            <wp:effectExtent b="0" l="0" r="0" t="0"/>
            <wp:docPr descr="Diagrama&#10;&#10;Descripción generada automáticamente" id="2039535811" name="image18.pn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1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rPr/>
      </w:pPr>
      <w:bookmarkStart w:colFirst="0" w:colLast="0" w:name="_heading=h.37hjh8hdfl39" w:id="8"/>
      <w:bookmarkEnd w:id="8"/>
      <w:r w:rsidDel="00000000" w:rsidR="00000000" w:rsidRPr="00000000">
        <w:rPr>
          <w:rtl w:val="0"/>
        </w:rPr>
        <w:t xml:space="preserve">Diagrama de clases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0" distT="0" distL="0" distR="0">
            <wp:extent cx="4894715" cy="7359067"/>
            <wp:effectExtent b="0" l="0" r="0" t="0"/>
            <wp:docPr id="203953579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4715" cy="7359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0" distT="0" distL="0" distR="0">
            <wp:extent cx="5612130" cy="6702425"/>
            <wp:effectExtent b="0" l="0" r="0" t="0"/>
            <wp:docPr descr="Diagrama, Esquemático&#10;&#10;Descripción generada automáticamente" id="2039535813" name="image15.png"/>
            <a:graphic>
              <a:graphicData uri="http://schemas.openxmlformats.org/drawingml/2006/picture">
                <pic:pic>
                  <pic:nvPicPr>
                    <pic:cNvPr descr="Diagrama, Esquemático&#10;&#10;Descripción generada automáticamente"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0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612130" cy="4796155"/>
            <wp:effectExtent b="0" l="0" r="0" t="0"/>
            <wp:docPr descr="Diagrama, Esquemático&#10;&#10;Descripción generada automáticamente" id="2039535795" name="image6.png"/>
            <a:graphic>
              <a:graphicData uri="http://schemas.openxmlformats.org/drawingml/2006/picture">
                <pic:pic>
                  <pic:nvPicPr>
                    <pic:cNvPr descr="Diagrama, Esquemático&#10;&#10;Descripción generada automáticamente"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6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612130" cy="5418455"/>
            <wp:effectExtent b="0" l="0" r="0" t="0"/>
            <wp:docPr descr="Diagrama, Dibujo de ingeniería&#10;&#10;Descripción generada automáticamente" id="2039535798" name="image13.png"/>
            <a:graphic>
              <a:graphicData uri="http://schemas.openxmlformats.org/drawingml/2006/picture">
                <pic:pic>
                  <pic:nvPicPr>
                    <pic:cNvPr descr="Diagrama, Dibujo de ingeniería&#10;&#10;Descripción generada automáticamente"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8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0" distT="0" distL="0" distR="0">
            <wp:extent cx="5403038" cy="1443336"/>
            <wp:effectExtent b="0" l="0" r="0" t="0"/>
            <wp:docPr descr="Diagrama, Esquemático&#10;&#10;Descripción generada automáticamente" id="2039535802" name="image12.png"/>
            <a:graphic>
              <a:graphicData uri="http://schemas.openxmlformats.org/drawingml/2006/picture">
                <pic:pic>
                  <pic:nvPicPr>
                    <pic:cNvPr descr="Diagrama, Esquemático&#10;&#10;Descripción generada automáticamente"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3038" cy="1443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s-CL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D14AE9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D14AE9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D14AE9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D14AE9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D14AE9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D14AE9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D14AE9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D14AE9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D14AE9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D14AE9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rsid w:val="00D14AE9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D14AE9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D14AE9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D14AE9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D14AE9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D14AE9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D14AE9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D14AE9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D14AE9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D14AE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D14AE9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D14AE9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D14AE9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D14AE9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D14AE9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D14AE9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D14AE9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D14AE9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D14AE9"/>
    <w:rPr>
      <w:b w:val="1"/>
      <w:bCs w:val="1"/>
      <w:smallCaps w:val="1"/>
      <w:color w:val="0f4761" w:themeColor="accent1" w:themeShade="0000BF"/>
      <w:spacing w:val="5"/>
    </w:rPr>
  </w:style>
  <w:style w:type="paragraph" w:styleId="Sinespaciado">
    <w:name w:val="No Spacing"/>
    <w:link w:val="SinespaciadoCar"/>
    <w:uiPriority w:val="1"/>
    <w:qFormat w:val="1"/>
    <w:rsid w:val="00E74EAB"/>
    <w:pPr>
      <w:spacing w:after="0" w:line="240" w:lineRule="auto"/>
    </w:pPr>
    <w:rPr>
      <w:rFonts w:eastAsiaTheme="minorEastAsia"/>
      <w:kern w:val="0"/>
      <w:sz w:val="22"/>
      <w:szCs w:val="22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4EAB"/>
    <w:rPr>
      <w:rFonts w:eastAsiaTheme="minorEastAsia"/>
      <w:kern w:val="0"/>
      <w:sz w:val="22"/>
      <w:szCs w:val="22"/>
      <w:lang w:eastAsia="es-CL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E560B2"/>
    <w:pPr>
      <w:spacing w:after="0" w:before="240" w:line="259" w:lineRule="auto"/>
      <w:outlineLvl w:val="9"/>
    </w:pPr>
    <w:rPr>
      <w:kern w:val="0"/>
      <w:sz w:val="32"/>
      <w:szCs w:val="32"/>
      <w:lang w:eastAsia="es-CL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E560B2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E560B2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 w:val="1"/>
    <w:rsid w:val="00E560B2"/>
    <w:rPr>
      <w:color w:val="467886" w:themeColor="hyperlink"/>
      <w:u w:val="single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.png"/><Relationship Id="rId21" Type="http://schemas.openxmlformats.org/officeDocument/2006/relationships/image" Target="media/image8.png"/><Relationship Id="rId24" Type="http://schemas.openxmlformats.org/officeDocument/2006/relationships/image" Target="media/image9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4.png"/><Relationship Id="rId25" Type="http://schemas.openxmlformats.org/officeDocument/2006/relationships/image" Target="media/image18.png"/><Relationship Id="rId28" Type="http://schemas.openxmlformats.org/officeDocument/2006/relationships/image" Target="media/image6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3.png"/><Relationship Id="rId7" Type="http://schemas.openxmlformats.org/officeDocument/2006/relationships/image" Target="media/image24.png"/><Relationship Id="rId8" Type="http://schemas.openxmlformats.org/officeDocument/2006/relationships/image" Target="media/image23.png"/><Relationship Id="rId30" Type="http://schemas.openxmlformats.org/officeDocument/2006/relationships/image" Target="media/image12.png"/><Relationship Id="rId11" Type="http://schemas.openxmlformats.org/officeDocument/2006/relationships/image" Target="media/image11.png"/><Relationship Id="rId10" Type="http://schemas.openxmlformats.org/officeDocument/2006/relationships/image" Target="media/image21.png"/><Relationship Id="rId13" Type="http://schemas.openxmlformats.org/officeDocument/2006/relationships/image" Target="media/image7.png"/><Relationship Id="rId12" Type="http://schemas.openxmlformats.org/officeDocument/2006/relationships/image" Target="media/image19.png"/><Relationship Id="rId15" Type="http://schemas.openxmlformats.org/officeDocument/2006/relationships/image" Target="media/image16.png"/><Relationship Id="rId14" Type="http://schemas.openxmlformats.org/officeDocument/2006/relationships/image" Target="media/image5.png"/><Relationship Id="rId17" Type="http://schemas.openxmlformats.org/officeDocument/2006/relationships/image" Target="media/image17.png"/><Relationship Id="rId16" Type="http://schemas.openxmlformats.org/officeDocument/2006/relationships/image" Target="media/image10.png"/><Relationship Id="rId19" Type="http://schemas.openxmlformats.org/officeDocument/2006/relationships/image" Target="media/image14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jFvbQ9FuSJs68U0tw8y8VZ+jEw==">CgMxLjAyCGguZ2pkZ3hzMgloLjMwajB6bGwyCWguMWZvYjl0ZTIJaC4zem55c2g3MgloLjJldDkycDAyCGgudHlqY3d0MgloLjNkeTZ2a20yCWguMXQzaDVzZjIOaC4zN2hqaDhoZGZsMzk4AHIhMV9hNjVDWkFFN3pvLTBuNHVCUTU4VWFMdGpsLW5nSm14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2024-10-26T19:03:00Z</dcterms:created>
  <dc:creator>BYRON HN</dc:creator>
</cp:coreProperties>
</file>