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p16rlal8yka" w:id="0"/>
      <w:bookmarkEnd w:id="0"/>
      <w:r w:rsidDel="00000000" w:rsidR="00000000" w:rsidRPr="00000000">
        <w:rPr>
          <w:b w:val="1"/>
          <w:color w:val="000000"/>
          <w:sz w:val="26"/>
          <w:szCs w:val="26"/>
          <w:rtl w:val="0"/>
        </w:rPr>
        <w:t xml:space="preserve">Autoevaluación del Progreso en el Proyecto de Administración de PYMEs</w:t>
      </w:r>
    </w:p>
    <w:p w:rsidR="00000000" w:rsidDel="00000000" w:rsidP="00000000" w:rsidRDefault="00000000" w:rsidRPr="00000000" w14:paraId="00000002">
      <w:pPr>
        <w:spacing w:after="240" w:before="240" w:lineRule="auto"/>
        <w:rPr/>
      </w:pPr>
      <w:r w:rsidDel="00000000" w:rsidR="00000000" w:rsidRPr="00000000">
        <w:rPr>
          <w:rtl w:val="0"/>
        </w:rPr>
        <w:t xml:space="preserve">En el proyecto de administración de PYMEs, he realizado avances significativos en la programación y desarrollo de funcionalidades clave, aplicando una metodología en cascada que me ha permitido estructurar el proceso de manera efectiva. He estado trabajando en la implementación de una solución web en Ionic y Node.js, centrándome especialmente en la gestión de proveedores y clientes. He desarrollado un sistema de autenticación robusto que utiliza la encriptación de contraseñas, garantizando la seguridad de los datos del usuario. A lo largo del proceso, he enfrentado desafíos técnicos, especialmente en el backend y en la integración con servicios en la nube, lo que ha requerido que busque apoyo y orientación, pero también me ha brindado la oportunidad de aprender y crecer profesionalmente.</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En cuanto a la metodología aplicada, he utilizado un enfoque de cascada, lo que me ha permitido establecer fases claramente definidas y asegurar que cada etapa del proyecto esté bien fundamentada antes de avanzar a la siguiente. He desarrollado funcionalidades clave en el sistema, como la gestión de proveedores y un robusto sistema de autenticación, en el cual he integrado medidas de seguridad como la encriptación de contraseñas. A través de esta autoevaluación, he podido identificar mis fortalezas, como la capacidad para resolver problemas y aprender de los desafíos técnicos que se han presentado, especialmente en el backend y la integración con servicios en la nube.</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rtl w:val="0"/>
        </w:rPr>
        <w:t xml:space="preserve">Sin embargo, también he reconocido áreas en las que puedo mejorar, como la organización del código y la eficiencia en la resolución de problemas complejos. Esta reflexión me ha motivado a seguir desarrollando mis habilidades técnicas y de gestión de proyectos, con el objetivo de entregar un sistema funcional que satisfaga las necesidades del cliente. Estoy comprometido a realizar los ajustes necesarios para alcanzar un nivel completamente logrado en mi proyecto, buscando retroalimentación constante de mis docentes y colegas para mejorar continuamente y asegurar el éxito del Proyecto APT.</w:t>
      </w:r>
    </w:p>
    <w:p w:rsidR="00000000" w:rsidDel="00000000" w:rsidP="00000000" w:rsidRDefault="00000000" w:rsidRPr="00000000" w14:paraId="00000005">
      <w:pPr>
        <w:spacing w:after="240" w:before="240" w:lineRule="auto"/>
        <w:ind w:left="720" w:firstLine="0"/>
        <w:rPr/>
      </w:pPr>
      <w:r w:rsidDel="00000000" w:rsidR="00000000" w:rsidRPr="00000000">
        <w:rPr/>
        <w:drawing>
          <wp:inline distB="114300" distT="114300" distL="114300" distR="114300">
            <wp:extent cx="3448050" cy="69437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48050" cy="6943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spacing w:after="240" w:before="240" w:lineRule="auto"/>
        <w:ind w:left="720" w:firstLine="0"/>
        <w:rPr/>
      </w:pPr>
      <w:r w:rsidDel="00000000" w:rsidR="00000000" w:rsidRPr="00000000">
        <w:rPr>
          <w:rtl w:val="0"/>
        </w:rPr>
      </w:r>
    </w:p>
    <w:p w:rsidR="00000000" w:rsidDel="00000000" w:rsidP="00000000" w:rsidRDefault="00000000" w:rsidRPr="00000000" w14:paraId="00000008">
      <w:pPr>
        <w:spacing w:after="240" w:before="240" w:lineRule="auto"/>
        <w:ind w:left="720" w:firstLine="0"/>
        <w:rPr/>
      </w:pP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drawing>
          <wp:inline distB="114300" distT="114300" distL="114300" distR="114300">
            <wp:extent cx="8934450" cy="69532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934450" cy="69532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spacing w:after="240" w:before="240" w:lineRule="auto"/>
        <w:ind w:left="720" w:firstLine="0"/>
        <w:rPr/>
      </w:pPr>
      <w:r w:rsidDel="00000000" w:rsidR="00000000" w:rsidRPr="00000000">
        <w:rPr/>
        <w:drawing>
          <wp:inline distB="114300" distT="114300" distL="114300" distR="114300">
            <wp:extent cx="13001625" cy="69246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001625" cy="6924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