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alibri" w:cs="Calibri" w:eastAsia="Calibri" w:hAnsi="Calibri"/>
          <w:b/>
          <w:bCs/>
          <w:color w:val="1F3864"/>
          <w:sz w:val="40"/>
          <w:szCs w:val="40"/>
        </w:rPr>
        <w:t xml:space="preserve">Tafara Rugara</w:t>
      </w:r>
    </w:p>
    <w:p>
      <w:pPr>
        <w:spacing w:after="60"/>
      </w:pPr>
      <w:r>
        <w:rPr>
          <w:rFonts w:ascii="Calibri" w:cs="Calibri" w:eastAsia="Calibri" w:hAnsi="Calibri"/>
          <w:b/>
          <w:bCs/>
          <w:sz w:val="24"/>
          <w:szCs w:val="24"/>
        </w:rPr>
        <w:t xml:space="preserve">Automation Engineer | n8n, GoHighLevel, Zapier | AI Workflows | Full-Stack Developer</w:t>
      </w:r>
    </w:p>
    <w:p>
      <w:pPr>
        <w:spacing w:after="0"/>
      </w:pPr>
      <w:r>
        <w:rPr>
          <w:rFonts w:ascii="Calibri" w:cs="Calibri" w:eastAsia="Calibri" w:hAnsi="Calibri"/>
          <w:sz w:val="20"/>
          <w:szCs w:val="20"/>
        </w:rPr>
        <w:t xml:space="preserve">Harare, Zimbabwe / Johannesburg, South Africa | Open to remote roles | +263 777 553 271 | </w:t>
      </w:r>
      <w:hyperlink w:history="1" r:id="rId9xqek28owulrkuqp24jvx">
        <w:r>
          <w:rPr>
            <w:rFonts w:ascii="Calibri" w:cs="Calibri" w:eastAsia="Calibri" w:hAnsi="Calibri"/>
            <w:color w:val="1F3864"/>
            <w:sz w:val="20"/>
            <w:szCs w:val="20"/>
          </w:rPr>
          <w:t xml:space="preserve">tfrsuperfx@gmail.com</w:t>
        </w:r>
      </w:hyperlink>
    </w:p>
    <w:p>
      <w:pPr>
        <w:spacing w:after="60"/>
      </w:pPr>
      <w:hyperlink w:history="1" r:id="rIdzu9f-bt8uywyiguyrtofn">
        <w:r>
          <w:rPr>
            <w:rFonts w:ascii="Calibri" w:cs="Calibri" w:eastAsia="Calibri" w:hAnsi="Calibri"/>
            <w:color w:val="1F3864"/>
            <w:sz w:val="20"/>
            <w:szCs w:val="20"/>
          </w:rPr>
          <w:t xml:space="preserve">tafara.netlify.app</w:t>
        </w:r>
      </w:hyperlink>
      <w:r>
        <w:rPr>
          <w:rFonts w:ascii="Calibri" w:cs="Calibri" w:eastAsia="Calibri" w:hAnsi="Calibri"/>
          <w:sz w:val="20"/>
          <w:szCs w:val="20"/>
        </w:rPr>
        <w:t xml:space="preserve"> | </w:t>
      </w:r>
      <w:hyperlink w:history="1" r:id="rIdoldqeipnz7qic3gwd9r6x">
        <w:r>
          <w:rPr>
            <w:rFonts w:ascii="Calibri" w:cs="Calibri" w:eastAsia="Calibri" w:hAnsi="Calibri"/>
            <w:color w:val="1F3864"/>
            <w:sz w:val="20"/>
            <w:szCs w:val="20"/>
          </w:rPr>
          <w:t xml:space="preserve">linkedin.com/in/tafara-rugara-0627b819b</w:t>
        </w:r>
      </w:hyperlink>
      <w:r>
        <w:rPr>
          <w:rFonts w:ascii="Calibri" w:cs="Calibri" w:eastAsia="Calibri" w:hAnsi="Calibri"/>
          <w:sz w:val="20"/>
          <w:szCs w:val="20"/>
        </w:rPr>
        <w:t xml:space="preserve"> | </w:t>
      </w:r>
      <w:hyperlink w:history="1" r:id="rIdfv5yzdtjphxjwrkqosq9k">
        <w:r>
          <w:rPr>
            <w:rFonts w:ascii="Calibri" w:cs="Calibri" w:eastAsia="Calibri" w:hAnsi="Calibri"/>
            <w:color w:val="1F3864"/>
            <w:sz w:val="20"/>
            <w:szCs w:val="20"/>
          </w:rPr>
          <w:t xml:space="preserve">github.com/98Devops</w:t>
        </w:r>
      </w:hyperlink>
    </w:p>
    <w:p>
      <w:pPr>
        <w:pBdr>
          <w:bottom w:val="single" w:color="1F3864" w:sz="6" w:space="1"/>
        </w:pBdr>
        <w:spacing w:after="80" w:before="200"/>
      </w:pPr>
      <w:r>
        <w:rPr>
          <w:rFonts w:ascii="Calibri" w:cs="Calibri" w:eastAsia="Calibri" w:hAnsi="Calibri"/>
          <w:b/>
          <w:bCs/>
          <w:color w:val="1F3864"/>
          <w:sz w:val="22"/>
          <w:szCs w:val="22"/>
        </w:rPr>
        <w:t xml:space="preserve">PROFESSIONAL SUMMARY</w:t>
      </w:r>
    </w:p>
    <w:p>
      <w:pPr>
        <w:spacing w:after="60"/>
      </w:pPr>
      <w:r>
        <w:rPr>
          <w:rFonts w:ascii="Calibri" w:cs="Calibri" w:eastAsia="Calibri" w:hAnsi="Calibri"/>
          <w:sz w:val="20"/>
          <w:szCs w:val="20"/>
        </w:rPr>
        <w:t xml:space="preserve">Automation Engineer and full-stack developer who designs, builds and maintains business process automation with n8n, GoHighLevel (GHL) and Zapier, and ships the web apps around it in TypeScript, React and Supabase. Delivers CRM automation, lifecycle workflows, AI agents and LLM-powered features with webhooks, structured JSON output, Row-Level Security and tested, documented handover. Ships paid client systems and own products end to end, and runs Ops Engine, a self-built n8n B2B client-acquisition system. A DevOps background (Docker, Linux, AWS) adds production discipline: monitoring, retry logic, idempotency and root cause analysis. Works remotely with clients in South Africa, Zimbabwe and internationally.</w:t>
      </w:r>
    </w:p>
    <w:p>
      <w:pPr>
        <w:pBdr>
          <w:bottom w:val="single" w:color="1F3864" w:sz="6" w:space="1"/>
        </w:pBdr>
        <w:spacing w:after="80" w:before="200"/>
      </w:pPr>
      <w:r>
        <w:rPr>
          <w:rFonts w:ascii="Calibri" w:cs="Calibri" w:eastAsia="Calibri" w:hAnsi="Calibri"/>
          <w:b/>
          <w:bCs/>
          <w:color w:val="1F3864"/>
          <w:sz w:val="22"/>
          <w:szCs w:val="22"/>
        </w:rPr>
        <w:t xml:space="preserve">CORE SKILLS</w:t>
      </w:r>
    </w:p>
    <w:p>
      <w:pPr>
        <w:spacing w:after="40"/>
      </w:pPr>
      <w:r>
        <w:rPr>
          <w:rFonts w:ascii="Calibri" w:cs="Calibri" w:eastAsia="Calibri" w:hAnsi="Calibri"/>
          <w:b/>
          <w:bCs/>
          <w:sz w:val="20"/>
          <w:szCs w:val="20"/>
        </w:rPr>
        <w:t xml:space="preserve">Workflow Automation: </w:t>
      </w:r>
      <w:r>
        <w:rPr>
          <w:rFonts w:ascii="Calibri" w:cs="Calibri" w:eastAsia="Calibri" w:hAnsi="Calibri"/>
          <w:sz w:val="20"/>
          <w:szCs w:val="20"/>
        </w:rPr>
        <w:t xml:space="preserve">n8n, Zapier, GoHighLevel (GHL), Practice Better, ClickUp, Google Workspace, WhatsApp, Telegram; triggers, conditional routing, webhooks, scheduled jobs, sub-workflows</w:t>
      </w:r>
    </w:p>
    <w:p>
      <w:pPr>
        <w:spacing w:after="40"/>
      </w:pPr>
      <w:r>
        <w:rPr>
          <w:rFonts w:ascii="Calibri" w:cs="Calibri" w:eastAsia="Calibri" w:hAnsi="Calibri"/>
          <w:b/>
          <w:bCs/>
          <w:sz w:val="20"/>
          <w:szCs w:val="20"/>
        </w:rPr>
        <w:t xml:space="preserve">CRM and Marketing Automation: </w:t>
      </w:r>
      <w:r>
        <w:rPr>
          <w:rFonts w:ascii="Calibri" w:cs="Calibri" w:eastAsia="Calibri" w:hAnsi="Calibri"/>
          <w:sz w:val="20"/>
          <w:szCs w:val="20"/>
        </w:rPr>
        <w:t xml:space="preserve">CRM architecture, pipelines, custom fields, tags, funnels, landing pages, email campaigns, lifecycle and reactivation workflows, reminders, lead nurturing</w:t>
      </w:r>
    </w:p>
    <w:p>
      <w:pPr>
        <w:spacing w:after="40"/>
      </w:pPr>
      <w:r>
        <w:rPr>
          <w:rFonts w:ascii="Calibri" w:cs="Calibri" w:eastAsia="Calibri" w:hAnsi="Calibri"/>
          <w:b/>
          <w:bCs/>
          <w:sz w:val="20"/>
          <w:szCs w:val="20"/>
        </w:rPr>
        <w:t xml:space="preserve">AI and LLM Integration: </w:t>
      </w:r>
      <w:r>
        <w:rPr>
          <w:rFonts w:ascii="Calibri" w:cs="Calibri" w:eastAsia="Calibri" w:hAnsi="Calibri"/>
          <w:sz w:val="20"/>
          <w:szCs w:val="20"/>
        </w:rPr>
        <w:t xml:space="preserve">AI agents, tool calling, prompt engineering, structured output and JSON schema validation, RAG, vector search (Qdrant), LLM evaluation, Gemini, Groq, OpenAI Whisper, OpenRouter, LangChain, CrewAI, Claude</w:t>
      </w:r>
    </w:p>
    <w:p>
      <w:pPr>
        <w:spacing w:after="40"/>
      </w:pPr>
      <w:r>
        <w:rPr>
          <w:rFonts w:ascii="Calibri" w:cs="Calibri" w:eastAsia="Calibri" w:hAnsi="Calibri"/>
          <w:b/>
          <w:bCs/>
          <w:sz w:val="20"/>
          <w:szCs w:val="20"/>
        </w:rPr>
        <w:t xml:space="preserve">Full-Stack Development: </w:t>
      </w:r>
      <w:r>
        <w:rPr>
          <w:rFonts w:ascii="Calibri" w:cs="Calibri" w:eastAsia="Calibri" w:hAnsi="Calibri"/>
          <w:sz w:val="20"/>
          <w:szCs w:val="20"/>
        </w:rPr>
        <w:t xml:space="preserve">TypeScript, JavaScript, React, Next.js, Vite, Node.js, React Router, TanStack Query, Zod, Tailwind CSS, Progressive Web Apps (PWA), offline-first sync (Dexie/IndexedDB)</w:t>
      </w:r>
    </w:p>
    <w:p>
      <w:pPr>
        <w:spacing w:after="40"/>
      </w:pPr>
      <w:r>
        <w:rPr>
          <w:rFonts w:ascii="Calibri" w:cs="Calibri" w:eastAsia="Calibri" w:hAnsi="Calibri"/>
          <w:b/>
          <w:bCs/>
          <w:sz w:val="20"/>
          <w:szCs w:val="20"/>
        </w:rPr>
        <w:t xml:space="preserve">Backend and Data: </w:t>
      </w:r>
      <w:r>
        <w:rPr>
          <w:rFonts w:ascii="Calibri" w:cs="Calibri" w:eastAsia="Calibri" w:hAnsi="Calibri"/>
          <w:sz w:val="20"/>
          <w:szCs w:val="20"/>
        </w:rPr>
        <w:t xml:space="preserve">Supabase (PostgreSQL, Row-Level Security, Auth, Storage, Edge Functions on Deno, pg_cron), PL/pgSQL, database migrations, Python, Flask, FastAPI, REST API design</w:t>
      </w:r>
    </w:p>
    <w:p>
      <w:pPr>
        <w:spacing w:after="40"/>
      </w:pPr>
      <w:r>
        <w:rPr>
          <w:rFonts w:ascii="Calibri" w:cs="Calibri" w:eastAsia="Calibri" w:hAnsi="Calibri"/>
          <w:b/>
          <w:bCs/>
          <w:sz w:val="20"/>
          <w:szCs w:val="20"/>
        </w:rPr>
        <w:t xml:space="preserve">APIs and Integration: </w:t>
      </w:r>
      <w:r>
        <w:rPr>
          <w:rFonts w:ascii="Calibri" w:cs="Calibri" w:eastAsia="Calibri" w:hAnsi="Calibri"/>
          <w:sz w:val="20"/>
          <w:szCs w:val="20"/>
        </w:rPr>
        <w:t xml:space="preserve">REST APIs, webhooks, OAuth2 and API key authentication, JSON data transformation, data mapping, third-party system integration</w:t>
      </w:r>
    </w:p>
    <w:p>
      <w:pPr>
        <w:spacing w:after="40"/>
      </w:pPr>
      <w:r>
        <w:rPr>
          <w:rFonts w:ascii="Calibri" w:cs="Calibri" w:eastAsia="Calibri" w:hAnsi="Calibri"/>
          <w:b/>
          <w:bCs/>
          <w:sz w:val="20"/>
          <w:szCs w:val="20"/>
        </w:rPr>
        <w:t xml:space="preserve">DevOps and Reliability: </w:t>
      </w:r>
      <w:r>
        <w:rPr>
          <w:rFonts w:ascii="Calibri" w:cs="Calibri" w:eastAsia="Calibri" w:hAnsi="Calibri"/>
          <w:sz w:val="20"/>
          <w:szCs w:val="20"/>
        </w:rPr>
        <w:t xml:space="preserve">Docker, Docker Compose, Linux (Ubuntu Server), Bash, Tailscale, AWS, DigitalOcean, Netlify, GitHub Actions CI/CD, Git; error handling, retry logic, monitoring and alerting, workflow QA, Vitest, Jest, Playwright, technical documentation</w:t>
      </w:r>
    </w:p>
    <w:p>
      <w:pPr>
        <w:pBdr>
          <w:bottom w:val="single" w:color="1F3864" w:sz="6" w:space="1"/>
        </w:pBdr>
        <w:spacing w:after="80" w:before="200"/>
      </w:pPr>
      <w:r>
        <w:rPr>
          <w:rFonts w:ascii="Calibri" w:cs="Calibri" w:eastAsia="Calibri" w:hAnsi="Calibri"/>
          <w:b/>
          <w:bCs/>
          <w:color w:val="1F3864"/>
          <w:sz w:val="22"/>
          <w:szCs w:val="22"/>
        </w:rPr>
        <w:t xml:space="preserve">PROFESSIONAL EXPERIENCE</w:t>
      </w:r>
    </w:p>
    <w:p>
      <w:pPr>
        <w:keepNext/>
        <w:spacing w:after="0" w:before="120"/>
      </w:pPr>
      <w:r>
        <w:rPr>
          <w:rFonts w:ascii="Calibri" w:cs="Calibri" w:eastAsia="Calibri" w:hAnsi="Calibri"/>
          <w:b/>
          <w:bCs/>
          <w:sz w:val="21"/>
          <w:szCs w:val="21"/>
        </w:rPr>
        <w:t xml:space="preserve">Automation Engineer</w:t>
      </w:r>
      <w:r>
        <w:rPr>
          <w:rFonts w:ascii="Calibri" w:cs="Calibri" w:eastAsia="Calibri" w:hAnsi="Calibri"/>
          <w:sz w:val="21"/>
          <w:szCs w:val="21"/>
        </w:rPr>
        <w:t xml:space="preserve"> | </w:t>
      </w:r>
      <w:r>
        <w:rPr>
          <w:rFonts w:ascii="Calibri" w:cs="Calibri" w:eastAsia="Calibri" w:hAnsi="Calibri"/>
          <w:b/>
          <w:bCs/>
          <w:sz w:val="21"/>
          <w:szCs w:val="21"/>
        </w:rPr>
        <w:t xml:space="preserve">Clientharvest.io</w:t>
      </w:r>
    </w:p>
    <w:p>
      <w:pPr>
        <w:keepNext/>
        <w:spacing w:after="40"/>
      </w:pPr>
      <w:r>
        <w:rPr>
          <w:rFonts w:ascii="Calibri" w:cs="Calibri" w:eastAsia="Calibri" w:hAnsi="Calibri"/>
          <w:i/>
          <w:iCs/>
          <w:color w:val="555555"/>
          <w:sz w:val="20"/>
          <w:szCs w:val="20"/>
        </w:rPr>
        <w:t xml:space="preserve">April 2026 – Present | Remote | Contract</w:t>
      </w:r>
    </w:p>
    <w:p>
      <w:pPr>
        <w:pStyle w:val="ListParagraph"/>
        <w:numPr>
          <w:ilvl w:val="0"/>
          <w:numId w:val="2"/>
        </w:numPr>
        <w:spacing w:after="40"/>
      </w:pPr>
      <w:r>
        <w:rPr>
          <w:rFonts w:ascii="Calibri" w:cs="Calibri" w:eastAsia="Calibri" w:hAnsi="Calibri"/>
          <w:sz w:val="20"/>
          <w:szCs w:val="20"/>
        </w:rPr>
        <w:t xml:space="preserve">Build and maintain GoHighLevel (GHL) automation for agency clients: CRM architecture, pipelines, workflows, funnels, landing pages and email campaigns.</w:t>
      </w:r>
    </w:p>
    <w:p>
      <w:pPr>
        <w:pStyle w:val="ListParagraph"/>
        <w:numPr>
          <w:ilvl w:val="0"/>
          <w:numId w:val="2"/>
        </w:numPr>
        <w:spacing w:after="40"/>
      </w:pPr>
      <w:r>
        <w:rPr>
          <w:rFonts w:ascii="Calibri" w:cs="Calibri" w:eastAsia="Calibri" w:hAnsi="Calibri"/>
          <w:sz w:val="20"/>
          <w:szCs w:val="20"/>
        </w:rPr>
        <w:t xml:space="preserve">Diagnosed a failing patient-retention system for a wellness clinic integrating Practice Better, GoHighLevel and Zapier; root-caused a router that processed one patient type and silently dropped the rest.</w:t>
      </w:r>
    </w:p>
    <w:p>
      <w:pPr>
        <w:pStyle w:val="ListParagraph"/>
        <w:numPr>
          <w:ilvl w:val="0"/>
          <w:numId w:val="2"/>
        </w:numPr>
        <w:spacing w:after="40"/>
      </w:pPr>
      <w:r>
        <w:rPr>
          <w:rFonts w:ascii="Calibri" w:cs="Calibri" w:eastAsia="Calibri" w:hAnsi="Calibri"/>
          <w:sz w:val="20"/>
          <w:szCs w:val="20"/>
        </w:rPr>
        <w:t xml:space="preserve">Repair phase: fixed 7 broken triggers and published 3 lifecycle workflows (engagement tracking, at-risk reactivation, dormant reactivation), plus refill reminders and pipeline automation.</w:t>
      </w:r>
    </w:p>
    <w:p>
      <w:pPr>
        <w:pStyle w:val="ListParagraph"/>
        <w:numPr>
          <w:ilvl w:val="0"/>
          <w:numId w:val="2"/>
        </w:numPr>
        <w:spacing w:after="40"/>
      </w:pPr>
      <w:r>
        <w:rPr>
          <w:rFonts w:ascii="Calibri" w:cs="Calibri" w:eastAsia="Calibri" w:hAnsi="Calibri"/>
          <w:sz w:val="20"/>
          <w:szCs w:val="20"/>
        </w:rPr>
        <w:t xml:space="preserve">Full build: delivered 9 published GHL workflows and 7 live Zaps covering end-to-end patient lifecycle management.</w:t>
      </w:r>
    </w:p>
    <w:p>
      <w:pPr>
        <w:pStyle w:val="ListParagraph"/>
        <w:numPr>
          <w:ilvl w:val="0"/>
          <w:numId w:val="2"/>
        </w:numPr>
        <w:spacing w:after="40"/>
      </w:pPr>
      <w:r>
        <w:rPr>
          <w:rFonts w:ascii="Calibri" w:cs="Calibri" w:eastAsia="Calibri" w:hAnsi="Calibri"/>
          <w:sz w:val="20"/>
          <w:szCs w:val="20"/>
        </w:rPr>
        <w:t xml:space="preserve">Test every trigger, form, payment, domain and workflow exit before handover; write system prompts, implementation briefs and handover documentation.</w:t>
      </w:r>
    </w:p>
    <w:p>
      <w:pPr>
        <w:keepNext/>
        <w:spacing w:after="0" w:before="120"/>
      </w:pPr>
      <w:r>
        <w:rPr>
          <w:rFonts w:ascii="Calibri" w:cs="Calibri" w:eastAsia="Calibri" w:hAnsi="Calibri"/>
          <w:b/>
          <w:bCs/>
          <w:sz w:val="21"/>
          <w:szCs w:val="21"/>
        </w:rPr>
        <w:t xml:space="preserve">Full-Stack &amp; Systems Engineer (Freelance)</w:t>
      </w:r>
      <w:r>
        <w:rPr>
          <w:rFonts w:ascii="Calibri" w:cs="Calibri" w:eastAsia="Calibri" w:hAnsi="Calibri"/>
          <w:sz w:val="21"/>
          <w:szCs w:val="21"/>
        </w:rPr>
        <w:t xml:space="preserve"> | </w:t>
      </w:r>
      <w:r>
        <w:rPr>
          <w:rFonts w:ascii="Calibri" w:cs="Calibri" w:eastAsia="Calibri" w:hAnsi="Calibri"/>
          <w:b/>
          <w:bCs/>
          <w:sz w:val="21"/>
          <w:szCs w:val="21"/>
        </w:rPr>
        <w:t xml:space="preserve">Mero Tech</w:t>
      </w:r>
    </w:p>
    <w:p>
      <w:pPr>
        <w:keepNext/>
        <w:spacing w:after="40"/>
      </w:pPr>
      <w:r>
        <w:rPr>
          <w:rFonts w:ascii="Calibri" w:cs="Calibri" w:eastAsia="Calibri" w:hAnsi="Calibri"/>
          <w:i/>
          <w:iCs/>
          <w:color w:val="555555"/>
          <w:sz w:val="20"/>
          <w:szCs w:val="20"/>
        </w:rPr>
        <w:t xml:space="preserve">December 2025 – Present | Harare, Zimbabwe | Paid client systems and own products</w:t>
      </w:r>
    </w:p>
    <w:p>
      <w:pPr>
        <w:keepNext/>
        <w:spacing w:after="10" w:before="70"/>
      </w:pPr>
      <w:r>
        <w:rPr>
          <w:rFonts w:ascii="Calibri" w:cs="Calibri" w:eastAsia="Calibri" w:hAnsi="Calibri"/>
          <w:b/>
          <w:bCs/>
          <w:sz w:val="20"/>
          <w:szCs w:val="20"/>
        </w:rPr>
        <w:t xml:space="preserve">Munda: Farm-Control Platform</w:t>
      </w:r>
      <w:r>
        <w:rPr>
          <w:rFonts w:ascii="Calibri" w:cs="Calibri" w:eastAsia="Calibri" w:hAnsi="Calibri"/>
          <w:b w:val="false"/>
          <w:bCs w:val="false"/>
          <w:sz w:val="20"/>
          <w:szCs w:val="20"/>
        </w:rPr>
        <w:t xml:space="preserve"> (tech lead, own product, live)</w:t>
      </w:r>
      <w:r>
        <w:rPr>
          <w:rFonts w:ascii="Calibri" w:cs="Calibri" w:eastAsia="Calibri" w:hAnsi="Calibri"/>
          <w:i/>
          <w:iCs/>
          <w:color w:val="555555"/>
          <w:sz w:val="20"/>
          <w:szCs w:val="20"/>
        </w:rPr>
        <w:t xml:space="preserve"> | TypeScript, React, TanStack Query, Dexie, Supabase, PL/pgSQL, Groq</w:t>
      </w:r>
    </w:p>
    <w:p>
      <w:pPr>
        <w:pStyle w:val="ListParagraph"/>
        <w:numPr>
          <w:ilvl w:val="0"/>
          <w:numId w:val="2"/>
        </w:numPr>
        <w:spacing w:after="40"/>
      </w:pPr>
      <w:r>
        <w:rPr>
          <w:rFonts w:ascii="Calibri" w:cs="Calibri" w:eastAsia="Calibri" w:hAnsi="Calibri"/>
          <w:sz w:val="20"/>
          <w:szCs w:val="20"/>
        </w:rPr>
        <w:t xml:space="preserve">Offline-first, double-entry ledger for seed, fertiliser, chemicals and diesel on Zimbabwean commercial farms, built for owners who live away from their farms; role-based screens for owner, storeman and pump attendant.</w:t>
      </w:r>
    </w:p>
    <w:p>
      <w:pPr>
        <w:pStyle w:val="ListParagraph"/>
        <w:numPr>
          <w:ilvl w:val="0"/>
          <w:numId w:val="2"/>
        </w:numPr>
        <w:spacing w:after="40"/>
      </w:pPr>
      <w:r>
        <w:rPr>
          <w:rFonts w:ascii="Calibri" w:cs="Calibri" w:eastAsia="Calibri" w:hAnsi="Calibri"/>
          <w:sz w:val="20"/>
          <w:szCs w:val="20"/>
        </w:rPr>
        <w:t xml:space="preserve">Dexie offline queue with an idempotent sync engine, so capture succeeds with no signal; Supabase PL/pgSQL does all farm arithmetic under Row-Level Security, with a pg_cron self-check.</w:t>
      </w:r>
    </w:p>
    <w:p>
      <w:pPr>
        <w:pStyle w:val="ListParagraph"/>
        <w:numPr>
          <w:ilvl w:val="0"/>
          <w:numId w:val="2"/>
        </w:numPr>
        <w:spacing w:after="40"/>
      </w:pPr>
      <w:r>
        <w:rPr>
          <w:rFonts w:ascii="Calibri" w:cs="Calibri" w:eastAsia="Calibri" w:hAnsi="Calibri"/>
          <w:sz w:val="20"/>
          <w:szCs w:val="20"/>
        </w:rPr>
        <w:t xml:space="preserve">Ask Munda AI assistant in a Deno Edge Function on Groq with read-only tools, a number check and an eval harness; 2,000+ automated tests including ledger-invariant, RLS, WCAG contrast and end-to-end suites. Demo: munda-mvp.netlify.app.</w:t>
      </w:r>
    </w:p>
    <w:p>
      <w:pPr>
        <w:keepNext/>
        <w:spacing w:after="10" w:before="70"/>
      </w:pPr>
      <w:r>
        <w:rPr>
          <w:rFonts w:ascii="Calibri" w:cs="Calibri" w:eastAsia="Calibri" w:hAnsi="Calibri"/>
          <w:b/>
          <w:bCs/>
          <w:sz w:val="20"/>
          <w:szCs w:val="20"/>
        </w:rPr>
        <w:t xml:space="preserve">Trevis: Property Operations System</w:t>
      </w:r>
      <w:r>
        <w:rPr>
          <w:rFonts w:ascii="Calibri" w:cs="Calibri" w:eastAsia="Calibri" w:hAnsi="Calibri"/>
          <w:b w:val="false"/>
          <w:bCs w:val="false"/>
          <w:sz w:val="20"/>
          <w:szCs w:val="20"/>
        </w:rPr>
        <w:t xml:space="preserve"> (paid client project, live)</w:t>
      </w:r>
      <w:r>
        <w:rPr>
          <w:rFonts w:ascii="Calibri" w:cs="Calibri" w:eastAsia="Calibri" w:hAnsi="Calibri"/>
          <w:i/>
          <w:iCs/>
          <w:color w:val="555555"/>
          <w:sz w:val="20"/>
          <w:szCs w:val="20"/>
        </w:rPr>
        <w:t xml:space="preserve"> | React, Vite, Supabase, PostgreSQL, GitHub Actions</w:t>
      </w:r>
    </w:p>
    <w:p>
      <w:pPr>
        <w:pStyle w:val="ListParagraph"/>
        <w:numPr>
          <w:ilvl w:val="0"/>
          <w:numId w:val="2"/>
        </w:numPr>
        <w:spacing w:after="40"/>
      </w:pPr>
      <w:r>
        <w:rPr>
          <w:rFonts w:ascii="Calibri" w:cs="Calibri" w:eastAsia="Calibri" w:hAnsi="Calibri"/>
          <w:sz w:val="20"/>
          <w:szCs w:val="20"/>
        </w:rPr>
        <w:t xml:space="preserve">Replaced 4 spreadsheets with one live system for 130+ tenants across 4 properties; a ledger-derived coverage engine shows each tenant as paid-up, expiring or overdue from payments and daily rates.</w:t>
      </w:r>
    </w:p>
    <w:p>
      <w:pPr>
        <w:pStyle w:val="ListParagraph"/>
        <w:numPr>
          <w:ilvl w:val="0"/>
          <w:numId w:val="2"/>
        </w:numPr>
        <w:spacing w:after="40"/>
      </w:pPr>
      <w:r>
        <w:rPr>
          <w:rFonts w:ascii="Calibri" w:cs="Calibri" w:eastAsia="Calibri" w:hAnsi="Calibri"/>
          <w:sz w:val="20"/>
          <w:szCs w:val="20"/>
        </w:rPr>
        <w:t xml:space="preserve">Nightly integrity audit, a daily owner report and about 190 Vitest tests keep every figure auditable; delivered and paid in full.</w:t>
      </w:r>
    </w:p>
    <w:p>
      <w:pPr>
        <w:keepNext/>
        <w:spacing w:after="10" w:before="70"/>
      </w:pPr>
      <w:r>
        <w:rPr>
          <w:rFonts w:ascii="Calibri" w:cs="Calibri" w:eastAsia="Calibri" w:hAnsi="Calibri"/>
          <w:b/>
          <w:bCs/>
          <w:sz w:val="20"/>
          <w:szCs w:val="20"/>
        </w:rPr>
        <w:t xml:space="preserve">Ops Engine: B2B Client-Acquisition System</w:t>
      </w:r>
      <w:r>
        <w:rPr>
          <w:rFonts w:ascii="Calibri" w:cs="Calibri" w:eastAsia="Calibri" w:hAnsi="Calibri"/>
          <w:b w:val="false"/>
          <w:bCs w:val="false"/>
          <w:sz w:val="20"/>
          <w:szCs w:val="20"/>
        </w:rPr>
        <w:t xml:space="preserve"> (own product, in daily use)</w:t>
      </w:r>
      <w:r>
        <w:rPr>
          <w:rFonts w:ascii="Calibri" w:cs="Calibri" w:eastAsia="Calibri" w:hAnsi="Calibri"/>
          <w:i/>
          <w:iCs/>
          <w:color w:val="555555"/>
          <w:sz w:val="20"/>
          <w:szCs w:val="20"/>
        </w:rPr>
        <w:t xml:space="preserve"> | n8n, Docker, Python, Supabase, React, Claude, Groq, Gemini, Telegram</w:t>
      </w:r>
    </w:p>
    <w:p>
      <w:pPr>
        <w:pStyle w:val="ListParagraph"/>
        <w:numPr>
          <w:ilvl w:val="0"/>
          <w:numId w:val="2"/>
        </w:numPr>
        <w:spacing w:after="40"/>
      </w:pPr>
      <w:r>
        <w:rPr>
          <w:rFonts w:ascii="Calibri" w:cs="Calibri" w:eastAsia="Calibri" w:hAnsi="Calibri"/>
          <w:sz w:val="20"/>
          <w:szCs w:val="20"/>
        </w:rPr>
        <w:t xml:space="preserve">Self-hosted on an Ubuntu Server homelab: n8n workflows ingest leads and jobs from Gmail and Telegram, score them against a rubric, draft proposals and emails with AI, and run follow-up sequences.</w:t>
      </w:r>
    </w:p>
    <w:p>
      <w:pPr>
        <w:pStyle w:val="ListParagraph"/>
        <w:numPr>
          <w:ilvl w:val="0"/>
          <w:numId w:val="2"/>
        </w:numPr>
        <w:spacing w:after="40"/>
      </w:pPr>
      <w:r>
        <w:rPr>
          <w:rFonts w:ascii="Calibri" w:cs="Calibri" w:eastAsia="Calibri" w:hAnsi="Calibri"/>
          <w:sz w:val="20"/>
          <w:szCs w:val="20"/>
        </w:rPr>
        <w:t xml:space="preserve">Supabase schema with RLS and metric views feeds a React dashboard of pipeline KPIs (revenue, response rate, follow-up status); a Python host shim handles scraping and agent calls over Tailscale.</w:t>
      </w:r>
    </w:p>
    <w:p>
      <w:pPr>
        <w:keepNext/>
        <w:spacing w:after="10" w:before="70"/>
      </w:pPr>
      <w:r>
        <w:rPr>
          <w:rFonts w:ascii="Calibri" w:cs="Calibri" w:eastAsia="Calibri" w:hAnsi="Calibri"/>
          <w:b/>
          <w:bCs/>
          <w:sz w:val="20"/>
          <w:szCs w:val="20"/>
        </w:rPr>
        <w:t xml:space="preserve">Synapse: Voice-First AI Knowledge App</w:t>
      </w:r>
      <w:r>
        <w:rPr>
          <w:rFonts w:ascii="Calibri" w:cs="Calibri" w:eastAsia="Calibri" w:hAnsi="Calibri"/>
          <w:b w:val="false"/>
          <w:bCs w:val="false"/>
          <w:sz w:val="20"/>
          <w:szCs w:val="20"/>
        </w:rPr>
        <w:t xml:space="preserve"> (own product, AI engineering)</w:t>
      </w:r>
      <w:r>
        <w:rPr>
          <w:rFonts w:ascii="Calibri" w:cs="Calibri" w:eastAsia="Calibri" w:hAnsi="Calibri"/>
          <w:i/>
          <w:iCs/>
          <w:color w:val="555555"/>
          <w:sz w:val="20"/>
          <w:szCs w:val="20"/>
        </w:rPr>
        <w:t xml:space="preserve"> | Next.js 15, TypeScript, LangChain, Gemini, Qdrant, Supabase</w:t>
      </w:r>
    </w:p>
    <w:p>
      <w:pPr>
        <w:pStyle w:val="ListParagraph"/>
        <w:numPr>
          <w:ilvl w:val="0"/>
          <w:numId w:val="2"/>
        </w:numPr>
        <w:spacing w:after="40"/>
      </w:pPr>
      <w:r>
        <w:rPr>
          <w:rFonts w:ascii="Calibri" w:cs="Calibri" w:eastAsia="Calibri" w:hAnsi="Calibri"/>
          <w:sz w:val="20"/>
          <w:szCs w:val="20"/>
        </w:rPr>
        <w:t xml:space="preserve">AI layer turns speech into structure: transcription, Gemini entity extraction and classification, then storage as a knowledge graph plus vector embeddings in Qdrant.</w:t>
      </w:r>
    </w:p>
    <w:p>
      <w:pPr>
        <w:pStyle w:val="ListParagraph"/>
        <w:numPr>
          <w:ilvl w:val="0"/>
          <w:numId w:val="2"/>
        </w:numPr>
        <w:spacing w:after="40"/>
      </w:pPr>
      <w:r>
        <w:rPr>
          <w:rFonts w:ascii="Calibri" w:cs="Calibri" w:eastAsia="Calibri" w:hAnsi="Calibri"/>
          <w:sz w:val="20"/>
          <w:szCs w:val="20"/>
        </w:rPr>
        <w:t xml:space="preserve">LangChain agent with tools answers questions by combining graph relationships and vector retrieval (RAG), with text-to-speech playback.</w:t>
      </w:r>
    </w:p>
    <w:p>
      <w:pPr>
        <w:keepNext/>
        <w:spacing w:after="10" w:before="70"/>
      </w:pPr>
      <w:r>
        <w:rPr>
          <w:rFonts w:ascii="Calibri" w:cs="Calibri" w:eastAsia="Calibri" w:hAnsi="Calibri"/>
          <w:b/>
          <w:bCs/>
          <w:sz w:val="20"/>
          <w:szCs w:val="20"/>
        </w:rPr>
        <w:t xml:space="preserve">RunProduce: Broiler Operations and Cashflow Planner</w:t>
      </w:r>
      <w:r>
        <w:rPr>
          <w:rFonts w:ascii="Calibri" w:cs="Calibri" w:eastAsia="Calibri" w:hAnsi="Calibri"/>
          <w:b w:val="false"/>
          <w:bCs w:val="false"/>
          <w:sz w:val="20"/>
          <w:szCs w:val="20"/>
        </w:rPr>
        <w:t xml:space="preserve"> (client project, prelaunch)</w:t>
      </w:r>
      <w:r>
        <w:rPr>
          <w:rFonts w:ascii="Calibri" w:cs="Calibri" w:eastAsia="Calibri" w:hAnsi="Calibri"/>
          <w:i/>
          <w:iCs/>
          <w:color w:val="555555"/>
          <w:sz w:val="20"/>
          <w:szCs w:val="20"/>
        </w:rPr>
        <w:t xml:space="preserve"> | Next.js, TypeScript, Tailwind, Supabase</w:t>
      </w:r>
    </w:p>
    <w:p>
      <w:pPr>
        <w:pStyle w:val="ListParagraph"/>
        <w:numPr>
          <w:ilvl w:val="0"/>
          <w:numId w:val="2"/>
        </w:numPr>
        <w:spacing w:after="40"/>
      </w:pPr>
      <w:r>
        <w:rPr>
          <w:rFonts w:ascii="Calibri" w:cs="Calibri" w:eastAsia="Calibri" w:hAnsi="Calibri"/>
          <w:sz w:val="20"/>
          <w:szCs w:val="20"/>
        </w:rPr>
        <w:t xml:space="preserve">Turns daily flock data into harvest timing, a gate-versus-bulk sales split, next-batch sizing and a projected cash calendar, on a pure TypeScript engine (bigint cents, integer grams, typed missing-input results).</w:t>
      </w:r>
    </w:p>
    <w:p>
      <w:pPr>
        <w:keepNext/>
        <w:spacing w:after="10" w:before="70"/>
      </w:pPr>
      <w:r>
        <w:rPr>
          <w:rFonts w:ascii="Calibri" w:cs="Calibri" w:eastAsia="Calibri" w:hAnsi="Calibri"/>
          <w:b/>
          <w:bCs/>
          <w:sz w:val="20"/>
          <w:szCs w:val="20"/>
        </w:rPr>
        <w:t xml:space="preserve">IATS: ICT Asset Tracking SaaS</w:t>
      </w:r>
      <w:r>
        <w:rPr>
          <w:rFonts w:ascii="Calibri" w:cs="Calibri" w:eastAsia="Calibri" w:hAnsi="Calibri"/>
          <w:b w:val="false"/>
          <w:bCs w:val="false"/>
          <w:sz w:val="20"/>
          <w:szCs w:val="20"/>
        </w:rPr>
        <w:t xml:space="preserve"> (own product)</w:t>
      </w:r>
      <w:r>
        <w:rPr>
          <w:rFonts w:ascii="Calibri" w:cs="Calibri" w:eastAsia="Calibri" w:hAnsi="Calibri"/>
          <w:i/>
          <w:iCs/>
          <w:color w:val="555555"/>
          <w:sz w:val="20"/>
          <w:szCs w:val="20"/>
        </w:rPr>
        <w:t xml:space="preserve"> | React 18, TypeScript, Zod, TanStack Query, Supabase</w:t>
      </w:r>
    </w:p>
    <w:p>
      <w:pPr>
        <w:pStyle w:val="ListParagraph"/>
        <w:numPr>
          <w:ilvl w:val="0"/>
          <w:numId w:val="2"/>
        </w:numPr>
        <w:spacing w:after="40"/>
      </w:pPr>
      <w:r>
        <w:rPr>
          <w:rFonts w:ascii="Calibri" w:cs="Calibri" w:eastAsia="Calibri" w:hAnsi="Calibri"/>
          <w:sz w:val="20"/>
          <w:szCs w:val="20"/>
        </w:rPr>
        <w:t xml:space="preserve">Multi-tenant asset inventory for schools, NGOs and businesses, with role-based access in PL/pgSQL RLS, append-only chain-of-custody history and QR scan workflows.</w:t>
      </w:r>
    </w:p>
    <w:p>
      <w:pPr>
        <w:keepNext/>
        <w:spacing w:after="10" w:before="70"/>
      </w:pPr>
      <w:r>
        <w:rPr>
          <w:rFonts w:ascii="Calibri" w:cs="Calibri" w:eastAsia="Calibri" w:hAnsi="Calibri"/>
          <w:b/>
          <w:bCs/>
          <w:sz w:val="20"/>
          <w:szCs w:val="20"/>
        </w:rPr>
        <w:t xml:space="preserve">Client websites</w:t>
      </w:r>
      <w:r>
        <w:rPr>
          <w:rFonts w:ascii="Calibri" w:cs="Calibri" w:eastAsia="Calibri" w:hAnsi="Calibri"/>
          <w:b w:val="false"/>
          <w:bCs w:val="false"/>
          <w:sz w:val="20"/>
          <w:szCs w:val="20"/>
        </w:rPr>
        <w:t xml:space="preserve"> (paid)</w:t>
      </w:r>
      <w:r>
        <w:rPr>
          <w:rFonts w:ascii="Calibri" w:cs="Calibri" w:eastAsia="Calibri" w:hAnsi="Calibri"/>
          <w:i/>
          <w:iCs/>
          <w:color w:val="555555"/>
          <w:sz w:val="20"/>
          <w:szCs w:val="20"/>
        </w:rPr>
        <w:t xml:space="preserve"> | Next.js, React, Vite, Netlify</w:t>
      </w:r>
    </w:p>
    <w:p>
      <w:pPr>
        <w:pStyle w:val="ListParagraph"/>
        <w:numPr>
          <w:ilvl w:val="0"/>
          <w:numId w:val="2"/>
        </w:numPr>
        <w:spacing w:after="40"/>
      </w:pPr>
      <w:r>
        <w:rPr>
          <w:rFonts w:ascii="Calibri" w:cs="Calibri" w:eastAsia="Calibri" w:hAnsi="Calibri"/>
          <w:sz w:val="20"/>
          <w:szCs w:val="20"/>
        </w:rPr>
        <w:t xml:space="preserve">Mining and HVAC business sites with API integrations, WhatsApp lead capture and Netlify CI/CD.</w:t>
      </w:r>
    </w:p>
    <w:p>
      <w:pPr>
        <w:keepNext/>
        <w:spacing w:after="0" w:before="120"/>
      </w:pPr>
      <w:r>
        <w:rPr>
          <w:rFonts w:ascii="Calibri" w:cs="Calibri" w:eastAsia="Calibri" w:hAnsi="Calibri"/>
          <w:b/>
          <w:bCs/>
          <w:sz w:val="21"/>
          <w:szCs w:val="21"/>
        </w:rPr>
        <w:t xml:space="preserve">DevOps Engineer</w:t>
      </w:r>
      <w:r>
        <w:rPr>
          <w:rFonts w:ascii="Calibri" w:cs="Calibri" w:eastAsia="Calibri" w:hAnsi="Calibri"/>
          <w:sz w:val="21"/>
          <w:szCs w:val="21"/>
        </w:rPr>
        <w:t xml:space="preserve"> | </w:t>
      </w:r>
      <w:r>
        <w:rPr>
          <w:rFonts w:ascii="Calibri" w:cs="Calibri" w:eastAsia="Calibri" w:hAnsi="Calibri"/>
          <w:b/>
          <w:bCs/>
          <w:sz w:val="21"/>
          <w:szCs w:val="21"/>
        </w:rPr>
        <w:t xml:space="preserve">Excellessence (YourEKA Services)</w:t>
      </w:r>
    </w:p>
    <w:p>
      <w:pPr>
        <w:keepNext/>
        <w:spacing w:after="40"/>
      </w:pPr>
      <w:r>
        <w:rPr>
          <w:rFonts w:ascii="Calibri" w:cs="Calibri" w:eastAsia="Calibri" w:hAnsi="Calibri"/>
          <w:i/>
          <w:iCs/>
          <w:color w:val="555555"/>
          <w:sz w:val="20"/>
          <w:szCs w:val="20"/>
        </w:rPr>
        <w:t xml:space="preserve">May 2025 – October 2025 | Harare, Zimbabwe | Hybrid</w:t>
      </w:r>
    </w:p>
    <w:p>
      <w:pPr>
        <w:pStyle w:val="ListParagraph"/>
        <w:numPr>
          <w:ilvl w:val="0"/>
          <w:numId w:val="2"/>
        </w:numPr>
        <w:spacing w:after="40"/>
      </w:pPr>
      <w:r>
        <w:rPr>
          <w:rFonts w:ascii="Calibri" w:cs="Calibri" w:eastAsia="Calibri" w:hAnsi="Calibri"/>
          <w:sz w:val="20"/>
          <w:szCs w:val="20"/>
        </w:rPr>
        <w:t xml:space="preserve">Built a voice-to-insight automation in n8n: Google Drive trigger, OpenAI Whisper transcription, Gemini (via OpenRouter) intent extraction into schema-validated JSON, and auto-filed tasks in Obsidian.</w:t>
      </w:r>
    </w:p>
    <w:p>
      <w:pPr>
        <w:pStyle w:val="ListParagraph"/>
        <w:numPr>
          <w:ilvl w:val="0"/>
          <w:numId w:val="2"/>
        </w:numPr>
        <w:spacing w:after="40"/>
      </w:pPr>
      <w:r>
        <w:rPr>
          <w:rFonts w:ascii="Calibri" w:cs="Calibri" w:eastAsia="Calibri" w:hAnsi="Calibri"/>
          <w:sz w:val="20"/>
          <w:szCs w:val="20"/>
        </w:rPr>
        <w:t xml:space="preserve">Deployed AI workflow pipelines on DigitalOcean with Docker Compose, connecting webhooks, APIs, background jobs, queues and scheduled tasks.</w:t>
      </w:r>
    </w:p>
    <w:p>
      <w:pPr>
        <w:pStyle w:val="ListParagraph"/>
        <w:numPr>
          <w:ilvl w:val="0"/>
          <w:numId w:val="2"/>
        </w:numPr>
        <w:spacing w:after="40"/>
      </w:pPr>
      <w:r>
        <w:rPr>
          <w:rFonts w:ascii="Calibri" w:cs="Calibri" w:eastAsia="Calibri" w:hAnsi="Calibri"/>
          <w:sz w:val="20"/>
          <w:szCs w:val="20"/>
        </w:rPr>
        <w:t xml:space="preserve">Replaced low-code nodes with custom JavaScript for routing and strict JSON schema enforcement, keeping downstream steps reliable.</w:t>
      </w:r>
    </w:p>
    <w:p>
      <w:pPr>
        <w:pStyle w:val="ListParagraph"/>
        <w:numPr>
          <w:ilvl w:val="0"/>
          <w:numId w:val="2"/>
        </w:numPr>
        <w:spacing w:after="40"/>
      </w:pPr>
      <w:r>
        <w:rPr>
          <w:rFonts w:ascii="Calibri" w:cs="Calibri" w:eastAsia="Calibri" w:hAnsi="Calibri"/>
          <w:sz w:val="20"/>
          <w:szCs w:val="20"/>
        </w:rPr>
        <w:t xml:space="preserve">Hardened Linux servers (SSH keys, UFW firewall, patching) and resolved container and scheduling failures at root cause.</w:t>
      </w:r>
    </w:p>
    <w:p>
      <w:pPr>
        <w:pBdr>
          <w:bottom w:val="single" w:color="1F3864" w:sz="6" w:space="1"/>
        </w:pBdr>
        <w:spacing w:after="80" w:before="200"/>
      </w:pPr>
      <w:r>
        <w:rPr>
          <w:rFonts w:ascii="Calibri" w:cs="Calibri" w:eastAsia="Calibri" w:hAnsi="Calibri"/>
          <w:b/>
          <w:bCs/>
          <w:color w:val="1F3864"/>
          <w:sz w:val="22"/>
          <w:szCs w:val="22"/>
        </w:rPr>
        <w:t xml:space="preserve">SELECTED AUTOMATION PROJECTS</w:t>
      </w:r>
    </w:p>
    <w:p>
      <w:pPr>
        <w:keepNext/>
        <w:spacing w:after="0" w:before="80"/>
      </w:pPr>
      <w:r>
        <w:rPr>
          <w:rFonts w:ascii="Calibri" w:cs="Calibri" w:eastAsia="Calibri" w:hAnsi="Calibri"/>
          <w:b/>
          <w:bCs/>
          <w:sz w:val="20"/>
          <w:szCs w:val="20"/>
        </w:rPr>
        <w:t xml:space="preserve">Delivery Health and Operations Intelligence System</w:t>
      </w:r>
      <w:r>
        <w:rPr>
          <w:rFonts w:ascii="Calibri" w:cs="Calibri" w:eastAsia="Calibri" w:hAnsi="Calibri"/>
          <w:i/>
          <w:iCs/>
          <w:color w:val="555555"/>
          <w:sz w:val="20"/>
          <w:szCs w:val="20"/>
        </w:rPr>
        <w:t xml:space="preserve"> | n8n, JavaScript, Gemini, ClickUp API</w:t>
      </w:r>
    </w:p>
    <w:p>
      <w:pPr>
        <w:spacing w:after="40"/>
      </w:pPr>
      <w:r>
        <w:rPr>
          <w:rFonts w:ascii="Calibri" w:cs="Calibri" w:eastAsia="Calibri" w:hAnsi="Calibri"/>
          <w:sz w:val="20"/>
          <w:szCs w:val="20"/>
        </w:rPr>
        <w:t xml:space="preserve">27-node n8n pilot that normalizes ClickUp tasks, scores project health, validates Gemini output, writes updates back to ClickUp and routes aggregated alerts or manual review. Shortlisted in a client evaluation. </w:t>
      </w:r>
      <w:hyperlink w:history="1" r:id="rIdfff1ltpu8bd74shyfsd8x">
        <w:r>
          <w:rPr>
            <w:rFonts w:ascii="Calibri" w:cs="Calibri" w:eastAsia="Calibri" w:hAnsi="Calibri"/>
            <w:color w:val="1F3864"/>
            <w:sz w:val="20"/>
            <w:szCs w:val="20"/>
          </w:rPr>
          <w:t xml:space="preserve">github.com/98Devops/AI-Powered-Delivery-Health-Operations-Intelligence-System</w:t>
        </w:r>
      </w:hyperlink>
    </w:p>
    <w:p>
      <w:pPr>
        <w:keepNext/>
        <w:spacing w:after="0" w:before="80"/>
      </w:pPr>
      <w:r>
        <w:rPr>
          <w:rFonts w:ascii="Calibri" w:cs="Calibri" w:eastAsia="Calibri" w:hAnsi="Calibri"/>
          <w:b/>
          <w:bCs/>
          <w:sz w:val="20"/>
          <w:szCs w:val="20"/>
        </w:rPr>
        <w:t xml:space="preserve">WhatsApp AI Agent for Lead Intake and Quoting</w:t>
      </w:r>
      <w:r>
        <w:rPr>
          <w:rFonts w:ascii="Calibri" w:cs="Calibri" w:eastAsia="Calibri" w:hAnsi="Calibri"/>
          <w:i/>
          <w:iCs/>
          <w:color w:val="555555"/>
          <w:sz w:val="20"/>
          <w:szCs w:val="20"/>
        </w:rPr>
        <w:t xml:space="preserve"> | n8n, WhatsApp, LLM</w:t>
      </w:r>
    </w:p>
    <w:p>
      <w:pPr>
        <w:spacing w:after="40"/>
      </w:pPr>
      <w:r>
        <w:rPr>
          <w:rFonts w:ascii="Calibri" w:cs="Calibri" w:eastAsia="Calibri" w:hAnsi="Calibri"/>
          <w:sz w:val="20"/>
          <w:szCs w:val="20"/>
        </w:rPr>
        <w:t xml:space="preserve">n8n AI agent that captures inbound leads on WhatsApp and generates quotes for a mineral-exploration services client.</w:t>
      </w:r>
    </w:p>
    <w:p>
      <w:pPr>
        <w:pBdr>
          <w:bottom w:val="single" w:color="1F3864" w:sz="6" w:space="1"/>
        </w:pBdr>
        <w:spacing w:after="80" w:before="200"/>
      </w:pPr>
      <w:r>
        <w:rPr>
          <w:rFonts w:ascii="Calibri" w:cs="Calibri" w:eastAsia="Calibri" w:hAnsi="Calibri"/>
          <w:b/>
          <w:bCs/>
          <w:color w:val="1F3864"/>
          <w:sz w:val="22"/>
          <w:szCs w:val="22"/>
        </w:rPr>
        <w:t xml:space="preserve">CERTIFICATIONS</w:t>
      </w:r>
    </w:p>
    <w:p>
      <w:pPr>
        <w:pStyle w:val="ListParagraph"/>
        <w:numPr>
          <w:ilvl w:val="0"/>
          <w:numId w:val="2"/>
        </w:numPr>
        <w:spacing w:after="40"/>
      </w:pPr>
      <w:r>
        <w:rPr>
          <w:rFonts w:ascii="Calibri" w:cs="Calibri" w:eastAsia="Calibri" w:hAnsi="Calibri"/>
          <w:sz w:val="20"/>
          <w:szCs w:val="20"/>
        </w:rPr>
        <w:t xml:space="preserve">AWS Certified Cloud Practitioner, Amazon Web Services, October 2024 (valid to October 2027)</w:t>
      </w:r>
    </w:p>
    <w:p>
      <w:pPr>
        <w:pStyle w:val="ListParagraph"/>
        <w:numPr>
          <w:ilvl w:val="0"/>
          <w:numId w:val="2"/>
        </w:numPr>
        <w:spacing w:after="40"/>
      </w:pPr>
      <w:r>
        <w:rPr>
          <w:rFonts w:ascii="Calibri" w:cs="Calibri" w:eastAsia="Calibri" w:hAnsi="Calibri"/>
          <w:sz w:val="20"/>
          <w:szCs w:val="20"/>
        </w:rPr>
        <w:t xml:space="preserve">AWS Certified Solutions Architect – Associate (SAA-C03), in progress</w:t>
      </w:r>
    </w:p>
    <w:p>
      <w:pPr>
        <w:spacing w:before="80"/>
      </w:pPr>
      <w:r>
        <w:rPr>
          <w:rFonts w:ascii="Calibri" w:cs="Calibri" w:eastAsia="Calibri" w:hAnsi="Calibri"/>
          <w:sz w:val="20"/>
          <w:szCs w:val="20"/>
        </w:rPr>
        <w:t xml:space="preserve">Build walkthroughs: </w:t>
      </w:r>
      <w:hyperlink w:history="1" r:id="rIdy_aknlwpqfr0o_jvbsvuf">
        <w:r>
          <w:rPr>
            <w:rFonts w:ascii="Calibri" w:cs="Calibri" w:eastAsia="Calibri" w:hAnsi="Calibri"/>
            <w:color w:val="1F3864"/>
            <w:sz w:val="20"/>
            <w:szCs w:val="20"/>
          </w:rPr>
          <w:t xml:space="preserve">youtube.com/@techwithtaf</w:t>
        </w:r>
      </w:hyperlink>
    </w:p>
    <w:sectPr>
      <w:pgSz w:w="11906" w:h="16838" w:orient="portrait"/>
      <w:pgMar w:top="850" w:right="1000" w:bottom="85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9xqek28owulrkuqp24jvx" Type="http://schemas.openxmlformats.org/officeDocument/2006/relationships/hyperlink" Target="mailto:tfrsuperfx@gmail.com" TargetMode="External"/><Relationship Id="rIdzu9f-bt8uywyiguyrtofn" Type="http://schemas.openxmlformats.org/officeDocument/2006/relationships/hyperlink" Target="https://tafara.netlify.app" TargetMode="External"/><Relationship Id="rIdoldqeipnz7qic3gwd9r6x" Type="http://schemas.openxmlformats.org/officeDocument/2006/relationships/hyperlink" Target="https://www.linkedin.com/in/tafara-rugara-0627b819b/" TargetMode="External"/><Relationship Id="rIdfv5yzdtjphxjwrkqosq9k" Type="http://schemas.openxmlformats.org/officeDocument/2006/relationships/hyperlink" Target="https://github.com/98Devops" TargetMode="External"/><Relationship Id="rIdfff1ltpu8bd74shyfsd8x" Type="http://schemas.openxmlformats.org/officeDocument/2006/relationships/hyperlink" Target="https://github.com/98Devops/AI-Powered-Delivery-Health-Operations-Intelligence-System" TargetMode="External"/><Relationship Id="rIdy_aknlwpqfr0o_jvbsvuf" Type="http://schemas.openxmlformats.org/officeDocument/2006/relationships/hyperlink" Target="https://www.youtube.com/@techwithta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Tafara Rugara - Automation Engineer CV</dc:title>
  <dc:subject>Automation Engineer CV: n8n, GoHighLevel, Zapier, AI workflows, API integrations</dc:subject>
  <dc:creator>Tafara Rugara</dc:creator>
  <cp:keywords>Automation Engineer, n8n, GoHighLevel, GHL, Zapier, AI automation, API integration, CRM automation, workflow automation</cp:keywords>
  <cp:lastModifiedBy>Un-named</cp:lastModifiedBy>
  <cp:revision>1</cp:revision>
  <dcterms:created xsi:type="dcterms:W3CDTF">2026-10-28T20:03:02.024Z</dcterms:created>
  <dcterms:modified xsi:type="dcterms:W3CDTF">2026-10-28T20:03:02.024Z</dcterms:modified>
</cp:coreProperties>
</file>

<file path=docProps/custom.xml><?xml version="1.0" encoding="utf-8"?>
<Properties xmlns="http://schemas.openxmlformats.org/officeDocument/2006/custom-properties" xmlns:vt="http://schemas.openxmlformats.org/officeDocument/2006/docPropsVTypes"/>
</file>