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2279" w14:textId="77777777" w:rsidR="000D6309" w:rsidRDefault="00D128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James Yang</w:t>
      </w:r>
    </w:p>
    <w:p w14:paraId="721D6155" w14:textId="77777777" w:rsidR="000D6309" w:rsidRDefault="00D128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558</w:t>
      </w:r>
    </w:p>
    <w:p w14:paraId="6C2BF0F0" w14:textId="77777777" w:rsidR="000D6309" w:rsidRDefault="00D128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ML</w:t>
      </w:r>
    </w:p>
    <w:p w14:paraId="6CC71927" w14:textId="77777777" w:rsidR="000D6309" w:rsidRDefault="00D1285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#1</w:t>
      </w:r>
    </w:p>
    <w:p w14:paraId="2D1CD1A6" w14:textId="77777777" w:rsidR="000D6309" w:rsidRDefault="00D1285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that you are interested in performing regression on a particular dataset, in order to answer a particular scientific question. You need to decide whether to take a parametric or a non-parametric approach.</w:t>
      </w:r>
    </w:p>
    <w:p w14:paraId="45A3971C"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 of a parametric approach is assuming a form of the function as a model. It simplifies the scientific problem by making it easier to estimate values within the model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β0,β1, . . . ,βp). A con of a parametric approach is that the model chosen will not usually match the true unknown form of the function. Almost nothing in life will be a perfect discriminant in an LDA model because there will almost always be discrepancies.</w:t>
      </w:r>
    </w:p>
    <w:p w14:paraId="2FE8E3CA" w14:textId="77777777" w:rsidR="000D6309" w:rsidRDefault="000D6309">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14779553" w14:textId="77777777" w:rsidR="000D6309" w:rsidRDefault="00D1285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 of a non-parametric approach is not having to succumb to a pre-determined form of a function. It gives the potential of accurately fitting a wider range of possible shapes for the function. A con of a non-parametric approach is not being able to reduce the problem of estimating the function to smaller parameters. A large number of observations are typically needed to obtain an accurate estimate of the function.</w:t>
      </w:r>
    </w:p>
    <w:p w14:paraId="4AA85BEE"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Surveying the dataset and finding out the distribution on a histogram is a step in determining whether it is symmetrical and normally distributed. If it is normally distributed, a parametric approach would be ideal. </w:t>
      </w:r>
    </w:p>
    <w:p w14:paraId="37DB9DF1"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surveying the dataset, if you find that the distribution on a histogram isn’t relatively normal (even after removing outliers and such in the data), then we can assume that a non-parametric approach would be ideal. </w:t>
      </w:r>
    </w:p>
    <w:p w14:paraId="7F46F047" w14:textId="77777777" w:rsidR="000D6309" w:rsidRDefault="00D1285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each setting, would you generally expect a flexible or an inflexible statistical machine learning method to perform better? Justify your answer.</w:t>
      </w:r>
    </w:p>
    <w:p w14:paraId="5F7CC9CE"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sample size is small and the predictors are large, </w:t>
      </w:r>
      <w:r>
        <w:rPr>
          <w:rFonts w:ascii="Times New Roman" w:eastAsia="Times New Roman" w:hAnsi="Times New Roman" w:cs="Times New Roman"/>
          <w:b/>
          <w:color w:val="000000"/>
          <w:sz w:val="24"/>
          <w:szCs w:val="24"/>
        </w:rPr>
        <w:t>an inflexible method</w:t>
      </w:r>
      <w:r>
        <w:rPr>
          <w:rFonts w:ascii="Times New Roman" w:eastAsia="Times New Roman" w:hAnsi="Times New Roman" w:cs="Times New Roman"/>
          <w:color w:val="000000"/>
          <w:sz w:val="24"/>
          <w:szCs w:val="24"/>
        </w:rPr>
        <w:t xml:space="preserve"> would perform better because if we use a small number of sample sizes, a flexible method would overfit the data, meaning they follow the errors, or noise too closely. </w:t>
      </w:r>
    </w:p>
    <w:p w14:paraId="5156C0F9"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sample size is large and the predictors are small, </w:t>
      </w:r>
      <w:r>
        <w:rPr>
          <w:rFonts w:ascii="Times New Roman" w:eastAsia="Times New Roman" w:hAnsi="Times New Roman" w:cs="Times New Roman"/>
          <w:b/>
          <w:color w:val="000000"/>
          <w:sz w:val="24"/>
          <w:szCs w:val="24"/>
        </w:rPr>
        <w:t>the flexible method</w:t>
      </w:r>
      <w:r>
        <w:rPr>
          <w:rFonts w:ascii="Times New Roman" w:eastAsia="Times New Roman" w:hAnsi="Times New Roman" w:cs="Times New Roman"/>
          <w:color w:val="000000"/>
          <w:sz w:val="24"/>
          <w:szCs w:val="24"/>
        </w:rPr>
        <w:t xml:space="preserve"> would do better because it’ll fit the data closer to what it needs to be. Since the sample size is large, it would also perform better than an inflexible approach because flexible models require estimating a greater number of parameters. </w:t>
      </w:r>
    </w:p>
    <w:p w14:paraId="0835E1D5" w14:textId="77777777"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predictors and response is highly non-linear, </w:t>
      </w:r>
      <w:r>
        <w:rPr>
          <w:rFonts w:ascii="Times New Roman" w:eastAsia="Times New Roman" w:hAnsi="Times New Roman" w:cs="Times New Roman"/>
          <w:b/>
          <w:color w:val="000000"/>
          <w:sz w:val="24"/>
          <w:szCs w:val="24"/>
        </w:rPr>
        <w:t>a flexible method</w:t>
      </w:r>
      <w:r>
        <w:rPr>
          <w:rFonts w:ascii="Times New Roman" w:eastAsia="Times New Roman" w:hAnsi="Times New Roman" w:cs="Times New Roman"/>
          <w:color w:val="000000"/>
          <w:sz w:val="24"/>
          <w:szCs w:val="24"/>
        </w:rPr>
        <w:t xml:space="preserve"> would perform better because we want something with more freedom in morphing into the function than a non-flexible method. Trying to fit a linear model onto a multimodal logistic distribution is terrible.</w:t>
      </w:r>
    </w:p>
    <w:p w14:paraId="162565E6" w14:textId="291D8679" w:rsidR="000D6309" w:rsidRDefault="00D1285F">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variance of the error in the data is high, we would want an </w:t>
      </w:r>
      <w:r>
        <w:rPr>
          <w:rFonts w:ascii="Times New Roman" w:eastAsia="Times New Roman" w:hAnsi="Times New Roman" w:cs="Times New Roman"/>
          <w:b/>
          <w:color w:val="000000"/>
          <w:sz w:val="24"/>
          <w:szCs w:val="24"/>
        </w:rPr>
        <w:t xml:space="preserve">inflexible method </w:t>
      </w:r>
      <w:r>
        <w:rPr>
          <w:rFonts w:ascii="Times New Roman" w:eastAsia="Times New Roman" w:hAnsi="Times New Roman" w:cs="Times New Roman"/>
          <w:color w:val="000000"/>
          <w:sz w:val="24"/>
          <w:szCs w:val="24"/>
        </w:rPr>
        <w:t xml:space="preserve">to eliminate the outstanding errors. If we were to incorporate a flexible method onto this model, it would </w:t>
      </w:r>
      <w:r w:rsidR="00C509A3">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z w:val="24"/>
          <w:szCs w:val="24"/>
        </w:rPr>
        <w:t xml:space="preserve"> more error terms and make the model even more wrong. This would also increase its variance even more. </w:t>
      </w:r>
    </w:p>
    <w:p w14:paraId="33C2E0E7" w14:textId="77777777" w:rsidR="000D6309" w:rsidRDefault="00D1285F">
      <w:pPr>
        <w:numPr>
          <w:ilvl w:val="0"/>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lastRenderedPageBreak/>
        <w:t xml:space="preserve">For each scenario, determine whether it is a regression or a classification problem, determine whether the goal is inference or prediction, and state the values of </w:t>
      </w:r>
      <w:r>
        <w:rPr>
          <w:rFonts w:ascii="CMMI12" w:eastAsia="CMMI12" w:hAnsi="CMMI12" w:cs="CMMI12"/>
          <w:color w:val="000000"/>
          <w:sz w:val="24"/>
          <w:szCs w:val="24"/>
        </w:rPr>
        <w:t xml:space="preserve">n </w:t>
      </w:r>
      <w:r>
        <w:rPr>
          <w:rFonts w:ascii="CMR12" w:eastAsia="CMR12" w:hAnsi="CMR12" w:cs="CMR12"/>
          <w:color w:val="000000"/>
          <w:sz w:val="24"/>
          <w:szCs w:val="24"/>
        </w:rPr>
        <w:t xml:space="preserve">(sample size) and </w:t>
      </w:r>
      <w:r>
        <w:rPr>
          <w:rFonts w:ascii="CMMI12" w:eastAsia="CMMI12" w:hAnsi="CMMI12" w:cs="CMMI12"/>
          <w:color w:val="000000"/>
          <w:sz w:val="24"/>
          <w:szCs w:val="24"/>
        </w:rPr>
        <w:t xml:space="preserve">p </w:t>
      </w:r>
      <w:r>
        <w:rPr>
          <w:rFonts w:ascii="CMR12" w:eastAsia="CMR12" w:hAnsi="CMR12" w:cs="CMR12"/>
          <w:color w:val="000000"/>
          <w:sz w:val="24"/>
          <w:szCs w:val="24"/>
        </w:rPr>
        <w:t>(number of predictors).</w:t>
      </w:r>
    </w:p>
    <w:p w14:paraId="563AC82C" w14:textId="77777777" w:rsidR="000D6309" w:rsidRDefault="00D1285F">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This problem is a regression problem. The goal is a prediction problem and the value of n = 50 and p = 8.</w:t>
      </w:r>
    </w:p>
    <w:p w14:paraId="281E1A0D" w14:textId="77777777" w:rsidR="000D6309" w:rsidRDefault="00D1285F">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This problem is a classification problem. The goal is an inference problem and the value of n = 50 and p = 6. </w:t>
      </w:r>
    </w:p>
    <w:p w14:paraId="25DA24F0" w14:textId="77777777" w:rsidR="000D6309" w:rsidRDefault="00D1285F">
      <w:pPr>
        <w:numPr>
          <w:ilvl w:val="0"/>
          <w:numId w:val="1"/>
        </w:numPr>
        <w:pBdr>
          <w:top w:val="nil"/>
          <w:left w:val="nil"/>
          <w:bottom w:val="nil"/>
          <w:right w:val="nil"/>
          <w:between w:val="nil"/>
        </w:pBdr>
        <w:spacing w:after="0"/>
        <w:rPr>
          <w:rFonts w:ascii="CMR12" w:eastAsia="CMR12" w:hAnsi="CMR12" w:cs="CMR12"/>
          <w:color w:val="000000"/>
          <w:sz w:val="24"/>
          <w:szCs w:val="24"/>
        </w:rPr>
      </w:pPr>
      <w:r>
        <w:rPr>
          <w:rFonts w:ascii="CMR12" w:eastAsia="CMR12" w:hAnsi="CMR12" w:cs="CMR12"/>
          <w:color w:val="000000"/>
          <w:sz w:val="24"/>
          <w:szCs w:val="24"/>
        </w:rPr>
        <w:t>This problem has to do with the bias-variance trade-o_ and related ideas, in the context of regression. For (a) and (b), it's okay to submit hand-sketched plots: you are not supposed to compute the quantities referred to below on data; instead, this is a thought exercise.</w:t>
      </w:r>
    </w:p>
    <w:p w14:paraId="3CC7D837" w14:textId="77777777" w:rsidR="000D6309" w:rsidRDefault="000D6309">
      <w:pPr>
        <w:numPr>
          <w:ilvl w:val="1"/>
          <w:numId w:val="2"/>
        </w:numPr>
        <w:pBdr>
          <w:top w:val="nil"/>
          <w:left w:val="nil"/>
          <w:bottom w:val="nil"/>
          <w:right w:val="nil"/>
          <w:between w:val="nil"/>
        </w:pBdr>
        <w:spacing w:after="0" w:line="240" w:lineRule="auto"/>
        <w:rPr>
          <w:rFonts w:ascii="CMR12" w:eastAsia="CMR12" w:hAnsi="CMR12" w:cs="CMR12"/>
          <w:color w:val="000000"/>
          <w:sz w:val="24"/>
          <w:szCs w:val="24"/>
        </w:rPr>
      </w:pPr>
    </w:p>
    <w:p w14:paraId="59BE8554" w14:textId="77777777" w:rsidR="000D6309" w:rsidRDefault="00D1285F">
      <w:pPr>
        <w:pBdr>
          <w:top w:val="nil"/>
          <w:left w:val="nil"/>
          <w:bottom w:val="nil"/>
          <w:right w:val="nil"/>
          <w:between w:val="nil"/>
        </w:pBdr>
        <w:spacing w:after="0" w:line="240" w:lineRule="auto"/>
        <w:ind w:left="1440"/>
        <w:rPr>
          <w:rFonts w:ascii="CMR12" w:eastAsia="CMR12" w:hAnsi="CMR12" w:cs="CMR12"/>
          <w:color w:val="000000"/>
          <w:sz w:val="24"/>
          <w:szCs w:val="24"/>
        </w:rPr>
      </w:pPr>
      <w:r>
        <w:rPr>
          <w:noProof/>
          <w:color w:val="000000"/>
        </w:rPr>
        <w:drawing>
          <wp:inline distT="0" distB="0" distL="0" distR="0" wp14:anchorId="4AB40487" wp14:editId="771E7AA5">
            <wp:extent cx="5943600" cy="3185160"/>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a:srcRect/>
                    <a:stretch>
                      <a:fillRect/>
                    </a:stretch>
                  </pic:blipFill>
                  <pic:spPr>
                    <a:xfrm>
                      <a:off x="0" y="0"/>
                      <a:ext cx="5943600" cy="3185160"/>
                    </a:xfrm>
                    <a:prstGeom prst="rect">
                      <a:avLst/>
                    </a:prstGeom>
                    <a:ln/>
                  </pic:spPr>
                </pic:pic>
              </a:graphicData>
            </a:graphic>
          </wp:inline>
        </w:drawing>
      </w:r>
    </w:p>
    <w:p w14:paraId="7D0DCF10" w14:textId="77777777" w:rsidR="00901C9A" w:rsidRPr="00901C9A" w:rsidRDefault="00901C9A">
      <w:pPr>
        <w:pBdr>
          <w:top w:val="nil"/>
          <w:left w:val="nil"/>
          <w:bottom w:val="nil"/>
          <w:right w:val="nil"/>
          <w:between w:val="nil"/>
        </w:pBdr>
        <w:spacing w:after="0" w:line="240" w:lineRule="auto"/>
        <w:ind w:left="1440"/>
        <w:rPr>
          <w:rFonts w:ascii="CMR12" w:eastAsia="CMR12" w:hAnsi="CMR12" w:cs="CMR12"/>
          <w:color w:val="000000"/>
          <w:sz w:val="24"/>
          <w:szCs w:val="24"/>
        </w:rPr>
      </w:pPr>
      <w:r>
        <w:rPr>
          <w:rFonts w:ascii="CMR12" w:eastAsia="CMR12" w:hAnsi="CMR12" w:cs="CMR12"/>
          <w:b/>
          <w:color w:val="000000"/>
          <w:sz w:val="24"/>
          <w:szCs w:val="24"/>
        </w:rPr>
        <w:t xml:space="preserve">Note: </w:t>
      </w:r>
      <w:r>
        <w:rPr>
          <w:rFonts w:ascii="CMR12" w:eastAsia="CMR12" w:hAnsi="CMR12" w:cs="CMR12"/>
          <w:color w:val="000000"/>
          <w:sz w:val="24"/>
          <w:szCs w:val="24"/>
        </w:rPr>
        <w:t>Reducible Error = Bias^2 + Variance.</w:t>
      </w:r>
    </w:p>
    <w:p w14:paraId="15CD9A11" w14:textId="77777777" w:rsidR="000D6309" w:rsidRDefault="00D1285F">
      <w:pPr>
        <w:pBdr>
          <w:top w:val="nil"/>
          <w:left w:val="nil"/>
          <w:bottom w:val="nil"/>
          <w:right w:val="nil"/>
          <w:between w:val="nil"/>
        </w:pBdr>
        <w:spacing w:after="0" w:line="240" w:lineRule="auto"/>
        <w:ind w:left="1440"/>
        <w:rPr>
          <w:rFonts w:ascii="CMR12" w:eastAsia="CMR12" w:hAnsi="CMR12" w:cs="CMR12"/>
          <w:color w:val="000000"/>
          <w:sz w:val="24"/>
          <w:szCs w:val="24"/>
        </w:rPr>
      </w:pPr>
      <w:r>
        <w:rPr>
          <w:rFonts w:ascii="CMR12" w:eastAsia="CMR12" w:hAnsi="CMR12" w:cs="CMR12"/>
          <w:color w:val="000000"/>
          <w:sz w:val="24"/>
          <w:szCs w:val="24"/>
        </w:rPr>
        <w:t xml:space="preserve">The level of flexibility considered best is the variance and the expected predicted error. As the number of samples increase, the variance flexibility will increase due to the error that it will eventually accumulate. However, the expected predicted error will increase as the noise increases.  </w:t>
      </w:r>
    </w:p>
    <w:p w14:paraId="0B9C3E65" w14:textId="77777777" w:rsidR="00901C9A" w:rsidRDefault="00901C9A">
      <w:pPr>
        <w:pBdr>
          <w:top w:val="nil"/>
          <w:left w:val="nil"/>
          <w:bottom w:val="nil"/>
          <w:right w:val="nil"/>
          <w:between w:val="nil"/>
        </w:pBdr>
        <w:spacing w:after="0" w:line="240" w:lineRule="auto"/>
        <w:ind w:left="1440"/>
        <w:rPr>
          <w:rFonts w:ascii="CMR12" w:eastAsia="CMR12" w:hAnsi="CMR12" w:cs="CMR12"/>
          <w:color w:val="000000"/>
          <w:sz w:val="24"/>
          <w:szCs w:val="24"/>
        </w:rPr>
      </w:pPr>
    </w:p>
    <w:p w14:paraId="04124F5C" w14:textId="77777777" w:rsidR="000D6309" w:rsidRDefault="00D1285F">
      <w:pPr>
        <w:numPr>
          <w:ilvl w:val="1"/>
          <w:numId w:val="2"/>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The test error has the best flexibility. </w:t>
      </w:r>
    </w:p>
    <w:p w14:paraId="4D7B2568" w14:textId="77777777" w:rsidR="000D6309" w:rsidRDefault="00D1285F">
      <w:pPr>
        <w:pBdr>
          <w:top w:val="nil"/>
          <w:left w:val="nil"/>
          <w:bottom w:val="nil"/>
          <w:right w:val="nil"/>
          <w:between w:val="nil"/>
        </w:pBdr>
        <w:spacing w:after="0" w:line="240" w:lineRule="auto"/>
        <w:ind w:left="1440"/>
        <w:rPr>
          <w:rFonts w:ascii="CMR12" w:eastAsia="CMR12" w:hAnsi="CMR12" w:cs="CMR12"/>
          <w:color w:val="000000"/>
          <w:sz w:val="24"/>
          <w:szCs w:val="24"/>
        </w:rPr>
      </w:pPr>
      <w:r>
        <w:rPr>
          <w:noProof/>
          <w:color w:val="000000"/>
        </w:rPr>
        <w:lastRenderedPageBreak/>
        <w:drawing>
          <wp:inline distT="0" distB="0" distL="0" distR="0" wp14:anchorId="6753F058" wp14:editId="1A384919">
            <wp:extent cx="5943600" cy="2815590"/>
            <wp:effectExtent l="0" t="0" r="0" b="0"/>
            <wp:docPr id="4"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chart&#10;&#10;Description automatically generated"/>
                    <pic:cNvPicPr preferRelativeResize="0"/>
                  </pic:nvPicPr>
                  <pic:blipFill>
                    <a:blip r:embed="rId7"/>
                    <a:srcRect/>
                    <a:stretch>
                      <a:fillRect/>
                    </a:stretch>
                  </pic:blipFill>
                  <pic:spPr>
                    <a:xfrm>
                      <a:off x="0" y="0"/>
                      <a:ext cx="5943600" cy="2815590"/>
                    </a:xfrm>
                    <a:prstGeom prst="rect">
                      <a:avLst/>
                    </a:prstGeom>
                    <a:ln/>
                  </pic:spPr>
                </pic:pic>
              </a:graphicData>
            </a:graphic>
          </wp:inline>
        </w:drawing>
      </w:r>
    </w:p>
    <w:p w14:paraId="0856EE56" w14:textId="77777777" w:rsidR="000D6309" w:rsidRDefault="00D1285F">
      <w:pPr>
        <w:numPr>
          <w:ilvl w:val="1"/>
          <w:numId w:val="2"/>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A function that has low bias and high variance is a </w:t>
      </w:r>
      <w:r>
        <w:rPr>
          <w:rFonts w:ascii="CMR12" w:eastAsia="CMR12" w:hAnsi="CMR12" w:cs="CMR12"/>
          <w:b/>
          <w:color w:val="000000"/>
          <w:sz w:val="24"/>
          <w:szCs w:val="24"/>
        </w:rPr>
        <w:t>decision tree</w:t>
      </w:r>
      <w:r>
        <w:rPr>
          <w:rFonts w:ascii="CMR12" w:eastAsia="CMR12" w:hAnsi="CMR12" w:cs="CMR12"/>
          <w:color w:val="000000"/>
          <w:sz w:val="24"/>
          <w:szCs w:val="24"/>
        </w:rPr>
        <w:t>. For example,</w:t>
      </w:r>
      <w:r>
        <w:rPr>
          <w:rFonts w:ascii="CMR12" w:eastAsia="CMR12" w:hAnsi="CMR12" w:cs="CMR12"/>
          <w:sz w:val="24"/>
          <w:szCs w:val="24"/>
        </w:rPr>
        <w:t xml:space="preserve"> an algorithm</w:t>
      </w:r>
      <w:r>
        <w:rPr>
          <w:rFonts w:ascii="CMR12" w:eastAsia="CMR12" w:hAnsi="CMR12" w:cs="CMR12"/>
          <w:color w:val="000000"/>
          <w:sz w:val="24"/>
          <w:szCs w:val="24"/>
        </w:rPr>
        <w:t xml:space="preserve"> used to predict the weather forecast. If it takes a path of sunny, </w:t>
      </w:r>
      <w:r>
        <w:rPr>
          <w:rFonts w:ascii="CMR12" w:eastAsia="CMR12" w:hAnsi="CMR12" w:cs="CMR12"/>
          <w:sz w:val="24"/>
          <w:szCs w:val="24"/>
        </w:rPr>
        <w:t>we need to check</w:t>
      </w:r>
      <w:r>
        <w:rPr>
          <w:rFonts w:ascii="CMR12" w:eastAsia="CMR12" w:hAnsi="CMR12" w:cs="CMR12"/>
          <w:color w:val="000000"/>
          <w:sz w:val="24"/>
          <w:szCs w:val="24"/>
        </w:rPr>
        <w:t xml:space="preserve"> if it is cold or warm and so on. This algorithm doesn’t take bias because it is simply stating what is going on with the weather, and it is extremely high in variance because the weather could be cloudy, gloomy, rainy, sunny, etc. </w:t>
      </w:r>
    </w:p>
    <w:p w14:paraId="0A020DC5" w14:textId="77777777" w:rsidR="000D6309" w:rsidRDefault="00D1285F">
      <w:pPr>
        <w:numPr>
          <w:ilvl w:val="1"/>
          <w:numId w:val="2"/>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A function that has high bias and almost no variance would be </w:t>
      </w:r>
      <w:r>
        <w:rPr>
          <w:rFonts w:ascii="CMR12" w:eastAsia="CMR12" w:hAnsi="CMR12" w:cs="CMR12"/>
          <w:b/>
          <w:color w:val="000000"/>
          <w:sz w:val="24"/>
          <w:szCs w:val="24"/>
        </w:rPr>
        <w:t>a linear regression algorithm</w:t>
      </w:r>
      <w:r>
        <w:rPr>
          <w:rFonts w:ascii="CMR12" w:eastAsia="CMR12" w:hAnsi="CMR12" w:cs="CMR12"/>
          <w:color w:val="000000"/>
          <w:sz w:val="24"/>
          <w:szCs w:val="24"/>
        </w:rPr>
        <w:t xml:space="preserve">. This could be used to predict future values of the temperature by giving it a strict value following a trend line. The bias could be incredibly high based on the sample that it regresses from, and how the datapoints were retrieved. It could be underfitted and many other factors. </w:t>
      </w:r>
    </w:p>
    <w:p w14:paraId="0BD6FEB5" w14:textId="77777777" w:rsidR="000D6309" w:rsidRDefault="000D6309">
      <w:pPr>
        <w:numPr>
          <w:ilvl w:val="0"/>
          <w:numId w:val="1"/>
        </w:numPr>
        <w:pBdr>
          <w:top w:val="nil"/>
          <w:left w:val="nil"/>
          <w:bottom w:val="nil"/>
          <w:right w:val="nil"/>
          <w:between w:val="nil"/>
        </w:pBdr>
        <w:spacing w:after="0" w:line="240" w:lineRule="auto"/>
        <w:rPr>
          <w:rFonts w:ascii="CMR12" w:eastAsia="CMR12" w:hAnsi="CMR12" w:cs="CMR12"/>
          <w:color w:val="000000"/>
          <w:sz w:val="24"/>
          <w:szCs w:val="24"/>
        </w:rPr>
      </w:pPr>
    </w:p>
    <w:p w14:paraId="51F62BD0" w14:textId="77777777" w:rsidR="003B45B2" w:rsidRPr="009C1F65" w:rsidRDefault="009C1F65" w:rsidP="003B45B2">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The following is my graph.</w:t>
      </w:r>
    </w:p>
    <w:p w14:paraId="6BFB9E08" w14:textId="77777777" w:rsidR="003B45B2" w:rsidRDefault="009C1F65" w:rsidP="003B45B2">
      <w:pPr>
        <w:pBdr>
          <w:top w:val="nil"/>
          <w:left w:val="nil"/>
          <w:bottom w:val="nil"/>
          <w:right w:val="nil"/>
          <w:between w:val="nil"/>
        </w:pBdr>
        <w:spacing w:after="0" w:line="240" w:lineRule="auto"/>
        <w:ind w:left="1440"/>
        <w:rPr>
          <w:rFonts w:ascii="CMR12" w:eastAsia="CMR12" w:hAnsi="CMR12" w:cs="CMR12"/>
          <w:color w:val="000000"/>
          <w:sz w:val="24"/>
          <w:szCs w:val="24"/>
        </w:rPr>
      </w:pPr>
      <w:r>
        <w:rPr>
          <w:noProof/>
        </w:rPr>
        <w:drawing>
          <wp:inline distT="0" distB="0" distL="0" distR="0" wp14:anchorId="7C58F17C" wp14:editId="35C3A806">
            <wp:extent cx="5133975" cy="28099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8188" cy="2812280"/>
                    </a:xfrm>
                    <a:prstGeom prst="rect">
                      <a:avLst/>
                    </a:prstGeom>
                  </pic:spPr>
                </pic:pic>
              </a:graphicData>
            </a:graphic>
          </wp:inline>
        </w:drawing>
      </w:r>
    </w:p>
    <w:p w14:paraId="2EEA8015" w14:textId="77777777" w:rsidR="003B45B2" w:rsidRDefault="003B45B2" w:rsidP="003B45B2">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p>
    <w:p w14:paraId="7540841C" w14:textId="77777777" w:rsidR="003B45B2" w:rsidRDefault="009C1F65" w:rsidP="003B45B2">
      <w:pPr>
        <w:pBdr>
          <w:top w:val="nil"/>
          <w:left w:val="nil"/>
          <w:bottom w:val="nil"/>
          <w:right w:val="nil"/>
          <w:between w:val="nil"/>
        </w:pBdr>
        <w:spacing w:after="0" w:line="240" w:lineRule="auto"/>
        <w:ind w:left="1440"/>
        <w:rPr>
          <w:rFonts w:ascii="CMR12" w:eastAsia="CMR12" w:hAnsi="CMR12" w:cs="CMR12"/>
          <w:color w:val="000000"/>
          <w:sz w:val="24"/>
          <w:szCs w:val="24"/>
        </w:rPr>
      </w:pPr>
      <w:r>
        <w:rPr>
          <w:noProof/>
        </w:rPr>
        <w:lastRenderedPageBreak/>
        <w:drawing>
          <wp:inline distT="0" distB="0" distL="0" distR="0" wp14:anchorId="40DCFE15" wp14:editId="2FFFD9DB">
            <wp:extent cx="5181600" cy="28443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098" cy="2845715"/>
                    </a:xfrm>
                    <a:prstGeom prst="rect">
                      <a:avLst/>
                    </a:prstGeom>
                  </pic:spPr>
                </pic:pic>
              </a:graphicData>
            </a:graphic>
          </wp:inline>
        </w:drawing>
      </w:r>
    </w:p>
    <w:p w14:paraId="4719283F" w14:textId="77777777" w:rsidR="003B45B2" w:rsidRDefault="00A1550B" w:rsidP="003B45B2">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Using the </w:t>
      </w:r>
      <w:proofErr w:type="spellStart"/>
      <w:r>
        <w:rPr>
          <w:rFonts w:ascii="CMR12" w:eastAsia="CMR12" w:hAnsi="CMR12" w:cs="CMR12"/>
          <w:color w:val="000000"/>
          <w:sz w:val="24"/>
          <w:szCs w:val="24"/>
        </w:rPr>
        <w:t>Knn</w:t>
      </w:r>
      <w:proofErr w:type="spellEnd"/>
      <w:r>
        <w:rPr>
          <w:rFonts w:ascii="CMR12" w:eastAsia="CMR12" w:hAnsi="CMR12" w:cs="CMR12"/>
          <w:color w:val="000000"/>
          <w:sz w:val="24"/>
          <w:szCs w:val="24"/>
        </w:rPr>
        <w:t xml:space="preserve"> function, m</w:t>
      </w:r>
      <w:r w:rsidR="000D0E67">
        <w:rPr>
          <w:rFonts w:ascii="CMR12" w:eastAsia="CMR12" w:hAnsi="CMR12" w:cs="CMR12"/>
          <w:color w:val="000000"/>
          <w:sz w:val="24"/>
          <w:szCs w:val="24"/>
        </w:rPr>
        <w:t>y errors come out to about this for Testing and Training respectively:</w:t>
      </w:r>
    </w:p>
    <w:p w14:paraId="2B29DF51" w14:textId="77777777" w:rsidR="00A1550B" w:rsidRDefault="00A1550B" w:rsidP="000D0E67">
      <w:pPr>
        <w:pBdr>
          <w:top w:val="nil"/>
          <w:left w:val="nil"/>
          <w:bottom w:val="nil"/>
          <w:right w:val="nil"/>
          <w:between w:val="nil"/>
        </w:pBdr>
        <w:spacing w:after="0" w:line="240" w:lineRule="auto"/>
        <w:ind w:left="1440"/>
        <w:jc w:val="center"/>
        <w:rPr>
          <w:rFonts w:ascii="CMR12" w:eastAsia="CMR12" w:hAnsi="CMR12" w:cs="CMR12"/>
          <w:color w:val="000000"/>
          <w:sz w:val="24"/>
          <w:szCs w:val="24"/>
        </w:rPr>
      </w:pPr>
      <w:r>
        <w:rPr>
          <w:noProof/>
        </w:rPr>
        <w:drawing>
          <wp:inline distT="0" distB="0" distL="0" distR="0" wp14:anchorId="67561851" wp14:editId="6CEFB710">
            <wp:extent cx="3752850" cy="1725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345" cy="1729200"/>
                    </a:xfrm>
                    <a:prstGeom prst="rect">
                      <a:avLst/>
                    </a:prstGeom>
                  </pic:spPr>
                </pic:pic>
              </a:graphicData>
            </a:graphic>
          </wp:inline>
        </w:drawing>
      </w:r>
    </w:p>
    <w:p w14:paraId="0068E585" w14:textId="77777777" w:rsidR="000D0E67" w:rsidRDefault="000D0E67" w:rsidP="000D0E67">
      <w:pPr>
        <w:pBdr>
          <w:top w:val="nil"/>
          <w:left w:val="nil"/>
          <w:bottom w:val="nil"/>
          <w:right w:val="nil"/>
          <w:between w:val="nil"/>
        </w:pBdr>
        <w:spacing w:after="0" w:line="240" w:lineRule="auto"/>
        <w:ind w:left="1440"/>
        <w:jc w:val="center"/>
        <w:rPr>
          <w:rFonts w:ascii="CMR12" w:eastAsia="CMR12" w:hAnsi="CMR12" w:cs="CMR12"/>
          <w:color w:val="000000"/>
          <w:sz w:val="24"/>
          <w:szCs w:val="24"/>
        </w:rPr>
      </w:pPr>
      <w:r>
        <w:rPr>
          <w:rFonts w:ascii="CMR12" w:eastAsia="CMR12" w:hAnsi="CMR12" w:cs="CMR12"/>
          <w:color w:val="000000"/>
          <w:sz w:val="24"/>
          <w:szCs w:val="24"/>
        </w:rPr>
        <w:t>Depicts the Training KNN</w:t>
      </w:r>
    </w:p>
    <w:p w14:paraId="5339D08B" w14:textId="77777777" w:rsidR="000D0E67" w:rsidRDefault="000D0E67" w:rsidP="000D0E67">
      <w:pPr>
        <w:pBdr>
          <w:top w:val="nil"/>
          <w:left w:val="nil"/>
          <w:bottom w:val="nil"/>
          <w:right w:val="nil"/>
          <w:between w:val="nil"/>
        </w:pBdr>
        <w:spacing w:after="0" w:line="240" w:lineRule="auto"/>
        <w:ind w:left="1440"/>
        <w:jc w:val="center"/>
        <w:rPr>
          <w:rFonts w:ascii="CMR12" w:eastAsia="CMR12" w:hAnsi="CMR12" w:cs="CMR12"/>
          <w:color w:val="000000"/>
          <w:sz w:val="24"/>
          <w:szCs w:val="24"/>
        </w:rPr>
      </w:pPr>
      <w:r>
        <w:rPr>
          <w:noProof/>
        </w:rPr>
        <w:drawing>
          <wp:inline distT="0" distB="0" distL="0" distR="0" wp14:anchorId="434EC045" wp14:editId="3F3300CA">
            <wp:extent cx="3911600" cy="2158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593" cy="2187499"/>
                    </a:xfrm>
                    <a:prstGeom prst="rect">
                      <a:avLst/>
                    </a:prstGeom>
                  </pic:spPr>
                </pic:pic>
              </a:graphicData>
            </a:graphic>
          </wp:inline>
        </w:drawing>
      </w:r>
    </w:p>
    <w:p w14:paraId="6C024B4C" w14:textId="77777777" w:rsidR="000D0E67" w:rsidRDefault="000D0E67" w:rsidP="000D0E67">
      <w:pPr>
        <w:pBdr>
          <w:top w:val="nil"/>
          <w:left w:val="nil"/>
          <w:bottom w:val="nil"/>
          <w:right w:val="nil"/>
          <w:between w:val="nil"/>
        </w:pBdr>
        <w:spacing w:after="0" w:line="240" w:lineRule="auto"/>
        <w:ind w:left="1440"/>
        <w:jc w:val="center"/>
        <w:rPr>
          <w:rFonts w:ascii="CMR12" w:eastAsia="CMR12" w:hAnsi="CMR12" w:cs="CMR12"/>
          <w:color w:val="000000"/>
          <w:sz w:val="24"/>
          <w:szCs w:val="24"/>
        </w:rPr>
      </w:pPr>
      <w:r>
        <w:rPr>
          <w:rFonts w:ascii="CMR12" w:eastAsia="CMR12" w:hAnsi="CMR12" w:cs="CMR12"/>
          <w:color w:val="000000"/>
          <w:sz w:val="24"/>
          <w:szCs w:val="24"/>
        </w:rPr>
        <w:t>Depicts the Testing KNN</w:t>
      </w:r>
    </w:p>
    <w:p w14:paraId="2F0F92EE" w14:textId="77777777" w:rsidR="000D0E67" w:rsidRDefault="000D0E67" w:rsidP="00A1550B">
      <w:pPr>
        <w:pBdr>
          <w:top w:val="nil"/>
          <w:left w:val="nil"/>
          <w:bottom w:val="nil"/>
          <w:right w:val="nil"/>
          <w:between w:val="nil"/>
        </w:pBdr>
        <w:spacing w:after="0" w:line="240" w:lineRule="auto"/>
        <w:ind w:left="1440"/>
        <w:rPr>
          <w:rFonts w:ascii="CMR12" w:eastAsia="CMR12" w:hAnsi="CMR12" w:cs="CMR12"/>
          <w:color w:val="000000"/>
          <w:sz w:val="24"/>
          <w:szCs w:val="24"/>
        </w:rPr>
      </w:pPr>
    </w:p>
    <w:p w14:paraId="038472BB" w14:textId="77777777" w:rsidR="00A1550B" w:rsidRDefault="00A1550B" w:rsidP="00A1550B">
      <w:pPr>
        <w:pBdr>
          <w:top w:val="nil"/>
          <w:left w:val="nil"/>
          <w:bottom w:val="nil"/>
          <w:right w:val="nil"/>
          <w:between w:val="nil"/>
        </w:pBdr>
        <w:spacing w:after="0" w:line="240" w:lineRule="auto"/>
        <w:ind w:left="1440"/>
        <w:rPr>
          <w:rFonts w:ascii="CMR12" w:eastAsia="CMR12" w:hAnsi="CMR12" w:cs="CMR12"/>
          <w:color w:val="000000"/>
          <w:sz w:val="24"/>
          <w:szCs w:val="24"/>
        </w:rPr>
      </w:pPr>
      <w:r>
        <w:rPr>
          <w:rFonts w:ascii="CMR12" w:eastAsia="CMR12" w:hAnsi="CMR12" w:cs="CMR12"/>
          <w:color w:val="000000"/>
          <w:sz w:val="24"/>
          <w:szCs w:val="24"/>
        </w:rPr>
        <w:t xml:space="preserve">This graph </w:t>
      </w:r>
      <w:r w:rsidR="000D0E67">
        <w:rPr>
          <w:rFonts w:ascii="CMR12" w:eastAsia="CMR12" w:hAnsi="CMR12" w:cs="CMR12"/>
          <w:color w:val="000000"/>
          <w:sz w:val="24"/>
          <w:szCs w:val="24"/>
        </w:rPr>
        <w:t xml:space="preserve">makes sense </w:t>
      </w:r>
      <w:r>
        <w:rPr>
          <w:rFonts w:ascii="CMR12" w:eastAsia="CMR12" w:hAnsi="CMR12" w:cs="CMR12"/>
          <w:color w:val="000000"/>
          <w:sz w:val="24"/>
          <w:szCs w:val="24"/>
        </w:rPr>
        <w:t>because the error rate at K=1 is always going to be zero for a training sample because any closest point to that point is basically itself. The best classification error</w:t>
      </w:r>
      <w:r w:rsidR="009C1F65">
        <w:rPr>
          <w:rFonts w:ascii="CMR12" w:eastAsia="CMR12" w:hAnsi="CMR12" w:cs="CMR12"/>
          <w:color w:val="000000"/>
          <w:sz w:val="24"/>
          <w:szCs w:val="24"/>
        </w:rPr>
        <w:t xml:space="preserve"> varied from </w:t>
      </w:r>
      <w:r w:rsidR="009C1F65">
        <w:rPr>
          <w:rFonts w:ascii="CMR12" w:eastAsia="CMR12" w:hAnsi="CMR12" w:cs="CMR12"/>
          <w:b/>
          <w:color w:val="000000"/>
          <w:sz w:val="24"/>
          <w:szCs w:val="24"/>
        </w:rPr>
        <w:t>K = 10 to</w:t>
      </w:r>
      <w:r w:rsidR="009C1F65">
        <w:rPr>
          <w:rFonts w:ascii="CMR12" w:eastAsia="CMR12" w:hAnsi="CMR12" w:cs="CMR12"/>
          <w:color w:val="000000"/>
          <w:sz w:val="24"/>
          <w:szCs w:val="24"/>
        </w:rPr>
        <w:t xml:space="preserve"> </w:t>
      </w:r>
      <w:r w:rsidRPr="00A1550B">
        <w:rPr>
          <w:rFonts w:ascii="CMR12" w:eastAsia="CMR12" w:hAnsi="CMR12" w:cs="CMR12"/>
          <w:b/>
          <w:color w:val="000000"/>
          <w:sz w:val="24"/>
          <w:szCs w:val="24"/>
        </w:rPr>
        <w:t>K = 6 interestingly</w:t>
      </w:r>
      <w:r>
        <w:rPr>
          <w:rFonts w:ascii="CMR12" w:eastAsia="CMR12" w:hAnsi="CMR12" w:cs="CMR12"/>
          <w:color w:val="000000"/>
          <w:sz w:val="24"/>
          <w:szCs w:val="24"/>
        </w:rPr>
        <w:t xml:space="preserve">. </w:t>
      </w:r>
      <w:r w:rsidR="009C1F65">
        <w:rPr>
          <w:rFonts w:ascii="CMR12" w:eastAsia="CMR12" w:hAnsi="CMR12" w:cs="CMR12"/>
          <w:color w:val="000000"/>
          <w:sz w:val="24"/>
          <w:szCs w:val="24"/>
        </w:rPr>
        <w:t xml:space="preserve">It would also </w:t>
      </w:r>
      <w:r w:rsidR="009C1F65">
        <w:rPr>
          <w:rFonts w:ascii="CMR12" w:eastAsia="CMR12" w:hAnsi="CMR12" w:cs="CMR12"/>
          <w:color w:val="000000"/>
          <w:sz w:val="24"/>
          <w:szCs w:val="24"/>
        </w:rPr>
        <w:lastRenderedPageBreak/>
        <w:t xml:space="preserve">fluctuate from </w:t>
      </w:r>
      <w:r w:rsidR="009C1F65">
        <w:rPr>
          <w:rFonts w:ascii="CMR12" w:eastAsia="CMR12" w:hAnsi="CMR12" w:cs="CMR12"/>
          <w:b/>
          <w:color w:val="000000"/>
          <w:sz w:val="24"/>
          <w:szCs w:val="24"/>
        </w:rPr>
        <w:t xml:space="preserve">0.08 to 0.04 </w:t>
      </w:r>
      <w:r w:rsidR="009C1F65">
        <w:rPr>
          <w:rFonts w:ascii="CMR12" w:eastAsia="CMR12" w:hAnsi="CMR12" w:cs="CMR12"/>
          <w:color w:val="000000"/>
          <w:sz w:val="24"/>
          <w:szCs w:val="24"/>
        </w:rPr>
        <w:t>error rate</w:t>
      </w:r>
      <w:r w:rsidR="00C24E34">
        <w:rPr>
          <w:rFonts w:ascii="CMR12" w:eastAsia="CMR12" w:hAnsi="CMR12" w:cs="CMR12"/>
          <w:color w:val="000000"/>
          <w:sz w:val="24"/>
          <w:szCs w:val="24"/>
        </w:rPr>
        <w:t xml:space="preserve"> when simulating</w:t>
      </w:r>
      <w:r w:rsidR="009C1F65">
        <w:rPr>
          <w:rFonts w:ascii="CMR12" w:eastAsia="CMR12" w:hAnsi="CMR12" w:cs="CMR12"/>
          <w:color w:val="000000"/>
          <w:sz w:val="24"/>
          <w:szCs w:val="24"/>
        </w:rPr>
        <w:t xml:space="preserve">. I chose the higher value to be safe. </w:t>
      </w:r>
      <w:r>
        <w:rPr>
          <w:rFonts w:ascii="CMR12" w:eastAsia="CMR12" w:hAnsi="CMR12" w:cs="CMR12"/>
          <w:color w:val="000000"/>
          <w:sz w:val="24"/>
          <w:szCs w:val="24"/>
        </w:rPr>
        <w:t xml:space="preserve">When the error rate approaches the size of the training set, it will surely increase. 6 is a bit far from the size of the training set, which also explains why it isn’t at the highest error percentage of 12%. </w:t>
      </w:r>
    </w:p>
    <w:p w14:paraId="0B32213D" w14:textId="77777777" w:rsidR="006F35BD" w:rsidRDefault="006F35BD" w:rsidP="006F35BD">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For K= 6, error rate of 8% (4 elements)</w:t>
      </w:r>
    </w:p>
    <w:p w14:paraId="1D31E892" w14:textId="77777777" w:rsidR="006F35BD" w:rsidRDefault="009C1F65" w:rsidP="006F35BD">
      <w:pPr>
        <w:pBdr>
          <w:top w:val="nil"/>
          <w:left w:val="nil"/>
          <w:bottom w:val="nil"/>
          <w:right w:val="nil"/>
          <w:between w:val="nil"/>
        </w:pBdr>
        <w:spacing w:after="0" w:line="240" w:lineRule="auto"/>
        <w:ind w:left="1440"/>
        <w:rPr>
          <w:rFonts w:ascii="CMR12" w:eastAsia="CMR12" w:hAnsi="CMR12" w:cs="CMR12"/>
          <w:color w:val="000000"/>
          <w:sz w:val="24"/>
          <w:szCs w:val="24"/>
        </w:rPr>
      </w:pPr>
      <w:r>
        <w:rPr>
          <w:noProof/>
        </w:rPr>
        <w:drawing>
          <wp:inline distT="0" distB="0" distL="0" distR="0" wp14:anchorId="22B22A8A" wp14:editId="06C22A9F">
            <wp:extent cx="5048250" cy="28498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160" cy="2852660"/>
                    </a:xfrm>
                    <a:prstGeom prst="rect">
                      <a:avLst/>
                    </a:prstGeom>
                  </pic:spPr>
                </pic:pic>
              </a:graphicData>
            </a:graphic>
          </wp:inline>
        </w:drawing>
      </w:r>
    </w:p>
    <w:p w14:paraId="1EB3E07D" w14:textId="77777777" w:rsidR="006F35BD" w:rsidRDefault="00901C9A" w:rsidP="006F35BD">
      <w:pPr>
        <w:numPr>
          <w:ilvl w:val="1"/>
          <w:numId w:val="1"/>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In class, we discussed how to solve this problem through sampling.</w:t>
      </w:r>
    </w:p>
    <w:p w14:paraId="75B7DEC5" w14:textId="77777777" w:rsidR="00901C9A" w:rsidRDefault="00901C9A" w:rsidP="00802A4A">
      <w:pPr>
        <w:pBdr>
          <w:top w:val="nil"/>
          <w:left w:val="nil"/>
          <w:bottom w:val="nil"/>
          <w:right w:val="nil"/>
          <w:between w:val="nil"/>
        </w:pBdr>
        <w:spacing w:after="0" w:line="240" w:lineRule="auto"/>
        <w:ind w:left="1440"/>
        <w:jc w:val="center"/>
        <w:rPr>
          <w:rFonts w:ascii="CMR12" w:eastAsia="CMR12" w:hAnsi="CMR12" w:cs="CMR12"/>
          <w:color w:val="000000"/>
          <w:sz w:val="24"/>
          <w:szCs w:val="24"/>
        </w:rPr>
      </w:pPr>
      <w:r>
        <w:rPr>
          <w:noProof/>
        </w:rPr>
        <w:drawing>
          <wp:inline distT="0" distB="0" distL="0" distR="0" wp14:anchorId="08CB9B1F" wp14:editId="060AAE56">
            <wp:extent cx="2254011"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8492" cy="2671352"/>
                    </a:xfrm>
                    <a:prstGeom prst="rect">
                      <a:avLst/>
                    </a:prstGeom>
                  </pic:spPr>
                </pic:pic>
              </a:graphicData>
            </a:graphic>
          </wp:inline>
        </w:drawing>
      </w:r>
    </w:p>
    <w:p w14:paraId="29EA10B9" w14:textId="77777777" w:rsidR="001F3317" w:rsidRDefault="00901C9A" w:rsidP="001F3317">
      <w:pPr>
        <w:pBdr>
          <w:top w:val="nil"/>
          <w:left w:val="nil"/>
          <w:bottom w:val="nil"/>
          <w:right w:val="nil"/>
          <w:between w:val="nil"/>
        </w:pBdr>
        <w:spacing w:after="0" w:line="240" w:lineRule="auto"/>
        <w:ind w:left="1440"/>
        <w:rPr>
          <w:rFonts w:ascii="CMR12" w:eastAsia="CMR12" w:hAnsi="CMR12" w:cs="CMR12"/>
          <w:b/>
          <w:color w:val="000000"/>
          <w:sz w:val="24"/>
          <w:szCs w:val="24"/>
        </w:rPr>
      </w:pPr>
      <w:r>
        <w:rPr>
          <w:rFonts w:ascii="CMR12" w:eastAsia="CMR12" w:hAnsi="CMR12" w:cs="CMR12"/>
          <w:color w:val="000000"/>
          <w:sz w:val="24"/>
          <w:szCs w:val="24"/>
        </w:rPr>
        <w:t xml:space="preserve">After sampling </w:t>
      </w:r>
      <w:r w:rsidR="008C1EB7">
        <w:rPr>
          <w:rFonts w:ascii="CMR12" w:eastAsia="CMR12" w:hAnsi="CMR12" w:cs="CMR12"/>
          <w:color w:val="000000"/>
          <w:sz w:val="24"/>
          <w:szCs w:val="24"/>
        </w:rPr>
        <w:t xml:space="preserve">10,000 values of this distribution using a line of </w:t>
      </w:r>
      <w:proofErr w:type="spellStart"/>
      <w:r w:rsidR="008C1EB7">
        <w:rPr>
          <w:rFonts w:ascii="CMR12" w:eastAsia="CMR12" w:hAnsi="CMR12" w:cs="CMR12"/>
          <w:color w:val="000000"/>
          <w:sz w:val="24"/>
          <w:szCs w:val="24"/>
        </w:rPr>
        <w:t>x+y</w:t>
      </w:r>
      <w:proofErr w:type="spellEnd"/>
      <w:r w:rsidR="008C1EB7">
        <w:rPr>
          <w:rFonts w:ascii="CMR12" w:eastAsia="CMR12" w:hAnsi="CMR12" w:cs="CMR12"/>
          <w:color w:val="000000"/>
          <w:sz w:val="24"/>
          <w:szCs w:val="24"/>
        </w:rPr>
        <w:t xml:space="preserve">=1.5, I found that approximately 1544 values were incorrectly labeled, giving it a </w:t>
      </w:r>
      <w:r w:rsidR="008C1EB7">
        <w:rPr>
          <w:rFonts w:ascii="CMR12" w:eastAsia="CMR12" w:hAnsi="CMR12" w:cs="CMR12"/>
          <w:b/>
          <w:color w:val="000000"/>
          <w:sz w:val="24"/>
          <w:szCs w:val="24"/>
        </w:rPr>
        <w:t xml:space="preserve">15.4% error rate. </w:t>
      </w:r>
    </w:p>
    <w:p w14:paraId="13904514" w14:textId="09D795A6" w:rsidR="008C5B89" w:rsidRDefault="001F3317" w:rsidP="008C5B89">
      <w:pPr>
        <w:pBdr>
          <w:top w:val="nil"/>
          <w:left w:val="nil"/>
          <w:bottom w:val="nil"/>
          <w:right w:val="nil"/>
          <w:between w:val="nil"/>
        </w:pBdr>
        <w:spacing w:after="0" w:line="240" w:lineRule="auto"/>
        <w:ind w:left="720"/>
        <w:rPr>
          <w:rFonts w:ascii="CMR12" w:eastAsia="CMR12" w:hAnsi="CMR12" w:cs="CMR12"/>
          <w:color w:val="000000"/>
          <w:sz w:val="24"/>
          <w:szCs w:val="24"/>
        </w:rPr>
      </w:pPr>
      <w:r>
        <w:rPr>
          <w:rFonts w:ascii="CMR12" w:eastAsia="CMR12" w:hAnsi="CMR12" w:cs="CMR12"/>
          <w:color w:val="000000"/>
          <w:sz w:val="24"/>
          <w:szCs w:val="24"/>
        </w:rPr>
        <w:t>6.</w:t>
      </w:r>
      <w:r>
        <w:rPr>
          <w:rFonts w:ascii="CMR12" w:eastAsia="CMR12" w:hAnsi="CMR12" w:cs="CMR12"/>
          <w:color w:val="000000"/>
          <w:sz w:val="24"/>
          <w:szCs w:val="24"/>
        </w:rPr>
        <w:tab/>
      </w:r>
    </w:p>
    <w:p w14:paraId="20B6C8C4" w14:textId="77777777" w:rsidR="008C5B89" w:rsidRDefault="008C5B89" w:rsidP="008C5B89">
      <w:pPr>
        <w:pStyle w:val="ListParagraph"/>
        <w:numPr>
          <w:ilvl w:val="0"/>
          <w:numId w:val="6"/>
        </w:numPr>
        <w:pBdr>
          <w:top w:val="nil"/>
          <w:left w:val="nil"/>
          <w:bottom w:val="nil"/>
          <w:right w:val="nil"/>
          <w:between w:val="nil"/>
        </w:pBdr>
        <w:spacing w:after="0" w:line="240" w:lineRule="auto"/>
        <w:rPr>
          <w:rFonts w:ascii="CMR12" w:eastAsia="CMR12" w:hAnsi="CMR12" w:cs="CMR12"/>
          <w:color w:val="000000"/>
          <w:sz w:val="24"/>
          <w:szCs w:val="24"/>
        </w:rPr>
      </w:pPr>
    </w:p>
    <w:p w14:paraId="1F40B908" w14:textId="3CB4280B" w:rsidR="008C5B89" w:rsidRDefault="0086277A" w:rsidP="008C5B89">
      <w:pPr>
        <w:pStyle w:val="ListParagraph"/>
        <w:pBdr>
          <w:top w:val="nil"/>
          <w:left w:val="nil"/>
          <w:bottom w:val="nil"/>
          <w:right w:val="nil"/>
          <w:between w:val="nil"/>
        </w:pBdr>
        <w:spacing w:after="0" w:line="240" w:lineRule="auto"/>
        <w:ind w:left="1440"/>
        <w:rPr>
          <w:rFonts w:ascii="CMR12" w:eastAsia="CMR12" w:hAnsi="CMR12" w:cs="CMR12"/>
          <w:color w:val="000000"/>
          <w:sz w:val="24"/>
          <w:szCs w:val="24"/>
        </w:rPr>
      </w:pPr>
      <w:r>
        <w:rPr>
          <w:noProof/>
        </w:rPr>
        <w:lastRenderedPageBreak/>
        <w:drawing>
          <wp:inline distT="0" distB="0" distL="0" distR="0" wp14:anchorId="66710583" wp14:editId="147C911C">
            <wp:extent cx="4309897" cy="330517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stretch>
                      <a:fillRect/>
                    </a:stretch>
                  </pic:blipFill>
                  <pic:spPr>
                    <a:xfrm>
                      <a:off x="0" y="0"/>
                      <a:ext cx="4311710" cy="3306565"/>
                    </a:xfrm>
                    <a:prstGeom prst="rect">
                      <a:avLst/>
                    </a:prstGeom>
                  </pic:spPr>
                </pic:pic>
              </a:graphicData>
            </a:graphic>
          </wp:inline>
        </w:drawing>
      </w:r>
    </w:p>
    <w:p w14:paraId="110739BB" w14:textId="77777777" w:rsidR="008C5B89" w:rsidRDefault="008C5B89" w:rsidP="008C5B89">
      <w:pPr>
        <w:pStyle w:val="ListParagraph"/>
        <w:numPr>
          <w:ilvl w:val="0"/>
          <w:numId w:val="6"/>
        </w:numPr>
        <w:pBdr>
          <w:top w:val="nil"/>
          <w:left w:val="nil"/>
          <w:bottom w:val="nil"/>
          <w:right w:val="nil"/>
          <w:between w:val="nil"/>
        </w:pBdr>
        <w:spacing w:after="0" w:line="240" w:lineRule="auto"/>
        <w:rPr>
          <w:rFonts w:ascii="CMR12" w:eastAsia="CMR12" w:hAnsi="CMR12" w:cs="CMR12"/>
          <w:color w:val="000000"/>
          <w:sz w:val="24"/>
          <w:szCs w:val="24"/>
        </w:rPr>
      </w:pPr>
    </w:p>
    <w:p w14:paraId="5D3E7BE5" w14:textId="44958A2C" w:rsidR="008C5B89" w:rsidRDefault="0086277A" w:rsidP="008C5B89">
      <w:pPr>
        <w:pStyle w:val="ListParagraph"/>
        <w:pBdr>
          <w:top w:val="nil"/>
          <w:left w:val="nil"/>
          <w:bottom w:val="nil"/>
          <w:right w:val="nil"/>
          <w:between w:val="nil"/>
        </w:pBdr>
        <w:spacing w:after="0" w:line="240" w:lineRule="auto"/>
        <w:ind w:left="1440"/>
        <w:rPr>
          <w:rFonts w:ascii="CMR12" w:eastAsia="CMR12" w:hAnsi="CMR12" w:cs="CMR12"/>
          <w:color w:val="000000"/>
          <w:sz w:val="24"/>
          <w:szCs w:val="24"/>
        </w:rPr>
      </w:pPr>
      <w:r>
        <w:rPr>
          <w:noProof/>
        </w:rPr>
        <w:drawing>
          <wp:inline distT="0" distB="0" distL="0" distR="0" wp14:anchorId="37E28AD5" wp14:editId="5EBC36BB">
            <wp:extent cx="4467225" cy="344873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4470461" cy="3451234"/>
                    </a:xfrm>
                    <a:prstGeom prst="rect">
                      <a:avLst/>
                    </a:prstGeom>
                  </pic:spPr>
                </pic:pic>
              </a:graphicData>
            </a:graphic>
          </wp:inline>
        </w:drawing>
      </w:r>
    </w:p>
    <w:p w14:paraId="4123EC8A" w14:textId="7DA7367D" w:rsidR="008C5B89" w:rsidRDefault="00E36C2A" w:rsidP="008C5B89">
      <w:pPr>
        <w:pStyle w:val="ListParagraph"/>
        <w:numPr>
          <w:ilvl w:val="0"/>
          <w:numId w:val="6"/>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This answer makes sense because </w:t>
      </w:r>
      <w:r w:rsidR="002B2435">
        <w:rPr>
          <w:rFonts w:ascii="CMR12" w:eastAsia="CMR12" w:hAnsi="CMR12" w:cs="CMR12"/>
          <w:color w:val="000000"/>
          <w:sz w:val="24"/>
          <w:szCs w:val="24"/>
        </w:rPr>
        <w:t xml:space="preserve">it actually resembles a reflection of the graph that we created in the earlier section with the testing and training graphs. The classification error is less when K gets higher because this model has a lot higher change in plotting points. The last question only handled two, but this time it is concurrent with 3 distributions creating a greater variance. </w:t>
      </w:r>
      <w:r w:rsidR="009F2A6E">
        <w:rPr>
          <w:rFonts w:ascii="CMR12" w:eastAsia="CMR12" w:hAnsi="CMR12" w:cs="CMR12"/>
          <w:color w:val="000000"/>
          <w:sz w:val="24"/>
          <w:szCs w:val="24"/>
        </w:rPr>
        <w:t xml:space="preserve">Obviously when K = 1, the training set gets set to 0 because it’ll just find the actual values next to it. </w:t>
      </w:r>
    </w:p>
    <w:p w14:paraId="5BABDBDA" w14:textId="36996974" w:rsidR="00443BB4" w:rsidRPr="00443BB4" w:rsidRDefault="0086277A" w:rsidP="00443BB4">
      <w:pPr>
        <w:pStyle w:val="ListParagraph"/>
        <w:pBdr>
          <w:top w:val="nil"/>
          <w:left w:val="nil"/>
          <w:bottom w:val="nil"/>
          <w:right w:val="nil"/>
          <w:between w:val="nil"/>
        </w:pBdr>
        <w:spacing w:after="0" w:line="240" w:lineRule="auto"/>
        <w:ind w:left="1440"/>
        <w:rPr>
          <w:rFonts w:ascii="CMR12" w:eastAsia="CMR12" w:hAnsi="CMR12" w:cs="CMR12"/>
          <w:color w:val="000000"/>
          <w:sz w:val="24"/>
          <w:szCs w:val="24"/>
        </w:rPr>
      </w:pPr>
      <w:r>
        <w:rPr>
          <w:noProof/>
        </w:rPr>
        <w:lastRenderedPageBreak/>
        <w:drawing>
          <wp:inline distT="0" distB="0" distL="0" distR="0" wp14:anchorId="47CAF809" wp14:editId="66F5BA6E">
            <wp:extent cx="4236127" cy="330517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4237780" cy="3306465"/>
                    </a:xfrm>
                    <a:prstGeom prst="rect">
                      <a:avLst/>
                    </a:prstGeom>
                  </pic:spPr>
                </pic:pic>
              </a:graphicData>
            </a:graphic>
          </wp:inline>
        </w:drawing>
      </w:r>
    </w:p>
    <w:p w14:paraId="5A39F6F3" w14:textId="77777777" w:rsidR="00443BB4" w:rsidRDefault="00E36C2A" w:rsidP="0060234E">
      <w:pPr>
        <w:pStyle w:val="ListParagraph"/>
        <w:numPr>
          <w:ilvl w:val="0"/>
          <w:numId w:val="6"/>
        </w:numPr>
        <w:pBdr>
          <w:top w:val="nil"/>
          <w:left w:val="nil"/>
          <w:bottom w:val="nil"/>
          <w:right w:val="nil"/>
          <w:between w:val="nil"/>
        </w:pBdr>
        <w:spacing w:after="0" w:line="240" w:lineRule="auto"/>
        <w:rPr>
          <w:rFonts w:ascii="CMR12" w:eastAsia="CMR12" w:hAnsi="CMR12" w:cs="CMR12"/>
          <w:color w:val="000000"/>
          <w:sz w:val="24"/>
          <w:szCs w:val="24"/>
        </w:rPr>
      </w:pPr>
      <w:r w:rsidRPr="00E36C2A">
        <w:rPr>
          <w:rFonts w:ascii="CMR12" w:eastAsia="CMR12" w:hAnsi="CMR12" w:cs="CMR12"/>
          <w:color w:val="000000"/>
          <w:sz w:val="24"/>
          <w:szCs w:val="24"/>
        </w:rPr>
        <w:t xml:space="preserve">For the value of </w:t>
      </w:r>
      <w:r w:rsidRPr="00E36C2A">
        <w:rPr>
          <w:rFonts w:ascii="CMR12" w:eastAsia="CMR12" w:hAnsi="CMR12" w:cs="CMR12"/>
          <w:b/>
          <w:color w:val="000000"/>
          <w:sz w:val="24"/>
          <w:szCs w:val="24"/>
        </w:rPr>
        <w:t xml:space="preserve">K = </w:t>
      </w:r>
      <w:r w:rsidR="0086277A">
        <w:rPr>
          <w:rFonts w:ascii="CMR12" w:eastAsia="CMR12" w:hAnsi="CMR12" w:cs="CMR12"/>
          <w:b/>
          <w:color w:val="000000"/>
          <w:sz w:val="24"/>
          <w:szCs w:val="24"/>
        </w:rPr>
        <w:t>37</w:t>
      </w:r>
      <w:r w:rsidRPr="00E36C2A">
        <w:rPr>
          <w:rFonts w:ascii="CMR12" w:eastAsia="CMR12" w:hAnsi="CMR12" w:cs="CMR12"/>
          <w:b/>
          <w:color w:val="000000"/>
          <w:sz w:val="24"/>
          <w:szCs w:val="24"/>
        </w:rPr>
        <w:t>,</w:t>
      </w:r>
      <w:r w:rsidRPr="00E36C2A">
        <w:rPr>
          <w:rFonts w:ascii="CMR12" w:eastAsia="CMR12" w:hAnsi="CMR12" w:cs="CMR12"/>
          <w:color w:val="000000"/>
          <w:sz w:val="24"/>
          <w:szCs w:val="24"/>
        </w:rPr>
        <w:t xml:space="preserve"> the model performed best with</w:t>
      </w:r>
      <w:r>
        <w:rPr>
          <w:rFonts w:ascii="CMR12" w:eastAsia="CMR12" w:hAnsi="CMR12" w:cs="CMR12"/>
          <w:color w:val="000000"/>
          <w:sz w:val="24"/>
          <w:szCs w:val="24"/>
        </w:rPr>
        <w:t xml:space="preserve"> a </w:t>
      </w:r>
      <w:r w:rsidR="0086277A">
        <w:rPr>
          <w:rFonts w:ascii="CMR12" w:eastAsia="CMR12" w:hAnsi="CMR12" w:cs="CMR12"/>
          <w:color w:val="000000"/>
          <w:sz w:val="24"/>
          <w:szCs w:val="24"/>
        </w:rPr>
        <w:t>0.095</w:t>
      </w:r>
      <w:r>
        <w:rPr>
          <w:rFonts w:ascii="CMR12" w:eastAsia="CMR12" w:hAnsi="CMR12" w:cs="CMR12"/>
          <w:color w:val="000000"/>
          <w:sz w:val="24"/>
          <w:szCs w:val="24"/>
        </w:rPr>
        <w:t xml:space="preserve"> classification error</w:t>
      </w:r>
    </w:p>
    <w:p w14:paraId="2CDAD026" w14:textId="7118A9E0" w:rsidR="008C5B89" w:rsidRPr="00E36C2A" w:rsidRDefault="0086277A" w:rsidP="00443BB4">
      <w:pPr>
        <w:pStyle w:val="ListParagraph"/>
        <w:pBdr>
          <w:top w:val="nil"/>
          <w:left w:val="nil"/>
          <w:bottom w:val="nil"/>
          <w:right w:val="nil"/>
          <w:between w:val="nil"/>
        </w:pBdr>
        <w:spacing w:after="0" w:line="240" w:lineRule="auto"/>
        <w:ind w:left="1440"/>
        <w:rPr>
          <w:rFonts w:ascii="CMR12" w:eastAsia="CMR12" w:hAnsi="CMR12" w:cs="CMR12"/>
          <w:color w:val="000000"/>
          <w:sz w:val="24"/>
          <w:szCs w:val="24"/>
        </w:rPr>
      </w:pPr>
      <w:r>
        <w:rPr>
          <w:noProof/>
        </w:rPr>
        <w:drawing>
          <wp:inline distT="0" distB="0" distL="0" distR="0" wp14:anchorId="3590C231" wp14:editId="314288DD">
            <wp:extent cx="4333875" cy="3338379"/>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stretch>
                      <a:fillRect/>
                    </a:stretch>
                  </pic:blipFill>
                  <pic:spPr>
                    <a:xfrm>
                      <a:off x="0" y="0"/>
                      <a:ext cx="4338984" cy="3342314"/>
                    </a:xfrm>
                    <a:prstGeom prst="rect">
                      <a:avLst/>
                    </a:prstGeom>
                  </pic:spPr>
                </pic:pic>
              </a:graphicData>
            </a:graphic>
          </wp:inline>
        </w:drawing>
      </w:r>
    </w:p>
    <w:p w14:paraId="61701FD7" w14:textId="4B05192E" w:rsidR="00AE213F" w:rsidRDefault="001227B4" w:rsidP="00AE213F">
      <w:pPr>
        <w:pStyle w:val="ListParagraph"/>
        <w:numPr>
          <w:ilvl w:val="0"/>
          <w:numId w:val="6"/>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The error rate was approximately 2</w:t>
      </w:r>
      <w:r w:rsidR="00327F04">
        <w:rPr>
          <w:rFonts w:ascii="CMR12" w:eastAsia="CMR12" w:hAnsi="CMR12" w:cs="CMR12"/>
          <w:color w:val="000000"/>
          <w:sz w:val="24"/>
          <w:szCs w:val="24"/>
        </w:rPr>
        <w:t>4</w:t>
      </w:r>
      <w:r>
        <w:rPr>
          <w:rFonts w:ascii="CMR12" w:eastAsia="CMR12" w:hAnsi="CMR12" w:cs="CMR12"/>
          <w:color w:val="000000"/>
          <w:sz w:val="24"/>
          <w:szCs w:val="24"/>
        </w:rPr>
        <w:t xml:space="preserve">% from testing a bunch of rapid samples. </w:t>
      </w:r>
      <w:r w:rsidR="00DD69AB">
        <w:rPr>
          <w:rFonts w:ascii="CMR12" w:eastAsia="CMR12" w:hAnsi="CMR12" w:cs="CMR12"/>
          <w:color w:val="000000"/>
          <w:sz w:val="24"/>
          <w:szCs w:val="24"/>
        </w:rPr>
        <w:t xml:space="preserve">About 152 predictions were correctly predicted and the reason behind this is because Bayes is a linear classifier while KNN is not. What this means is that unlike question 5, we cannot apply a linear line to determine which color is which. This correlates well with its higher error rating in comparison to question 5. </w:t>
      </w:r>
    </w:p>
    <w:p w14:paraId="2582535F" w14:textId="77777777" w:rsidR="00AE213F" w:rsidRDefault="00AE213F" w:rsidP="00AE213F">
      <w:pPr>
        <w:pBdr>
          <w:top w:val="nil"/>
          <w:left w:val="nil"/>
          <w:bottom w:val="nil"/>
          <w:right w:val="nil"/>
          <w:between w:val="nil"/>
        </w:pBdr>
        <w:spacing w:after="0" w:line="240" w:lineRule="auto"/>
        <w:ind w:left="720"/>
        <w:rPr>
          <w:rFonts w:ascii="CMR12" w:eastAsia="CMR12" w:hAnsi="CMR12" w:cs="CMR12"/>
          <w:color w:val="000000"/>
          <w:sz w:val="24"/>
          <w:szCs w:val="24"/>
        </w:rPr>
      </w:pPr>
      <w:r>
        <w:rPr>
          <w:rFonts w:ascii="CMR12" w:eastAsia="CMR12" w:hAnsi="CMR12" w:cs="CMR12"/>
          <w:color w:val="000000"/>
          <w:sz w:val="24"/>
          <w:szCs w:val="24"/>
        </w:rPr>
        <w:t>7.</w:t>
      </w:r>
      <w:r w:rsidR="003F3265">
        <w:rPr>
          <w:rFonts w:ascii="CMR12" w:eastAsia="CMR12" w:hAnsi="CMR12" w:cs="CMR12"/>
          <w:color w:val="000000"/>
          <w:sz w:val="24"/>
          <w:szCs w:val="24"/>
        </w:rPr>
        <w:tab/>
      </w:r>
    </w:p>
    <w:p w14:paraId="13C53C4E" w14:textId="77777777" w:rsidR="003F3265" w:rsidRDefault="003F3265" w:rsidP="003F3265">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bookmarkStart w:id="0" w:name="_Hlk100606735"/>
      <w:r>
        <w:rPr>
          <w:rFonts w:ascii="CMR12" w:eastAsia="CMR12" w:hAnsi="CMR12" w:cs="CMR12"/>
          <w:color w:val="000000"/>
          <w:sz w:val="24"/>
          <w:szCs w:val="24"/>
        </w:rPr>
        <w:lastRenderedPageBreak/>
        <w:t xml:space="preserve">There are 506 rows and 13 columns. The data set contains housing values in 506 suburbs of Boston. Crim represents the crime rate per capita by town. Zn is the proportion of residential land zoned for lots over 25,000 sq ft. Indus is the proportion of non-retail business acres per town. Chas is the Charles River dummy variable. </w:t>
      </w:r>
      <w:proofErr w:type="spellStart"/>
      <w:r>
        <w:rPr>
          <w:rFonts w:ascii="CMR12" w:eastAsia="CMR12" w:hAnsi="CMR12" w:cs="CMR12"/>
          <w:color w:val="000000"/>
          <w:sz w:val="24"/>
          <w:szCs w:val="24"/>
        </w:rPr>
        <w:t>Nox</w:t>
      </w:r>
      <w:proofErr w:type="spellEnd"/>
      <w:r>
        <w:rPr>
          <w:rFonts w:ascii="CMR12" w:eastAsia="CMR12" w:hAnsi="CMR12" w:cs="CMR12"/>
          <w:color w:val="000000"/>
          <w:sz w:val="24"/>
          <w:szCs w:val="24"/>
        </w:rPr>
        <w:t xml:space="preserve"> is the nitrogen oxides concentration. Rm is the average number of rooms per dwelling. Age is the proportion of owner-occupied units built prior to 1940. Dis is the weighted mean of distances to five Boston employment centers. Rad is the index of accessibility to radial highways. Tax is the full-value property-tax rate per $10,000. </w:t>
      </w:r>
      <w:proofErr w:type="spellStart"/>
      <w:r>
        <w:rPr>
          <w:rFonts w:ascii="CMR12" w:eastAsia="CMR12" w:hAnsi="CMR12" w:cs="CMR12"/>
          <w:color w:val="000000"/>
          <w:sz w:val="24"/>
          <w:szCs w:val="24"/>
        </w:rPr>
        <w:t>Ptratio</w:t>
      </w:r>
      <w:proofErr w:type="spellEnd"/>
      <w:r>
        <w:rPr>
          <w:rFonts w:ascii="CMR12" w:eastAsia="CMR12" w:hAnsi="CMR12" w:cs="CMR12"/>
          <w:color w:val="000000"/>
          <w:sz w:val="24"/>
          <w:szCs w:val="24"/>
        </w:rPr>
        <w:t xml:space="preserve"> is the pupil-teacher ratio by town. </w:t>
      </w:r>
      <w:proofErr w:type="spellStart"/>
      <w:r>
        <w:rPr>
          <w:rFonts w:ascii="CMR12" w:eastAsia="CMR12" w:hAnsi="CMR12" w:cs="CMR12"/>
          <w:color w:val="000000"/>
          <w:sz w:val="24"/>
          <w:szCs w:val="24"/>
        </w:rPr>
        <w:t>Lstat</w:t>
      </w:r>
      <w:proofErr w:type="spellEnd"/>
      <w:r>
        <w:rPr>
          <w:rFonts w:ascii="CMR12" w:eastAsia="CMR12" w:hAnsi="CMR12" w:cs="CMR12"/>
          <w:color w:val="000000"/>
          <w:sz w:val="24"/>
          <w:szCs w:val="24"/>
        </w:rPr>
        <w:t xml:space="preserve"> is the lower status of the population. </w:t>
      </w:r>
      <w:proofErr w:type="spellStart"/>
      <w:r>
        <w:rPr>
          <w:rFonts w:ascii="CMR12" w:eastAsia="CMR12" w:hAnsi="CMR12" w:cs="CMR12"/>
          <w:color w:val="000000"/>
          <w:sz w:val="24"/>
          <w:szCs w:val="24"/>
        </w:rPr>
        <w:t>Medv</w:t>
      </w:r>
      <w:proofErr w:type="spellEnd"/>
      <w:r>
        <w:rPr>
          <w:rFonts w:ascii="CMR12" w:eastAsia="CMR12" w:hAnsi="CMR12" w:cs="CMR12"/>
          <w:color w:val="000000"/>
          <w:sz w:val="24"/>
          <w:szCs w:val="24"/>
        </w:rPr>
        <w:t xml:space="preserve"> is the median value of owner-occupied homes in the $1000s. </w:t>
      </w:r>
    </w:p>
    <w:bookmarkEnd w:id="0"/>
    <w:p w14:paraId="10A7392E" w14:textId="77777777" w:rsidR="003F3265" w:rsidRDefault="00325405" w:rsidP="003F3265">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It appears that when plotting a pairwise of the lower statistical income people and their housing (in the $1000s), there are a lot lower income people owning houses in the lower median cost of owner-occupied homes. There is obvious correlation in these two variables and it makes sense as well. There are outliers but they do not represent the bulk of the dataset. </w:t>
      </w:r>
    </w:p>
    <w:p w14:paraId="7A496011" w14:textId="77777777" w:rsidR="00325405" w:rsidRDefault="00325405" w:rsidP="00325405">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noProof/>
        </w:rPr>
        <w:drawing>
          <wp:inline distT="0" distB="0" distL="0" distR="0" wp14:anchorId="6057BDCC" wp14:editId="211916E6">
            <wp:extent cx="4524203" cy="273627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9722" cy="2739611"/>
                    </a:xfrm>
                    <a:prstGeom prst="rect">
                      <a:avLst/>
                    </a:prstGeom>
                  </pic:spPr>
                </pic:pic>
              </a:graphicData>
            </a:graphic>
          </wp:inline>
        </w:drawing>
      </w:r>
    </w:p>
    <w:p w14:paraId="6BF75B84" w14:textId="77777777" w:rsidR="00325405" w:rsidRDefault="0015746A" w:rsidP="00325405">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rFonts w:ascii="CMR12" w:eastAsia="CMR12" w:hAnsi="CMR12" w:cs="CMR12"/>
          <w:color w:val="000000"/>
          <w:sz w:val="24"/>
          <w:szCs w:val="24"/>
        </w:rPr>
        <w:t xml:space="preserve">When plotting the distance between 5 employment centers and crime rate, it appears there is little correlation between these two ideas as they appear to have little impact on each other besides a few outliers in the dataset which may be coincidental. </w:t>
      </w:r>
    </w:p>
    <w:p w14:paraId="0B7ED429" w14:textId="77777777" w:rsidR="0015746A" w:rsidRDefault="0015746A" w:rsidP="00325405">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noProof/>
        </w:rPr>
        <w:lastRenderedPageBreak/>
        <w:drawing>
          <wp:inline distT="0" distB="0" distL="0" distR="0" wp14:anchorId="5A903C96" wp14:editId="6A7127D2">
            <wp:extent cx="4637888" cy="281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4977" cy="2823709"/>
                    </a:xfrm>
                    <a:prstGeom prst="rect">
                      <a:avLst/>
                    </a:prstGeom>
                  </pic:spPr>
                </pic:pic>
              </a:graphicData>
            </a:graphic>
          </wp:inline>
        </w:drawing>
      </w:r>
    </w:p>
    <w:p w14:paraId="1B9DF074" w14:textId="77777777" w:rsidR="00325405" w:rsidRDefault="000C3683" w:rsidP="003F3265">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Interestingly there is a correlation between a few of the predictors. </w:t>
      </w:r>
      <w:proofErr w:type="spellStart"/>
      <w:r>
        <w:rPr>
          <w:rFonts w:ascii="CMR12" w:eastAsia="CMR12" w:hAnsi="CMR12" w:cs="CMR12"/>
          <w:color w:val="000000"/>
          <w:sz w:val="24"/>
          <w:szCs w:val="24"/>
        </w:rPr>
        <w:t>N</w:t>
      </w:r>
      <w:r w:rsidR="00FB1AE4">
        <w:rPr>
          <w:rFonts w:ascii="CMR12" w:eastAsia="CMR12" w:hAnsi="CMR12" w:cs="CMR12"/>
          <w:color w:val="000000"/>
          <w:sz w:val="24"/>
          <w:szCs w:val="24"/>
        </w:rPr>
        <w:t>ox</w:t>
      </w:r>
      <w:proofErr w:type="spellEnd"/>
      <w:r w:rsidR="00FB1AE4">
        <w:rPr>
          <w:rFonts w:ascii="CMR12" w:eastAsia="CMR12" w:hAnsi="CMR12" w:cs="CMR12"/>
          <w:color w:val="000000"/>
          <w:sz w:val="24"/>
          <w:szCs w:val="24"/>
        </w:rPr>
        <w:t xml:space="preserve">, Rm, </w:t>
      </w:r>
      <w:proofErr w:type="spellStart"/>
      <w:r w:rsidR="00FB1AE4">
        <w:rPr>
          <w:rFonts w:ascii="CMR12" w:eastAsia="CMR12" w:hAnsi="CMR12" w:cs="CMR12"/>
          <w:color w:val="000000"/>
          <w:sz w:val="24"/>
          <w:szCs w:val="24"/>
        </w:rPr>
        <w:t>Lstat</w:t>
      </w:r>
      <w:proofErr w:type="spellEnd"/>
      <w:r w:rsidR="00FB1AE4">
        <w:rPr>
          <w:rFonts w:ascii="CMR12" w:eastAsia="CMR12" w:hAnsi="CMR12" w:cs="CMR12"/>
          <w:color w:val="000000"/>
          <w:sz w:val="24"/>
          <w:szCs w:val="24"/>
        </w:rPr>
        <w:t xml:space="preserve">, and </w:t>
      </w:r>
      <w:proofErr w:type="spellStart"/>
      <w:r w:rsidR="00FB1AE4">
        <w:rPr>
          <w:rFonts w:ascii="CMR12" w:eastAsia="CMR12" w:hAnsi="CMR12" w:cs="CMR12"/>
          <w:color w:val="000000"/>
          <w:sz w:val="24"/>
          <w:szCs w:val="24"/>
        </w:rPr>
        <w:t>medv</w:t>
      </w:r>
      <w:proofErr w:type="spellEnd"/>
      <w:r w:rsidR="00FB1AE4">
        <w:rPr>
          <w:rFonts w:ascii="CMR12" w:eastAsia="CMR12" w:hAnsi="CMR12" w:cs="CMR12"/>
          <w:color w:val="000000"/>
          <w:sz w:val="24"/>
          <w:szCs w:val="24"/>
        </w:rPr>
        <w:t xml:space="preserve"> appear</w:t>
      </w:r>
      <w:r>
        <w:rPr>
          <w:rFonts w:ascii="CMR12" w:eastAsia="CMR12" w:hAnsi="CMR12" w:cs="CMR12"/>
          <w:color w:val="000000"/>
          <w:sz w:val="24"/>
          <w:szCs w:val="24"/>
        </w:rPr>
        <w:t xml:space="preserve"> to have correlation </w:t>
      </w:r>
      <w:r w:rsidR="00FB1AE4">
        <w:rPr>
          <w:rFonts w:ascii="CMR12" w:eastAsia="CMR12" w:hAnsi="CMR12" w:cs="CMR12"/>
          <w:color w:val="000000"/>
          <w:sz w:val="24"/>
          <w:szCs w:val="24"/>
        </w:rPr>
        <w:t xml:space="preserve">in the body of the dataset. </w:t>
      </w:r>
      <w:r w:rsidR="00016854">
        <w:rPr>
          <w:rFonts w:ascii="CMR12" w:eastAsia="CMR12" w:hAnsi="CMR12" w:cs="CMR12"/>
          <w:color w:val="000000"/>
          <w:sz w:val="24"/>
          <w:szCs w:val="24"/>
        </w:rPr>
        <w:t xml:space="preserve">A lot of these predictors appear to have outliers that do not correlate, but their main body having interesting correlation. </w:t>
      </w:r>
    </w:p>
    <w:p w14:paraId="151E5787" w14:textId="77777777" w:rsidR="007D360F" w:rsidRDefault="007D360F" w:rsidP="007D360F">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w:t>
      </w:r>
    </w:p>
    <w:tbl>
      <w:tblPr>
        <w:tblStyle w:val="TableGrid"/>
        <w:tblW w:w="0" w:type="auto"/>
        <w:tblInd w:w="1800" w:type="dxa"/>
        <w:tblLook w:val="04A0" w:firstRow="1" w:lastRow="0" w:firstColumn="1" w:lastColumn="0" w:noHBand="0" w:noVBand="1"/>
      </w:tblPr>
      <w:tblGrid>
        <w:gridCol w:w="2777"/>
        <w:gridCol w:w="2466"/>
        <w:gridCol w:w="2307"/>
      </w:tblGrid>
      <w:tr w:rsidR="007D360F" w14:paraId="0EF6C7E2" w14:textId="77777777" w:rsidTr="007D360F">
        <w:tc>
          <w:tcPr>
            <w:tcW w:w="2777" w:type="dxa"/>
          </w:tcPr>
          <w:p w14:paraId="48109129" w14:textId="77777777" w:rsidR="007D360F" w:rsidRDefault="007D360F"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Predictors</w:t>
            </w:r>
          </w:p>
        </w:tc>
        <w:tc>
          <w:tcPr>
            <w:tcW w:w="2466" w:type="dxa"/>
          </w:tcPr>
          <w:p w14:paraId="3E9DB7CC" w14:textId="77777777" w:rsidR="007D360F" w:rsidRDefault="007D360F"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Min</w:t>
            </w:r>
          </w:p>
        </w:tc>
        <w:tc>
          <w:tcPr>
            <w:tcW w:w="2307" w:type="dxa"/>
          </w:tcPr>
          <w:p w14:paraId="43A0E826" w14:textId="77777777" w:rsidR="007D360F" w:rsidRDefault="007D360F"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Max</w:t>
            </w:r>
          </w:p>
        </w:tc>
      </w:tr>
      <w:tr w:rsidR="007D360F" w14:paraId="557A6679" w14:textId="77777777" w:rsidTr="007D360F">
        <w:tc>
          <w:tcPr>
            <w:tcW w:w="2777" w:type="dxa"/>
          </w:tcPr>
          <w:p w14:paraId="2C5EE6EB"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Crim</w:t>
            </w:r>
          </w:p>
        </w:tc>
        <w:tc>
          <w:tcPr>
            <w:tcW w:w="2466" w:type="dxa"/>
          </w:tcPr>
          <w:p w14:paraId="4FCD9997" w14:textId="77777777" w:rsidR="007D360F" w:rsidRDefault="008A09C6" w:rsidP="008A09C6">
            <w:pPr>
              <w:pStyle w:val="ListParagraph"/>
              <w:rPr>
                <w:rFonts w:ascii="CMR12" w:eastAsia="CMR12" w:hAnsi="CMR12" w:cs="CMR12"/>
                <w:color w:val="000000"/>
                <w:sz w:val="24"/>
                <w:szCs w:val="24"/>
              </w:rPr>
            </w:pPr>
            <w:r>
              <w:rPr>
                <w:rFonts w:ascii="CMR12" w:eastAsia="CMR12" w:hAnsi="CMR12" w:cs="CMR12"/>
                <w:color w:val="000000"/>
                <w:sz w:val="24"/>
                <w:szCs w:val="24"/>
              </w:rPr>
              <w:t>0.00632</w:t>
            </w:r>
          </w:p>
        </w:tc>
        <w:tc>
          <w:tcPr>
            <w:tcW w:w="2307" w:type="dxa"/>
          </w:tcPr>
          <w:p w14:paraId="1D8A15FE" w14:textId="77777777" w:rsidR="007D360F" w:rsidRDefault="008A09C6" w:rsidP="008A09C6">
            <w:pPr>
              <w:pStyle w:val="ListParagraph"/>
              <w:rPr>
                <w:rFonts w:ascii="CMR12" w:eastAsia="CMR12" w:hAnsi="CMR12" w:cs="CMR12"/>
                <w:color w:val="000000"/>
                <w:sz w:val="24"/>
                <w:szCs w:val="24"/>
              </w:rPr>
            </w:pPr>
            <w:r w:rsidRPr="008A09C6">
              <w:rPr>
                <w:rFonts w:ascii="CMR12" w:eastAsia="CMR12" w:hAnsi="CMR12" w:cs="CMR12"/>
                <w:color w:val="000000"/>
                <w:sz w:val="24"/>
                <w:szCs w:val="24"/>
              </w:rPr>
              <w:t xml:space="preserve">88.9762 </w:t>
            </w:r>
          </w:p>
        </w:tc>
      </w:tr>
      <w:tr w:rsidR="007D360F" w14:paraId="383D28EF" w14:textId="77777777" w:rsidTr="007D360F">
        <w:tc>
          <w:tcPr>
            <w:tcW w:w="2777" w:type="dxa"/>
          </w:tcPr>
          <w:p w14:paraId="53BA0872"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Zn</w:t>
            </w:r>
          </w:p>
        </w:tc>
        <w:tc>
          <w:tcPr>
            <w:tcW w:w="2466" w:type="dxa"/>
          </w:tcPr>
          <w:p w14:paraId="22E2EB1C"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0.00000</w:t>
            </w:r>
          </w:p>
        </w:tc>
        <w:tc>
          <w:tcPr>
            <w:tcW w:w="2307" w:type="dxa"/>
          </w:tcPr>
          <w:p w14:paraId="76626803"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100.0000  </w:t>
            </w:r>
          </w:p>
        </w:tc>
      </w:tr>
      <w:tr w:rsidR="007D360F" w14:paraId="72B766ED" w14:textId="77777777" w:rsidTr="007D360F">
        <w:tc>
          <w:tcPr>
            <w:tcW w:w="2777" w:type="dxa"/>
          </w:tcPr>
          <w:p w14:paraId="1D583DC1"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Indus</w:t>
            </w:r>
          </w:p>
        </w:tc>
        <w:tc>
          <w:tcPr>
            <w:tcW w:w="2466" w:type="dxa"/>
          </w:tcPr>
          <w:p w14:paraId="5D45E24A"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0.46000</w:t>
            </w:r>
          </w:p>
        </w:tc>
        <w:tc>
          <w:tcPr>
            <w:tcW w:w="2307" w:type="dxa"/>
          </w:tcPr>
          <w:p w14:paraId="5D070E2B"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27.7400   </w:t>
            </w:r>
          </w:p>
        </w:tc>
      </w:tr>
      <w:tr w:rsidR="007D360F" w14:paraId="5C253953" w14:textId="77777777" w:rsidTr="007D360F">
        <w:tc>
          <w:tcPr>
            <w:tcW w:w="2777" w:type="dxa"/>
          </w:tcPr>
          <w:p w14:paraId="00F4941A"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Chas</w:t>
            </w:r>
          </w:p>
        </w:tc>
        <w:tc>
          <w:tcPr>
            <w:tcW w:w="2466" w:type="dxa"/>
          </w:tcPr>
          <w:p w14:paraId="41E2629E"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0.00000</w:t>
            </w:r>
          </w:p>
        </w:tc>
        <w:tc>
          <w:tcPr>
            <w:tcW w:w="2307" w:type="dxa"/>
          </w:tcPr>
          <w:p w14:paraId="24EE1195"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1.0000   </w:t>
            </w:r>
          </w:p>
        </w:tc>
      </w:tr>
      <w:tr w:rsidR="007D360F" w14:paraId="5D539E7C" w14:textId="77777777" w:rsidTr="007D360F">
        <w:tc>
          <w:tcPr>
            <w:tcW w:w="2777" w:type="dxa"/>
          </w:tcPr>
          <w:p w14:paraId="1B1507D6" w14:textId="77777777" w:rsidR="007D360F" w:rsidRDefault="008A09C6" w:rsidP="008A09C6">
            <w:pPr>
              <w:pStyle w:val="ListParagraph"/>
              <w:ind w:left="0"/>
              <w:jc w:val="center"/>
              <w:rPr>
                <w:rFonts w:ascii="CMR12" w:eastAsia="CMR12" w:hAnsi="CMR12" w:cs="CMR12"/>
                <w:color w:val="000000"/>
                <w:sz w:val="24"/>
                <w:szCs w:val="24"/>
              </w:rPr>
            </w:pPr>
            <w:proofErr w:type="spellStart"/>
            <w:r>
              <w:rPr>
                <w:rFonts w:ascii="CMR12" w:eastAsia="CMR12" w:hAnsi="CMR12" w:cs="CMR12"/>
                <w:color w:val="000000"/>
                <w:sz w:val="24"/>
                <w:szCs w:val="24"/>
              </w:rPr>
              <w:t>Nox</w:t>
            </w:r>
            <w:proofErr w:type="spellEnd"/>
          </w:p>
        </w:tc>
        <w:tc>
          <w:tcPr>
            <w:tcW w:w="2466" w:type="dxa"/>
          </w:tcPr>
          <w:p w14:paraId="10DA58B0"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0.38500</w:t>
            </w:r>
          </w:p>
        </w:tc>
        <w:tc>
          <w:tcPr>
            <w:tcW w:w="2307" w:type="dxa"/>
          </w:tcPr>
          <w:p w14:paraId="23891767"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0.8710   </w:t>
            </w:r>
          </w:p>
        </w:tc>
      </w:tr>
      <w:tr w:rsidR="007D360F" w14:paraId="53932F2B" w14:textId="77777777" w:rsidTr="007D360F">
        <w:tc>
          <w:tcPr>
            <w:tcW w:w="2777" w:type="dxa"/>
          </w:tcPr>
          <w:p w14:paraId="6BF3F39B"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Rm</w:t>
            </w:r>
          </w:p>
        </w:tc>
        <w:tc>
          <w:tcPr>
            <w:tcW w:w="2466" w:type="dxa"/>
          </w:tcPr>
          <w:p w14:paraId="08D5651E"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3.56100</w:t>
            </w:r>
          </w:p>
        </w:tc>
        <w:tc>
          <w:tcPr>
            <w:tcW w:w="2307" w:type="dxa"/>
          </w:tcPr>
          <w:p w14:paraId="7D94E146"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8.7800</w:t>
            </w:r>
          </w:p>
        </w:tc>
      </w:tr>
      <w:tr w:rsidR="007D360F" w14:paraId="7DD643E7" w14:textId="77777777" w:rsidTr="007D360F">
        <w:tc>
          <w:tcPr>
            <w:tcW w:w="2777" w:type="dxa"/>
          </w:tcPr>
          <w:p w14:paraId="50855E76" w14:textId="77777777" w:rsid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Age</w:t>
            </w:r>
          </w:p>
        </w:tc>
        <w:tc>
          <w:tcPr>
            <w:tcW w:w="2466" w:type="dxa"/>
          </w:tcPr>
          <w:p w14:paraId="2785A68A" w14:textId="77777777" w:rsid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2.90000</w:t>
            </w:r>
          </w:p>
        </w:tc>
        <w:tc>
          <w:tcPr>
            <w:tcW w:w="2307" w:type="dxa"/>
          </w:tcPr>
          <w:p w14:paraId="4D52D586" w14:textId="77777777" w:rsidR="007D360F"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100.0000  </w:t>
            </w:r>
          </w:p>
        </w:tc>
      </w:tr>
      <w:tr w:rsidR="008A09C6" w14:paraId="2C4DC0FA" w14:textId="77777777" w:rsidTr="007D360F">
        <w:tc>
          <w:tcPr>
            <w:tcW w:w="2777" w:type="dxa"/>
          </w:tcPr>
          <w:p w14:paraId="1FF7E709"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Dis</w:t>
            </w:r>
          </w:p>
        </w:tc>
        <w:tc>
          <w:tcPr>
            <w:tcW w:w="2466" w:type="dxa"/>
          </w:tcPr>
          <w:p w14:paraId="04671053" w14:textId="77777777" w:rsidR="008A09C6" w:rsidRP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1.1296</w:t>
            </w:r>
            <w:r>
              <w:rPr>
                <w:rFonts w:ascii="CMR12" w:eastAsia="CMR12" w:hAnsi="CMR12" w:cs="CMR12"/>
                <w:color w:val="000000"/>
                <w:sz w:val="24"/>
                <w:szCs w:val="24"/>
              </w:rPr>
              <w:t>0</w:t>
            </w:r>
          </w:p>
        </w:tc>
        <w:tc>
          <w:tcPr>
            <w:tcW w:w="2307" w:type="dxa"/>
          </w:tcPr>
          <w:p w14:paraId="00EA01A5" w14:textId="77777777" w:rsidR="008A09C6"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 xml:space="preserve">12.1265  </w:t>
            </w:r>
          </w:p>
        </w:tc>
      </w:tr>
      <w:tr w:rsidR="008A09C6" w14:paraId="7F378AB5" w14:textId="77777777" w:rsidTr="007D360F">
        <w:tc>
          <w:tcPr>
            <w:tcW w:w="2777" w:type="dxa"/>
          </w:tcPr>
          <w:p w14:paraId="3DF10CD7"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Rad</w:t>
            </w:r>
          </w:p>
        </w:tc>
        <w:tc>
          <w:tcPr>
            <w:tcW w:w="2466" w:type="dxa"/>
          </w:tcPr>
          <w:p w14:paraId="63866729" w14:textId="77777777" w:rsidR="008A09C6" w:rsidRP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1.00000</w:t>
            </w:r>
          </w:p>
        </w:tc>
        <w:tc>
          <w:tcPr>
            <w:tcW w:w="2307" w:type="dxa"/>
          </w:tcPr>
          <w:p w14:paraId="36308A54" w14:textId="77777777" w:rsidR="008A09C6"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24.</w:t>
            </w:r>
            <w:r>
              <w:rPr>
                <w:rFonts w:ascii="CMR12" w:eastAsia="CMR12" w:hAnsi="CMR12" w:cs="CMR12"/>
                <w:color w:val="000000"/>
                <w:sz w:val="24"/>
                <w:szCs w:val="24"/>
              </w:rPr>
              <w:t>0000</w:t>
            </w:r>
          </w:p>
        </w:tc>
      </w:tr>
      <w:tr w:rsidR="008A09C6" w14:paraId="355F985B" w14:textId="77777777" w:rsidTr="007D360F">
        <w:tc>
          <w:tcPr>
            <w:tcW w:w="2777" w:type="dxa"/>
          </w:tcPr>
          <w:p w14:paraId="10D14BED"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Tax</w:t>
            </w:r>
          </w:p>
        </w:tc>
        <w:tc>
          <w:tcPr>
            <w:tcW w:w="2466" w:type="dxa"/>
          </w:tcPr>
          <w:p w14:paraId="485A747A" w14:textId="77777777" w:rsidR="008A09C6" w:rsidRP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187.00000</w:t>
            </w:r>
          </w:p>
        </w:tc>
        <w:tc>
          <w:tcPr>
            <w:tcW w:w="2307" w:type="dxa"/>
          </w:tcPr>
          <w:p w14:paraId="51333AB2"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 xml:space="preserve">711.0000  </w:t>
            </w:r>
          </w:p>
        </w:tc>
      </w:tr>
      <w:tr w:rsidR="008A09C6" w14:paraId="051A0848" w14:textId="77777777" w:rsidTr="007D360F">
        <w:tc>
          <w:tcPr>
            <w:tcW w:w="2777" w:type="dxa"/>
          </w:tcPr>
          <w:p w14:paraId="2F649ECC" w14:textId="77777777" w:rsidR="008A09C6" w:rsidRDefault="008A09C6" w:rsidP="008A09C6">
            <w:pPr>
              <w:pStyle w:val="ListParagraph"/>
              <w:ind w:left="0"/>
              <w:jc w:val="center"/>
              <w:rPr>
                <w:rFonts w:ascii="CMR12" w:eastAsia="CMR12" w:hAnsi="CMR12" w:cs="CMR12"/>
                <w:color w:val="000000"/>
                <w:sz w:val="24"/>
                <w:szCs w:val="24"/>
              </w:rPr>
            </w:pPr>
            <w:proofErr w:type="spellStart"/>
            <w:r>
              <w:rPr>
                <w:rFonts w:ascii="CMR12" w:eastAsia="CMR12" w:hAnsi="CMR12" w:cs="CMR12"/>
                <w:color w:val="000000"/>
                <w:sz w:val="24"/>
                <w:szCs w:val="24"/>
              </w:rPr>
              <w:t>Ptratio</w:t>
            </w:r>
            <w:proofErr w:type="spellEnd"/>
          </w:p>
        </w:tc>
        <w:tc>
          <w:tcPr>
            <w:tcW w:w="2466" w:type="dxa"/>
          </w:tcPr>
          <w:p w14:paraId="422CB361" w14:textId="77777777" w:rsidR="008A09C6" w:rsidRPr="007D360F"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12.60000</w:t>
            </w:r>
          </w:p>
        </w:tc>
        <w:tc>
          <w:tcPr>
            <w:tcW w:w="2307" w:type="dxa"/>
          </w:tcPr>
          <w:p w14:paraId="47EA5DB7"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 xml:space="preserve">22.0000  </w:t>
            </w:r>
          </w:p>
        </w:tc>
      </w:tr>
      <w:tr w:rsidR="008A09C6" w14:paraId="1AF5B9F6" w14:textId="77777777" w:rsidTr="007D360F">
        <w:tc>
          <w:tcPr>
            <w:tcW w:w="2777" w:type="dxa"/>
          </w:tcPr>
          <w:p w14:paraId="52BC5A9E" w14:textId="77777777" w:rsidR="008A09C6" w:rsidRDefault="008A09C6" w:rsidP="008A09C6">
            <w:pPr>
              <w:pStyle w:val="ListParagraph"/>
              <w:ind w:left="0"/>
              <w:jc w:val="center"/>
              <w:rPr>
                <w:rFonts w:ascii="CMR12" w:eastAsia="CMR12" w:hAnsi="CMR12" w:cs="CMR12"/>
                <w:color w:val="000000"/>
                <w:sz w:val="24"/>
                <w:szCs w:val="24"/>
              </w:rPr>
            </w:pPr>
            <w:proofErr w:type="spellStart"/>
            <w:r>
              <w:rPr>
                <w:rFonts w:ascii="CMR12" w:eastAsia="CMR12" w:hAnsi="CMR12" w:cs="CMR12"/>
                <w:color w:val="000000"/>
                <w:sz w:val="24"/>
                <w:szCs w:val="24"/>
              </w:rPr>
              <w:t>Lstat</w:t>
            </w:r>
            <w:proofErr w:type="spellEnd"/>
          </w:p>
        </w:tc>
        <w:tc>
          <w:tcPr>
            <w:tcW w:w="2466" w:type="dxa"/>
          </w:tcPr>
          <w:p w14:paraId="1EED3C89" w14:textId="77777777" w:rsidR="008A09C6" w:rsidRP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1.73000</w:t>
            </w:r>
          </w:p>
        </w:tc>
        <w:tc>
          <w:tcPr>
            <w:tcW w:w="2307" w:type="dxa"/>
          </w:tcPr>
          <w:p w14:paraId="0E382525" w14:textId="77777777" w:rsidR="008A09C6" w:rsidRDefault="008A09C6" w:rsidP="008A09C6">
            <w:pPr>
              <w:pStyle w:val="ListParagraph"/>
              <w:rPr>
                <w:rFonts w:ascii="CMR12" w:eastAsia="CMR12" w:hAnsi="CMR12" w:cs="CMR12"/>
                <w:color w:val="000000"/>
                <w:sz w:val="24"/>
                <w:szCs w:val="24"/>
              </w:rPr>
            </w:pPr>
            <w:r>
              <w:rPr>
                <w:rFonts w:ascii="CMR12" w:eastAsia="CMR12" w:hAnsi="CMR12" w:cs="CMR12"/>
                <w:color w:val="000000"/>
                <w:sz w:val="24"/>
                <w:szCs w:val="24"/>
              </w:rPr>
              <w:t>37.9700</w:t>
            </w:r>
          </w:p>
        </w:tc>
      </w:tr>
      <w:tr w:rsidR="008A09C6" w14:paraId="6FC13625" w14:textId="77777777" w:rsidTr="007D360F">
        <w:tc>
          <w:tcPr>
            <w:tcW w:w="2777" w:type="dxa"/>
          </w:tcPr>
          <w:p w14:paraId="5FEBCAB6" w14:textId="77777777" w:rsidR="008A09C6" w:rsidRDefault="008A09C6" w:rsidP="008A09C6">
            <w:pPr>
              <w:pStyle w:val="ListParagraph"/>
              <w:ind w:left="0"/>
              <w:jc w:val="center"/>
              <w:rPr>
                <w:rFonts w:ascii="CMR12" w:eastAsia="CMR12" w:hAnsi="CMR12" w:cs="CMR12"/>
                <w:color w:val="000000"/>
                <w:sz w:val="24"/>
                <w:szCs w:val="24"/>
              </w:rPr>
            </w:pPr>
            <w:r>
              <w:rPr>
                <w:rFonts w:ascii="CMR12" w:eastAsia="CMR12" w:hAnsi="CMR12" w:cs="CMR12"/>
                <w:color w:val="000000"/>
                <w:sz w:val="24"/>
                <w:szCs w:val="24"/>
              </w:rPr>
              <w:t>Medv</w:t>
            </w:r>
          </w:p>
        </w:tc>
        <w:tc>
          <w:tcPr>
            <w:tcW w:w="2466" w:type="dxa"/>
          </w:tcPr>
          <w:p w14:paraId="73CC98BB" w14:textId="77777777" w:rsidR="008A09C6" w:rsidRPr="007D360F" w:rsidRDefault="008A09C6" w:rsidP="008A09C6">
            <w:pPr>
              <w:pStyle w:val="ListParagraph"/>
              <w:ind w:left="0"/>
              <w:jc w:val="center"/>
              <w:rPr>
                <w:rFonts w:ascii="CMR12" w:eastAsia="CMR12" w:hAnsi="CMR12" w:cs="CMR12"/>
                <w:color w:val="000000"/>
                <w:sz w:val="24"/>
                <w:szCs w:val="24"/>
              </w:rPr>
            </w:pPr>
            <w:r w:rsidRPr="007D360F">
              <w:rPr>
                <w:rFonts w:ascii="CMR12" w:eastAsia="CMR12" w:hAnsi="CMR12" w:cs="CMR12"/>
                <w:color w:val="000000"/>
                <w:sz w:val="24"/>
                <w:szCs w:val="24"/>
              </w:rPr>
              <w:t>5.00000</w:t>
            </w:r>
          </w:p>
        </w:tc>
        <w:tc>
          <w:tcPr>
            <w:tcW w:w="2307" w:type="dxa"/>
          </w:tcPr>
          <w:p w14:paraId="0B0C3E5D" w14:textId="77777777" w:rsidR="008A09C6" w:rsidRDefault="008A09C6" w:rsidP="008A09C6">
            <w:pPr>
              <w:pStyle w:val="ListParagraph"/>
              <w:ind w:left="0"/>
              <w:jc w:val="center"/>
              <w:rPr>
                <w:rFonts w:ascii="CMR12" w:eastAsia="CMR12" w:hAnsi="CMR12" w:cs="CMR12"/>
                <w:color w:val="000000"/>
                <w:sz w:val="24"/>
                <w:szCs w:val="24"/>
              </w:rPr>
            </w:pPr>
            <w:r w:rsidRPr="008A09C6">
              <w:rPr>
                <w:rFonts w:ascii="CMR12" w:eastAsia="CMR12" w:hAnsi="CMR12" w:cs="CMR12"/>
                <w:color w:val="000000"/>
                <w:sz w:val="24"/>
                <w:szCs w:val="24"/>
              </w:rPr>
              <w:t>50.0000</w:t>
            </w:r>
          </w:p>
        </w:tc>
      </w:tr>
    </w:tbl>
    <w:p w14:paraId="62472AC4" w14:textId="79634AA5" w:rsidR="007D360F" w:rsidRDefault="004F018D" w:rsidP="007D360F">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rFonts w:ascii="CMR12" w:eastAsia="CMR12" w:hAnsi="CMR12" w:cs="CMR12"/>
          <w:color w:val="000000"/>
          <w:sz w:val="24"/>
          <w:szCs w:val="24"/>
        </w:rPr>
        <w:t xml:space="preserve">The one thing I have noticed is the abnormally high tax rate to median house value. It seems a bit odd how the median tax value could go up to 7.1 million when the top house value is only worth $50,000. I’m not sure if that tax rate included other things such as business, but it seems like an odd outlier. </w:t>
      </w:r>
    </w:p>
    <w:p w14:paraId="5F408ED2" w14:textId="38D65B8A" w:rsidR="007D360F" w:rsidRDefault="005E6C4B" w:rsidP="004F018D">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35 suburbs have a bound to the Charles River.</w:t>
      </w:r>
    </w:p>
    <w:p w14:paraId="3BF4DBB6" w14:textId="1EBEAD7A" w:rsidR="00E3002A" w:rsidRDefault="00E3002A" w:rsidP="00E3002A">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Pupil-teacher ratio mean = 18.45</w:t>
      </w:r>
    </w:p>
    <w:p w14:paraId="1411D420" w14:textId="324F033A" w:rsidR="00E3002A" w:rsidRDefault="00E3002A" w:rsidP="00E3002A">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rFonts w:ascii="CMR12" w:eastAsia="CMR12" w:hAnsi="CMR12" w:cs="CMR12"/>
          <w:color w:val="000000"/>
          <w:sz w:val="24"/>
          <w:szCs w:val="24"/>
        </w:rPr>
        <w:t>Pupil-teacher ratio SD = 2.164</w:t>
      </w:r>
    </w:p>
    <w:p w14:paraId="7F3AF1C2" w14:textId="11A9D9B5" w:rsidR="00E3002A" w:rsidRDefault="00607DC8" w:rsidP="00E3002A">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 xml:space="preserve">Out of the suburbs in Boston, the highest median value of owner-occupied homes is $50,000 and 16 suburbs have that value. </w:t>
      </w:r>
    </w:p>
    <w:p w14:paraId="3C119D11" w14:textId="28003127" w:rsidR="008116D1" w:rsidRDefault="008116D1" w:rsidP="008116D1">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noProof/>
        </w:rPr>
        <w:lastRenderedPageBreak/>
        <w:drawing>
          <wp:inline distT="0" distB="0" distL="0" distR="0" wp14:anchorId="58DFDD4A" wp14:editId="37E599B1">
            <wp:extent cx="4876705" cy="2838450"/>
            <wp:effectExtent l="0" t="0" r="63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rotWithShape="1">
                    <a:blip r:embed="rId20"/>
                    <a:srcRect b="14889"/>
                    <a:stretch/>
                  </pic:blipFill>
                  <pic:spPr bwMode="auto">
                    <a:xfrm>
                      <a:off x="0" y="0"/>
                      <a:ext cx="4880356" cy="2840575"/>
                    </a:xfrm>
                    <a:prstGeom prst="rect">
                      <a:avLst/>
                    </a:prstGeom>
                    <a:ln>
                      <a:noFill/>
                    </a:ln>
                    <a:extLst>
                      <a:ext uri="{53640926-AAD7-44D8-BBD7-CCE9431645EC}">
                        <a14:shadowObscured xmlns:a14="http://schemas.microsoft.com/office/drawing/2010/main"/>
                      </a:ext>
                    </a:extLst>
                  </pic:spPr>
                </pic:pic>
              </a:graphicData>
            </a:graphic>
          </wp:inline>
        </w:drawing>
      </w:r>
    </w:p>
    <w:p w14:paraId="2A6A6F20" w14:textId="475BB0EA" w:rsidR="008116D1" w:rsidRDefault="008116D1" w:rsidP="008116D1">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rFonts w:ascii="CMR12" w:eastAsia="CMR12" w:hAnsi="CMR12" w:cs="CMR12"/>
          <w:color w:val="000000"/>
          <w:sz w:val="24"/>
          <w:szCs w:val="24"/>
        </w:rPr>
        <w:t xml:space="preserve">Here are the values of all suburbs that had the top median values. The values are a bit scattered on the range for most values. </w:t>
      </w:r>
      <w:r w:rsidR="00EE5F5C">
        <w:rPr>
          <w:rFonts w:ascii="CMR12" w:eastAsia="CMR12" w:hAnsi="CMR12" w:cs="CMR12"/>
          <w:color w:val="000000"/>
          <w:sz w:val="24"/>
          <w:szCs w:val="24"/>
        </w:rPr>
        <w:t xml:space="preserve">It’s interesting how half of the values contain a Zn and the other half don’t have any at all. </w:t>
      </w:r>
      <w:r w:rsidR="006D44E8">
        <w:rPr>
          <w:rFonts w:ascii="CMR12" w:eastAsia="CMR12" w:hAnsi="CMR12" w:cs="CMR12"/>
          <w:color w:val="000000"/>
          <w:sz w:val="24"/>
          <w:szCs w:val="24"/>
        </w:rPr>
        <w:t xml:space="preserve">Something else that is </w:t>
      </w:r>
      <w:r w:rsidR="00D434E5">
        <w:rPr>
          <w:rFonts w:ascii="CMR12" w:eastAsia="CMR12" w:hAnsi="CMR12" w:cs="CMR12"/>
          <w:color w:val="000000"/>
          <w:sz w:val="24"/>
          <w:szCs w:val="24"/>
        </w:rPr>
        <w:t xml:space="preserve">worth noting </w:t>
      </w:r>
      <w:r w:rsidR="006D44E8">
        <w:rPr>
          <w:rFonts w:ascii="CMR12" w:eastAsia="CMR12" w:hAnsi="CMR12" w:cs="CMR12"/>
          <w:color w:val="000000"/>
          <w:sz w:val="24"/>
          <w:szCs w:val="24"/>
        </w:rPr>
        <w:t xml:space="preserve">is that </w:t>
      </w:r>
      <w:r w:rsidR="00E24C24">
        <w:rPr>
          <w:rFonts w:ascii="CMR12" w:eastAsia="CMR12" w:hAnsi="CMR12" w:cs="CMR12"/>
          <w:color w:val="000000"/>
          <w:sz w:val="24"/>
          <w:szCs w:val="24"/>
        </w:rPr>
        <w:t xml:space="preserve">the tax range is all in the </w:t>
      </w:r>
      <w:r w:rsidR="00A70D76">
        <w:rPr>
          <w:rFonts w:ascii="CMR12" w:eastAsia="CMR12" w:hAnsi="CMR12" w:cs="CMR12"/>
          <w:color w:val="000000"/>
          <w:sz w:val="24"/>
          <w:szCs w:val="24"/>
        </w:rPr>
        <w:t xml:space="preserve">high 200s to low </w:t>
      </w:r>
      <w:r w:rsidR="00E24C24">
        <w:rPr>
          <w:rFonts w:ascii="CMR12" w:eastAsia="CMR12" w:hAnsi="CMR12" w:cs="CMR12"/>
          <w:color w:val="000000"/>
          <w:sz w:val="24"/>
          <w:szCs w:val="24"/>
        </w:rPr>
        <w:t xml:space="preserve">300s, making them very close to the median value of 330. </w:t>
      </w:r>
      <w:r w:rsidR="007A323D">
        <w:rPr>
          <w:rFonts w:ascii="CMR12" w:eastAsia="CMR12" w:hAnsi="CMR12" w:cs="CMR12"/>
          <w:color w:val="000000"/>
          <w:sz w:val="24"/>
          <w:szCs w:val="24"/>
        </w:rPr>
        <w:t xml:space="preserve">They are also in the median value of the </w:t>
      </w:r>
      <w:proofErr w:type="spellStart"/>
      <w:r w:rsidR="007A323D">
        <w:rPr>
          <w:rFonts w:ascii="CMR12" w:eastAsia="CMR12" w:hAnsi="CMR12" w:cs="CMR12"/>
          <w:color w:val="000000"/>
          <w:sz w:val="24"/>
          <w:szCs w:val="24"/>
        </w:rPr>
        <w:t>ptratio</w:t>
      </w:r>
      <w:proofErr w:type="spellEnd"/>
      <w:r w:rsidR="007A323D">
        <w:rPr>
          <w:rFonts w:ascii="CMR12" w:eastAsia="CMR12" w:hAnsi="CMR12" w:cs="CMR12"/>
          <w:color w:val="000000"/>
          <w:sz w:val="24"/>
          <w:szCs w:val="24"/>
        </w:rPr>
        <w:t xml:space="preserve">. </w:t>
      </w:r>
      <w:r w:rsidR="00D434E5">
        <w:rPr>
          <w:rFonts w:ascii="CMR12" w:eastAsia="CMR12" w:hAnsi="CMR12" w:cs="CMR12"/>
          <w:color w:val="000000"/>
          <w:sz w:val="24"/>
          <w:szCs w:val="24"/>
        </w:rPr>
        <w:t>The</w:t>
      </w:r>
      <w:r w:rsidR="007A323D">
        <w:rPr>
          <w:rFonts w:ascii="CMR12" w:eastAsia="CMR12" w:hAnsi="CMR12" w:cs="CMR12"/>
          <w:color w:val="000000"/>
          <w:sz w:val="24"/>
          <w:szCs w:val="24"/>
        </w:rPr>
        <w:t xml:space="preserve"> business ratios found around these homes were not very high, implying that they were around more residential neighborhoods rather than stores. </w:t>
      </w:r>
      <w:r w:rsidR="00D434E5">
        <w:rPr>
          <w:rFonts w:ascii="CMR12" w:eastAsia="CMR12" w:hAnsi="CMR12" w:cs="CMR12"/>
          <w:color w:val="000000"/>
          <w:sz w:val="24"/>
          <w:szCs w:val="24"/>
        </w:rPr>
        <w:t xml:space="preserve">We can pull from the information that parts of the surveyed neighborhoods have industries around them while the other half do not, giving tax values that are similar to each other but in totally different areas of Boston. They each have their relative lower income status, most of which relating more to the areas that have more crime. </w:t>
      </w:r>
    </w:p>
    <w:p w14:paraId="239ED647" w14:textId="78D107C0" w:rsidR="00803FAE" w:rsidRDefault="00305260" w:rsidP="00803FAE">
      <w:pPr>
        <w:pStyle w:val="ListParagraph"/>
        <w:numPr>
          <w:ilvl w:val="0"/>
          <w:numId w:val="7"/>
        </w:numPr>
        <w:pBdr>
          <w:top w:val="nil"/>
          <w:left w:val="nil"/>
          <w:bottom w:val="nil"/>
          <w:right w:val="nil"/>
          <w:between w:val="nil"/>
        </w:pBdr>
        <w:spacing w:after="0" w:line="240" w:lineRule="auto"/>
        <w:rPr>
          <w:rFonts w:ascii="CMR12" w:eastAsia="CMR12" w:hAnsi="CMR12" w:cs="CMR12"/>
          <w:color w:val="000000"/>
          <w:sz w:val="24"/>
          <w:szCs w:val="24"/>
        </w:rPr>
      </w:pPr>
      <w:r>
        <w:rPr>
          <w:rFonts w:ascii="CMR12" w:eastAsia="CMR12" w:hAnsi="CMR12" w:cs="CMR12"/>
          <w:color w:val="000000"/>
          <w:sz w:val="24"/>
          <w:szCs w:val="24"/>
        </w:rPr>
        <w:t>13 suburbs average more than eight rooms per dwelling and 333 suburbs average more than 6 rooms.</w:t>
      </w:r>
    </w:p>
    <w:p w14:paraId="3DE5C699" w14:textId="551A2AA8" w:rsidR="00F649D0" w:rsidRDefault="00F649D0" w:rsidP="00F649D0">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noProof/>
        </w:rPr>
        <w:drawing>
          <wp:inline distT="0" distB="0" distL="0" distR="0" wp14:anchorId="58303F26" wp14:editId="379E569F">
            <wp:extent cx="4419600" cy="2120558"/>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21"/>
                    <a:stretch>
                      <a:fillRect/>
                    </a:stretch>
                  </pic:blipFill>
                  <pic:spPr>
                    <a:xfrm>
                      <a:off x="0" y="0"/>
                      <a:ext cx="4423333" cy="2122349"/>
                    </a:xfrm>
                    <a:prstGeom prst="rect">
                      <a:avLst/>
                    </a:prstGeom>
                  </pic:spPr>
                </pic:pic>
              </a:graphicData>
            </a:graphic>
          </wp:inline>
        </w:drawing>
      </w:r>
    </w:p>
    <w:p w14:paraId="67E34FB0" w14:textId="13ACB77D" w:rsidR="00F649D0" w:rsidRPr="00F649D0" w:rsidRDefault="00F649D0" w:rsidP="00F649D0">
      <w:pPr>
        <w:pStyle w:val="ListParagraph"/>
        <w:pBdr>
          <w:top w:val="nil"/>
          <w:left w:val="nil"/>
          <w:bottom w:val="nil"/>
          <w:right w:val="nil"/>
          <w:between w:val="nil"/>
        </w:pBdr>
        <w:spacing w:after="0" w:line="240" w:lineRule="auto"/>
        <w:ind w:left="1800"/>
        <w:rPr>
          <w:rFonts w:ascii="CMR12" w:eastAsia="CMR12" w:hAnsi="CMR12" w:cs="CMR12"/>
          <w:color w:val="000000"/>
          <w:sz w:val="24"/>
          <w:szCs w:val="24"/>
        </w:rPr>
      </w:pPr>
      <w:r>
        <w:rPr>
          <w:rFonts w:ascii="CMR12" w:eastAsia="CMR12" w:hAnsi="CMR12" w:cs="CMR12"/>
          <w:color w:val="000000"/>
          <w:sz w:val="24"/>
          <w:szCs w:val="24"/>
        </w:rPr>
        <w:t xml:space="preserve">Something I notice immediately is that the crime rate is mostly in the same range (0.3-0.6) except for a few outliers. These suburbs are on the older side (71), and they all have approximately a similar </w:t>
      </w:r>
      <w:proofErr w:type="spellStart"/>
      <w:r>
        <w:rPr>
          <w:rFonts w:ascii="CMR12" w:eastAsia="CMR12" w:hAnsi="CMR12" w:cs="CMR12"/>
          <w:color w:val="000000"/>
          <w:sz w:val="24"/>
          <w:szCs w:val="24"/>
        </w:rPr>
        <w:t>ptratio</w:t>
      </w:r>
      <w:proofErr w:type="spellEnd"/>
      <w:r>
        <w:rPr>
          <w:rFonts w:ascii="CMR12" w:eastAsia="CMR12" w:hAnsi="CMR12" w:cs="CMR12"/>
          <w:color w:val="000000"/>
          <w:sz w:val="24"/>
          <w:szCs w:val="24"/>
        </w:rPr>
        <w:t xml:space="preserve">. Their median value of house is also quite similar (on the higher end). </w:t>
      </w:r>
      <w:r w:rsidR="00160218">
        <w:rPr>
          <w:rFonts w:ascii="CMR12" w:eastAsia="CMR12" w:hAnsi="CMR12" w:cs="CMR12"/>
          <w:color w:val="000000"/>
          <w:sz w:val="24"/>
          <w:szCs w:val="24"/>
        </w:rPr>
        <w:t xml:space="preserve">Houses in Boston that have 8 </w:t>
      </w:r>
      <w:r w:rsidR="00160218">
        <w:rPr>
          <w:rFonts w:ascii="CMR12" w:eastAsia="CMR12" w:hAnsi="CMR12" w:cs="CMR12"/>
          <w:color w:val="000000"/>
          <w:sz w:val="24"/>
          <w:szCs w:val="24"/>
        </w:rPr>
        <w:lastRenderedPageBreak/>
        <w:t xml:space="preserve">or more rooms per dwelling are typically an older home in a residential area with a similar crime rate and a higher price range. </w:t>
      </w:r>
    </w:p>
    <w:sectPr w:rsidR="00F649D0" w:rsidRPr="00F64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2">
    <w:altName w:val="Times New Roman"/>
    <w:charset w:val="00"/>
    <w:family w:val="auto"/>
    <w:pitch w:val="default"/>
  </w:font>
  <w:font w:name="CMMI12">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3DD3"/>
    <w:multiLevelType w:val="hybridMultilevel"/>
    <w:tmpl w:val="0D247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D37D1C"/>
    <w:multiLevelType w:val="hybridMultilevel"/>
    <w:tmpl w:val="EDE64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C7047"/>
    <w:multiLevelType w:val="hybridMultilevel"/>
    <w:tmpl w:val="33940A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E7307A8"/>
    <w:multiLevelType w:val="multilevel"/>
    <w:tmpl w:val="E2487F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4748CA"/>
    <w:multiLevelType w:val="hybridMultilevel"/>
    <w:tmpl w:val="82B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4371CD"/>
    <w:multiLevelType w:val="hybridMultilevel"/>
    <w:tmpl w:val="23F286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13C78CE"/>
    <w:multiLevelType w:val="multilevel"/>
    <w:tmpl w:val="91D40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5126120">
    <w:abstractNumId w:val="3"/>
  </w:num>
  <w:num w:numId="2" w16cid:durableId="1370765315">
    <w:abstractNumId w:val="6"/>
  </w:num>
  <w:num w:numId="3" w16cid:durableId="1273903650">
    <w:abstractNumId w:val="2"/>
  </w:num>
  <w:num w:numId="4" w16cid:durableId="1581986025">
    <w:abstractNumId w:val="1"/>
  </w:num>
  <w:num w:numId="5" w16cid:durableId="1363626402">
    <w:abstractNumId w:val="0"/>
  </w:num>
  <w:num w:numId="6" w16cid:durableId="1867671620">
    <w:abstractNumId w:val="4"/>
  </w:num>
  <w:num w:numId="7" w16cid:durableId="1383868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9"/>
    <w:rsid w:val="00016854"/>
    <w:rsid w:val="000C3683"/>
    <w:rsid w:val="000D0E67"/>
    <w:rsid w:val="000D6309"/>
    <w:rsid w:val="001227B4"/>
    <w:rsid w:val="0015746A"/>
    <w:rsid w:val="00160218"/>
    <w:rsid w:val="001F3317"/>
    <w:rsid w:val="002B2435"/>
    <w:rsid w:val="00305260"/>
    <w:rsid w:val="00307CFE"/>
    <w:rsid w:val="00325405"/>
    <w:rsid w:val="00327F04"/>
    <w:rsid w:val="00343A1F"/>
    <w:rsid w:val="003B45B2"/>
    <w:rsid w:val="003F3265"/>
    <w:rsid w:val="00412B4D"/>
    <w:rsid w:val="00443BB4"/>
    <w:rsid w:val="004F018D"/>
    <w:rsid w:val="00505F3D"/>
    <w:rsid w:val="005E6C4B"/>
    <w:rsid w:val="00607DC8"/>
    <w:rsid w:val="006D44E8"/>
    <w:rsid w:val="006F1959"/>
    <w:rsid w:val="006F35BD"/>
    <w:rsid w:val="007A323D"/>
    <w:rsid w:val="007D360F"/>
    <w:rsid w:val="00802A4A"/>
    <w:rsid w:val="00803FAE"/>
    <w:rsid w:val="008116D1"/>
    <w:rsid w:val="00830119"/>
    <w:rsid w:val="0086277A"/>
    <w:rsid w:val="008A09C6"/>
    <w:rsid w:val="008C1EB7"/>
    <w:rsid w:val="008C5B89"/>
    <w:rsid w:val="00901C9A"/>
    <w:rsid w:val="009C1F65"/>
    <w:rsid w:val="009F2A6E"/>
    <w:rsid w:val="00A1550B"/>
    <w:rsid w:val="00A70D76"/>
    <w:rsid w:val="00AE213F"/>
    <w:rsid w:val="00C24E34"/>
    <w:rsid w:val="00C509A3"/>
    <w:rsid w:val="00D1285F"/>
    <w:rsid w:val="00D434E5"/>
    <w:rsid w:val="00DD69AB"/>
    <w:rsid w:val="00E24C24"/>
    <w:rsid w:val="00E3002A"/>
    <w:rsid w:val="00E36C2A"/>
    <w:rsid w:val="00EE5F5C"/>
    <w:rsid w:val="00F649D0"/>
    <w:rsid w:val="00FB1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DAE"/>
  <w15:docId w15:val="{0016653A-5B95-4312-8EC7-B925D97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46B73"/>
    <w:pPr>
      <w:ind w:left="720"/>
      <w:contextualSpacing/>
    </w:pPr>
  </w:style>
  <w:style w:type="paragraph" w:styleId="NoSpacing">
    <w:name w:val="No Spacing"/>
    <w:uiPriority w:val="1"/>
    <w:qFormat/>
    <w:rsid w:val="00D313BE"/>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D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mZ7s6IJVCGU4jPmUaI8TE5/Pw==">AMUW2mXPjy1MYrvlhWDrin0QTex6uPm5YK+c01vPVvkyHa58W/BOwtzVlyq/3gy+dBXCCq5ZQzRWBcak94hW1xTVdKLfpIuR9ahVLeyaStGCZ7ipWmAX8Do=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yang</dc:creator>
  <cp:lastModifiedBy>james yang</cp:lastModifiedBy>
  <cp:revision>40</cp:revision>
  <dcterms:created xsi:type="dcterms:W3CDTF">2022-03-31T23:49:00Z</dcterms:created>
  <dcterms:modified xsi:type="dcterms:W3CDTF">2022-04-12T05:27:00Z</dcterms:modified>
</cp:coreProperties>
</file>