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ind w:hanging="0"/>
        <w:jc w:val="both"/>
        <w:rPr>
          <w:rFonts w:ascii="Arial" w:hAnsi="Arial" w:cs="Arial"/>
          <w:sz w:val="18"/>
          <w:szCs w:val="1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75E1FF8E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5137785" cy="1235710"/>
                <wp:effectExtent l="0" t="635" r="0" b="0"/>
                <wp:wrapSquare wrapText="bothSides"/>
                <wp:docPr id="1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0" cy="123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56"/>
                              </w:rPr>
                              <w:t>Learning Report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56"/>
                              </w:rPr>
                              <w:t>Embedded  Linux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5.25pt;margin-top:0.05pt;width:404.45pt;height:97.2pt" wp14:anchorId="75E1FF8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56"/>
                        </w:rPr>
                        <w:t>Learning Report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56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/>
                          <w:sz w:val="56"/>
                        </w:rPr>
                        <w:t>Embedded  Linux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3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0650" simplePos="0" locked="0" layoutInCell="1" allowOverlap="1" relativeHeight="3">
            <wp:simplePos x="0" y="0"/>
            <wp:positionH relativeFrom="margin">
              <wp:posOffset>2114550</wp:posOffset>
            </wp:positionH>
            <wp:positionV relativeFrom="paragraph">
              <wp:posOffset>1197610</wp:posOffset>
            </wp:positionV>
            <wp:extent cx="1927225" cy="1280160"/>
            <wp:effectExtent l="0" t="0" r="0" b="0"/>
            <wp:wrapTight wrapText="bothSides">
              <wp:wrapPolygon edited="0">
                <wp:start x="-242" y="0"/>
                <wp:lineTo x="-242" y="20955"/>
                <wp:lineTo x="21319" y="20955"/>
                <wp:lineTo x="21319" y="0"/>
                <wp:lineTo x="-242" y="0"/>
              </wp:wrapPolygon>
            </wp:wrapTight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18"/>
          <w:szCs w:val="18"/>
        </w:rPr>
        <w:t>./</w:t>
      </w:r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10090" w:type="dxa"/>
        <w:jc w:val="left"/>
        <w:tblInd w:w="0" w:type="dxa"/>
        <w:tblCellMar>
          <w:top w:w="0" w:type="dxa"/>
          <w:left w:w="56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470"/>
        <w:gridCol w:w="1905"/>
        <w:gridCol w:w="6715"/>
      </w:tblGrid>
      <w:tr>
        <w:trPr>
          <w:trHeight w:val="687" w:hRule="atLeast"/>
          <w:cantSplit w:val="true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Name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PS Number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color w:val="FFFFFF"/>
              </w:rPr>
            </w:r>
          </w:p>
          <w:p>
            <w:pPr>
              <w:pStyle w:val="Normal"/>
              <w:ind w:hanging="0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Email ID</w:t>
            </w:r>
          </w:p>
        </w:tc>
      </w:tr>
      <w:tr>
        <w:trPr>
          <w:trHeight w:val="273" w:hRule="atLeast"/>
          <w:cantSplit w:val="true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0"/>
              <w:jc w:val="center"/>
              <w:rPr>
                <w:rFonts w:ascii="Arial" w:hAnsi="Arial" w:eastAsia="Times New Roman" w:cs="Arial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4"/>
                <w:lang w:val="en-US" w:eastAsia="en-US" w:bidi="ar-SA"/>
              </w:rPr>
              <w:t>Mohammed Sadiq Afreed Meeran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66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99002449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0"/>
              <w:jc w:val="center"/>
              <w:rPr>
                <w:rFonts w:cs="Arial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4"/>
                <w:lang w:val="en-US" w:eastAsia="en-US" w:bidi="ar-SA"/>
              </w:rPr>
              <w:t>mohammed.meeran</w:t>
            </w:r>
            <w:r>
              <w:rPr>
                <w:rFonts w:cs="Arial"/>
              </w:rPr>
              <w:t>@ltts.com</w:t>
            </w:r>
          </w:p>
        </w:tc>
      </w:tr>
    </w:tbl>
    <w:p>
      <w:pPr>
        <w:pStyle w:val="Normal"/>
        <w:ind w:hanging="0"/>
        <w:rPr>
          <w:rStyle w:val="Strong"/>
          <w:rFonts w:ascii="Arial" w:hAnsi="Arial" w:cs="Arial"/>
          <w:sz w:val="32"/>
          <w:szCs w:val="24"/>
        </w:rPr>
      </w:pPr>
      <w:r>
        <w:rPr>
          <w:rFonts w:cs="Arial" w:ascii="Arial" w:hAnsi="Arial"/>
          <w:sz w:val="32"/>
          <w:szCs w:val="24"/>
        </w:rPr>
      </w:r>
    </w:p>
    <w:p>
      <w:pPr>
        <w:pStyle w:val="Normal"/>
        <w:ind w:left="360" w:firstLine="360"/>
        <w:rPr>
          <w:rStyle w:val="Strong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OCHeading"/>
        <w:jc w:val="center"/>
        <w:rPr/>
      </w:pPr>
      <w:r>
        <w:rPr/>
      </w:r>
      <w:bookmarkStart w:id="0" w:name="_Toc229759047"/>
      <w:bookmarkStart w:id="1" w:name="_Toc229764175"/>
      <w:bookmarkStart w:id="2" w:name="_Toc229759047"/>
      <w:bookmarkStart w:id="3" w:name="_Toc229764175"/>
      <w:bookmarkEnd w:id="2"/>
      <w:bookmarkEnd w:id="3"/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rPr/>
      </w:pPr>
      <w:r>
        <w:rPr/>
      </w:r>
      <w:bookmarkStart w:id="4" w:name="_Toc311197302"/>
      <w:bookmarkStart w:id="5" w:name="_Toc513545819"/>
      <w:bookmarkStart w:id="6" w:name="_Toc311197302"/>
      <w:bookmarkStart w:id="7" w:name="_Toc513545819"/>
      <w:bookmarkEnd w:id="6"/>
      <w:bookmarkEnd w:id="7"/>
    </w:p>
    <w:p>
      <w:pPr>
        <w:pStyle w:val="Normal"/>
        <w:ind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8" w:name="_Toc40456043"/>
      <w:bookmarkStart w:id="9" w:name="_Toc40456043"/>
      <w:bookmarkEnd w:id="9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20"/>
              <w:tab w:val="right" w:pos="1017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30_3000186962">
            <w:r>
              <w:rPr>
                <w:rStyle w:val="IndexLink"/>
              </w:rPr>
              <w:t>ACTIVITY 1:SETUP ACTIVITY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10170" w:leader="dot"/>
            </w:tabs>
            <w:rPr/>
          </w:pPr>
          <w:hyperlink w:anchor="__RefHeading___Toc632_3000186962">
            <w:r>
              <w:rPr>
                <w:rStyle w:val="IndexLink"/>
              </w:rPr>
              <w:t>Activity 2: Differences between Raspberry pie , Dragon, imx7 Sabre, BBB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170" w:leader="dot"/>
            </w:tabs>
            <w:rPr/>
          </w:pPr>
          <w:hyperlink w:anchor="__RefHeading___Toc634_3000186962">
            <w:r>
              <w:rPr>
                <w:rStyle w:val="IndexLink"/>
              </w:rPr>
              <w:t>Activity 3:Evolution and Changes of Beagle back Bone Board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10170" w:leader="dot"/>
            </w:tabs>
            <w:rPr/>
          </w:pPr>
          <w:hyperlink w:anchor="__RefHeading___Toc636_3000186962">
            <w:r>
              <w:rPr>
                <w:rStyle w:val="IndexLink"/>
              </w:rPr>
              <w:t>Activity 4: Pin expansion header of BBB and locate the various peripherals of Bone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10170" w:leader="dot"/>
            </w:tabs>
            <w:rPr/>
          </w:pPr>
          <w:hyperlink w:anchor="__RefHeading___Toc638_3000186962">
            <w:r>
              <w:rPr>
                <w:rStyle w:val="IndexLink"/>
              </w:rPr>
              <w:t xml:space="preserve">Activity 5: </w:t>
            </w:r>
            <w:r>
              <w:rPr>
                <w:rStyle w:val="IndexLink"/>
                <w:i w:val="false"/>
              </w:rPr>
              <w:t xml:space="preserve">Testing MLO image </w:t>
            </w:r>
            <w:r>
              <w:rPr>
                <w:rStyle w:val="IndexLink"/>
                <w:i w:val="false"/>
              </w:rPr>
              <w:t>and</w:t>
            </w:r>
            <w:r>
              <w:rPr>
                <w:rStyle w:val="IndexLink"/>
                <w:i w:val="false"/>
              </w:rPr>
              <w:t xml:space="preserve"> U-boot image on BBB</w:t>
            </w:r>
            <w:r>
              <w:rPr>
                <w:rStyle w:val="IndexLink"/>
              </w:rPr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jc w:val="center"/>
        <w:rPr/>
      </w:pPr>
      <w:bookmarkStart w:id="10" w:name="__RefHeading___Toc630_3000186962"/>
      <w:bookmarkEnd w:id="10"/>
      <w:r>
        <w:rPr/>
        <w:t>ACTIVITY 1:SETUP ACTIVITY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Step by Step Configuration of the boards and set up in Windows OS: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1:  Plug in the Ethernet chord to Beagle Bone Black Ethernet port (to establish communication)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(or) use any other bootalbe options such as SD card, MMC.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Plug in the USB chord to the host machine and the other end to the micro USB port in the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Beagle Bone Black  (To supply power to the Beagle Bone Black)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2:  Installing Drivers in the Host machine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Visit </w:t>
      </w:r>
      <w:r>
        <w:rPr>
          <w:rStyle w:val="InternetLink"/>
          <w:rFonts w:ascii="Liberation Serif" w:hAnsi="Liberation Serif"/>
          <w:sz w:val="24"/>
          <w:szCs w:val="24"/>
        </w:rPr>
        <w:t>https://beagleboard.org/getting-started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Depending on the configuration of the host machine download and install the respective USB  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</w:t>
      </w:r>
      <w:r>
        <w:rPr>
          <w:rFonts w:ascii="Liberation Serif" w:hAnsi="Liberation Serif"/>
          <w:sz w:val="24"/>
          <w:szCs w:val="24"/>
        </w:rPr>
        <w:t>Driver Installer. Once installed Reboot the host machine.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3: Connecting to Beagle Bone Black via Ethernet.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Open any Browser (preferably Chrome or  Firefox) type the  below IP address in the URL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IP address: 192.168.7.2 .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Beagleboadr.org Web page gets loaded which is already present in the Beagle Bone Black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 Now the connection to Beagle Bone Black is successful.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4: Obtaining the unique IP address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Click on the Cloud9 IDE a web page loads and select once again Cloud9 IDE this takes  to </w:t>
        <w:tab/>
        <w:t xml:space="preserve">the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 xml:space="preserve">Cloud9 IDE which is running on the Beagle Bone Black. 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(If any error occurs then make sure don’t use the Internet Explorer Browser)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Open new terminal in the Cloud9 IDE and type the command “ifconfig”.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Note down the IP address in the eth0 section.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5: Connect to the Beagle Bone Black using simple SSH client i.e., PuTTY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Open the URL : </w:t>
      </w:r>
      <w:r>
        <w:rPr>
          <w:rStyle w:val="InternetLink"/>
          <w:rFonts w:ascii="Liberation Serif" w:hAnsi="Liberation Serif"/>
          <w:b w:val="false"/>
          <w:bCs w:val="false"/>
          <w:sz w:val="24"/>
          <w:szCs w:val="24"/>
        </w:rPr>
        <w:t>https://www.chiark.greenend.org.uk/~sgtatham/putty/latest.html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Download the putty.exe depending on the host machine configuration.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Step 6: Launch the SSH client i.e., PuTTY. Enter the IP address (Noted in the Step 4) in the  Host name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IP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address text field. Click on Open. This launches a Linux Terminal window in the host machine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which asks for the login credential login as: root (which is default).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7: Remotely connecting to the Beagle Bone Black using TightVNC viewer.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TightVNC server is already installed in the Beagle Bone Black. But TightVNC viewer is </w:t>
        <w:tab/>
        <w:t xml:space="preserve"> 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required for the remote PC in order to access remotely. Download the TightVNC viewer using url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link : </w:t>
      </w:r>
      <w:hyperlink r:id="rId4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https://www.tightvnc.com/download.php</w:t>
        </w:r>
      </w:hyperlink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 Download and install the  TightVNC viewer based on the configuration on windows.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8: Fire up VNC sever before running the TightVNC viewer in the remote machine.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Launch putty.exe in the Host machine and login. Then install tightvncserver.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Type the “sudo apt-get install tightvncserver” command.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(Note: The below steps are to be performed only once)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Then type command “typevncserver” (Press enter)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Set Password and Verify Password.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Now type command “vncserver :1 -geometry 1280x800 -depth 24 -dpi 96”  (Press enter)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9: Launch TightVNC viewer in the remote machine and enter the IP address (Noted in  Step 4)</w:t>
        <w:tab/>
        <w:t xml:space="preserve">along 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with :1 Example: 10.1.15.25  : 1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Click on connect and enter VNC password which was set in the Step 8.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A graphical user interface window pops up.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Step by Step Configuration of the boards and set up in Linux OS: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1:  sudo minicom -s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2:  serial port setup (know the TTL cable name)</w:t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  (In other terminal)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3:  dmesg (Search for Prolific Technology) port ttyUSB0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4:  Press a and enter /dev/ttyUSB0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5:  Press e check for Standard Bod rate : 115200 8N1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ab/>
        <w:tab/>
        <w:t>8-bit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ab/>
        <w:tab/>
        <w:t>N-no parity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ab/>
        <w:tab/>
        <w:t>1-Stop bit</w:t>
        <w:tab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6:  Press f, Check for Hardware flow control set it to NO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7:  Press g, Check for software flow control set it to NO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8:  Save the settings as dfl (default)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9:  Exit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Step 10: connect usb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</w:t>
        <w:tab/>
        <w:t>ANGSTROM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11:  beaglebone login: root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</w:t>
        <w:tab/>
        <w:t>root@beaglebone:~#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12:  Shutdownnow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>
          <w:sz w:val="24"/>
          <w:szCs w:val="24"/>
        </w:rPr>
      </w:pPr>
      <w:bookmarkStart w:id="11" w:name="__RefHeading___Toc632_3000186962"/>
      <w:bookmarkEnd w:id="11"/>
      <w:r>
        <w:rPr/>
        <w:t xml:space="preserve">Activity 2: </w:t>
      </w:r>
      <w:r>
        <w:rPr>
          <w:lang w:val="en-US"/>
        </w:rPr>
        <w:t>Differences between Raspberry pie , Dragon, imx7 Sabre, BBB</w:t>
      </w:r>
    </w:p>
    <w:tbl>
      <w:tblPr>
        <w:tblW w:w="10485" w:type="dxa"/>
        <w:jc w:val="left"/>
        <w:tblInd w:w="-255" w:type="dxa"/>
        <w:tblCellMar>
          <w:top w:w="57" w:type="dxa"/>
          <w:left w:w="57" w:type="dxa"/>
          <w:bottom w:w="57" w:type="dxa"/>
          <w:right w:w="0" w:type="dxa"/>
        </w:tblCellMar>
      </w:tblPr>
      <w:tblGrid>
        <w:gridCol w:w="1905"/>
        <w:gridCol w:w="2111"/>
        <w:gridCol w:w="2388"/>
        <w:gridCol w:w="1977"/>
        <w:gridCol w:w="2104"/>
      </w:tblGrid>
      <w:tr>
        <w:trPr/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spacing w:before="23" w:after="0"/>
              <w:ind w:left="0" w:right="28" w:firstLine="363"/>
              <w:jc w:val="center"/>
              <w:rPr>
                <w:rFonts w:ascii="Calibri;serif" w:hAnsi="Calibri;serif"/>
                <w:b/>
                <w:b/>
                <w:color w:val="000000"/>
                <w:sz w:val="22"/>
              </w:rPr>
            </w:pPr>
            <w:r>
              <w:rPr>
                <w:rFonts w:ascii="Calibri;serif" w:hAnsi="Calibri;serif"/>
                <w:b/>
                <w:color w:val="000000"/>
                <w:sz w:val="22"/>
              </w:rPr>
              <w:t>Parameter</w:t>
            </w:r>
          </w:p>
        </w:tc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spacing w:before="23" w:after="0"/>
              <w:ind w:left="0" w:right="28" w:firstLine="363"/>
              <w:jc w:val="center"/>
              <w:rPr>
                <w:rFonts w:ascii="Calibri;serif" w:hAnsi="Calibri;serif"/>
                <w:b/>
                <w:b/>
                <w:color w:val="000000"/>
                <w:sz w:val="22"/>
              </w:rPr>
            </w:pPr>
            <w:r>
              <w:rPr>
                <w:rFonts w:ascii="Calibri;serif" w:hAnsi="Calibri;serif"/>
                <w:b/>
                <w:color w:val="000000"/>
                <w:sz w:val="22"/>
              </w:rPr>
              <w:t>RASPBERRY PIE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spacing w:before="23" w:after="0"/>
              <w:ind w:left="0" w:right="28" w:firstLine="363"/>
              <w:jc w:val="center"/>
              <w:rPr>
                <w:rFonts w:ascii="Calibri;serif" w:hAnsi="Calibri;serif"/>
                <w:b/>
                <w:b/>
                <w:color w:val="000000"/>
                <w:sz w:val="22"/>
              </w:rPr>
            </w:pPr>
            <w:r>
              <w:rPr>
                <w:rFonts w:ascii="Calibri;serif" w:hAnsi="Calibri;serif"/>
                <w:b/>
                <w:color w:val="000000"/>
                <w:sz w:val="22"/>
              </w:rPr>
              <w:t>BEAGLEBONE BLACK</w:t>
            </w:r>
          </w:p>
        </w:tc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b/>
                <w:b/>
                <w:color w:val="000000"/>
                <w:sz w:val="22"/>
              </w:rPr>
            </w:pPr>
            <w:r>
              <w:rPr>
                <w:rFonts w:ascii="Calibri;serif" w:hAnsi="Calibri;serif"/>
                <w:b/>
                <w:color w:val="000000"/>
                <w:sz w:val="22"/>
              </w:rPr>
              <w:t>Dragon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TableContents"/>
              <w:spacing w:before="0" w:after="0"/>
              <w:ind w:left="0" w:right="0" w:firstLine="363"/>
              <w:jc w:val="left"/>
              <w:rPr>
                <w:rFonts w:ascii="Calibri;serif" w:hAnsi="Calibri;serif"/>
                <w:b/>
                <w:b/>
                <w:color w:val="000000"/>
                <w:sz w:val="22"/>
              </w:rPr>
            </w:pPr>
            <w:r>
              <w:rPr>
                <w:rFonts w:ascii="Calibri;serif" w:hAnsi="Calibri;serif"/>
                <w:b/>
                <w:color w:val="000000"/>
                <w:sz w:val="22"/>
              </w:rPr>
              <w:t>imx7 Sabre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Processor Type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ARM11 processor.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ARM Cortex-A8 processor.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Quad-core ARM® Cortex® A53 at up to 1.2 GHz per core with both 32-bit and 64-bit supporT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spacing w:before="23" w:after="0"/>
              <w:ind w:left="707" w:right="28" w:hanging="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Two Arm Cortex-A7 core OS upto 1 GHz, Single Arm Cortex- M4 CORE os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RAM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For the functioning of raspberry pi, 512 MB SDRAM is used.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For the functioning of beaglebone black, 512 MB DDR3L is used.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1GB LPDDR3 533MHz / 8GB eMMC 4.5 / SD 3.0 (UHS-I)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 xml:space="preserve">1 GB DDR3, 533 MHz </w:t>
            </w:r>
          </w:p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eMMC expansion footprint.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Processor Speed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700 MHz for processing.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1 GHz for its processing.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1.2 GHz per core with both 32-bit and 64-bit support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1 GHz :</w:t>
            </w:r>
            <w:r>
              <w:rPr>
                <w:rFonts w:ascii="Calibri;serif" w:hAnsi="Calibri;serif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Arm Cortex-A7</w:t>
            </w:r>
          </w:p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Calibri;serif" w:hAnsi="Calibri;serif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200 MHz :Arm Cortex -M4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Min Power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requires a power supply of 700mA (3.5W).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requires min power of 210mA (1.05W) for its functioning.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requires a power supply of 8-18V 2A.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requires 5V/5A universal power supply.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GPIO Pins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12 GPIO pins.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69 GPIO pins.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40 GPIO pins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/>
            </w:pPr>
            <w:r>
              <w:rPr/>
              <w:t>It has 138 GPIO pins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Dev IDE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IDLE, Scratch, Squeak/Linux to perform tasks.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Python, Scratch, Squeak, Cloud9/Linux to perform a particular task.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Android 5.1 (Lollipop) on Linux Kernel 3.10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/>
            </w:pPr>
            <w:r>
              <w:rPr/>
              <w:t>Vivante Tool  v6.2.4.p4.1.7.9  and linux based systems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USB Master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2 USB 2.0 on board.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1 USB 2.0 on its board.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one micro USB (device mode only), two USB 2.0 (host mode only)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23" w:after="0"/>
              <w:ind w:left="707" w:right="28" w:firstLine="8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 xml:space="preserve">1 USB host connector 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23" w:after="0"/>
              <w:ind w:left="707" w:right="28" w:firstLine="8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1 micro USB OTG connector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Audio Output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Supports HDMI, Analog audio output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Analog output for audio.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sans-serif" w:hAnsi="sans-serif"/>
                <w:color w:val="000000"/>
                <w:sz w:val="24"/>
              </w:rPr>
              <w:t>It calls for a minimum of single channel audio through two interfaces, BT and HDMI/MHL/DisplayPort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i.MX7 has multiple audio interfaces and one is fully available on the SODIMM connector of the Colibri iMX7.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Video Output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supports HDMI, Composite output for video.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No such specific video output.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1080p@30fps HD video playback and capture with H.264 (AVC), and 720p playback with H.265 (HEVC)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0"/>
              <w:jc w:val="left"/>
              <w:rPr/>
            </w:pPr>
            <w:r>
              <w:rPr/>
              <w:t>Its supports HDMI, composite output for video.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UART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1 UART to transmit and receive serial data.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5 UART to transmit and receive serial data.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Times new roman;serif" w:hAnsi="Times new roman;serif"/>
                <w:b w:val="false"/>
                <w:b w:val="false"/>
                <w:color w:val="000000"/>
                <w:sz w:val="24"/>
              </w:rPr>
            </w:pPr>
            <w:r>
              <w:rPr>
                <w:rFonts w:ascii="Times new roman;serif" w:hAnsi="Times new roman;serif"/>
                <w:b w:val="false"/>
                <w:color w:val="000000"/>
                <w:sz w:val="24"/>
              </w:rPr>
              <w:t>support for one SoC UART and an optional second UART both to be routed to the Low Speed Expansion Connector.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UART via USB port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No. of I/O pins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8 Digital, 0 Analog pins.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65 Digital, 7 Analog pins.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11 Digital ,0 Analog pins.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ind w:left="0" w:right="28" w:firstLine="3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has total 138 pins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jc w:val="center"/>
        <w:rPr>
          <w:sz w:val="24"/>
          <w:szCs w:val="24"/>
        </w:rPr>
      </w:pPr>
      <w:bookmarkStart w:id="12" w:name="__RefHeading___Toc634_3000186962"/>
      <w:bookmarkEnd w:id="12"/>
      <w:r>
        <w:rPr>
          <w:sz w:val="24"/>
          <w:szCs w:val="24"/>
        </w:rPr>
        <w:t>Activity 3:Evolution and Changes of Beagle back Bone Board</w:t>
      </w:r>
    </w:p>
    <w:tbl>
      <w:tblPr>
        <w:tblW w:w="10200" w:type="dxa"/>
        <w:jc w:val="left"/>
        <w:tblInd w:w="0" w:type="dxa"/>
        <w:tblCellMar>
          <w:top w:w="0" w:type="dxa"/>
          <w:left w:w="15" w:type="dxa"/>
          <w:bottom w:w="0" w:type="dxa"/>
          <w:right w:w="15" w:type="dxa"/>
        </w:tblCellMar>
        <w:tblLook w:val="04a0" w:noHBand="0" w:noVBand="1" w:firstColumn="1" w:lastRow="0" w:lastColumn="0" w:firstRow="1"/>
      </w:tblPr>
      <w:tblGrid>
        <w:gridCol w:w="2382"/>
        <w:gridCol w:w="7817"/>
      </w:tblGrid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Revision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Additions(differences)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A4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Preliminary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A4A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ind w:hanging="0"/>
              <w:rPr>
                <w:rFonts w:ascii="sans-serif" w:hAnsi="sans-serif"/>
                <w:color w:val="222222"/>
                <w:sz w:val="21"/>
              </w:rPr>
            </w:pPr>
            <w:r>
              <w:rPr>
                <w:rFonts w:ascii="sans-serif" w:hAnsi="sans-serif"/>
                <w:color w:val="222222"/>
                <w:sz w:val="21"/>
              </w:rPr>
              <w:t>Incorporated the capacitors to fix the noise issue on the display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A4B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ind w:hanging="0"/>
              <w:rPr>
                <w:rFonts w:ascii="sans-serif" w:hAnsi="sans-serif"/>
                <w:color w:val="222222"/>
                <w:sz w:val="21"/>
              </w:rPr>
            </w:pPr>
            <w:r>
              <w:rPr>
                <w:rFonts w:ascii="sans-serif" w:hAnsi="sans-serif"/>
                <w:color w:val="222222"/>
                <w:sz w:val="21"/>
              </w:rPr>
              <w:t>Added a 100K pull down resistor between pins 1 and 4 of J1 to fix the serial port issue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A5.1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1.Added information on Power button and the battery access</w:t>
            </w:r>
          </w:p>
          <w:p>
            <w:pPr>
              <w:pStyle w:val="TableContents"/>
              <w:rPr/>
            </w:pPr>
            <w:r>
              <w:rPr/>
              <w:t>points</w:t>
            </w:r>
          </w:p>
          <w:p>
            <w:pPr>
              <w:pStyle w:val="TableContents"/>
              <w:rPr/>
            </w:pPr>
            <w:r>
              <w:rPr/>
              <w:t>2.Final production released version.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A5.2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</w:rPr>
              <w:t>1) Updated the PCB to incorporate the modification that was being done on Rev A5A. There is NO difference at all in functionality between REV A5A and REV A5B.</w:t>
              <w:br/>
              <w:t>2) Made the LEDs dimmer for those that could not sleep due to the brightness of the LEDs.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A5.3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 Updated serial number locations.</w:t>
            </w:r>
          </w:p>
          <w:p>
            <w:pPr>
              <w:pStyle w:val="TableContents"/>
              <w:rPr/>
            </w:pPr>
            <w:r>
              <w:rPr/>
              <w:t>2. Corrected the feature table for 4 UARTS</w:t>
            </w:r>
          </w:p>
          <w:p>
            <w:pPr>
              <w:pStyle w:val="TableContents"/>
              <w:rPr/>
            </w:pPr>
            <w:r>
              <w:rPr/>
              <w:t>3. Corrected eMMC pin table to match other tables in the manual.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A5.4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 Corrected revision listed in section 2. Rev A5A is the initial</w:t>
            </w:r>
          </w:p>
          <w:p>
            <w:pPr>
              <w:pStyle w:val="TableContents"/>
              <w:rPr/>
            </w:pPr>
            <w:r>
              <w:rPr/>
              <w:t>production release.</w:t>
            </w:r>
          </w:p>
          <w:p>
            <w:pPr>
              <w:pStyle w:val="TableContents"/>
              <w:rPr/>
            </w:pPr>
            <w:r>
              <w:rPr/>
              <w:t>2. Added all the locations of the serial numbers</w:t>
            </w:r>
          </w:p>
          <w:p>
            <w:pPr>
              <w:pStyle w:val="TableContents"/>
              <w:rPr/>
            </w:pPr>
            <w:r>
              <w:rPr/>
              <w:t>3. Made additions to the compatibility list.</w:t>
            </w:r>
          </w:p>
          <w:p>
            <w:pPr>
              <w:pStyle w:val="TableContents"/>
              <w:rPr/>
            </w:pPr>
            <w:r>
              <w:rPr/>
              <w:t>4. Corrected Table 7 for LED GPIO pins.</w:t>
            </w:r>
          </w:p>
          <w:p>
            <w:pPr>
              <w:pStyle w:val="TableContents"/>
              <w:rPr/>
            </w:pPr>
            <w:r>
              <w:rPr/>
              <w:t>5. Fixed several typos.</w:t>
            </w:r>
          </w:p>
          <w:p>
            <w:pPr>
              <w:pStyle w:val="TableContents"/>
              <w:rPr/>
            </w:pPr>
            <w:r>
              <w:rPr/>
              <w:t>6. Added some additional information about LDOs and Step-Down converters.</w:t>
            </w:r>
          </w:p>
          <w:p>
            <w:pPr>
              <w:pStyle w:val="TableContents"/>
              <w:rPr/>
            </w:pPr>
            <w:r>
              <w:rPr/>
              <w:t>7. Added short section on HDMI.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A5.5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 Release of the A5B version.</w:t>
            </w:r>
          </w:p>
          <w:p>
            <w:pPr>
              <w:pStyle w:val="TableContents"/>
              <w:rPr/>
            </w:pPr>
            <w:r>
              <w:rPr/>
              <w:t>2. The LEDS were dimmed by changing the resistors.</w:t>
            </w:r>
          </w:p>
          <w:p>
            <w:pPr>
              <w:pStyle w:val="TableContents"/>
              <w:rPr/>
            </w:pPr>
            <w:r>
              <w:rPr/>
              <w:t>3. The serial termination mode was incorporated into the PCB.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A5.6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 Added information on Rev A5C</w:t>
            </w:r>
          </w:p>
          <w:p>
            <w:pPr>
              <w:pStyle w:val="TableContents"/>
              <w:rPr/>
            </w:pPr>
            <w:r>
              <w:rPr/>
              <w:t>2. Added PRU/ICSS options to tables for P8 and P9.</w:t>
            </w:r>
          </w:p>
          <w:p>
            <w:pPr>
              <w:pStyle w:val="TableContents"/>
              <w:rPr/>
            </w:pPr>
            <w:r>
              <w:rPr/>
              <w:t>3. Added section on USB Host</w:t>
            </w:r>
          </w:p>
          <w:p>
            <w:pPr>
              <w:pStyle w:val="TableContents"/>
              <w:rPr/>
            </w:pPr>
            <w:r>
              <w:rPr/>
              <w:t>4. Correct modes on Table 15.</w:t>
            </w:r>
          </w:p>
          <w:p>
            <w:pPr>
              <w:pStyle w:val="TableContents"/>
              <w:rPr/>
            </w:pPr>
            <w:r>
              <w:rPr/>
              <w:t>5. Fixed a few typos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A5.7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 Updated assembly revision to A6.</w:t>
            </w:r>
          </w:p>
          <w:p>
            <w:pPr>
              <w:pStyle w:val="TableContents"/>
              <w:rPr/>
            </w:pPr>
            <w:r>
              <w:rPr/>
              <w:t>2. PCB change to add buffer to the reset line and ground the oscillator GND pin.</w:t>
            </w:r>
          </w:p>
          <w:p>
            <w:pPr>
              <w:pStyle w:val="TableContents"/>
              <w:rPr/>
            </w:pPr>
            <w:r>
              <w:rPr/>
              <w:t>3. Added resistor on PCB for connection of OSC_GND to board GND.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A6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1. Added changes for rev A6 that covered fixing of the link LED, JTAG Reset, and DHCP issue. </w:t>
            </w:r>
          </w:p>
          <w:p>
            <w:pPr>
              <w:pStyle w:val="TableContents"/>
              <w:rPr/>
            </w:pPr>
            <w:r>
              <w:rPr/>
              <w:t xml:space="preserve">2. Added PRU information and two additional signals for the PRU. </w:t>
            </w:r>
          </w:p>
          <w:p>
            <w:pPr>
              <w:pStyle w:val="TableContents"/>
              <w:rPr/>
            </w:pPr>
            <w:r>
              <w:rPr/>
              <w:t>3. Added write protection to EEPROM.</w:t>
            </w:r>
          </w:p>
          <w:p>
            <w:pPr>
              <w:pStyle w:val="TableContents"/>
              <w:rPr/>
            </w:pPr>
            <w:r>
              <w:rPr/>
              <w:t>4. Fixed numbering of subsections in Section 7.0</w:t>
            </w:r>
          </w:p>
          <w:p>
            <w:pPr>
              <w:pStyle w:val="TableContents"/>
              <w:rPr/>
            </w:pPr>
            <w:r>
              <w:rPr/>
              <w:t xml:space="preserve">5.Fixed error in Table 9 pin 23Mode 1 should be MMC1_DAT4. </w:t>
            </w:r>
          </w:p>
          <w:p>
            <w:pPr>
              <w:pStyle w:val="TableContents"/>
              <w:rPr/>
            </w:pPr>
            <w:r>
              <w:rPr/>
              <w:t xml:space="preserve">6. Updated Table 7 to show the revision number in the EEPROM matches the revision of the board. </w:t>
            </w:r>
          </w:p>
          <w:p>
            <w:pPr>
              <w:pStyle w:val="TableContents"/>
              <w:rPr/>
            </w:pPr>
            <w:r>
              <w:rPr/>
              <w:t xml:space="preserve">7. Corrected various typos. </w:t>
            </w:r>
          </w:p>
          <w:p>
            <w:pPr>
              <w:pStyle w:val="TableContents"/>
              <w:rPr/>
            </w:pPr>
            <w:r>
              <w:rPr/>
              <w:t xml:space="preserve">8. Updated Battery Interface section to accurately document the LDO dropout at 200mV. </w:t>
            </w:r>
          </w:p>
          <w:p>
            <w:pPr>
              <w:pStyle w:val="TableContents"/>
              <w:rPr/>
            </w:pPr>
            <w:r>
              <w:rPr/>
              <w:t>9. Added SW Support section.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A6A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ind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222222"/>
                <w:sz w:val="24"/>
                <w:szCs w:val="24"/>
              </w:rPr>
              <w:t>1) Added optional zero ohm resistor to tie GND_OSC1 to system ground.</w:t>
            </w:r>
            <w:r>
              <w:rPr>
                <w:rFonts w:ascii="Liberation Serif" w:hAnsi="Liberation Serif"/>
                <w:sz w:val="24"/>
                <w:szCs w:val="24"/>
              </w:rPr>
              <w:br/>
            </w:r>
            <w:r>
              <w:rPr>
                <w:rFonts w:ascii="Liberation Serif" w:hAnsi="Liberation Serif"/>
                <w:color w:val="222222"/>
                <w:sz w:val="24"/>
                <w:szCs w:val="24"/>
              </w:rPr>
              <w:t>2) Changed C106 to a 1uF capacitor.</w:t>
            </w:r>
            <w:r>
              <w:rPr>
                <w:rFonts w:ascii="Liberation Serif" w:hAnsi="Liberation Serif"/>
                <w:sz w:val="24"/>
                <w:szCs w:val="24"/>
              </w:rPr>
              <w:br/>
            </w:r>
            <w:r>
              <w:rPr>
                <w:rFonts w:ascii="Liberation Serif" w:hAnsi="Liberation Serif"/>
                <w:color w:val="222222"/>
                <w:sz w:val="24"/>
                <w:szCs w:val="24"/>
              </w:rPr>
              <w:t>3) Changed C24 to a 2.2uF capacitor.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1.Changed the processor to the AM3358BZCZ</w:t>
            </w:r>
          </w:p>
          <w:p>
            <w:pPr>
              <w:pStyle w:val="TableContents"/>
              <w:rPr/>
            </w:pPr>
            <w:r>
              <w:rPr/>
              <w:t>2.</w:t>
            </w:r>
            <w:r>
              <w:rPr>
                <w:rFonts w:ascii="Liberation Serif" w:hAnsi="Liberation Serif"/>
                <w:color w:val="222222"/>
                <w:sz w:val="24"/>
                <w:szCs w:val="24"/>
              </w:rPr>
              <w:t>No changes in features or operation of the board resulted from this change.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</w:t>
            </w:r>
            <w:r>
              <w:rPr>
                <w:rFonts w:ascii="Liberation Serif" w:hAnsi="Liberation Serif"/>
                <w:color w:val="222222"/>
                <w:sz w:val="24"/>
                <w:szCs w:val="24"/>
              </w:rPr>
              <w:t>This revision increased the eMMC from 2GB to 4GB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bookmarkStart w:id="13" w:name="__RefHeading___Toc636_3000186962"/>
      <w:bookmarkEnd w:id="13"/>
      <w:r>
        <w:rPr/>
        <w:t>Activity 4: Pin expansion header of BBB and locate the various peripherals of Bone</w:t>
      </w:r>
    </w:p>
    <w:p>
      <w:pPr>
        <w:pStyle w:val="Normal"/>
        <w:ind w:hanging="0"/>
        <w:rPr/>
      </w:pPr>
      <w:hyperlink r:id="rId5">
        <w:r>
          <w:rPr>
            <w:rStyle w:val="InternetLink"/>
          </w:rPr>
          <w:t>https://github.com/99002449/Embedded_Linux/tree/main/Pin_Extension_header_of_BBB</w:t>
        </w:r>
      </w:hyperlink>
    </w:p>
    <w:p>
      <w:pPr>
        <w:pStyle w:val="Normal"/>
        <w:ind w:hanging="0"/>
        <w:rPr/>
      </w:pPr>
      <w:r>
        <w:rPr/>
        <w:t>the above link has been updated with the Pin expansion header of BeagleBone Black. Which has been P8 and ref excel datasheet.</w:t>
      </w:r>
    </w:p>
    <w:p>
      <w:pPr>
        <w:pStyle w:val="Normal"/>
        <w:ind w:hanging="0"/>
        <w:rPr/>
      </w:pPr>
      <w:r>
        <w:rPr/>
        <w:t>Types of Pins:</w:t>
      </w:r>
    </w:p>
    <w:p>
      <w:pPr>
        <w:pStyle w:val="ListParagraph"/>
        <w:numPr>
          <w:ilvl w:val="0"/>
          <w:numId w:val="1"/>
        </w:numPr>
        <w:rPr/>
      </w:pPr>
      <w:r>
        <w:rPr/>
        <w:t>23 – Reconfigurable Digital pins</w:t>
      </w:r>
    </w:p>
    <w:p>
      <w:pPr>
        <w:pStyle w:val="ListParagraph"/>
        <w:numPr>
          <w:ilvl w:val="0"/>
          <w:numId w:val="1"/>
        </w:numPr>
        <w:rPr/>
      </w:pPr>
      <w:r>
        <w:rPr/>
        <w:t>7   -- Analog Inputs Pins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2   -- Shared I2C Pins </w:t>
      </w:r>
    </w:p>
    <w:p>
      <w:pPr>
        <w:pStyle w:val="ListParagraph"/>
        <w:numPr>
          <w:ilvl w:val="0"/>
          <w:numId w:val="1"/>
        </w:numPr>
        <w:rPr/>
      </w:pPr>
      <w:r>
        <w:rPr/>
        <w:t>7   -- Pulse width modulation</w:t>
      </w:r>
    </w:p>
    <w:p>
      <w:pPr>
        <w:pStyle w:val="ListParagraph"/>
        <w:numPr>
          <w:ilvl w:val="0"/>
          <w:numId w:val="1"/>
        </w:numPr>
        <w:rPr/>
      </w:pPr>
      <w:r>
        <w:rPr/>
        <w:t>25 – Digital Pins</w:t>
      </w:r>
    </w:p>
    <w:p>
      <w:pPr>
        <w:pStyle w:val="ListParagraph"/>
        <w:numPr>
          <w:ilvl w:val="0"/>
          <w:numId w:val="1"/>
        </w:numPr>
        <w:rPr/>
      </w:pPr>
      <w:r>
        <w:rPr/>
        <w:t>32 – Power management Pins. Testing MLO image on BBB   and Testing U-boot image on BBB. Explain each and every section of stage in the learning report.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jc w:val="center"/>
        <w:rPr/>
      </w:pPr>
      <w:bookmarkStart w:id="14" w:name="__RefHeading___Toc638_3000186962"/>
      <w:bookmarkEnd w:id="14"/>
      <w:r>
        <w:rPr/>
        <w:t>Activity 5: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  <w:i w:val="false"/>
          <w:caps w:val="false"/>
          <w:smallCaps w:val="false"/>
          <w:color w:val="101010"/>
          <w:spacing w:val="0"/>
          <w:sz w:val="24"/>
        </w:rPr>
        <w:t xml:space="preserve">Testing MLO image </w:t>
      </w:r>
      <w:r>
        <w:rPr>
          <w:rFonts w:eastAsia="Times New Roman" w:cs="Times New Roman" w:ascii="Cambria" w:hAnsi="Cambria"/>
          <w:b/>
          <w:bCs/>
          <w:i w:val="false"/>
          <w:caps w:val="false"/>
          <w:smallCaps w:val="false"/>
          <w:color w:val="101010"/>
          <w:spacing w:val="0"/>
          <w:kern w:val="0"/>
          <w:sz w:val="24"/>
          <w:szCs w:val="24"/>
          <w:lang w:val="en-US" w:eastAsia="en-US" w:bidi="en-US"/>
        </w:rPr>
        <w:t xml:space="preserve">and </w:t>
      </w:r>
      <w:r>
        <w:rPr>
          <w:rFonts w:ascii="Cambria" w:hAnsi="Cambria"/>
          <w:b/>
          <w:bCs/>
          <w:i w:val="false"/>
          <w:caps w:val="false"/>
          <w:smallCaps w:val="false"/>
          <w:color w:val="101010"/>
          <w:spacing w:val="0"/>
          <w:sz w:val="24"/>
        </w:rPr>
        <w:t xml:space="preserve"> U-boot image on BBB</w:t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>Step 1: Update Linux:</w:t>
        <w:tab/>
        <w:tab/>
        <w:tab/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  <w:t>- sudo apt update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  <w:t>- sudo apt upgrade</w:t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>Step 2: Install GParted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  <w:t>- sudo apt-get install gparted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>Step 3: Making partition in the SD Card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check SD card name in the terminal using - dmesg   (Eg: Sdb)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>Step 4: Select SD card name (Sdb) in the gparted application.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Delete all the folders in the SD card and make it unallocated area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Right click on unallocated area and select new option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 xml:space="preserve">Step 5: Select File System and select FAT 16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In the Label area name it as BOOT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Click on Add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 xml:space="preserve">Step 6: Right Click on unallocated area and select new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Select File System and select ext3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In the Label area name it as ROOTFS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Click on Add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Now the SD card has been divided into two parts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(fat16) BOOT</w:t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(ext3)  ROOTFS  </w:t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>Step 7: After partition Format it (Select tick mark in the menu bar).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Right click on BOOT partition and Select Managed Flags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Select option BOOT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 xml:space="preserve">Step 8: In the File Manager check whether the SD card is partitioned into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 xml:space="preserve">                      </w:t>
      </w: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>BOOT and ROOTFS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Note down the location of BOOT (eg. usr/admin/....)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Copy and paste the MLO file in the BOOT partition of SD Card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Eject the SD card and mount it in the BBB board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</w:r>
    </w:p>
    <w:p>
      <w:pPr>
        <w:pStyle w:val="Normal"/>
        <w:ind w:hanging="0"/>
        <w:jc w:val="left"/>
        <w:rPr/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</w:t>
      </w:r>
      <w:r>
        <w:rPr>
          <w:rFonts w:eastAsia="Times New Roman" w:cs="Times New Roman" w:ascii="Cambria" w:hAnsi="Cambria"/>
          <w:b/>
          <w:bCs/>
          <w:i w:val="false"/>
          <w:caps w:val="false"/>
          <w:smallCaps w:val="false"/>
          <w:color w:val="101010"/>
          <w:spacing w:val="0"/>
          <w:kern w:val="0"/>
          <w:sz w:val="20"/>
          <w:szCs w:val="20"/>
          <w:lang w:val="en-US" w:eastAsia="en-US" w:bidi="en-US"/>
        </w:rPr>
        <w:t>Testing MLO image</w:t>
      </w: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 xml:space="preserve">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>Step 9: Open terminal type sudo minicom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Connect serial port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 While Pressing the S2 (Boot button on BBB) give power supply to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 xml:space="preserve">                      </w:t>
      </w: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>BBB using micro USB cable</w:t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In the Terminal Below message appears: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  <w:t>U-Boot SPL 2017.05-rc2 (May .............)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  <w:t>Trying to boot from MMC1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  <w:t xml:space="preserve">*** Warning bad CRC, using default environment  (it means it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 xml:space="preserve">                                  </w:t>
      </w: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>didn't boot from eMMC)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  <w:t>reading u-boot.img</w:t>
      </w:r>
    </w:p>
    <w:p>
      <w:pPr>
        <w:pStyle w:val="Normal"/>
        <w:ind w:hanging="0"/>
        <w:jc w:val="left"/>
        <w:rPr/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  <w:t xml:space="preserve">spl_load_image_fat: error reading </w:t>
      </w:r>
      <w:r>
        <w:rPr>
          <w:rFonts w:eastAsia="Times New Roman" w:cs="Times New Roman"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kern w:val="0"/>
          <w:sz w:val="24"/>
          <w:szCs w:val="22"/>
          <w:lang w:val="en-US" w:eastAsia="en-US" w:bidi="en-US"/>
        </w:rPr>
        <w:t>in</w:t>
      </w: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 xml:space="preserve"> u-boot.img err --1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  <w:t>*** Warning bad CRC, using default environment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  <w:t>Failed to mount ext2 file system.......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ab/>
        <w:t>spl_load_image_ext: ext4fs mount err – 0</w:t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/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 xml:space="preserve">   </w:t>
      </w:r>
      <w:r>
        <w:rPr>
          <w:rFonts w:eastAsia="Times New Roman" w:cs="Times New Roman" w:ascii="Cambria" w:hAnsi="Cambria"/>
          <w:b/>
          <w:bCs/>
          <w:i w:val="false"/>
          <w:caps w:val="false"/>
          <w:smallCaps w:val="false"/>
          <w:color w:val="101010"/>
          <w:spacing w:val="0"/>
          <w:kern w:val="0"/>
          <w:sz w:val="20"/>
          <w:szCs w:val="20"/>
          <w:lang w:val="en-US" w:eastAsia="en-US" w:bidi="en-US"/>
        </w:rPr>
        <w:t>Testing U-Boot image</w:t>
      </w: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 xml:space="preserve"> </w:t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 xml:space="preserve">      </w:t>
      </w: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>Step 10: Now copy U-Boot.img and paste it into the BOOT partition of SD Card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Insert the card into BBB </w:t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In </w:t>
      </w:r>
      <w:r>
        <w:rPr>
          <w:rFonts w:ascii="Cambria" w:hAnsi="Cambria"/>
          <w:b/>
          <w:bCs/>
          <w:i w:val="false"/>
          <w:caps w:val="false"/>
          <w:smallCaps w:val="false"/>
          <w:color w:val="101010"/>
          <w:spacing w:val="0"/>
          <w:sz w:val="24"/>
        </w:rPr>
        <w:t>the</w:t>
      </w: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 xml:space="preserve"> Terminal Below message appears: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...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...</w:t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reading u-boot.img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reading u-boot.img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U-Boot 2013.04-dirty (jun .......)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MMC: OMAP SD/MMC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*** Warning - readenv() failed default environment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...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...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i w:val="false"/>
          <w:caps w:val="false"/>
          <w:smallCaps w:val="false"/>
          <w:color w:val="101010"/>
          <w:spacing w:val="0"/>
          <w:sz w:val="24"/>
        </w:rPr>
        <w:tab/>
        <w:tab/>
        <w:t xml:space="preserve"> </w:t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Cambria" w:hAnsi="Cambria"/>
          <w:i w:val="false"/>
          <w:caps w:val="false"/>
          <w:smallCaps w:val="false"/>
          <w:color w:val="10101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Heading1"/>
        <w:ind w:hanging="0"/>
        <w:jc w:val="center"/>
        <w:rPr/>
      </w:pPr>
      <w:r>
        <w:rPr>
          <w:rFonts w:ascii="Cambria" w:hAnsi="Cambria"/>
          <w:b/>
          <w:bCs/>
          <w:i w:val="false"/>
          <w:caps w:val="false"/>
          <w:smallCaps w:val="false"/>
          <w:color w:val="101010"/>
          <w:spacing w:val="0"/>
          <w:sz w:val="24"/>
        </w:rPr>
        <w:t xml:space="preserve">Activity 5: </w:t>
      </w:r>
      <w:r>
        <w:rPr>
          <w:rFonts w:eastAsia="Times New Roman" w:cs="Times New Roman" w:ascii="Cambria" w:hAnsi="Cambria"/>
          <w:b/>
          <w:bCs/>
          <w:i w:val="false"/>
          <w:caps w:val="false"/>
          <w:smallCaps w:val="false"/>
          <w:color w:val="101010"/>
          <w:spacing w:val="0"/>
          <w:kern w:val="0"/>
          <w:sz w:val="24"/>
          <w:szCs w:val="24"/>
          <w:lang w:val="en-US" w:eastAsia="en-US" w:bidi="en-US"/>
        </w:rPr>
        <w:t>Commands and Environmental Variables in U-Boot  area</w:t>
      </w:r>
    </w:p>
    <w:p>
      <w:pPr>
        <w:pStyle w:val="Normal"/>
        <w:ind w:hanging="0"/>
        <w:jc w:val="left"/>
        <w:rPr>
          <w:rFonts w:ascii="Cambria" w:hAnsi="Cambria" w:eastAsia="Times New Roman" w:cs="Times New Roman"/>
          <w:i w:val="false"/>
          <w:caps w:val="false"/>
          <w:smallCaps w:val="false"/>
          <w:color w:val="101010"/>
          <w:spacing w:val="0"/>
          <w:kern w:val="0"/>
          <w:sz w:val="24"/>
          <w:szCs w:val="24"/>
          <w:lang w:val="en-US" w:eastAsia="en-US" w:bidi="en-US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=&gt; mmcinfo    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Device: OMAP SD/MMC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Manufacturer ID: 0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OEM: 3000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Name: APPSD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Tran Speed: 50000000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Rd Block Len: 512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SD version 2.0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High Capacity: Yes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Capacity: 15 GiB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Bus Width: 4-bit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Erase Group Size: 512 Bytes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=&gt; base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Base Address: 0x00000000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=&gt;version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U-Boot 2017.05-rc2 (May 02 2017 - 08:53:40 +0530)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arm-linux-gnueabihf-gcc (Linaro GCC 6.3-2017.02) 6.3.1 20170109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GNU ld (Linaro_Binutils-2017.02) 2.27.0.20161019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=&gt; fatinfo mmc 0:1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Interface:  MMC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Device 0: Vendor: Man 000000 Snr 80000601 Rev: 1.2 Prod: APPSD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 Type: Removable Hard Disk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 Capacity: 15360.0 MB = 15.0 GB (31457280 x 512)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Filesystem: FAT16 "BOOT       "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=&gt; fatls mmc 0:1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72320   mlo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367496   u-boot.img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370   uenv.txt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3 file(s), 0 dir(s)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=&gt; echo "message"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message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=&gt; echo message2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message2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=&gt; sleep 5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sleeps for 5 seconds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=&gt; ls &lt;interface&gt; [&lt;dev[:part]&gt; [directory]]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 List files in directory 'directory' of partition 'part' on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device type 'interface' instance 'dev'.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=&gt; ls mmc 0  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72320   mlo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367496   u-boot.img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370   uenv.txt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 file(s), 0 dir(s)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sectPr>
      <w:headerReference w:type="default" r:id="rId6"/>
      <w:footerReference w:type="default" r:id="rId7"/>
      <w:type w:val="nextPage"/>
      <w:pgSz w:w="12240" w:h="15840"/>
      <w:pgMar w:left="990" w:right="108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altName w:val="serif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90"/>
      <w:gridCol w:w="3391"/>
      <w:gridCol w:w="3390"/>
    </w:tblGrid>
    <w:tr>
      <w:trPr/>
      <w:tc>
        <w:tcPr>
          <w:tcW w:w="3390" w:type="dxa"/>
          <w:tcBorders/>
        </w:tcPr>
        <w:p>
          <w:pPr>
            <w:pStyle w:val="Header"/>
            <w:ind w:left="-115" w:firstLine="360"/>
            <w:rPr/>
          </w:pPr>
          <w:r>
            <w:rPr/>
          </w:r>
        </w:p>
      </w:tc>
      <w:tc>
        <w:tcPr>
          <w:tcW w:w="3391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390" w:type="dxa"/>
          <w:tcBorders/>
        </w:tcPr>
        <w:p>
          <w:pPr>
            <w:pStyle w:val="Header"/>
            <w:ind w:right="-115" w:firstLine="36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90"/>
      <w:gridCol w:w="3391"/>
      <w:gridCol w:w="3390"/>
    </w:tblGrid>
    <w:tr>
      <w:trPr/>
      <w:tc>
        <w:tcPr>
          <w:tcW w:w="3390" w:type="dxa"/>
          <w:tcBorders/>
        </w:tcPr>
        <w:p>
          <w:pPr>
            <w:pStyle w:val="Header"/>
            <w:ind w:left="-115" w:firstLine="360"/>
            <w:rPr/>
          </w:pPr>
          <w:r>
            <w:rPr/>
          </w:r>
        </w:p>
      </w:tc>
      <w:tc>
        <w:tcPr>
          <w:tcW w:w="3391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390" w:type="dxa"/>
          <w:tcBorders/>
        </w:tcPr>
        <w:p>
          <w:pPr>
            <w:pStyle w:val="Header"/>
            <w:ind w:right="-115" w:firstLine="36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4d"/>
    <w:pPr>
      <w:widowControl/>
      <w:suppressAutoHyphens w:val="true"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IndexLink" w:customStyle="1">
    <w:name w:val="Index Link"/>
    <w:qFormat/>
    <w:rsid w:val="008a4cf9"/>
    <w:rPr/>
  </w:style>
  <w:style w:type="character" w:styleId="Bullets" w:customStyle="1">
    <w:name w:val="Bullets"/>
    <w:qFormat/>
    <w:rsid w:val="008a4cf9"/>
    <w:rPr>
      <w:rFonts w:ascii="OpenSymbol" w:hAnsi="OpenSymbol" w:eastAsia="OpenSymbol" w:cs="OpenSymbol"/>
    </w:rPr>
  </w:style>
  <w:style w:type="character" w:styleId="Mention">
    <w:name w:val="Mention"/>
    <w:basedOn w:val="DefaultParagraphFont"/>
    <w:uiPriority w:val="99"/>
    <w:semiHidden/>
    <w:unhideWhenUsed/>
    <w:qFormat/>
    <w:rsid w:val="00ae7225"/>
    <w:rPr>
      <w:color w:val="2B579A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5077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rsid w:val="008a4cf9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rsid w:val="008a4cf9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ja-JP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FrameContents" w:customStyle="1">
    <w:name w:val="Frame Contents"/>
    <w:basedOn w:val="Normal"/>
    <w:qFormat/>
    <w:rsid w:val="008a4cf9"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1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1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tightvnc.com/download.php" TargetMode="External"/><Relationship Id="rId5" Type="http://schemas.openxmlformats.org/officeDocument/2006/relationships/hyperlink" Target="https://github.com/99002449/Embedded_Linux/tree/main/Pin_Extension_header_of_BBB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<Relationship Id="rId16" Type="http://schemas.openxmlformats.org/officeDocument/2006/relationships/customXml" Target="../customXml/item5.xml"/><Relationship Id="rId17" Type="http://schemas.openxmlformats.org/officeDocument/2006/relationships/customXml" Target="../customXml/item6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87934D-CE89-4748-894B-BC242AC264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F15468-DBC1-4209-BF6A-1D35BC80D9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Application>LibreOffice/6.4.6.2$Linux_X86_64 LibreOffice_project/40$Build-2</Application>
  <Pages>14</Pages>
  <Words>2152</Words>
  <Characters>10379</Characters>
  <CharactersWithSpaces>13039</CharactersWithSpaces>
  <Paragraphs>335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2020-10-04T10:52:00Z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2020-10-28T17:58:17Z</dcterms:modified>
  <cp:revision>87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