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03" w:rsidRDefault="004571D8" w:rsidP="004571D8">
      <w:pPr>
        <w:jc w:val="center"/>
        <w:rPr>
          <w:b/>
          <w:sz w:val="28"/>
        </w:rPr>
      </w:pPr>
      <w:r w:rsidRPr="004571D8">
        <w:rPr>
          <w:b/>
          <w:sz w:val="28"/>
        </w:rPr>
        <w:t>TEST PLAN</w:t>
      </w:r>
    </w:p>
    <w:p w:rsidR="004571D8" w:rsidRDefault="004571D8" w:rsidP="004571D8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4571D8">
        <w:rPr>
          <w:b/>
          <w:sz w:val="24"/>
        </w:rPr>
        <w:t>UNIT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164"/>
        <w:gridCol w:w="2448"/>
        <w:gridCol w:w="1980"/>
        <w:gridCol w:w="1853"/>
        <w:gridCol w:w="932"/>
      </w:tblGrid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Test ID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Req. ID Mapping</w:t>
            </w:r>
          </w:p>
        </w:tc>
        <w:tc>
          <w:tcPr>
            <w:tcW w:w="2448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Description</w:t>
            </w:r>
          </w:p>
        </w:tc>
        <w:tc>
          <w:tcPr>
            <w:tcW w:w="1980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Input</w:t>
            </w:r>
          </w:p>
        </w:tc>
        <w:tc>
          <w:tcPr>
            <w:tcW w:w="1853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Output</w:t>
            </w:r>
          </w:p>
        </w:tc>
        <w:tc>
          <w:tcPr>
            <w:tcW w:w="932" w:type="dxa"/>
          </w:tcPr>
          <w:p w:rsidR="004571D8" w:rsidRPr="004571D8" w:rsidRDefault="004571D8" w:rsidP="004571D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Actual Output</w:t>
            </w: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 w:rsidRPr="004571D8">
              <w:rPr>
                <w:sz w:val="24"/>
              </w:rPr>
              <w:t>UT_01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 w:rsidRPr="004571D8">
              <w:rPr>
                <w:sz w:val="24"/>
              </w:rPr>
              <w:t>LL01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>Menu containing calculator, Unit, roman converter logo and name</w:t>
            </w:r>
          </w:p>
        </w:tc>
        <w:tc>
          <w:tcPr>
            <w:tcW w:w="1980" w:type="dxa"/>
          </w:tcPr>
          <w:p w:rsidR="004571D8" w:rsidRPr="004571D8" w:rsidRDefault="004571D8" w:rsidP="004571D8">
            <w:pPr>
              <w:rPr>
                <w:sz w:val="24"/>
              </w:rPr>
            </w:pPr>
            <w:r w:rsidRPr="004571D8">
              <w:rPr>
                <w:sz w:val="24"/>
              </w:rPr>
              <w:t xml:space="preserve">The </w:t>
            </w:r>
            <w:proofErr w:type="spellStart"/>
            <w:r w:rsidRPr="004571D8">
              <w:rPr>
                <w:sz w:val="24"/>
              </w:rPr>
              <w:t>NavDrawer</w:t>
            </w:r>
            <w:proofErr w:type="spellEnd"/>
            <w:r w:rsidRPr="004571D8">
              <w:rPr>
                <w:sz w:val="24"/>
              </w:rPr>
              <w:t xml:space="preserve"> </w:t>
            </w:r>
            <w:proofErr w:type="gramStart"/>
            <w:r w:rsidRPr="004571D8">
              <w:rPr>
                <w:sz w:val="24"/>
              </w:rPr>
              <w:t>has to</w:t>
            </w:r>
            <w:proofErr w:type="gramEnd"/>
            <w:r w:rsidRPr="004571D8">
              <w:rPr>
                <w:sz w:val="24"/>
              </w:rPr>
              <w:t xml:space="preserve"> include the three selections upon clicking on the menu button</w:t>
            </w:r>
          </w:p>
        </w:tc>
        <w:tc>
          <w:tcPr>
            <w:tcW w:w="1853" w:type="dxa"/>
          </w:tcPr>
          <w:p w:rsidR="004571D8" w:rsidRPr="004571D8" w:rsidRDefault="004571D8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NavDrawer</w:t>
            </w:r>
            <w:proofErr w:type="spellEnd"/>
            <w:r>
              <w:rPr>
                <w:sz w:val="24"/>
              </w:rPr>
              <w:t xml:space="preserve"> </w:t>
            </w:r>
            <w:r w:rsidR="008E1C92">
              <w:rPr>
                <w:sz w:val="24"/>
              </w:rPr>
              <w:t>displays Calculator, Unit Converter and Roman to Decimal Converter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UT_02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LL02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 xml:space="preserve">Calculator Fragment background color black, </w:t>
            </w:r>
            <w:r w:rsidR="008E1C92">
              <w:rPr>
                <w:sz w:val="24"/>
              </w:rPr>
              <w:t>touch feedback</w:t>
            </w:r>
            <w:r w:rsidRPr="00A4132F">
              <w:rPr>
                <w:sz w:val="24"/>
              </w:rPr>
              <w:t xml:space="preserve"> on click of button.</w:t>
            </w:r>
          </w:p>
        </w:tc>
        <w:tc>
          <w:tcPr>
            <w:tcW w:w="1980" w:type="dxa"/>
          </w:tcPr>
          <w:p w:rsidR="004571D8" w:rsidRPr="004571D8" w:rsidRDefault="008E1C92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Touch feedback on click of button by implementing multiple </w:t>
            </w:r>
            <w:proofErr w:type="spellStart"/>
            <w:r>
              <w:rPr>
                <w:sz w:val="24"/>
              </w:rPr>
              <w:t>drawables</w:t>
            </w:r>
            <w:proofErr w:type="spellEnd"/>
          </w:p>
        </w:tc>
        <w:tc>
          <w:tcPr>
            <w:tcW w:w="1853" w:type="dxa"/>
          </w:tcPr>
          <w:p w:rsidR="004571D8" w:rsidRPr="004571D8" w:rsidRDefault="008E1C92" w:rsidP="004571D8">
            <w:pPr>
              <w:rPr>
                <w:sz w:val="24"/>
              </w:rPr>
            </w:pPr>
            <w:r>
              <w:rPr>
                <w:sz w:val="24"/>
              </w:rPr>
              <w:t>Touch feedback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UT_03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LL03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>Multiplication, Addition, Subtraction, Division, Clear, percentile operations</w:t>
            </w:r>
          </w:p>
        </w:tc>
        <w:tc>
          <w:tcPr>
            <w:tcW w:w="1980" w:type="dxa"/>
          </w:tcPr>
          <w:p w:rsidR="004571D8" w:rsidRPr="004571D8" w:rsidRDefault="008E1C92" w:rsidP="004571D8">
            <w:pPr>
              <w:rPr>
                <w:sz w:val="24"/>
              </w:rPr>
            </w:pPr>
            <w:r>
              <w:rPr>
                <w:sz w:val="24"/>
              </w:rPr>
              <w:t>Arithmetic Operations to be performed</w:t>
            </w:r>
          </w:p>
        </w:tc>
        <w:tc>
          <w:tcPr>
            <w:tcW w:w="1853" w:type="dxa"/>
          </w:tcPr>
          <w:p w:rsidR="004571D8" w:rsidRPr="004571D8" w:rsidRDefault="008E1C92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Calculations are performed </w:t>
            </w:r>
            <w:r w:rsidR="00722F71">
              <w:rPr>
                <w:sz w:val="24"/>
              </w:rPr>
              <w:t>as per the selected operation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UT_04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LL04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>Unit Converter should contain Currency, Temperature and Length conversion</w:t>
            </w:r>
          </w:p>
        </w:tc>
        <w:tc>
          <w:tcPr>
            <w:tcW w:w="1980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>Buttons to navigate to either of the three fragments of the Unit Converter</w:t>
            </w:r>
          </w:p>
        </w:tc>
        <w:tc>
          <w:tcPr>
            <w:tcW w:w="1853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Upon selection of desired button, navigation to the desired fragment of Unit converter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happen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UT_05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LL05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>Unit Converter Fragment should contain #LL05 Conversion Logo</w:t>
            </w:r>
          </w:p>
        </w:tc>
        <w:tc>
          <w:tcPr>
            <w:tcW w:w="1980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Logos have been implemented as </w:t>
            </w:r>
            <w:proofErr w:type="spellStart"/>
            <w:r>
              <w:rPr>
                <w:sz w:val="24"/>
              </w:rPr>
              <w:t>drawables</w:t>
            </w:r>
            <w:proofErr w:type="spellEnd"/>
          </w:p>
        </w:tc>
        <w:tc>
          <w:tcPr>
            <w:tcW w:w="1853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Logos of the Fragments are visible in the </w:t>
            </w:r>
            <w:proofErr w:type="spellStart"/>
            <w:r>
              <w:rPr>
                <w:sz w:val="24"/>
              </w:rPr>
              <w:t>NavDrawer</w:t>
            </w:r>
            <w:proofErr w:type="spellEnd"/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UT_06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LL06</w:t>
            </w:r>
          </w:p>
        </w:tc>
        <w:tc>
          <w:tcPr>
            <w:tcW w:w="2448" w:type="dxa"/>
            <w:vAlign w:val="center"/>
          </w:tcPr>
          <w:p w:rsidR="004571D8" w:rsidRPr="00A4132F" w:rsidRDefault="004571D8" w:rsidP="004571D8">
            <w:pPr>
              <w:rPr>
                <w:sz w:val="24"/>
              </w:rPr>
            </w:pPr>
            <w:r w:rsidRPr="00A4132F">
              <w:rPr>
                <w:sz w:val="24"/>
              </w:rPr>
              <w:t>Roman Converter should contain roman to Decimal and Vice Versa conversion</w:t>
            </w:r>
          </w:p>
        </w:tc>
        <w:tc>
          <w:tcPr>
            <w:tcW w:w="1980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Roman to Decimal Converter contains </w:t>
            </w:r>
            <w:proofErr w:type="spellStart"/>
            <w:r>
              <w:rPr>
                <w:sz w:val="24"/>
              </w:rPr>
              <w:t>editTexts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TextViews</w:t>
            </w:r>
            <w:proofErr w:type="spellEnd"/>
            <w:r>
              <w:rPr>
                <w:sz w:val="24"/>
              </w:rPr>
              <w:t xml:space="preserve"> to take in and display the outputs</w:t>
            </w:r>
          </w:p>
        </w:tc>
        <w:tc>
          <w:tcPr>
            <w:tcW w:w="1853" w:type="dxa"/>
          </w:tcPr>
          <w:p w:rsidR="004571D8" w:rsidRPr="004571D8" w:rsidRDefault="00722F71" w:rsidP="004571D8">
            <w:pPr>
              <w:rPr>
                <w:sz w:val="24"/>
              </w:rPr>
            </w:pPr>
            <w:r>
              <w:rPr>
                <w:sz w:val="24"/>
              </w:rPr>
              <w:t>Conversion occurs accordingly upon selection of the desired conversion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  <w:tr w:rsidR="004571D8" w:rsidTr="008E1C92">
        <w:tc>
          <w:tcPr>
            <w:tcW w:w="973" w:type="dxa"/>
          </w:tcPr>
          <w:p w:rsid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UT_07</w:t>
            </w:r>
          </w:p>
        </w:tc>
        <w:tc>
          <w:tcPr>
            <w:tcW w:w="1164" w:type="dxa"/>
          </w:tcPr>
          <w:p w:rsidR="004571D8" w:rsidRPr="004571D8" w:rsidRDefault="004571D8" w:rsidP="004571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LL07</w:t>
            </w:r>
          </w:p>
        </w:tc>
        <w:tc>
          <w:tcPr>
            <w:tcW w:w="2448" w:type="dxa"/>
            <w:vAlign w:val="center"/>
          </w:tcPr>
          <w:p w:rsidR="004571D8" w:rsidRPr="00A4132F" w:rsidRDefault="00C96DC5" w:rsidP="004571D8">
            <w:pPr>
              <w:rPr>
                <w:sz w:val="24"/>
              </w:rPr>
            </w:pPr>
            <w:r>
              <w:rPr>
                <w:sz w:val="24"/>
              </w:rPr>
              <w:t xml:space="preserve">App </w:t>
            </w:r>
            <w:r w:rsidR="004571D8" w:rsidRPr="00A4132F">
              <w:rPr>
                <w:sz w:val="24"/>
              </w:rPr>
              <w:t>icon</w:t>
            </w:r>
            <w:r>
              <w:rPr>
                <w:sz w:val="24"/>
              </w:rPr>
              <w:t xml:space="preserve"> to be included</w:t>
            </w:r>
          </w:p>
        </w:tc>
        <w:tc>
          <w:tcPr>
            <w:tcW w:w="1980" w:type="dxa"/>
          </w:tcPr>
          <w:p w:rsidR="004571D8" w:rsidRPr="004571D8" w:rsidRDefault="00047D64" w:rsidP="004571D8">
            <w:pPr>
              <w:rPr>
                <w:sz w:val="24"/>
              </w:rPr>
            </w:pPr>
            <w:r>
              <w:rPr>
                <w:sz w:val="24"/>
              </w:rPr>
              <w:t>The icon for the application is to be displayed</w:t>
            </w:r>
          </w:p>
        </w:tc>
        <w:tc>
          <w:tcPr>
            <w:tcW w:w="1853" w:type="dxa"/>
          </w:tcPr>
          <w:p w:rsidR="004571D8" w:rsidRPr="004571D8" w:rsidRDefault="00047D64" w:rsidP="004571D8">
            <w:pPr>
              <w:rPr>
                <w:sz w:val="24"/>
              </w:rPr>
            </w:pPr>
            <w:r>
              <w:rPr>
                <w:sz w:val="24"/>
              </w:rPr>
              <w:t>Drawable implementation should reflect the app icon</w:t>
            </w:r>
          </w:p>
        </w:tc>
        <w:tc>
          <w:tcPr>
            <w:tcW w:w="932" w:type="dxa"/>
          </w:tcPr>
          <w:p w:rsidR="004571D8" w:rsidRDefault="004571D8" w:rsidP="004571D8">
            <w:pPr>
              <w:jc w:val="both"/>
              <w:rPr>
                <w:b/>
                <w:sz w:val="24"/>
              </w:rPr>
            </w:pPr>
          </w:p>
        </w:tc>
      </w:tr>
    </w:tbl>
    <w:p w:rsidR="004571D8" w:rsidRPr="004571D8" w:rsidRDefault="004571D8" w:rsidP="004571D8">
      <w:pPr>
        <w:jc w:val="both"/>
        <w:rPr>
          <w:b/>
          <w:sz w:val="24"/>
        </w:rPr>
      </w:pPr>
    </w:p>
    <w:p w:rsidR="004571D8" w:rsidRDefault="004571D8" w:rsidP="004571D8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INTEGRATION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168"/>
        <w:gridCol w:w="2167"/>
        <w:gridCol w:w="1980"/>
        <w:gridCol w:w="2123"/>
        <w:gridCol w:w="932"/>
      </w:tblGrid>
      <w:tr w:rsidR="004D1EB1" w:rsidTr="00152627">
        <w:tc>
          <w:tcPr>
            <w:tcW w:w="980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Test ID</w:t>
            </w:r>
          </w:p>
        </w:tc>
        <w:tc>
          <w:tcPr>
            <w:tcW w:w="1168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 w:rsidRPr="004571D8">
              <w:rPr>
                <w:b/>
                <w:sz w:val="24"/>
                <w:u w:val="single"/>
              </w:rPr>
              <w:t>Req. ID Mapping</w:t>
            </w:r>
          </w:p>
        </w:tc>
        <w:tc>
          <w:tcPr>
            <w:tcW w:w="2167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Description</w:t>
            </w:r>
          </w:p>
        </w:tc>
        <w:tc>
          <w:tcPr>
            <w:tcW w:w="1980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Input</w:t>
            </w:r>
          </w:p>
        </w:tc>
        <w:tc>
          <w:tcPr>
            <w:tcW w:w="2123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Expected Output</w:t>
            </w:r>
          </w:p>
        </w:tc>
        <w:tc>
          <w:tcPr>
            <w:tcW w:w="932" w:type="dxa"/>
          </w:tcPr>
          <w:p w:rsidR="004D1EB1" w:rsidRPr="004571D8" w:rsidRDefault="004D1EB1" w:rsidP="004D1EB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Actual Output</w:t>
            </w:r>
          </w:p>
        </w:tc>
      </w:tr>
      <w:tr w:rsidR="004D1EB1" w:rsidTr="00152627">
        <w:tc>
          <w:tcPr>
            <w:tcW w:w="980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IT_01</w:t>
            </w:r>
          </w:p>
        </w:tc>
        <w:tc>
          <w:tcPr>
            <w:tcW w:w="1168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HL01</w:t>
            </w:r>
          </w:p>
        </w:tc>
        <w:tc>
          <w:tcPr>
            <w:tcW w:w="2167" w:type="dxa"/>
            <w:vAlign w:val="center"/>
          </w:tcPr>
          <w:p w:rsidR="004D1EB1" w:rsidRPr="00A4132F" w:rsidRDefault="004D1EB1" w:rsidP="004D1EB1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Navigation bar containing Menu</w:t>
            </w:r>
          </w:p>
        </w:tc>
        <w:tc>
          <w:tcPr>
            <w:tcW w:w="1980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NavDrawer</w:t>
            </w:r>
            <w:proofErr w:type="spellEnd"/>
            <w:r>
              <w:rPr>
                <w:sz w:val="24"/>
              </w:rPr>
              <w:t xml:space="preserve"> should display all the menu items and the menu button</w:t>
            </w:r>
          </w:p>
        </w:tc>
        <w:tc>
          <w:tcPr>
            <w:tcW w:w="2123" w:type="dxa"/>
          </w:tcPr>
          <w:p w:rsidR="004D1EB1" w:rsidRPr="004D1EB1" w:rsidRDefault="004D1EB1" w:rsidP="004D1EB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NavDrawer</w:t>
            </w:r>
            <w:proofErr w:type="spellEnd"/>
            <w:r>
              <w:rPr>
                <w:sz w:val="24"/>
              </w:rPr>
              <w:t xml:space="preserve"> displays the three menu items – Calculator, Unit Converter and Roman to Decimal Converter</w:t>
            </w:r>
          </w:p>
        </w:tc>
        <w:tc>
          <w:tcPr>
            <w:tcW w:w="932" w:type="dxa"/>
          </w:tcPr>
          <w:p w:rsidR="004D1EB1" w:rsidRDefault="004D1EB1" w:rsidP="004D1EB1">
            <w:pPr>
              <w:jc w:val="both"/>
              <w:rPr>
                <w:b/>
                <w:sz w:val="24"/>
              </w:rPr>
            </w:pPr>
          </w:p>
        </w:tc>
      </w:tr>
      <w:tr w:rsidR="004D1EB1" w:rsidTr="00152627">
        <w:tc>
          <w:tcPr>
            <w:tcW w:w="980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IT_02</w:t>
            </w:r>
          </w:p>
        </w:tc>
        <w:tc>
          <w:tcPr>
            <w:tcW w:w="1168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HL02</w:t>
            </w:r>
          </w:p>
        </w:tc>
        <w:tc>
          <w:tcPr>
            <w:tcW w:w="2167" w:type="dxa"/>
            <w:vAlign w:val="center"/>
          </w:tcPr>
          <w:p w:rsidR="004D1EB1" w:rsidRPr="00A4132F" w:rsidRDefault="004D1EB1" w:rsidP="004D1EB1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Calculator Fragment</w:t>
            </w:r>
          </w:p>
        </w:tc>
        <w:tc>
          <w:tcPr>
            <w:tcW w:w="1980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 xml:space="preserve">Calculator fragment should be included in the MainActivity.java </w:t>
            </w:r>
          </w:p>
        </w:tc>
        <w:tc>
          <w:tcPr>
            <w:tcW w:w="2123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>Calculator fragment upon selection navigates to the calculator section of the application</w:t>
            </w:r>
          </w:p>
        </w:tc>
        <w:tc>
          <w:tcPr>
            <w:tcW w:w="932" w:type="dxa"/>
          </w:tcPr>
          <w:p w:rsidR="004D1EB1" w:rsidRDefault="004D1EB1" w:rsidP="004D1EB1">
            <w:pPr>
              <w:jc w:val="both"/>
              <w:rPr>
                <w:b/>
                <w:sz w:val="24"/>
              </w:rPr>
            </w:pPr>
          </w:p>
        </w:tc>
      </w:tr>
      <w:tr w:rsidR="004D1EB1" w:rsidTr="00152627">
        <w:tc>
          <w:tcPr>
            <w:tcW w:w="980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IT_03</w:t>
            </w:r>
          </w:p>
        </w:tc>
        <w:tc>
          <w:tcPr>
            <w:tcW w:w="1168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HL03</w:t>
            </w:r>
          </w:p>
        </w:tc>
        <w:tc>
          <w:tcPr>
            <w:tcW w:w="2167" w:type="dxa"/>
            <w:vAlign w:val="center"/>
          </w:tcPr>
          <w:p w:rsidR="004D1EB1" w:rsidRPr="00A4132F" w:rsidRDefault="004D1EB1" w:rsidP="004D1EB1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Unit Converter Fragment</w:t>
            </w:r>
          </w:p>
        </w:tc>
        <w:tc>
          <w:tcPr>
            <w:tcW w:w="1980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>Unit Converter</w:t>
            </w:r>
            <w:r>
              <w:rPr>
                <w:sz w:val="24"/>
              </w:rPr>
              <w:t xml:space="preserve"> fragment should be included in the MainActivity.java</w:t>
            </w:r>
          </w:p>
        </w:tc>
        <w:tc>
          <w:tcPr>
            <w:tcW w:w="2123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>Unit Converter</w:t>
            </w:r>
            <w:r>
              <w:rPr>
                <w:sz w:val="24"/>
              </w:rPr>
              <w:t xml:space="preserve"> fragment upon selection navigates to the </w:t>
            </w:r>
            <w:r>
              <w:rPr>
                <w:sz w:val="24"/>
              </w:rPr>
              <w:t xml:space="preserve">Unit converter </w:t>
            </w:r>
            <w:r>
              <w:rPr>
                <w:sz w:val="24"/>
              </w:rPr>
              <w:t>section of the application</w:t>
            </w:r>
          </w:p>
        </w:tc>
        <w:tc>
          <w:tcPr>
            <w:tcW w:w="932" w:type="dxa"/>
          </w:tcPr>
          <w:p w:rsidR="004D1EB1" w:rsidRDefault="004D1EB1" w:rsidP="004D1EB1">
            <w:pPr>
              <w:jc w:val="both"/>
              <w:rPr>
                <w:b/>
                <w:sz w:val="24"/>
              </w:rPr>
            </w:pPr>
          </w:p>
        </w:tc>
      </w:tr>
      <w:tr w:rsidR="004D1EB1" w:rsidTr="00152627">
        <w:trPr>
          <w:trHeight w:val="2987"/>
        </w:trPr>
        <w:tc>
          <w:tcPr>
            <w:tcW w:w="980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IT_04</w:t>
            </w:r>
          </w:p>
        </w:tc>
        <w:tc>
          <w:tcPr>
            <w:tcW w:w="1168" w:type="dxa"/>
          </w:tcPr>
          <w:p w:rsidR="004D1EB1" w:rsidRPr="004D1EB1" w:rsidRDefault="004D1EB1" w:rsidP="004D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HL04</w:t>
            </w:r>
          </w:p>
        </w:tc>
        <w:tc>
          <w:tcPr>
            <w:tcW w:w="2167" w:type="dxa"/>
            <w:vAlign w:val="center"/>
          </w:tcPr>
          <w:p w:rsidR="004D1EB1" w:rsidRPr="00A4132F" w:rsidRDefault="004D1EB1" w:rsidP="004D1EB1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Roman Converter</w:t>
            </w:r>
          </w:p>
        </w:tc>
        <w:tc>
          <w:tcPr>
            <w:tcW w:w="1980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>Roman to Decimal</w:t>
            </w:r>
            <w:r>
              <w:rPr>
                <w:sz w:val="24"/>
              </w:rPr>
              <w:t xml:space="preserve"> Converter fragment should be included in the MainActivity.java</w:t>
            </w:r>
          </w:p>
        </w:tc>
        <w:tc>
          <w:tcPr>
            <w:tcW w:w="2123" w:type="dxa"/>
          </w:tcPr>
          <w:p w:rsidR="004D1EB1" w:rsidRPr="004D1EB1" w:rsidRDefault="004D1EB1" w:rsidP="004D1EB1">
            <w:pPr>
              <w:rPr>
                <w:sz w:val="24"/>
              </w:rPr>
            </w:pPr>
            <w:r>
              <w:rPr>
                <w:sz w:val="24"/>
              </w:rPr>
              <w:t>Roman to Decimal</w:t>
            </w:r>
            <w:r>
              <w:rPr>
                <w:sz w:val="24"/>
              </w:rPr>
              <w:t xml:space="preserve"> Converter fragment upon selection navigates to the </w:t>
            </w:r>
            <w:r>
              <w:rPr>
                <w:sz w:val="24"/>
              </w:rPr>
              <w:t xml:space="preserve">Roman to Decimal converter </w:t>
            </w:r>
            <w:r>
              <w:rPr>
                <w:sz w:val="24"/>
              </w:rPr>
              <w:t>section of the application</w:t>
            </w:r>
          </w:p>
        </w:tc>
        <w:tc>
          <w:tcPr>
            <w:tcW w:w="932" w:type="dxa"/>
          </w:tcPr>
          <w:p w:rsidR="004D1EB1" w:rsidRDefault="004D1EB1" w:rsidP="004D1EB1">
            <w:pPr>
              <w:jc w:val="both"/>
              <w:rPr>
                <w:b/>
                <w:sz w:val="24"/>
              </w:rPr>
            </w:pPr>
          </w:p>
        </w:tc>
      </w:tr>
    </w:tbl>
    <w:p w:rsidR="004D1EB1" w:rsidRPr="004D1EB1" w:rsidRDefault="004D1EB1" w:rsidP="00152627">
      <w:pPr>
        <w:jc w:val="both"/>
        <w:rPr>
          <w:b/>
          <w:sz w:val="24"/>
        </w:rPr>
      </w:pPr>
      <w:bookmarkStart w:id="0" w:name="_GoBack"/>
      <w:bookmarkEnd w:id="0"/>
    </w:p>
    <w:sectPr w:rsidR="004D1EB1" w:rsidRPr="004D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F715B"/>
    <w:multiLevelType w:val="hybridMultilevel"/>
    <w:tmpl w:val="F1E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D8"/>
    <w:rsid w:val="00047D64"/>
    <w:rsid w:val="00152627"/>
    <w:rsid w:val="004571D8"/>
    <w:rsid w:val="004D1EB1"/>
    <w:rsid w:val="00722F71"/>
    <w:rsid w:val="007D78F8"/>
    <w:rsid w:val="008E1C92"/>
    <w:rsid w:val="00B47031"/>
    <w:rsid w:val="00BC265A"/>
    <w:rsid w:val="00C96DC5"/>
    <w:rsid w:val="00CB4E20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5A20"/>
  <w15:chartTrackingRefBased/>
  <w15:docId w15:val="{A968053E-450F-4674-9C2F-7DA3AF99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D8"/>
    <w:pPr>
      <w:ind w:left="720"/>
      <w:contextualSpacing/>
    </w:pPr>
  </w:style>
  <w:style w:type="table" w:styleId="TableGrid">
    <w:name w:val="Table Grid"/>
    <w:basedOn w:val="TableNormal"/>
    <w:uiPriority w:val="39"/>
    <w:rsid w:val="0045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Arjune Ganesan</cp:lastModifiedBy>
  <cp:revision>6</cp:revision>
  <dcterms:created xsi:type="dcterms:W3CDTF">2020-11-10T04:55:00Z</dcterms:created>
  <dcterms:modified xsi:type="dcterms:W3CDTF">2020-11-10T06:20:00Z</dcterms:modified>
</cp:coreProperties>
</file>