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4ECC" w14:textId="0D41D6D6" w:rsidR="00DF1384" w:rsidRDefault="000545EB" w:rsidP="000545EB">
      <w:pPr>
        <w:pStyle w:val="Heading1"/>
        <w:rPr>
          <w:lang w:val="en-US"/>
        </w:rPr>
      </w:pPr>
      <w:r w:rsidRPr="000545EB">
        <w:rPr>
          <w:lang w:val="en-US"/>
        </w:rPr>
        <w:t>LENGTH AND WEIGHT CONVERTOR</w:t>
      </w:r>
    </w:p>
    <w:p w14:paraId="31DB8E9C" w14:textId="1D15CC7C" w:rsidR="000545EB" w:rsidRDefault="000545EB" w:rsidP="000545EB">
      <w:pPr>
        <w:pStyle w:val="Heading2"/>
        <w:rPr>
          <w:lang w:val="en-US"/>
        </w:rPr>
      </w:pPr>
      <w:r>
        <w:rPr>
          <w:lang w:val="en-US"/>
        </w:rPr>
        <w:t>Design</w:t>
      </w:r>
    </w:p>
    <w:p w14:paraId="68526C03" w14:textId="60208840" w:rsidR="000545EB" w:rsidRDefault="000545EB" w:rsidP="000545E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DD1273" wp14:editId="0E2C5992">
            <wp:extent cx="29622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E899" w14:textId="782AEEC2" w:rsidR="000545EB" w:rsidRPr="000545EB" w:rsidRDefault="000545EB" w:rsidP="000545EB">
      <w:pPr>
        <w:pStyle w:val="Caption"/>
        <w:rPr>
          <w:b/>
          <w:bCs/>
          <w:i w:val="0"/>
          <w:iCs w:val="0"/>
          <w:color w:val="auto"/>
          <w:lang w:val="en-US"/>
        </w:rPr>
      </w:pPr>
      <w:r w:rsidRPr="000545EB">
        <w:rPr>
          <w:b/>
          <w:bCs/>
          <w:i w:val="0"/>
          <w:iCs w:val="0"/>
          <w:color w:val="auto"/>
        </w:rPr>
        <w:t xml:space="preserve">Figure </w:t>
      </w:r>
      <w:r w:rsidRPr="000545EB">
        <w:rPr>
          <w:b/>
          <w:bCs/>
          <w:i w:val="0"/>
          <w:iCs w:val="0"/>
          <w:color w:val="auto"/>
        </w:rPr>
        <w:fldChar w:fldCharType="begin"/>
      </w:r>
      <w:r w:rsidRPr="000545EB">
        <w:rPr>
          <w:b/>
          <w:bCs/>
          <w:i w:val="0"/>
          <w:iCs w:val="0"/>
          <w:color w:val="auto"/>
        </w:rPr>
        <w:instrText xml:space="preserve"> SEQ Figure \* ARABIC </w:instrText>
      </w:r>
      <w:r w:rsidRPr="000545EB">
        <w:rPr>
          <w:b/>
          <w:bCs/>
          <w:i w:val="0"/>
          <w:iCs w:val="0"/>
          <w:color w:val="auto"/>
        </w:rPr>
        <w:fldChar w:fldCharType="separate"/>
      </w:r>
      <w:r w:rsidRPr="000545EB">
        <w:rPr>
          <w:b/>
          <w:bCs/>
          <w:i w:val="0"/>
          <w:iCs w:val="0"/>
          <w:noProof/>
          <w:color w:val="auto"/>
        </w:rPr>
        <w:t>1</w:t>
      </w:r>
      <w:r w:rsidRPr="000545EB">
        <w:rPr>
          <w:b/>
          <w:bCs/>
          <w:i w:val="0"/>
          <w:iCs w:val="0"/>
          <w:color w:val="auto"/>
        </w:rPr>
        <w:fldChar w:fldCharType="end"/>
      </w:r>
      <w:r w:rsidRPr="000545EB">
        <w:rPr>
          <w:b/>
          <w:bCs/>
          <w:i w:val="0"/>
          <w:iCs w:val="0"/>
          <w:color w:val="auto"/>
        </w:rPr>
        <w:t xml:space="preserve"> Length and Weight Convertor</w:t>
      </w:r>
      <w:bookmarkStart w:id="0" w:name="_GoBack"/>
      <w:bookmarkEnd w:id="0"/>
    </w:p>
    <w:sectPr w:rsidR="000545EB" w:rsidRPr="00054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EB"/>
    <w:rsid w:val="000545EB"/>
    <w:rsid w:val="00D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9E53"/>
  <w15:chartTrackingRefBased/>
  <w15:docId w15:val="{737FBFC5-C458-4771-BE2F-E4E2918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5EB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5EB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EB"/>
    <w:rPr>
      <w:rFonts w:ascii="Calibri" w:eastAsiaTheme="majorEastAsia" w:hAnsi="Calibr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45EB"/>
    <w:rPr>
      <w:rFonts w:ascii="Calibri" w:eastAsiaTheme="majorEastAsia" w:hAnsi="Calibri" w:cstheme="majorBidi"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545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53020-AB1E-4687-86B6-DD56DA56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lalasa</dc:creator>
  <cp:keywords/>
  <dc:description/>
  <cp:lastModifiedBy>krishna lalasa</cp:lastModifiedBy>
  <cp:revision>1</cp:revision>
  <dcterms:created xsi:type="dcterms:W3CDTF">2020-09-27T16:37:00Z</dcterms:created>
  <dcterms:modified xsi:type="dcterms:W3CDTF">2020-09-27T16:40:00Z</dcterms:modified>
</cp:coreProperties>
</file>