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06" w:rsidRDefault="00930606" w:rsidP="0093060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Exercise</w:t>
      </w:r>
    </w:p>
    <w:p w:rsidR="00930606" w:rsidRDefault="00930606" w:rsidP="0093060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Scan open-source components using </w:t>
      </w:r>
      <w:proofErr w:type="spellStart"/>
      <w:r>
        <w:rPr>
          <w:rFonts w:ascii="Segoe UI" w:hAnsi="Segoe UI" w:cs="Segoe UI"/>
          <w:color w:val="171717"/>
        </w:rPr>
        <w:t>WhiteSource</w:t>
      </w:r>
      <w:proofErr w:type="spellEnd"/>
      <w:r>
        <w:rPr>
          <w:rFonts w:ascii="Segoe UI" w:hAnsi="Segoe UI" w:cs="Segoe UI"/>
          <w:color w:val="171717"/>
        </w:rPr>
        <w:t xml:space="preserve"> Bolt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this section, you'll add a task to your build pipeline that scans your dependencies for vulnerabilities and license ratings. You'll use </w:t>
      </w:r>
      <w:proofErr w:type="spellStart"/>
      <w:r>
        <w:rPr>
          <w:rFonts w:ascii="Segoe UI" w:hAnsi="Segoe UI" w:cs="Segoe UI"/>
          <w:color w:val="171717"/>
        </w:rPr>
        <w:t>Whitesource</w:t>
      </w:r>
      <w:proofErr w:type="spellEnd"/>
      <w:r>
        <w:rPr>
          <w:rFonts w:ascii="Segoe UI" w:hAnsi="Segoe UI" w:cs="Segoe UI"/>
          <w:color w:val="171717"/>
        </w:rPr>
        <w:t xml:space="preserve"> Bolt to do the scanning. You'll </w:t>
      </w: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results of the scan from Azure Pipelines.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you'll:</w:t>
      </w:r>
    </w:p>
    <w:p w:rsidR="00930606" w:rsidRDefault="00930606" w:rsidP="0093060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Get starter code from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</w:p>
    <w:p w:rsidR="00930606" w:rsidRDefault="00930606" w:rsidP="0093060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build tasks to your pipeline configuration</w:t>
      </w:r>
    </w:p>
    <w:p w:rsidR="00930606" w:rsidRDefault="00930606" w:rsidP="0093060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results from Azure Pipelines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practice, you might scan your project locally from the command line as you did in previous modules. Doing so helps you understand the process and see what results to expect.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brevity, here you'll add a task directly to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 and run the change through your pipeline.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Fetch the branch from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you'll get the starter code for the </w:t>
      </w:r>
      <w:r>
        <w:rPr>
          <w:rStyle w:val="Emphasis"/>
          <w:rFonts w:ascii="Segoe UI" w:hAnsi="Segoe UI" w:cs="Segoe UI"/>
          <w:color w:val="171717"/>
        </w:rPr>
        <w:t>Space Game</w:t>
      </w:r>
      <w:r>
        <w:rPr>
          <w:rFonts w:ascii="Segoe UI" w:hAnsi="Segoe UI" w:cs="Segoe UI"/>
          <w:color w:val="171717"/>
        </w:rPr>
        <w:t xml:space="preserve"> web project from Microsoft's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 and switch to that branch.</w:t>
      </w:r>
    </w:p>
    <w:p w:rsidR="00930606" w:rsidRDefault="00930606" w:rsidP="0093060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Visual Studio Code, open the integrated terminal.</w:t>
      </w:r>
    </w:p>
    <w:p w:rsidR="00930606" w:rsidRDefault="00930606" w:rsidP="0093060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the following </w:t>
      </w:r>
      <w:r>
        <w:rPr>
          <w:rStyle w:val="HTMLCode"/>
          <w:rFonts w:ascii="Consolas" w:hAnsi="Consolas"/>
          <w:color w:val="171717"/>
        </w:rPr>
        <w:t>git</w:t>
      </w:r>
      <w:r>
        <w:rPr>
          <w:rFonts w:ascii="Segoe UI" w:hAnsi="Segoe UI" w:cs="Segoe UI"/>
          <w:color w:val="171717"/>
        </w:rPr>
        <w:t> commands to fetch a branch named </w:t>
      </w:r>
      <w:r>
        <w:rPr>
          <w:rStyle w:val="HTMLCode"/>
          <w:rFonts w:ascii="Consolas" w:hAnsi="Consolas"/>
          <w:color w:val="171717"/>
        </w:rPr>
        <w:t>scan-open-source</w:t>
      </w:r>
      <w:r>
        <w:rPr>
          <w:rFonts w:ascii="Segoe UI" w:hAnsi="Segoe UI" w:cs="Segoe UI"/>
          <w:color w:val="171717"/>
        </w:rPr>
        <w:t> from Microsoft's repository, and then switch to that branch.</w:t>
      </w:r>
    </w:p>
    <w:p w:rsidR="00930606" w:rsidRPr="00587D53" w:rsidRDefault="00587D53" w:rsidP="00930606">
      <w:pPr>
        <w:shd w:val="clear" w:color="auto" w:fill="FFFFFF"/>
        <w:ind w:left="570"/>
        <w:rPr>
          <w:rFonts w:ascii="Segoe UI" w:hAnsi="Segoe UI" w:cs="Segoe UI"/>
          <w:b/>
          <w:color w:val="171717"/>
          <w:sz w:val="28"/>
          <w:szCs w:val="28"/>
        </w:rPr>
      </w:pPr>
      <w:r w:rsidRPr="00587D53">
        <w:rPr>
          <w:rStyle w:val="language"/>
          <w:rFonts w:ascii="Segoe UI" w:hAnsi="Segoe UI" w:cs="Segoe UI"/>
          <w:b/>
          <w:color w:val="C00000"/>
          <w:sz w:val="28"/>
          <w:szCs w:val="28"/>
        </w:rPr>
        <w:t>Bash</w:t>
      </w:r>
    </w:p>
    <w:p w:rsidR="00930606" w:rsidRPr="00587D53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587D53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587D53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fetch upstream scan-open-source</w:t>
      </w:r>
    </w:p>
    <w:p w:rsidR="00930606" w:rsidRPr="00587D53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587D53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587D53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checkout -b scan-open-source upstream/scan-open-source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As in previous modules, the format of these commands enables you to get starter code from Microsoft's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repository, known as </w:t>
      </w:r>
      <w:r>
        <w:rPr>
          <w:rStyle w:val="HTMLCode"/>
          <w:rFonts w:ascii="Consolas" w:hAnsi="Consolas"/>
          <w:color w:val="171717"/>
        </w:rPr>
        <w:t>upstream</w:t>
      </w:r>
      <w:r>
        <w:rPr>
          <w:rFonts w:ascii="Segoe UI" w:hAnsi="Segoe UI" w:cs="Segoe UI"/>
          <w:color w:val="171717"/>
        </w:rPr>
        <w:t xml:space="preserve">. Shortly, you'll push this branch up to your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repository, known as </w:t>
      </w:r>
      <w:r>
        <w:rPr>
          <w:rStyle w:val="HTMLCode"/>
          <w:rFonts w:ascii="Consolas" w:hAnsi="Consolas"/>
          <w:color w:val="171717"/>
        </w:rPr>
        <w:t>origin</w:t>
      </w:r>
      <w:r>
        <w:rPr>
          <w:rFonts w:ascii="Segoe UI" w:hAnsi="Segoe UI" w:cs="Segoe UI"/>
          <w:color w:val="171717"/>
        </w:rPr>
        <w:t>.</w:t>
      </w:r>
    </w:p>
    <w:p w:rsidR="00930606" w:rsidRDefault="00930606" w:rsidP="00930606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As an optional step, open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. Then inspect the initial configuration.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learning purposes, this configuration is very basic and omits running quality tests.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 the Marketplace extension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you'll install the </w:t>
      </w:r>
      <w:proofErr w:type="spellStart"/>
      <w:r>
        <w:rPr>
          <w:rStyle w:val="Strong"/>
          <w:rFonts w:ascii="Segoe UI" w:hAnsi="Segoe UI" w:cs="Segoe UI"/>
          <w:color w:val="171717"/>
        </w:rPr>
        <w:t>WhiteSource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Bolt</w:t>
      </w:r>
      <w:r>
        <w:rPr>
          <w:rFonts w:ascii="Segoe UI" w:hAnsi="Segoe UI" w:cs="Segoe UI"/>
          <w:color w:val="171717"/>
        </w:rPr>
        <w:t> extension for Microsoft Azure Pipelines. This extension provides you with the built-in task types you need in your pipeline definition. It also provides a way to visualize the scan results directly from Azure Pipelines.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a new browser tab and go to </w:t>
      </w:r>
      <w:proofErr w:type="gramStart"/>
      <w:r w:rsidRPr="00D309B5">
        <w:rPr>
          <w:rFonts w:ascii="Segoe UI" w:hAnsi="Segoe UI" w:cs="Segoe UI"/>
          <w:color w:val="171717"/>
        </w:rPr>
        <w:t>marketplace.visualstudio.com </w:t>
      </w:r>
      <w:r>
        <w:rPr>
          <w:rFonts w:ascii="Segoe UI" w:hAnsi="Segoe UI" w:cs="Segoe UI"/>
          <w:color w:val="171717"/>
        </w:rPr>
        <w:t>.</w:t>
      </w:r>
      <w:proofErr w:type="gramEnd"/>
      <w:r>
        <w:rPr>
          <w:rFonts w:ascii="Segoe UI" w:hAnsi="Segoe UI" w:cs="Segoe UI"/>
          <w:color w:val="171717"/>
        </w:rPr>
        <w:t xml:space="preserve"> Make sure you're on the </w:t>
      </w:r>
      <w:r>
        <w:rPr>
          <w:rStyle w:val="Strong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Strong"/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> tab.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Search for "</w:t>
      </w:r>
      <w:proofErr w:type="spellStart"/>
      <w:r>
        <w:rPr>
          <w:rFonts w:ascii="Segoe UI" w:hAnsi="Segoe UI" w:cs="Segoe UI"/>
          <w:color w:val="171717"/>
        </w:rPr>
        <w:t>WhiteSource</w:t>
      </w:r>
      <w:proofErr w:type="spellEnd"/>
      <w:r>
        <w:rPr>
          <w:rFonts w:ascii="Segoe UI" w:hAnsi="Segoe UI" w:cs="Segoe UI"/>
          <w:color w:val="171717"/>
        </w:rPr>
        <w:t xml:space="preserve"> Bolt".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spellStart"/>
      <w:r>
        <w:rPr>
          <w:rStyle w:val="Strong"/>
          <w:rFonts w:ascii="Segoe UI" w:hAnsi="Segoe UI" w:cs="Segoe UI"/>
          <w:color w:val="171717"/>
        </w:rPr>
        <w:t>WhiteSource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Bolt</w:t>
      </w:r>
      <w:r>
        <w:rPr>
          <w:rFonts w:ascii="Segoe UI" w:hAnsi="Segoe UI" w:cs="Segoe UI"/>
          <w:color w:val="171717"/>
        </w:rPr>
        <w:t> from the results.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895975" cy="3782060"/>
            <wp:effectExtent l="0" t="0" r="9525" b="8890"/>
            <wp:docPr id="13" name="Picture 13" descr="Screenshot of Azure DevOps Marketplace showing results for a search of &quot;WhiteSource Bolt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DevOps Marketplace showing results for a search of &quot;WhiteSource Bolt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gramStart"/>
      <w:r>
        <w:rPr>
          <w:rStyle w:val="Strong"/>
          <w:rFonts w:ascii="Segoe UI" w:hAnsi="Segoe UI" w:cs="Segoe UI"/>
          <w:color w:val="171717"/>
        </w:rPr>
        <w:t>Get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it free</w:t>
      </w:r>
      <w:r>
        <w:rPr>
          <w:rFonts w:ascii="Segoe UI" w:hAnsi="Segoe UI" w:cs="Segoe UI"/>
          <w:color w:val="171717"/>
        </w:rPr>
        <w:t>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Select your Microsoft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organization from the drop-down box.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Install</w:t>
      </w:r>
      <w:r>
        <w:rPr>
          <w:rFonts w:ascii="Segoe UI" w:hAnsi="Segoe UI" w:cs="Segoe UI"/>
          <w:color w:val="171717"/>
        </w:rPr>
        <w:t>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From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>, go to your project. Then go to </w:t>
      </w:r>
      <w:r>
        <w:rPr>
          <w:rStyle w:val="Strong"/>
          <w:rFonts w:ascii="Segoe UI" w:hAnsi="Segoe UI" w:cs="Segoe UI"/>
          <w:color w:val="171717"/>
        </w:rPr>
        <w:t>Pipelines</w:t>
      </w:r>
      <w:r>
        <w:rPr>
          <w:rFonts w:ascii="Segoe UI" w:hAnsi="Segoe UI" w:cs="Segoe UI"/>
          <w:color w:val="171717"/>
        </w:rPr>
        <w:t>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proofErr w:type="spellStart"/>
      <w:r>
        <w:rPr>
          <w:rStyle w:val="Strong"/>
          <w:rFonts w:ascii="Segoe UI" w:hAnsi="Segoe UI" w:cs="Segoe UI"/>
          <w:color w:val="171717"/>
        </w:rPr>
        <w:t>WhiteSource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Bolt</w:t>
      </w:r>
      <w:r>
        <w:rPr>
          <w:rFonts w:ascii="Segoe UI" w:hAnsi="Segoe UI" w:cs="Segoe UI"/>
          <w:color w:val="171717"/>
        </w:rPr>
        <w:t> tab.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1777365" cy="2720975"/>
            <wp:effectExtent l="0" t="0" r="0" b="3175"/>
            <wp:docPr id="12" name="Picture 12" descr="Screenshot of Azure Pipelines menu showing the WhiteSource Bolt menu item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Azure Pipelines menu showing the WhiteSource Bolt menu item highlight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a form that asks for your email address and company name.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7263765" cy="2933700"/>
            <wp:effectExtent l="0" t="0" r="0" b="0"/>
            <wp:docPr id="11" name="Picture 11" descr="Screenshot of the Activate WhiteSource Bolt pane with an email and company name ent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ctivate WhiteSource Bolt pane with an email and company name enter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required information.</w:t>
      </w:r>
    </w:p>
    <w:p w:rsidR="00930606" w:rsidRDefault="00930606" w:rsidP="00930606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Get Started</w:t>
      </w:r>
      <w:r>
        <w:rPr>
          <w:rFonts w:ascii="Segoe UI" w:hAnsi="Segoe UI" w:cs="Segoe UI"/>
          <w:color w:val="171717"/>
        </w:rPr>
        <w:t>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tasks to the pipeline configuration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you'll use the built-in task </w:t>
      </w:r>
      <w:proofErr w:type="spellStart"/>
      <w:r>
        <w:rPr>
          <w:rStyle w:val="HTMLCode"/>
          <w:rFonts w:ascii="Consolas" w:hAnsi="Consolas"/>
          <w:color w:val="171717"/>
        </w:rPr>
        <w:t>WhiteSource</w:t>
      </w:r>
      <w:proofErr w:type="spellEnd"/>
      <w:r>
        <w:rPr>
          <w:rStyle w:val="HTMLCode"/>
          <w:rFonts w:ascii="Consolas" w:hAnsi="Consolas"/>
          <w:color w:val="171717"/>
        </w:rPr>
        <w:t xml:space="preserve"> Bolt@20</w:t>
      </w:r>
      <w:r>
        <w:rPr>
          <w:rFonts w:ascii="Segoe UI" w:hAnsi="Segoe UI" w:cs="Segoe UI"/>
          <w:color w:val="171717"/>
        </w:rPr>
        <w:t xml:space="preserve"> that's provided by the </w:t>
      </w:r>
      <w:proofErr w:type="spellStart"/>
      <w:r>
        <w:rPr>
          <w:rFonts w:ascii="Segoe UI" w:hAnsi="Segoe UI" w:cs="Segoe UI"/>
          <w:color w:val="171717"/>
        </w:rPr>
        <w:t>WhiteSource</w:t>
      </w:r>
      <w:proofErr w:type="spellEnd"/>
      <w:r>
        <w:rPr>
          <w:rFonts w:ascii="Segoe UI" w:hAnsi="Segoe UI" w:cs="Segoe UI"/>
          <w:color w:val="171717"/>
        </w:rPr>
        <w:t xml:space="preserve"> Bolt extension to scan your open-source dependencies when the pipeline runs.</w:t>
      </w:r>
    </w:p>
    <w:p w:rsidR="00930606" w:rsidRDefault="00930606" w:rsidP="00930606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Important</w:t>
      </w:r>
    </w:p>
    <w:p w:rsidR="00930606" w:rsidRDefault="00930606" w:rsidP="00930606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The major version number for </w:t>
      </w:r>
      <w:proofErr w:type="spellStart"/>
      <w:r>
        <w:rPr>
          <w:rFonts w:ascii="Segoe UI" w:hAnsi="Segoe UI" w:cs="Segoe UI"/>
          <w:color w:val="171717"/>
        </w:rPr>
        <w:t>WhiteSource</w:t>
      </w:r>
      <w:proofErr w:type="spellEnd"/>
      <w:r>
        <w:rPr>
          <w:rFonts w:ascii="Segoe UI" w:hAnsi="Segoe UI" w:cs="Segoe UI"/>
          <w:color w:val="171717"/>
        </w:rPr>
        <w:t xml:space="preserve"> Bolt that you noted earlier must match the version number of the </w:t>
      </w:r>
      <w:proofErr w:type="spellStart"/>
      <w:r>
        <w:rPr>
          <w:rStyle w:val="HTMLCode"/>
          <w:rFonts w:ascii="Consolas" w:hAnsi="Consolas"/>
          <w:color w:val="171717"/>
        </w:rPr>
        <w:t>WhiteSource</w:t>
      </w:r>
      <w:proofErr w:type="spellEnd"/>
      <w:r>
        <w:rPr>
          <w:rStyle w:val="HTMLCode"/>
          <w:rFonts w:ascii="Consolas" w:hAnsi="Consolas"/>
          <w:color w:val="171717"/>
        </w:rPr>
        <w:t xml:space="preserve"> Bolt</w:t>
      </w:r>
      <w:r>
        <w:rPr>
          <w:rFonts w:ascii="Segoe UI" w:hAnsi="Segoe UI" w:cs="Segoe UI"/>
          <w:color w:val="171717"/>
        </w:rPr>
        <w:t> task. At the time of this writing the version was 20.</w:t>
      </w:r>
    </w:p>
    <w:p w:rsidR="00930606" w:rsidRDefault="00930606" w:rsidP="00930606">
      <w:pPr>
        <w:pStyle w:val="NormalWeb"/>
        <w:numPr>
          <w:ilvl w:val="0"/>
          <w:numId w:val="1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Visual Studio Code, open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 and replace its contents with the following:</w:t>
      </w:r>
    </w:p>
    <w:p w:rsidR="00930606" w:rsidRDefault="00930606" w:rsidP="00930606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proofErr w:type="gramStart"/>
      <w:r w:rsidRPr="00587D53">
        <w:rPr>
          <w:rStyle w:val="language"/>
          <w:rFonts w:ascii="Segoe UI" w:hAnsi="Segoe UI" w:cs="Segoe UI"/>
          <w:b/>
          <w:color w:val="C00000"/>
          <w:sz w:val="28"/>
          <w:szCs w:val="28"/>
        </w:rPr>
        <w:t>yml</w:t>
      </w:r>
      <w:proofErr w:type="spellEnd"/>
      <w:proofErr w:type="gramEnd"/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trigger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pool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vmImage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'ubuntu-18.04'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demands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 xml:space="preserve">  -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proofErr w:type="gramEnd"/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variables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buildConfiguration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'Release'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wwwrootDir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Tailspin.SpaceGame.Web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dotnetSdkVersion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'3.1.300'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steps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UseDotNet@2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'Use .NET Core SDK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dotnetSdkVersion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version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dotnetSdkVersion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Npm@1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'Run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install'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verbose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script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'./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node_modules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/.bin/node-sass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 --output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'Compile Sass assets'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gulp@1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'Run gulp tasks'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script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'echo "$(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Build.DefinitionName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Build.BuildId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Build.BuildNumber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)" &gt; buildinfo.txt'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'Write build info'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workingDirectory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'Restore project dependencies'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'restore'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 the project -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arguments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'--no-restore --configuration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'Publish the project -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'publish'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publishWebProjects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arguments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'--no-build --configuration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 --output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Build.ArtifactStagingDirectory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)/$(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zipAfterPublish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WhiteSource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Bolt@20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'Run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WhiteSource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Bolt'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PublishBuildArtifacts@1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'Publish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Artifact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: drop'</w:t>
      </w:r>
    </w:p>
    <w:p w:rsidR="00930606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condition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succeeded()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Style w:val="HTMLCode"/>
          <w:rFonts w:ascii="Consolas" w:hAnsi="Consolas"/>
          <w:color w:val="171717"/>
        </w:rPr>
        <w:t>WhiteSource</w:t>
      </w:r>
      <w:proofErr w:type="spellEnd"/>
      <w:r>
        <w:rPr>
          <w:rStyle w:val="HTMLCode"/>
          <w:rFonts w:ascii="Consolas" w:hAnsi="Consolas"/>
          <w:color w:val="171717"/>
        </w:rPr>
        <w:t xml:space="preserve"> Bolt@20</w:t>
      </w:r>
      <w:r>
        <w:rPr>
          <w:rFonts w:ascii="Segoe UI" w:hAnsi="Segoe UI" w:cs="Segoe UI"/>
          <w:color w:val="171717"/>
        </w:rPr>
        <w:t> task, which runs before the </w:t>
      </w:r>
      <w:r>
        <w:rPr>
          <w:rStyle w:val="HTMLCode"/>
          <w:rFonts w:ascii="Consolas" w:hAnsi="Consolas"/>
          <w:color w:val="171717"/>
        </w:rPr>
        <w:t>PublishBuildArtifacts@1</w:t>
      </w:r>
      <w:r>
        <w:rPr>
          <w:rFonts w:ascii="Segoe UI" w:hAnsi="Segoe UI" w:cs="Segoe UI"/>
          <w:color w:val="171717"/>
        </w:rPr>
        <w:t xml:space="preserve"> task, is highlighted. It </w:t>
      </w:r>
      <w:proofErr w:type="spellStart"/>
      <w:r>
        <w:rPr>
          <w:rFonts w:ascii="Segoe UI" w:hAnsi="Segoe UI" w:cs="Segoe UI"/>
          <w:color w:val="171717"/>
        </w:rPr>
        <w:t>analyzes</w:t>
      </w:r>
      <w:proofErr w:type="spellEnd"/>
      <w:r>
        <w:rPr>
          <w:rFonts w:ascii="Segoe UI" w:hAnsi="Segoe UI" w:cs="Segoe UI"/>
          <w:color w:val="171717"/>
        </w:rPr>
        <w:t xml:space="preserve"> your open-source dependencies for known vulnerabilities, as well as licenses and prepares reports that you can review directly from Azure Pipelines.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Watch Azure Pipelines build the application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Here you'll push your changes to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and see the pipeline run. Recall that you're currently on the </w:t>
      </w:r>
      <w:r>
        <w:rPr>
          <w:rStyle w:val="HTMLCode"/>
          <w:rFonts w:ascii="Consolas" w:hAnsi="Consolas"/>
          <w:color w:val="171717"/>
        </w:rPr>
        <w:t>scan-open-source</w:t>
      </w:r>
      <w:r>
        <w:rPr>
          <w:rFonts w:ascii="Segoe UI" w:hAnsi="Segoe UI" w:cs="Segoe UI"/>
          <w:color w:val="171717"/>
        </w:rPr>
        <w:t> branch.</w:t>
      </w:r>
    </w:p>
    <w:p w:rsidR="00930606" w:rsidRDefault="00930606" w:rsidP="00930606">
      <w:pPr>
        <w:pStyle w:val="Norma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integrated terminal, add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 xml:space="preserve"> to the index, commit the changes, and push the branch up to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930606" w:rsidRPr="00587D53" w:rsidRDefault="00587D53" w:rsidP="00930606">
      <w:pPr>
        <w:shd w:val="clear" w:color="auto" w:fill="FFFFFF"/>
        <w:ind w:left="570"/>
        <w:rPr>
          <w:rFonts w:ascii="Segoe UI" w:hAnsi="Segoe UI" w:cs="Segoe UI"/>
          <w:b/>
          <w:color w:val="171717"/>
          <w:sz w:val="28"/>
          <w:szCs w:val="28"/>
        </w:rPr>
      </w:pPr>
      <w:r w:rsidRPr="00587D53">
        <w:rPr>
          <w:rStyle w:val="language"/>
          <w:rFonts w:ascii="Segoe UI" w:hAnsi="Segoe UI" w:cs="Segoe UI"/>
          <w:b/>
          <w:color w:val="C00000"/>
          <w:sz w:val="28"/>
          <w:szCs w:val="28"/>
        </w:rPr>
        <w:t>Bash</w:t>
      </w:r>
    </w:p>
    <w:p w:rsidR="00930606" w:rsidRPr="0006052C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add azure-</w:t>
      </w:r>
      <w:proofErr w:type="spellStart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pipelines.yml</w:t>
      </w:r>
      <w:proofErr w:type="spellEnd"/>
    </w:p>
    <w:p w:rsidR="00930606" w:rsidRPr="0006052C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commit -m </w:t>
      </w:r>
      <w:r w:rsidRPr="0006052C">
        <w:rPr>
          <w:rStyle w:val="HTMLCode"/>
          <w:rFonts w:ascii="Consolas" w:hAnsi="Consolas"/>
          <w:color w:val="0070C0"/>
          <w:sz w:val="28"/>
          <w:szCs w:val="28"/>
        </w:rPr>
        <w:t>"</w:t>
      </w:r>
      <w:proofErr w:type="spellStart"/>
      <w:r w:rsidRPr="0006052C">
        <w:rPr>
          <w:rStyle w:val="HTMLCode"/>
          <w:rFonts w:ascii="Consolas" w:hAnsi="Consolas"/>
          <w:color w:val="0070C0"/>
          <w:sz w:val="28"/>
          <w:szCs w:val="28"/>
        </w:rPr>
        <w:t>Analyze</w:t>
      </w:r>
      <w:proofErr w:type="spellEnd"/>
      <w:r w:rsidRPr="0006052C">
        <w:rPr>
          <w:rStyle w:val="HTMLCode"/>
          <w:rFonts w:ascii="Consolas" w:hAnsi="Consolas"/>
          <w:color w:val="0070C0"/>
          <w:sz w:val="28"/>
          <w:szCs w:val="28"/>
        </w:rPr>
        <w:t xml:space="preserve"> OSS using </w:t>
      </w:r>
      <w:proofErr w:type="spellStart"/>
      <w:r w:rsidRPr="0006052C">
        <w:rPr>
          <w:rStyle w:val="HTMLCode"/>
          <w:rFonts w:ascii="Consolas" w:hAnsi="Consolas"/>
          <w:color w:val="0070C0"/>
          <w:sz w:val="28"/>
          <w:szCs w:val="28"/>
        </w:rPr>
        <w:t>WhiteSource</w:t>
      </w:r>
      <w:proofErr w:type="spellEnd"/>
      <w:r w:rsidRPr="0006052C">
        <w:rPr>
          <w:rStyle w:val="HTMLCode"/>
          <w:rFonts w:ascii="Consolas" w:hAnsi="Consolas"/>
          <w:color w:val="0070C0"/>
          <w:sz w:val="28"/>
          <w:szCs w:val="28"/>
        </w:rPr>
        <w:t xml:space="preserve"> Bolt"</w:t>
      </w:r>
    </w:p>
    <w:p w:rsidR="00930606" w:rsidRPr="0006052C" w:rsidRDefault="00930606" w:rsidP="00930606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06052C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push origin scan-open-source</w:t>
      </w:r>
    </w:p>
    <w:p w:rsidR="00930606" w:rsidRDefault="00930606" w:rsidP="00930606">
      <w:pPr>
        <w:pStyle w:val="Norma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From Azure Pipelines, watch the build.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the scan task complete successfully.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423285" cy="1265555"/>
            <wp:effectExtent l="0" t="0" r="5715" b="0"/>
            <wp:docPr id="10" name="Picture 10" descr="Screenshot of WhiteSource scan completed in pipeline: Publish the project - Release, Run WhiteSource Bolt, and Publish Artifact: drop are all marked &quot;succeeded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WhiteSource scan completed in pipeline: Publish the project - Release, Run WhiteSource Bolt, and Publish Artifact: drop are all marked &quot;succeeded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completed </w:t>
      </w:r>
      <w:r>
        <w:rPr>
          <w:rStyle w:val="Strong"/>
          <w:rFonts w:ascii="Segoe UI" w:hAnsi="Segoe UI" w:cs="Segoe UI"/>
          <w:color w:val="171717"/>
        </w:rPr>
        <w:t xml:space="preserve">Run </w:t>
      </w:r>
      <w:proofErr w:type="spellStart"/>
      <w:r>
        <w:rPr>
          <w:rStyle w:val="Strong"/>
          <w:rFonts w:ascii="Segoe UI" w:hAnsi="Segoe UI" w:cs="Segoe UI"/>
          <w:color w:val="171717"/>
        </w:rPr>
        <w:t>WhiteSource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Bolt</w:t>
      </w:r>
      <w:r>
        <w:rPr>
          <w:rFonts w:ascii="Segoe UI" w:hAnsi="Segoe UI" w:cs="Segoe UI"/>
          <w:color w:val="171717"/>
        </w:rPr>
        <w:t> task, and then scroll to the bottom of the report details for that task.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6774180" cy="753745"/>
            <wp:effectExtent l="0" t="0" r="7620" b="8255"/>
            <wp:docPr id="9" name="Picture 9" descr="Screenshot of WhiteSource scan pipeline output ending with &quot;##[section]Finishing: Run WhiteSource Bolt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WhiteSource scan pipeline output ending with &quot;##[section]Finishing: Run WhiteSource Bolt&quot;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that the data is being uploaded for the scan report.</w:t>
      </w:r>
    </w:p>
    <w:p w:rsidR="00930606" w:rsidRDefault="00930606" w:rsidP="00930606">
      <w:pPr>
        <w:pStyle w:val="Norma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the build completes, navigate to the </w:t>
      </w:r>
      <w:proofErr w:type="spellStart"/>
      <w:r>
        <w:rPr>
          <w:rStyle w:val="Strong"/>
          <w:rFonts w:ascii="Segoe UI" w:hAnsi="Segoe UI" w:cs="Segoe UI"/>
          <w:color w:val="171717"/>
        </w:rPr>
        <w:t>WhiteSource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Bolt Build Report</w:t>
      </w:r>
      <w:r>
        <w:rPr>
          <w:rFonts w:ascii="Segoe UI" w:hAnsi="Segoe UI" w:cs="Segoe UI"/>
          <w:color w:val="171717"/>
        </w:rPr>
        <w:t> tab.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34141" cy="2963694"/>
            <wp:effectExtent l="0" t="0" r="0" b="8255"/>
            <wp:docPr id="8" name="Picture 8" descr="Screenshot of WhiteSource report screen with a vulnerability score of medium and several medium-rated vulnerabilities lis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WhiteSource report screen with a vulnerability score of medium and several medium-rated vulnerabilities listed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13" cy="29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image is for illustration. You may see different results based on the current recommendations.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results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Take a moment to review the findings. You see that there are some issues to address.</w:t>
      </w:r>
    </w:p>
    <w:p w:rsidR="00930606" w:rsidRDefault="00930606" w:rsidP="00930606">
      <w:pPr>
        <w:pStyle w:val="Norma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Security Vulnerabilities</w:t>
      </w:r>
      <w:r>
        <w:rPr>
          <w:rFonts w:ascii="Segoe UI" w:hAnsi="Segoe UI" w:cs="Segoe UI"/>
          <w:color w:val="171717"/>
        </w:rPr>
        <w:t> section find the </w:t>
      </w:r>
      <w:r>
        <w:rPr>
          <w:rStyle w:val="Strong"/>
          <w:rFonts w:ascii="Segoe UI" w:hAnsi="Segoe UI" w:cs="Segoe UI"/>
          <w:color w:val="171717"/>
        </w:rPr>
        <w:t>jquery-3.3.1.js</w:t>
      </w:r>
      <w:r>
        <w:rPr>
          <w:rFonts w:ascii="Segoe UI" w:hAnsi="Segoe UI" w:cs="Segoe UI"/>
          <w:color w:val="171717"/>
        </w:rPr>
        <w:t> entry. Then select the CVE link.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11250676" cy="2110219"/>
            <wp:effectExtent l="0" t="0" r="8255" b="4445"/>
            <wp:docPr id="7" name="Picture 7" descr="Screenshot of jQuery vulnerability CVE entry (CVE-2019-11358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jQuery vulnerability CVE entry (CVE-2019-11358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689" cy="21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shows the vulnerability that is associated with this library.</w:t>
      </w:r>
    </w:p>
    <w:p w:rsidR="00930606" w:rsidRDefault="00930606" w:rsidP="00930606">
      <w:pPr>
        <w:pStyle w:val="Norma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back to the report and scroll down to the </w:t>
      </w:r>
      <w:r>
        <w:rPr>
          <w:rStyle w:val="Strong"/>
          <w:rFonts w:ascii="Segoe UI" w:hAnsi="Segoe UI" w:cs="Segoe UI"/>
          <w:color w:val="171717"/>
        </w:rPr>
        <w:t>License Risk and Compliance</w:t>
      </w:r>
      <w:r>
        <w:rPr>
          <w:rFonts w:ascii="Segoe UI" w:hAnsi="Segoe UI" w:cs="Segoe UI"/>
          <w:color w:val="171717"/>
        </w:rPr>
        <w:t> section. Notice the list of licenses for the open-source dependencies. While they may all be green, it's up to the legal team to decide if these are acceptable.</w:t>
      </w:r>
    </w:p>
    <w:p w:rsidR="00930606" w:rsidRDefault="00930606" w:rsidP="0093060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15098395" cy="4104005"/>
            <wp:effectExtent l="0" t="0" r="8255" b="0"/>
            <wp:docPr id="6" name="Picture 6" descr="Screenshot of License Risks and Compliance report listing 5 low-risk licenses used and one with an unspecified, unknown-risk lice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License Risks and Compliance report listing 5 low-risk licenses used and one with an unspecified, unknown-risk licens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3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team gets together to look at the results.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Amita</w:t>
      </w:r>
      <w:proofErr w:type="spellEnd"/>
      <w:r>
        <w:rPr>
          <w:rStyle w:val="Strong"/>
          <w:rFonts w:ascii="Segoe UI" w:hAnsi="Segoe UI" w:cs="Segoe UI"/>
          <w:color w:val="171717"/>
        </w:rPr>
        <w:t>:</w:t>
      </w:r>
      <w:r>
        <w:rPr>
          <w:rFonts w:ascii="Segoe UI" w:hAnsi="Segoe UI" w:cs="Segoe UI"/>
          <w:color w:val="171717"/>
        </w:rPr>
        <w:t> Wow, we use more open source than I thought!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Tim:</w:t>
      </w:r>
      <w:r>
        <w:rPr>
          <w:rFonts w:ascii="Segoe UI" w:hAnsi="Segoe UI" w:cs="Segoe UI"/>
          <w:color w:val="171717"/>
        </w:rPr>
        <w:t> And our vulnerability score is listed as medium. Is that okay?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Andy:</w:t>
      </w:r>
      <w:r>
        <w:rPr>
          <w:rFonts w:ascii="Segoe UI" w:hAnsi="Segoe UI" w:cs="Segoe UI"/>
          <w:color w:val="171717"/>
        </w:rPr>
        <w:t> It's too early to draw conclusions. For right now, our job is to identify what we're using, how each component is licensed, and which potential vulnerabilities we see.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Tim:</w:t>
      </w:r>
      <w:r>
        <w:rPr>
          <w:rFonts w:ascii="Segoe UI" w:hAnsi="Segoe UI" w:cs="Segoe UI"/>
          <w:color w:val="171717"/>
        </w:rPr>
        <w:t xml:space="preserve"> I have some experience working with the CVE recommendations. I can take some more time to </w:t>
      </w: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results and summarize what we're using ahead of our meeting with the legal team.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Andy:</w:t>
      </w:r>
      <w:r>
        <w:rPr>
          <w:rFonts w:ascii="Segoe UI" w:hAnsi="Segoe UI" w:cs="Segoe UI"/>
          <w:color w:val="171717"/>
        </w:rPr>
        <w:t> That sounds great. Let us know what you need. We haven't modified any of the open-source components that we use. I think that in our conversation with the legal team, we should verify that we can use software with those licenses. We can have a follow-up conversation with the security consultant to see which vulnerabilities we might want to address.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Mara:</w:t>
      </w:r>
      <w:r>
        <w:rPr>
          <w:rFonts w:ascii="Segoe UI" w:hAnsi="Segoe UI" w:cs="Segoe UI"/>
          <w:color w:val="171717"/>
        </w:rPr>
        <w:t> I thought that all these concerns around licensing only affected big companies. It's good to know this is something we should keep in mind as we evaluate and use open source.</w:t>
      </w:r>
    </w:p>
    <w:p w:rsidR="00930606" w:rsidRDefault="00930606" w:rsidP="0093060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Limit scanning to pull requests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this example, the scan took about 30 seconds to run. Although this doesn't add much time to the overall build, the time might increase as you use additional open-source libraries.</w:t>
      </w:r>
    </w:p>
    <w:p w:rsidR="00930606" w:rsidRDefault="00930606" w:rsidP="009306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 an optional exercise, you can limit the scans to run only during pull request builds to the </w:t>
      </w:r>
      <w:r>
        <w:rPr>
          <w:rStyle w:val="HTMLCode"/>
          <w:rFonts w:ascii="Consolas" w:hAnsi="Consolas"/>
          <w:color w:val="171717"/>
        </w:rPr>
        <w:t>master</w:t>
      </w:r>
      <w:r>
        <w:rPr>
          <w:rFonts w:ascii="Segoe UI" w:hAnsi="Segoe UI" w:cs="Segoe UI"/>
          <w:color w:val="171717"/>
        </w:rPr>
        <w:t> branch. To do so, you can specify a </w:t>
      </w:r>
      <w:r>
        <w:rPr>
          <w:rStyle w:val="Emphasis"/>
          <w:rFonts w:ascii="Segoe UI" w:hAnsi="Segoe UI" w:cs="Segoe UI"/>
          <w:color w:val="171717"/>
        </w:rPr>
        <w:t>condition</w:t>
      </w:r>
      <w:r>
        <w:rPr>
          <w:rFonts w:ascii="Segoe UI" w:hAnsi="Segoe UI" w:cs="Segoe UI"/>
          <w:color w:val="171717"/>
        </w:rPr>
        <w:t> similar to this one:</w:t>
      </w:r>
    </w:p>
    <w:p w:rsidR="00930606" w:rsidRDefault="00587D53" w:rsidP="00930606">
      <w:pPr>
        <w:rPr>
          <w:rFonts w:ascii="Segoe UI" w:hAnsi="Segoe UI" w:cs="Segoe UI"/>
          <w:color w:val="171717"/>
        </w:rPr>
      </w:pPr>
      <w:proofErr w:type="spellStart"/>
      <w:r w:rsidRPr="00587D53">
        <w:rPr>
          <w:rStyle w:val="language"/>
          <w:rFonts w:ascii="Segoe UI" w:hAnsi="Segoe UI" w:cs="Segoe UI"/>
          <w:b/>
          <w:color w:val="C00000"/>
          <w:sz w:val="28"/>
          <w:szCs w:val="28"/>
        </w:rPr>
        <w:t>Y</w:t>
      </w:r>
      <w:r w:rsidR="00930606" w:rsidRPr="00587D53">
        <w:rPr>
          <w:rStyle w:val="language"/>
          <w:rFonts w:ascii="Segoe UI" w:hAnsi="Segoe UI" w:cs="Segoe UI"/>
          <w:b/>
          <w:color w:val="C00000"/>
          <w:sz w:val="28"/>
          <w:szCs w:val="28"/>
        </w:rPr>
        <w:t>ml</w:t>
      </w:r>
      <w:proofErr w:type="spellEnd"/>
    </w:p>
    <w:p w:rsidR="00587D53" w:rsidRDefault="00587D53" w:rsidP="00930606">
      <w:pPr>
        <w:rPr>
          <w:rFonts w:ascii="Segoe UI" w:hAnsi="Segoe UI" w:cs="Segoe UI"/>
          <w:color w:val="171717"/>
        </w:rPr>
      </w:pP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condition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|</w:t>
      </w: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and</w:t>
      </w:r>
      <w:proofErr w:type="gramEnd"/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(</w:t>
      </w: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succeeded(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</w:t>
      </w: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eq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variables['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Build.Reason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'], 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PullRequest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'),</w:t>
      </w: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eq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variables['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System.PullRequest.TargetBranch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'], 'master')</w:t>
      </w:r>
    </w:p>
    <w:p w:rsidR="00930606" w:rsidRDefault="00930606" w:rsidP="00930606">
      <w:pPr>
        <w:pStyle w:val="HTMLPreformatted"/>
        <w:spacing w:line="285" w:lineRule="atLeast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)</w:t>
      </w:r>
    </w:p>
    <w:p w:rsidR="00CC7553" w:rsidRPr="00930606" w:rsidRDefault="00D309B5" w:rsidP="00930606">
      <w:bookmarkStart w:id="0" w:name="_GoBack"/>
      <w:bookmarkEnd w:id="0"/>
    </w:p>
    <w:sectPr w:rsidR="00CC7553" w:rsidRPr="0093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7A0"/>
    <w:multiLevelType w:val="multilevel"/>
    <w:tmpl w:val="71CE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F3DE3"/>
    <w:multiLevelType w:val="multilevel"/>
    <w:tmpl w:val="CE3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F2B7B"/>
    <w:multiLevelType w:val="multilevel"/>
    <w:tmpl w:val="A35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30F64"/>
    <w:multiLevelType w:val="multilevel"/>
    <w:tmpl w:val="34D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E62F3"/>
    <w:multiLevelType w:val="multilevel"/>
    <w:tmpl w:val="BFB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2D4EB1"/>
    <w:multiLevelType w:val="multilevel"/>
    <w:tmpl w:val="1FBE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861C7E"/>
    <w:multiLevelType w:val="multilevel"/>
    <w:tmpl w:val="7980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06052C"/>
    <w:rsid w:val="00587D53"/>
    <w:rsid w:val="00903AF0"/>
    <w:rsid w:val="00930606"/>
    <w:rsid w:val="00977D18"/>
    <w:rsid w:val="00A41C42"/>
    <w:rsid w:val="00D309B5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60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9306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30606"/>
  </w:style>
  <w:style w:type="character" w:customStyle="1" w:styleId="hljs-bullet">
    <w:name w:val="hljs-bullet"/>
    <w:basedOn w:val="DefaultParagraphFont"/>
    <w:rsid w:val="00930606"/>
  </w:style>
  <w:style w:type="character" w:customStyle="1" w:styleId="hljs-string">
    <w:name w:val="hljs-string"/>
    <w:basedOn w:val="DefaultParagraphFont"/>
    <w:rsid w:val="00930606"/>
  </w:style>
  <w:style w:type="character" w:customStyle="1" w:styleId="hljs-literal">
    <w:name w:val="hljs-literal"/>
    <w:basedOn w:val="DefaultParagraphFont"/>
    <w:rsid w:val="0093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6</cp:revision>
  <dcterms:created xsi:type="dcterms:W3CDTF">2020-10-21T03:55:00Z</dcterms:created>
  <dcterms:modified xsi:type="dcterms:W3CDTF">2020-10-21T06:20:00Z</dcterms:modified>
</cp:coreProperties>
</file>