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070" w:rsidRDefault="00042070" w:rsidP="00042070">
      <w:pPr>
        <w:pStyle w:val="Heading1"/>
        <w:shd w:val="clear" w:color="auto" w:fill="FFFFFF"/>
        <w:spacing w:before="0" w:beforeAutospacing="0" w:after="0" w:afterAutospacing="0"/>
        <w:rPr>
          <w:rFonts w:ascii="Segoe UI" w:hAnsi="Segoe UI" w:cs="Segoe UI"/>
          <w:color w:val="171717"/>
        </w:rPr>
      </w:pPr>
      <w:r>
        <w:rPr>
          <w:rFonts w:ascii="Segoe UI" w:hAnsi="Segoe UI" w:cs="Segoe UI"/>
          <w:color w:val="171717"/>
        </w:rPr>
        <w:t xml:space="preserve">Exercise - Clean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You're all done with the tasks for this module. Here, you'll move the work item to the </w:t>
      </w:r>
      <w:proofErr w:type="gramStart"/>
      <w:r>
        <w:rPr>
          <w:rStyle w:val="Strong"/>
          <w:rFonts w:ascii="Segoe UI" w:hAnsi="Segoe UI" w:cs="Segoe UI"/>
          <w:color w:val="171717"/>
        </w:rPr>
        <w:t>Done</w:t>
      </w:r>
      <w:proofErr w:type="gramEnd"/>
      <w:r>
        <w:rPr>
          <w:rFonts w:ascii="Segoe UI" w:hAnsi="Segoe UI" w:cs="Segoe UI"/>
          <w:color w:val="171717"/>
        </w:rPr>
        <w:t xml:space="preserve"> state on Azure Boards and clean up your Azure </w:t>
      </w:r>
      <w:proofErr w:type="spellStart"/>
      <w:r>
        <w:rPr>
          <w:rFonts w:ascii="Segoe UI" w:hAnsi="Segoe UI" w:cs="Segoe UI"/>
          <w:color w:val="171717"/>
        </w:rPr>
        <w:t>DevOps</w:t>
      </w:r>
      <w:proofErr w:type="spellEnd"/>
      <w:r>
        <w:rPr>
          <w:rFonts w:ascii="Segoe UI" w:hAnsi="Segoe UI" w:cs="Segoe UI"/>
          <w:color w:val="171717"/>
        </w:rPr>
        <w:t xml:space="preserve"> environment.</w:t>
      </w:r>
    </w:p>
    <w:p w:rsidR="00042070" w:rsidRDefault="00042070" w:rsidP="00042070">
      <w:pPr>
        <w:pStyle w:val="alert-title"/>
        <w:spacing w:before="0" w:beforeAutospacing="0" w:after="0" w:afterAutospacing="0"/>
        <w:rPr>
          <w:rFonts w:ascii="Segoe UI" w:hAnsi="Segoe UI" w:cs="Segoe UI"/>
          <w:b/>
          <w:bCs/>
          <w:color w:val="171717"/>
        </w:rPr>
      </w:pPr>
      <w:r>
        <w:rPr>
          <w:rFonts w:ascii="Segoe UI" w:hAnsi="Segoe UI" w:cs="Segoe UI"/>
          <w:b/>
          <w:bCs/>
          <w:color w:val="171717"/>
        </w:rPr>
        <w:t> Important</w:t>
      </w:r>
    </w:p>
    <w:p w:rsidR="00042070" w:rsidRDefault="00042070" w:rsidP="00042070">
      <w:pPr>
        <w:pStyle w:val="NormalWeb"/>
        <w:rPr>
          <w:rFonts w:ascii="Segoe UI" w:hAnsi="Segoe UI" w:cs="Segoe UI"/>
          <w:color w:val="171717"/>
        </w:rPr>
      </w:pPr>
      <w:r>
        <w:rPr>
          <w:rFonts w:ascii="Segoe UI" w:hAnsi="Segoe UI" w:cs="Segoe UI"/>
          <w:color w:val="171717"/>
        </w:rPr>
        <w:t xml:space="preserve">This page contains important </w:t>
      </w:r>
      <w:proofErr w:type="spellStart"/>
      <w:r>
        <w:rPr>
          <w:rFonts w:ascii="Segoe UI" w:hAnsi="Segoe UI" w:cs="Segoe UI"/>
          <w:color w:val="171717"/>
        </w:rPr>
        <w:t>cleanup</w:t>
      </w:r>
      <w:proofErr w:type="spellEnd"/>
      <w:r>
        <w:rPr>
          <w:rFonts w:ascii="Segoe UI" w:hAnsi="Segoe UI" w:cs="Segoe UI"/>
          <w:color w:val="171717"/>
        </w:rPr>
        <w:t xml:space="preserve"> steps. Cleaning up helps ensure that you don't run out of free build minutes. Be sure to run the </w:t>
      </w:r>
      <w:proofErr w:type="spellStart"/>
      <w:r>
        <w:rPr>
          <w:rFonts w:ascii="Segoe UI" w:hAnsi="Segoe UI" w:cs="Segoe UI"/>
          <w:color w:val="171717"/>
        </w:rPr>
        <w:t>cleanup</w:t>
      </w:r>
      <w:proofErr w:type="spellEnd"/>
      <w:r>
        <w:rPr>
          <w:rFonts w:ascii="Segoe UI" w:hAnsi="Segoe UI" w:cs="Segoe UI"/>
          <w:color w:val="171717"/>
        </w:rPr>
        <w:t xml:space="preserve"> steps if you ran the template earlier in this module.</w:t>
      </w:r>
    </w:p>
    <w:p w:rsidR="00042070" w:rsidRDefault="00042070" w:rsidP="0004207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 xml:space="preserve">Move the work item to </w:t>
      </w:r>
      <w:proofErr w:type="gramStart"/>
      <w:r>
        <w:rPr>
          <w:rFonts w:ascii="Segoe UI" w:hAnsi="Segoe UI" w:cs="Segoe UI"/>
          <w:color w:val="171717"/>
        </w:rPr>
        <w:t>Done</w:t>
      </w:r>
      <w:proofErr w:type="gramEnd"/>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Here, you'll move the work item you assigned to yourself earlier in this module, </w:t>
      </w:r>
      <w:r>
        <w:rPr>
          <w:rStyle w:val="Strong"/>
          <w:rFonts w:ascii="Segoe UI" w:hAnsi="Segoe UI" w:cs="Segoe UI"/>
          <w:color w:val="171717"/>
        </w:rPr>
        <w:t>Check open source code for vulnerabilities and licensing terms</w:t>
      </w:r>
      <w:r>
        <w:rPr>
          <w:rFonts w:ascii="Segoe UI" w:hAnsi="Segoe UI" w:cs="Segoe UI"/>
          <w:color w:val="171717"/>
        </w:rPr>
        <w:t>, to the </w:t>
      </w:r>
      <w:proofErr w:type="gramStart"/>
      <w:r>
        <w:rPr>
          <w:rStyle w:val="Strong"/>
          <w:rFonts w:ascii="Segoe UI" w:hAnsi="Segoe UI" w:cs="Segoe UI"/>
          <w:color w:val="171717"/>
        </w:rPr>
        <w:t>Done</w:t>
      </w:r>
      <w:proofErr w:type="gramEnd"/>
      <w:r>
        <w:rPr>
          <w:rFonts w:ascii="Segoe UI" w:hAnsi="Segoe UI" w:cs="Segoe UI"/>
          <w:color w:val="171717"/>
        </w:rPr>
        <w:t> column.</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In practice, the definition of "Done" often means putting working software into the hands of your users. For learning purposes, here you'll mark this work as complete because you're able to scan open-source components for license ratings and potential vulnerabilities in your build pipeline.</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At the end of each Sprint, or work iteration, you and your team might hold a retrospective meeting, where you share the work you completed, what went well in the Sprint, and what could be improved.</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To complete the work item:</w:t>
      </w:r>
    </w:p>
    <w:p w:rsidR="00042070" w:rsidRDefault="00042070" w:rsidP="00042070">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navigate to </w:t>
      </w:r>
      <w:r>
        <w:rPr>
          <w:rStyle w:val="Strong"/>
          <w:rFonts w:ascii="Segoe UI" w:hAnsi="Segoe UI" w:cs="Segoe UI"/>
          <w:color w:val="171717"/>
        </w:rPr>
        <w:t>Boards</w:t>
      </w:r>
      <w:r>
        <w:rPr>
          <w:rFonts w:ascii="Segoe UI" w:hAnsi="Segoe UI" w:cs="Segoe UI"/>
          <w:color w:val="171717"/>
        </w:rPr>
        <w:t> and then select </w:t>
      </w:r>
      <w:r>
        <w:rPr>
          <w:rStyle w:val="Strong"/>
          <w:rFonts w:ascii="Segoe UI" w:hAnsi="Segoe UI" w:cs="Segoe UI"/>
          <w:color w:val="171717"/>
        </w:rPr>
        <w:t>Boards</w:t>
      </w:r>
      <w:r>
        <w:rPr>
          <w:rFonts w:ascii="Segoe UI" w:hAnsi="Segoe UI" w:cs="Segoe UI"/>
          <w:color w:val="171717"/>
        </w:rPr>
        <w:t> from the menu.</w:t>
      </w:r>
    </w:p>
    <w:p w:rsidR="00042070" w:rsidRDefault="00042070" w:rsidP="00042070">
      <w:pPr>
        <w:pStyle w:val="NormalWeb"/>
        <w:numPr>
          <w:ilvl w:val="0"/>
          <w:numId w:val="8"/>
        </w:numPr>
        <w:shd w:val="clear" w:color="auto" w:fill="FFFFFF"/>
        <w:ind w:left="570"/>
        <w:rPr>
          <w:rFonts w:ascii="Segoe UI" w:hAnsi="Segoe UI" w:cs="Segoe UI"/>
          <w:color w:val="171717"/>
        </w:rPr>
      </w:pPr>
      <w:r>
        <w:rPr>
          <w:rFonts w:ascii="Segoe UI" w:hAnsi="Segoe UI" w:cs="Segoe UI"/>
          <w:color w:val="171717"/>
        </w:rPr>
        <w:t>Move the </w:t>
      </w:r>
      <w:r>
        <w:rPr>
          <w:rStyle w:val="Strong"/>
          <w:rFonts w:ascii="Segoe UI" w:hAnsi="Segoe UI" w:cs="Segoe UI"/>
          <w:color w:val="171717"/>
        </w:rPr>
        <w:t>Check open source code for vulnerabilities and licensing terms</w:t>
      </w:r>
      <w:r>
        <w:rPr>
          <w:rFonts w:ascii="Segoe UI" w:hAnsi="Segoe UI" w:cs="Segoe UI"/>
          <w:color w:val="171717"/>
        </w:rPr>
        <w:t> work item from the </w:t>
      </w:r>
      <w:r>
        <w:rPr>
          <w:rStyle w:val="Strong"/>
          <w:rFonts w:ascii="Segoe UI" w:hAnsi="Segoe UI" w:cs="Segoe UI"/>
          <w:color w:val="171717"/>
        </w:rPr>
        <w:t>Doing</w:t>
      </w:r>
      <w:r>
        <w:rPr>
          <w:rFonts w:ascii="Segoe UI" w:hAnsi="Segoe UI" w:cs="Segoe UI"/>
          <w:color w:val="171717"/>
        </w:rPr>
        <w:t> to the </w:t>
      </w:r>
      <w:proofErr w:type="gramStart"/>
      <w:r>
        <w:rPr>
          <w:rStyle w:val="Strong"/>
          <w:rFonts w:ascii="Segoe UI" w:hAnsi="Segoe UI" w:cs="Segoe UI"/>
          <w:color w:val="171717"/>
        </w:rPr>
        <w:t>Done</w:t>
      </w:r>
      <w:proofErr w:type="gramEnd"/>
      <w:r>
        <w:rPr>
          <w:rFonts w:ascii="Segoe UI" w:hAnsi="Segoe UI" w:cs="Segoe UI"/>
          <w:color w:val="171717"/>
        </w:rPr>
        <w:t> column.</w:t>
      </w:r>
    </w:p>
    <w:p w:rsidR="00042070" w:rsidRDefault="00042070" w:rsidP="00042070">
      <w:pPr>
        <w:pStyle w:val="NormalWeb"/>
        <w:shd w:val="clear" w:color="auto" w:fill="FFFFFF"/>
        <w:ind w:left="570"/>
        <w:rPr>
          <w:rFonts w:ascii="Segoe UI" w:hAnsi="Segoe UI" w:cs="Segoe UI"/>
          <w:color w:val="171717"/>
        </w:rPr>
      </w:pPr>
      <w:bookmarkStart w:id="0" w:name="_GoBack"/>
      <w:r>
        <w:rPr>
          <w:rFonts w:ascii="Segoe UI" w:hAnsi="Segoe UI" w:cs="Segoe UI"/>
          <w:noProof/>
          <w:color w:val="171717"/>
        </w:rPr>
        <w:lastRenderedPageBreak/>
        <w:drawing>
          <wp:inline distT="0" distB="0" distL="0" distR="0">
            <wp:extent cx="4674413" cy="2542688"/>
            <wp:effectExtent l="0" t="0" r="0" b="0"/>
            <wp:docPr id="9" name="Picture 9" descr="Screenshot of Azure Boards showing the vulnerability check card in the Don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zure Boards showing the vulnerability check card in the Done colum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1929" cy="2546776"/>
                    </a:xfrm>
                    <a:prstGeom prst="rect">
                      <a:avLst/>
                    </a:prstGeom>
                    <a:noFill/>
                    <a:ln>
                      <a:noFill/>
                    </a:ln>
                  </pic:spPr>
                </pic:pic>
              </a:graphicData>
            </a:graphic>
          </wp:inline>
        </w:drawing>
      </w:r>
      <w:bookmarkEnd w:id="0"/>
    </w:p>
    <w:p w:rsidR="00042070" w:rsidRDefault="00042070" w:rsidP="00042070">
      <w:pPr>
        <w:pStyle w:val="Heading2"/>
        <w:shd w:val="clear" w:color="auto" w:fill="FFFFFF"/>
        <w:spacing w:before="480" w:beforeAutospacing="0" w:after="180" w:afterAutospacing="0"/>
        <w:rPr>
          <w:rFonts w:ascii="Segoe UI" w:hAnsi="Segoe UI" w:cs="Segoe UI"/>
          <w:color w:val="171717"/>
        </w:rPr>
      </w:pPr>
      <w:r>
        <w:rPr>
          <w:rFonts w:ascii="Segoe UI" w:hAnsi="Segoe UI" w:cs="Segoe UI"/>
          <w:color w:val="171717"/>
        </w:rPr>
        <w:t>Disable the pipeline or delete your project</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Each module in this learning path provides a template you can run to create a clean environment for the duration of the module.</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 xml:space="preserve">Running multiple templates gives you multiple Azure Pipelines projects, each pointing to the same </w:t>
      </w:r>
      <w:proofErr w:type="spellStart"/>
      <w:r>
        <w:rPr>
          <w:rFonts w:ascii="Segoe UI" w:hAnsi="Segoe UI" w:cs="Segoe UI"/>
          <w:color w:val="171717"/>
        </w:rPr>
        <w:t>GitHub</w:t>
      </w:r>
      <w:proofErr w:type="spellEnd"/>
      <w:r>
        <w:rPr>
          <w:rFonts w:ascii="Segoe UI" w:hAnsi="Segoe UI" w:cs="Segoe UI"/>
          <w:color w:val="171717"/>
        </w:rPr>
        <w:t xml:space="preserve"> repository. This can trigger multiple pipelines to run each time you push a change to your </w:t>
      </w:r>
      <w:proofErr w:type="spellStart"/>
      <w:r>
        <w:rPr>
          <w:rFonts w:ascii="Segoe UI" w:hAnsi="Segoe UI" w:cs="Segoe UI"/>
          <w:color w:val="171717"/>
        </w:rPr>
        <w:t>GitHub</w:t>
      </w:r>
      <w:proofErr w:type="spellEnd"/>
      <w:r>
        <w:rPr>
          <w:rFonts w:ascii="Segoe UI" w:hAnsi="Segoe UI" w:cs="Segoe UI"/>
          <w:color w:val="171717"/>
        </w:rPr>
        <w:t xml:space="preserve"> repository, which can cause you to run out of free build minutes on our hosted agents. Therefore, it's important that you disable or delete your pipeline before moving on to the next module.</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Choose one of the following options.</w:t>
      </w:r>
    </w:p>
    <w:p w:rsidR="00042070" w:rsidRDefault="00042070" w:rsidP="00042070">
      <w:pPr>
        <w:pStyle w:val="Heading3"/>
        <w:shd w:val="clear" w:color="auto" w:fill="FFFFFF"/>
        <w:spacing w:before="450" w:after="270"/>
        <w:rPr>
          <w:rFonts w:ascii="Segoe UI" w:hAnsi="Segoe UI" w:cs="Segoe UI"/>
          <w:color w:val="171717"/>
        </w:rPr>
      </w:pPr>
      <w:r>
        <w:rPr>
          <w:rFonts w:ascii="Segoe UI" w:hAnsi="Segoe UI" w:cs="Segoe UI"/>
          <w:color w:val="171717"/>
        </w:rPr>
        <w:t>Option 1: Disable the pipeline</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 xml:space="preserve">This option disables the pipeline so that it doesn't process further build requests. You can re-enable the build pipeline later if you want to. Choose this option if you want to keep your Azure </w:t>
      </w:r>
      <w:proofErr w:type="spellStart"/>
      <w:r>
        <w:rPr>
          <w:rFonts w:ascii="Segoe UI" w:hAnsi="Segoe UI" w:cs="Segoe UI"/>
          <w:color w:val="171717"/>
        </w:rPr>
        <w:t>DevOps</w:t>
      </w:r>
      <w:proofErr w:type="spellEnd"/>
      <w:r>
        <w:rPr>
          <w:rFonts w:ascii="Segoe UI" w:hAnsi="Segoe UI" w:cs="Segoe UI"/>
          <w:color w:val="171717"/>
        </w:rPr>
        <w:t xml:space="preserve"> project and your build pipeline for future reference.</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To disable the pipeline:</w:t>
      </w:r>
    </w:p>
    <w:p w:rsidR="00042070" w:rsidRDefault="00042070" w:rsidP="00042070">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In Azure Pipelines, navigate to your pipeline.</w:t>
      </w:r>
    </w:p>
    <w:p w:rsidR="00042070" w:rsidRDefault="00042070" w:rsidP="00042070">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From the drop-down menu, select </w:t>
      </w:r>
      <w:r>
        <w:rPr>
          <w:rStyle w:val="Strong"/>
          <w:rFonts w:ascii="Segoe UI" w:hAnsi="Segoe UI" w:cs="Segoe UI"/>
          <w:color w:val="171717"/>
        </w:rPr>
        <w:t>Settings</w:t>
      </w:r>
      <w:r>
        <w:rPr>
          <w:rFonts w:ascii="Segoe UI" w:hAnsi="Segoe UI" w:cs="Segoe UI"/>
          <w:color w:val="171717"/>
        </w:rPr>
        <w:t>:</w:t>
      </w:r>
    </w:p>
    <w:p w:rsidR="00042070" w:rsidRDefault="00042070" w:rsidP="00042070">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2157730" cy="2984500"/>
            <wp:effectExtent l="0" t="0" r="0" b="6350"/>
            <wp:docPr id="8" name="Picture 8" descr="The Settings menu option in Azure Pip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Settings menu option in Azure Pipeli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7730" cy="2984500"/>
                    </a:xfrm>
                    <a:prstGeom prst="rect">
                      <a:avLst/>
                    </a:prstGeom>
                    <a:noFill/>
                    <a:ln>
                      <a:noFill/>
                    </a:ln>
                  </pic:spPr>
                </pic:pic>
              </a:graphicData>
            </a:graphic>
          </wp:inline>
        </w:drawing>
      </w:r>
    </w:p>
    <w:p w:rsidR="00042070" w:rsidRDefault="00042070" w:rsidP="00042070">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Under </w:t>
      </w:r>
      <w:r>
        <w:rPr>
          <w:rStyle w:val="Strong"/>
          <w:rFonts w:ascii="Segoe UI" w:hAnsi="Segoe UI" w:cs="Segoe UI"/>
          <w:color w:val="171717"/>
        </w:rPr>
        <w:t>Processing of new run requests</w:t>
      </w:r>
      <w:r>
        <w:rPr>
          <w:rFonts w:ascii="Segoe UI" w:hAnsi="Segoe UI" w:cs="Segoe UI"/>
          <w:color w:val="171717"/>
        </w:rPr>
        <w:t>, select </w:t>
      </w:r>
      <w:r>
        <w:rPr>
          <w:rStyle w:val="Strong"/>
          <w:rFonts w:ascii="Segoe UI" w:hAnsi="Segoe UI" w:cs="Segoe UI"/>
          <w:color w:val="171717"/>
        </w:rPr>
        <w:t>Disabled</w:t>
      </w:r>
      <w:r>
        <w:rPr>
          <w:rFonts w:ascii="Segoe UI" w:hAnsi="Segoe UI" w:cs="Segoe UI"/>
          <w:color w:val="171717"/>
        </w:rPr>
        <w:t> and then select </w:t>
      </w:r>
      <w:r>
        <w:rPr>
          <w:rStyle w:val="Strong"/>
          <w:rFonts w:ascii="Segoe UI" w:hAnsi="Segoe UI" w:cs="Segoe UI"/>
          <w:color w:val="171717"/>
        </w:rPr>
        <w:t>Save</w:t>
      </w:r>
      <w:r>
        <w:rPr>
          <w:rFonts w:ascii="Segoe UI" w:hAnsi="Segoe UI" w:cs="Segoe UI"/>
          <w:color w:val="171717"/>
        </w:rPr>
        <w:t>.</w:t>
      </w:r>
    </w:p>
    <w:p w:rsidR="00042070" w:rsidRDefault="00042070" w:rsidP="00042070">
      <w:pPr>
        <w:pStyle w:val="NormalWeb"/>
        <w:shd w:val="clear" w:color="auto" w:fill="FFFFFF"/>
        <w:ind w:left="570"/>
        <w:rPr>
          <w:rFonts w:ascii="Segoe UI" w:hAnsi="Segoe UI" w:cs="Segoe UI"/>
          <w:color w:val="171717"/>
        </w:rPr>
      </w:pPr>
      <w:r>
        <w:rPr>
          <w:rFonts w:ascii="Segoe UI" w:hAnsi="Segoe UI" w:cs="Segoe UI"/>
          <w:color w:val="171717"/>
        </w:rPr>
        <w:t>Your pipeline will no longer process build requests.</w:t>
      </w:r>
    </w:p>
    <w:p w:rsidR="00042070" w:rsidRDefault="00042070" w:rsidP="00042070">
      <w:pPr>
        <w:pStyle w:val="Heading3"/>
        <w:shd w:val="clear" w:color="auto" w:fill="FFFFFF"/>
        <w:spacing w:before="450" w:after="270"/>
        <w:rPr>
          <w:rFonts w:ascii="Segoe UI" w:hAnsi="Segoe UI" w:cs="Segoe UI"/>
          <w:color w:val="171717"/>
        </w:rPr>
      </w:pPr>
      <w:r>
        <w:rPr>
          <w:rFonts w:ascii="Segoe UI" w:hAnsi="Segoe UI" w:cs="Segoe UI"/>
          <w:color w:val="171717"/>
        </w:rPr>
        <w:t xml:space="preserve">Option 2: Delete the Azure </w:t>
      </w:r>
      <w:proofErr w:type="spellStart"/>
      <w:r>
        <w:rPr>
          <w:rFonts w:ascii="Segoe UI" w:hAnsi="Segoe UI" w:cs="Segoe UI"/>
          <w:color w:val="171717"/>
        </w:rPr>
        <w:t>DevOps</w:t>
      </w:r>
      <w:proofErr w:type="spellEnd"/>
      <w:r>
        <w:rPr>
          <w:rFonts w:ascii="Segoe UI" w:hAnsi="Segoe UI" w:cs="Segoe UI"/>
          <w:color w:val="171717"/>
        </w:rPr>
        <w:t xml:space="preserve"> project</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 xml:space="preserve">This option deletes your Azure </w:t>
      </w:r>
      <w:proofErr w:type="spellStart"/>
      <w:r>
        <w:rPr>
          <w:rFonts w:ascii="Segoe UI" w:hAnsi="Segoe UI" w:cs="Segoe UI"/>
          <w:color w:val="171717"/>
        </w:rPr>
        <w:t>DevOps</w:t>
      </w:r>
      <w:proofErr w:type="spellEnd"/>
      <w:r>
        <w:rPr>
          <w:rFonts w:ascii="Segoe UI" w:hAnsi="Segoe UI" w:cs="Segoe UI"/>
          <w:color w:val="171717"/>
        </w:rPr>
        <w:t xml:space="preserve"> project, including what's on Azure Boards and in your build pipeline. In future modules, you'll be able to run another template that brings up a new project in a state where this one leaves off. Choose this option if you don't need your </w:t>
      </w:r>
      <w:proofErr w:type="spellStart"/>
      <w:r>
        <w:rPr>
          <w:rFonts w:ascii="Segoe UI" w:hAnsi="Segoe UI" w:cs="Segoe UI"/>
          <w:color w:val="171717"/>
        </w:rPr>
        <w:t>DevOps</w:t>
      </w:r>
      <w:proofErr w:type="spellEnd"/>
      <w:r>
        <w:rPr>
          <w:rFonts w:ascii="Segoe UI" w:hAnsi="Segoe UI" w:cs="Segoe UI"/>
          <w:color w:val="171717"/>
        </w:rPr>
        <w:t xml:space="preserve"> project for future reference.</w:t>
      </w:r>
    </w:p>
    <w:p w:rsidR="00042070" w:rsidRDefault="00042070" w:rsidP="00042070">
      <w:pPr>
        <w:pStyle w:val="NormalWeb"/>
        <w:shd w:val="clear" w:color="auto" w:fill="FFFFFF"/>
        <w:rPr>
          <w:rFonts w:ascii="Segoe UI" w:hAnsi="Segoe UI" w:cs="Segoe UI"/>
          <w:color w:val="171717"/>
        </w:rPr>
      </w:pPr>
      <w:r>
        <w:rPr>
          <w:rFonts w:ascii="Segoe UI" w:hAnsi="Segoe UI" w:cs="Segoe UI"/>
          <w:color w:val="171717"/>
        </w:rPr>
        <w:t>To delete the project:</w:t>
      </w:r>
    </w:p>
    <w:p w:rsidR="00042070" w:rsidRDefault="00042070" w:rsidP="00042070">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 xml:space="preserve">From Azure </w:t>
      </w:r>
      <w:proofErr w:type="spellStart"/>
      <w:r>
        <w:rPr>
          <w:rFonts w:ascii="Segoe UI" w:hAnsi="Segoe UI" w:cs="Segoe UI"/>
          <w:color w:val="171717"/>
        </w:rPr>
        <w:t>DevOps</w:t>
      </w:r>
      <w:proofErr w:type="spellEnd"/>
      <w:r>
        <w:rPr>
          <w:rFonts w:ascii="Segoe UI" w:hAnsi="Segoe UI" w:cs="Segoe UI"/>
          <w:color w:val="171717"/>
        </w:rPr>
        <w:t>, go to your project. Earlier, we recommended that you name this project </w:t>
      </w:r>
      <w:r>
        <w:rPr>
          <w:rStyle w:val="Strong"/>
          <w:rFonts w:ascii="Segoe UI" w:hAnsi="Segoe UI" w:cs="Segoe UI"/>
          <w:color w:val="171717"/>
        </w:rPr>
        <w:t xml:space="preserve">Space Game - web - </w:t>
      </w:r>
      <w:proofErr w:type="spellStart"/>
      <w:r>
        <w:rPr>
          <w:rStyle w:val="Strong"/>
          <w:rFonts w:ascii="Segoe UI" w:hAnsi="Segoe UI" w:cs="Segoe UI"/>
          <w:color w:val="171717"/>
        </w:rPr>
        <w:t>WhiteSource</w:t>
      </w:r>
      <w:proofErr w:type="spellEnd"/>
      <w:r>
        <w:rPr>
          <w:rFonts w:ascii="Segoe UI" w:hAnsi="Segoe UI" w:cs="Segoe UI"/>
          <w:color w:val="171717"/>
        </w:rPr>
        <w:t>.</w:t>
      </w:r>
    </w:p>
    <w:p w:rsidR="00042070" w:rsidRDefault="00042070" w:rsidP="00042070">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Select the gear icon next to the project name.</w:t>
      </w:r>
    </w:p>
    <w:p w:rsidR="00042070" w:rsidRDefault="00042070" w:rsidP="00042070">
      <w:pPr>
        <w:pStyle w:val="NormalWeb"/>
        <w:shd w:val="clear" w:color="auto" w:fill="FFFFFF"/>
        <w:ind w:left="570"/>
        <w:rPr>
          <w:rFonts w:ascii="Segoe UI" w:hAnsi="Segoe UI" w:cs="Segoe UI"/>
          <w:color w:val="171717"/>
        </w:rPr>
      </w:pPr>
      <w:r>
        <w:rPr>
          <w:rFonts w:ascii="Segoe UI" w:hAnsi="Segoe UI" w:cs="Segoe UI"/>
          <w:color w:val="171717"/>
        </w:rPr>
        <w:t>The icon might not appear until you move your mouse over that area.</w:t>
      </w:r>
    </w:p>
    <w:p w:rsidR="00042070" w:rsidRDefault="00042070" w:rsidP="00042070">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4915713" cy="585163"/>
            <wp:effectExtent l="0" t="0" r="0" b="5715"/>
            <wp:docPr id="7" name="Picture 7" descr="Screenshot of Azure DevOps showing the project gear ic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zure DevOps showing the project gear icon highligh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0974" cy="594122"/>
                    </a:xfrm>
                    <a:prstGeom prst="rect">
                      <a:avLst/>
                    </a:prstGeom>
                    <a:noFill/>
                    <a:ln>
                      <a:noFill/>
                    </a:ln>
                  </pic:spPr>
                </pic:pic>
              </a:graphicData>
            </a:graphic>
          </wp:inline>
        </w:drawing>
      </w:r>
    </w:p>
    <w:p w:rsidR="00042070" w:rsidRDefault="00042070" w:rsidP="00042070">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t>From the </w:t>
      </w:r>
      <w:r>
        <w:rPr>
          <w:rStyle w:val="Strong"/>
          <w:rFonts w:ascii="Segoe UI" w:hAnsi="Segoe UI" w:cs="Segoe UI"/>
          <w:color w:val="171717"/>
        </w:rPr>
        <w:t>Project details</w:t>
      </w:r>
      <w:r>
        <w:rPr>
          <w:rFonts w:ascii="Segoe UI" w:hAnsi="Segoe UI" w:cs="Segoe UI"/>
          <w:color w:val="171717"/>
        </w:rPr>
        <w:t> area, scroll to the bottom and click </w:t>
      </w:r>
      <w:r>
        <w:rPr>
          <w:rStyle w:val="Strong"/>
          <w:rFonts w:ascii="Segoe UI" w:hAnsi="Segoe UI" w:cs="Segoe UI"/>
          <w:color w:val="171717"/>
        </w:rPr>
        <w:t>Delete</w:t>
      </w:r>
      <w:r>
        <w:rPr>
          <w:rFonts w:ascii="Segoe UI" w:hAnsi="Segoe UI" w:cs="Segoe UI"/>
          <w:color w:val="171717"/>
        </w:rPr>
        <w:t>.</w:t>
      </w:r>
    </w:p>
    <w:p w:rsidR="00042070" w:rsidRDefault="00042070" w:rsidP="00042070">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extent cx="307340" cy="307340"/>
                <wp:effectExtent l="0" t="0" r="0" b="0"/>
                <wp:docPr id="6" name="Rectangle 6" descr="Screenshot of Azure DevOps showing the Delete button to delete your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61B2C1" id="Rectangle 6" o:spid="_x0000_s1026" alt="Screenshot of Azure DevOps showing the Delete button to delete your projec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" filled="f" stroked="f">
                <o:lock v:ext="edit" aspectratio="t"/>
                <w10:anchorlock/>
              </v:rect>
            </w:pict>
          </mc:Fallback>
        </mc:AlternateContent>
      </w:r>
    </w:p>
    <w:p w:rsidR="00042070" w:rsidRDefault="00042070" w:rsidP="00042070">
      <w:pPr>
        <w:pStyle w:val="NormalWeb"/>
        <w:numPr>
          <w:ilvl w:val="0"/>
          <w:numId w:val="10"/>
        </w:numPr>
        <w:shd w:val="clear" w:color="auto" w:fill="FFFFFF"/>
        <w:ind w:left="570"/>
        <w:rPr>
          <w:rFonts w:ascii="Segoe UI" w:hAnsi="Segoe UI" w:cs="Segoe UI"/>
          <w:color w:val="171717"/>
        </w:rPr>
      </w:pPr>
      <w:r>
        <w:rPr>
          <w:rFonts w:ascii="Segoe UI" w:hAnsi="Segoe UI" w:cs="Segoe UI"/>
          <w:color w:val="171717"/>
        </w:rPr>
        <w:lastRenderedPageBreak/>
        <w:t>From the window that appears, enter the project name and click </w:t>
      </w:r>
      <w:r>
        <w:rPr>
          <w:rStyle w:val="Strong"/>
          <w:rFonts w:ascii="Segoe UI" w:hAnsi="Segoe UI" w:cs="Segoe UI"/>
          <w:color w:val="171717"/>
        </w:rPr>
        <w:t>Delete</w:t>
      </w:r>
      <w:r>
        <w:rPr>
          <w:rFonts w:ascii="Segoe UI" w:hAnsi="Segoe UI" w:cs="Segoe UI"/>
          <w:color w:val="171717"/>
        </w:rPr>
        <w:t> a second time.</w:t>
      </w:r>
    </w:p>
    <w:p w:rsidR="00042070" w:rsidRDefault="00042070" w:rsidP="00042070">
      <w:pPr>
        <w:pStyle w:val="NormalWeb"/>
        <w:shd w:val="clear" w:color="auto" w:fill="FFFFFF"/>
        <w:ind w:left="570"/>
        <w:rPr>
          <w:rFonts w:ascii="Segoe UI" w:hAnsi="Segoe UI" w:cs="Segoe UI"/>
          <w:color w:val="171717"/>
        </w:rPr>
      </w:pPr>
      <w:r>
        <w:rPr>
          <w:rFonts w:ascii="Segoe UI" w:hAnsi="Segoe UI" w:cs="Segoe UI"/>
          <w:color w:val="171717"/>
        </w:rPr>
        <w:t>Your project is now deleted.</w:t>
      </w:r>
    </w:p>
    <w:p w:rsidR="00CC7553" w:rsidRPr="00042070" w:rsidRDefault="00042070" w:rsidP="00042070"/>
    <w:sectPr w:rsidR="00CC7553" w:rsidRPr="00042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C248E"/>
    <w:multiLevelType w:val="multilevel"/>
    <w:tmpl w:val="1C5E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E5086D"/>
    <w:multiLevelType w:val="multilevel"/>
    <w:tmpl w:val="E276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46A7C"/>
    <w:multiLevelType w:val="multilevel"/>
    <w:tmpl w:val="EA2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0652A5"/>
    <w:multiLevelType w:val="multilevel"/>
    <w:tmpl w:val="9D34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710D78"/>
    <w:multiLevelType w:val="multilevel"/>
    <w:tmpl w:val="CDC8F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F17690"/>
    <w:multiLevelType w:val="multilevel"/>
    <w:tmpl w:val="A25AD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051C2A"/>
    <w:multiLevelType w:val="multilevel"/>
    <w:tmpl w:val="49A0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1747F1"/>
    <w:multiLevelType w:val="multilevel"/>
    <w:tmpl w:val="39FA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E3730B"/>
    <w:multiLevelType w:val="multilevel"/>
    <w:tmpl w:val="98B4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0759D8"/>
    <w:multiLevelType w:val="multilevel"/>
    <w:tmpl w:val="DBB4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1"/>
  </w:num>
  <w:num w:numId="6">
    <w:abstractNumId w:val="9"/>
  </w:num>
  <w:num w:numId="7">
    <w:abstractNumId w:val="2"/>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DA5"/>
    <w:rsid w:val="00042070"/>
    <w:rsid w:val="00903AF0"/>
    <w:rsid w:val="00977D18"/>
    <w:rsid w:val="00A41C42"/>
    <w:rsid w:val="00E80D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451D9-365B-4670-B6E6-055F864B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1C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C4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41C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41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C4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C4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41C42"/>
    <w:rPr>
      <w:i/>
      <w:iCs/>
    </w:rPr>
  </w:style>
  <w:style w:type="character" w:styleId="Hyperlink">
    <w:name w:val="Hyperlink"/>
    <w:basedOn w:val="DefaultParagraphFont"/>
    <w:uiPriority w:val="99"/>
    <w:semiHidden/>
    <w:unhideWhenUsed/>
    <w:rsid w:val="00A41C42"/>
    <w:rPr>
      <w:color w:val="0000FF"/>
      <w:u w:val="single"/>
    </w:rPr>
  </w:style>
  <w:style w:type="paragraph" w:customStyle="1" w:styleId="alert-title">
    <w:name w:val="alert-title"/>
    <w:basedOn w:val="Normal"/>
    <w:rsid w:val="00A41C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41C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41C42"/>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41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28749">
      <w:bodyDiv w:val="1"/>
      <w:marLeft w:val="0"/>
      <w:marRight w:val="0"/>
      <w:marTop w:val="0"/>
      <w:marBottom w:val="0"/>
      <w:divBdr>
        <w:top w:val="none" w:sz="0" w:space="0" w:color="auto"/>
        <w:left w:val="none" w:sz="0" w:space="0" w:color="auto"/>
        <w:bottom w:val="none" w:sz="0" w:space="0" w:color="auto"/>
        <w:right w:val="none" w:sz="0" w:space="0" w:color="auto"/>
      </w:divBdr>
      <w:divsChild>
        <w:div w:id="1130168559">
          <w:marLeft w:val="0"/>
          <w:marRight w:val="0"/>
          <w:marTop w:val="0"/>
          <w:marBottom w:val="0"/>
          <w:divBdr>
            <w:top w:val="none" w:sz="0" w:space="0" w:color="auto"/>
            <w:left w:val="none" w:sz="0" w:space="0" w:color="auto"/>
            <w:bottom w:val="none" w:sz="0" w:space="0" w:color="auto"/>
            <w:right w:val="none" w:sz="0" w:space="0" w:color="auto"/>
          </w:divBdr>
        </w:div>
        <w:div w:id="1658921292">
          <w:marLeft w:val="0"/>
          <w:marRight w:val="180"/>
          <w:marTop w:val="0"/>
          <w:marBottom w:val="0"/>
          <w:divBdr>
            <w:top w:val="none" w:sz="0" w:space="0" w:color="auto"/>
            <w:left w:val="none" w:sz="0" w:space="0" w:color="auto"/>
            <w:bottom w:val="none" w:sz="0" w:space="0" w:color="auto"/>
            <w:right w:val="none" w:sz="0" w:space="0" w:color="auto"/>
          </w:divBdr>
        </w:div>
        <w:div w:id="1973368521">
          <w:marLeft w:val="0"/>
          <w:marRight w:val="180"/>
          <w:marTop w:val="0"/>
          <w:marBottom w:val="0"/>
          <w:divBdr>
            <w:top w:val="none" w:sz="0" w:space="0" w:color="auto"/>
            <w:left w:val="none" w:sz="0" w:space="0" w:color="auto"/>
            <w:bottom w:val="none" w:sz="0" w:space="0" w:color="auto"/>
            <w:right w:val="none" w:sz="0" w:space="0" w:color="auto"/>
          </w:divBdr>
        </w:div>
        <w:div w:id="1515218933">
          <w:marLeft w:val="0"/>
          <w:marRight w:val="180"/>
          <w:marTop w:val="0"/>
          <w:marBottom w:val="0"/>
          <w:divBdr>
            <w:top w:val="none" w:sz="0" w:space="0" w:color="auto"/>
            <w:left w:val="none" w:sz="0" w:space="0" w:color="auto"/>
            <w:bottom w:val="none" w:sz="0" w:space="0" w:color="auto"/>
            <w:right w:val="none" w:sz="0" w:space="0" w:color="auto"/>
          </w:divBdr>
        </w:div>
        <w:div w:id="1377504050">
          <w:marLeft w:val="0"/>
          <w:marRight w:val="0"/>
          <w:marTop w:val="0"/>
          <w:marBottom w:val="0"/>
          <w:divBdr>
            <w:top w:val="none" w:sz="0" w:space="0" w:color="auto"/>
            <w:left w:val="none" w:sz="0" w:space="0" w:color="auto"/>
            <w:bottom w:val="none" w:sz="0" w:space="0" w:color="auto"/>
            <w:right w:val="none" w:sz="0" w:space="0" w:color="auto"/>
          </w:divBdr>
        </w:div>
      </w:divsChild>
    </w:div>
    <w:div w:id="697201379">
      <w:bodyDiv w:val="1"/>
      <w:marLeft w:val="0"/>
      <w:marRight w:val="0"/>
      <w:marTop w:val="0"/>
      <w:marBottom w:val="0"/>
      <w:divBdr>
        <w:top w:val="none" w:sz="0" w:space="0" w:color="auto"/>
        <w:left w:val="none" w:sz="0" w:space="0" w:color="auto"/>
        <w:bottom w:val="none" w:sz="0" w:space="0" w:color="auto"/>
        <w:right w:val="none" w:sz="0" w:space="0" w:color="auto"/>
      </w:divBdr>
      <w:divsChild>
        <w:div w:id="1369914569">
          <w:marLeft w:val="0"/>
          <w:marRight w:val="0"/>
          <w:marTop w:val="0"/>
          <w:marBottom w:val="0"/>
          <w:divBdr>
            <w:top w:val="none" w:sz="0" w:space="0" w:color="auto"/>
            <w:left w:val="none" w:sz="0" w:space="0" w:color="auto"/>
            <w:bottom w:val="none" w:sz="0" w:space="0" w:color="auto"/>
            <w:right w:val="none" w:sz="0" w:space="0" w:color="auto"/>
          </w:divBdr>
        </w:div>
      </w:divsChild>
    </w:div>
    <w:div w:id="117499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 Iyer</dc:creator>
  <cp:keywords/>
  <dc:description/>
  <cp:lastModifiedBy>Srinivasan S Iyer</cp:lastModifiedBy>
  <cp:revision>3</cp:revision>
  <dcterms:created xsi:type="dcterms:W3CDTF">2020-10-21T03:55:00Z</dcterms:created>
  <dcterms:modified xsi:type="dcterms:W3CDTF">2020-10-21T06:21:00Z</dcterms:modified>
</cp:coreProperties>
</file>