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CD3" w:rsidRPr="004A5CD3" w:rsidRDefault="004A5CD3" w:rsidP="004A5CD3">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4A5CD3">
        <w:rPr>
          <w:rFonts w:ascii="Segoe UI" w:eastAsia="Times New Roman" w:hAnsi="Segoe UI" w:cs="Segoe UI"/>
          <w:b/>
          <w:bCs/>
          <w:color w:val="171717"/>
          <w:kern w:val="36"/>
          <w:sz w:val="48"/>
          <w:szCs w:val="48"/>
          <w:lang w:eastAsia="en-IN"/>
        </w:rPr>
        <w:t>Summary</w:t>
      </w:r>
    </w:p>
    <w:p w:rsidR="004A5CD3" w:rsidRPr="004A5CD3" w:rsidRDefault="004A5CD3" w:rsidP="004A5CD3">
      <w:pPr>
        <w:numPr>
          <w:ilvl w:val="0"/>
          <w:numId w:val="1"/>
        </w:numPr>
        <w:shd w:val="clear" w:color="auto" w:fill="FFFFFF"/>
        <w:spacing w:after="0" w:line="240" w:lineRule="auto"/>
        <w:rPr>
          <w:rFonts w:ascii="Segoe UI" w:eastAsia="Times New Roman" w:hAnsi="Segoe UI" w:cs="Segoe UI"/>
          <w:sz w:val="24"/>
          <w:szCs w:val="24"/>
          <w:lang w:eastAsia="en-IN"/>
        </w:rPr>
      </w:pPr>
      <w:r w:rsidRPr="004A5CD3">
        <w:rPr>
          <w:rFonts w:ascii="Segoe UI" w:eastAsia="Times New Roman" w:hAnsi="Segoe UI" w:cs="Segoe UI"/>
          <w:sz w:val="24"/>
          <w:szCs w:val="24"/>
          <w:lang w:eastAsia="en-IN"/>
        </w:rPr>
        <w:t>5 minutes</w:t>
      </w:r>
    </w:p>
    <w:p w:rsidR="004A5CD3" w:rsidRPr="004A5CD3" w:rsidRDefault="004A5CD3" w:rsidP="004A5CD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A5CD3">
        <w:rPr>
          <w:rFonts w:ascii="Segoe UI" w:eastAsia="Times New Roman" w:hAnsi="Segoe UI" w:cs="Segoe UI"/>
          <w:color w:val="171717"/>
          <w:sz w:val="24"/>
          <w:szCs w:val="24"/>
          <w:lang w:eastAsia="en-IN"/>
        </w:rPr>
        <w:t>Nice work! In this module, you learned how infrastructure as code enables you to describe the infrastructure that you need for your application. You also learned the difference between declarative and imperative code, as well as a few tools that you can use to automate your deployments.</w:t>
      </w:r>
    </w:p>
    <w:p w:rsidR="004A5CD3" w:rsidRPr="004A5CD3" w:rsidRDefault="004A5CD3" w:rsidP="004A5CD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A5CD3">
        <w:rPr>
          <w:rFonts w:ascii="Segoe UI" w:eastAsia="Times New Roman" w:hAnsi="Segoe UI" w:cs="Segoe UI"/>
          <w:color w:val="171717"/>
          <w:sz w:val="24"/>
          <w:szCs w:val="24"/>
          <w:lang w:eastAsia="en-IN"/>
        </w:rPr>
        <w:t>Terraform is just one tool for automating your deployments. Terraform operations are idempotent. That means you can run Terraform as many times as you want without affecting infrastructure resources that haven't changed.</w:t>
      </w:r>
    </w:p>
    <w:p w:rsidR="004A5CD3" w:rsidRPr="004A5CD3" w:rsidRDefault="004A5CD3" w:rsidP="004A5CD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A5CD3">
        <w:rPr>
          <w:rFonts w:ascii="Segoe UI" w:eastAsia="Times New Roman" w:hAnsi="Segoe UI" w:cs="Segoe UI"/>
          <w:color w:val="171717"/>
          <w:sz w:val="24"/>
          <w:szCs w:val="24"/>
          <w:lang w:eastAsia="en-IN"/>
        </w:rPr>
        <w:t>You can run Terraform locally or from Azure Cloud Shell to experiment and incrementally build out your infrastructure configuration. After you have the configuration, you can integrate automated provisioning in the pipeline. Maintaining your infrastructure code along with your application code gives you everything that you need to build, test, and deploy your application as a unit.</w:t>
      </w:r>
    </w:p>
    <w:p w:rsidR="004A5CD3" w:rsidRPr="004A5CD3" w:rsidRDefault="004A5CD3" w:rsidP="004A5CD3">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A5CD3">
        <w:rPr>
          <w:rFonts w:ascii="Segoe UI" w:eastAsia="Times New Roman" w:hAnsi="Segoe UI" w:cs="Segoe UI"/>
          <w:b/>
          <w:bCs/>
          <w:color w:val="171717"/>
          <w:sz w:val="36"/>
          <w:szCs w:val="36"/>
          <w:lang w:eastAsia="en-IN"/>
        </w:rPr>
        <w:t>Challenge</w:t>
      </w:r>
    </w:p>
    <w:p w:rsidR="004A5CD3" w:rsidRPr="004A5CD3" w:rsidRDefault="004A5CD3" w:rsidP="004A5CD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A5CD3">
        <w:rPr>
          <w:rFonts w:ascii="Segoe UI" w:eastAsia="Times New Roman" w:hAnsi="Segoe UI" w:cs="Segoe UI"/>
          <w:color w:val="171717"/>
          <w:sz w:val="24"/>
          <w:szCs w:val="24"/>
          <w:lang w:eastAsia="en-IN"/>
        </w:rPr>
        <w:t>If you're looking for a challenge, see if you can modify the pipeline to provision infrastructure for all three deployment stages: </w:t>
      </w:r>
      <w:r w:rsidRPr="004A5CD3">
        <w:rPr>
          <w:rFonts w:ascii="Segoe UI" w:eastAsia="Times New Roman" w:hAnsi="Segoe UI" w:cs="Segoe UI"/>
          <w:i/>
          <w:iCs/>
          <w:color w:val="171717"/>
          <w:sz w:val="24"/>
          <w:szCs w:val="24"/>
          <w:lang w:eastAsia="en-IN"/>
        </w:rPr>
        <w:t>Dev</w:t>
      </w:r>
      <w:r w:rsidRPr="004A5CD3">
        <w:rPr>
          <w:rFonts w:ascii="Segoe UI" w:eastAsia="Times New Roman" w:hAnsi="Segoe UI" w:cs="Segoe UI"/>
          <w:color w:val="171717"/>
          <w:sz w:val="24"/>
          <w:szCs w:val="24"/>
          <w:lang w:eastAsia="en-IN"/>
        </w:rPr>
        <w:t>, </w:t>
      </w:r>
      <w:r w:rsidRPr="004A5CD3">
        <w:rPr>
          <w:rFonts w:ascii="Segoe UI" w:eastAsia="Times New Roman" w:hAnsi="Segoe UI" w:cs="Segoe UI"/>
          <w:i/>
          <w:iCs/>
          <w:color w:val="171717"/>
          <w:sz w:val="24"/>
          <w:szCs w:val="24"/>
          <w:lang w:eastAsia="en-IN"/>
        </w:rPr>
        <w:t>Test</w:t>
      </w:r>
      <w:r w:rsidRPr="004A5CD3">
        <w:rPr>
          <w:rFonts w:ascii="Segoe UI" w:eastAsia="Times New Roman" w:hAnsi="Segoe UI" w:cs="Segoe UI"/>
          <w:color w:val="171717"/>
          <w:sz w:val="24"/>
          <w:szCs w:val="24"/>
          <w:lang w:eastAsia="en-IN"/>
        </w:rPr>
        <w:t>, and </w:t>
      </w:r>
      <w:r w:rsidRPr="004A5CD3">
        <w:rPr>
          <w:rFonts w:ascii="Segoe UI" w:eastAsia="Times New Roman" w:hAnsi="Segoe UI" w:cs="Segoe UI"/>
          <w:i/>
          <w:iCs/>
          <w:color w:val="171717"/>
          <w:sz w:val="24"/>
          <w:szCs w:val="24"/>
          <w:lang w:eastAsia="en-IN"/>
        </w:rPr>
        <w:t>Staging</w:t>
      </w:r>
      <w:r w:rsidRPr="004A5CD3">
        <w:rPr>
          <w:rFonts w:ascii="Segoe UI" w:eastAsia="Times New Roman" w:hAnsi="Segoe UI" w:cs="Segoe UI"/>
          <w:color w:val="171717"/>
          <w:sz w:val="24"/>
          <w:szCs w:val="24"/>
          <w:lang w:eastAsia="en-IN"/>
        </w:rPr>
        <w:t>. See if you can modify it just like the release pipeline that you set up in the </w:t>
      </w:r>
      <w:hyperlink r:id="rId5" w:tgtFrame="az-portal" w:history="1">
        <w:r w:rsidRPr="004A5CD3">
          <w:rPr>
            <w:rFonts w:ascii="Segoe UI" w:eastAsia="Times New Roman" w:hAnsi="Segoe UI" w:cs="Segoe UI"/>
            <w:color w:val="0000FF"/>
            <w:sz w:val="24"/>
            <w:szCs w:val="24"/>
            <w:u w:val="single"/>
            <w:lang w:eastAsia="en-IN"/>
          </w:rPr>
          <w:t>Create a multi-stage pipeline with Azure Pipelines </w:t>
        </w:r>
      </w:hyperlink>
      <w:r w:rsidRPr="004A5CD3">
        <w:rPr>
          <w:rFonts w:ascii="Segoe UI" w:eastAsia="Times New Roman" w:hAnsi="Segoe UI" w:cs="Segoe UI"/>
          <w:color w:val="171717"/>
          <w:sz w:val="24"/>
          <w:szCs w:val="24"/>
          <w:lang w:eastAsia="en-IN"/>
        </w:rPr>
        <w:t> module.</w:t>
      </w:r>
    </w:p>
    <w:p w:rsidR="004A5CD3" w:rsidRPr="004A5CD3" w:rsidRDefault="004A5CD3" w:rsidP="004A5CD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A5CD3">
        <w:rPr>
          <w:rFonts w:ascii="Segoe UI" w:eastAsia="Times New Roman" w:hAnsi="Segoe UI" w:cs="Segoe UI"/>
          <w:color w:val="171717"/>
          <w:sz w:val="24"/>
          <w:szCs w:val="24"/>
          <w:lang w:eastAsia="en-IN"/>
        </w:rPr>
        <w:t>One approach might be to modify your Terraform plan to provision all three App Service environments. You can add a stage that runs after the </w:t>
      </w:r>
      <w:r w:rsidRPr="004A5CD3">
        <w:rPr>
          <w:rFonts w:ascii="Segoe UI" w:eastAsia="Times New Roman" w:hAnsi="Segoe UI" w:cs="Segoe UI"/>
          <w:i/>
          <w:iCs/>
          <w:color w:val="171717"/>
          <w:sz w:val="24"/>
          <w:szCs w:val="24"/>
          <w:lang w:eastAsia="en-IN"/>
        </w:rPr>
        <w:t>Build</w:t>
      </w:r>
      <w:r w:rsidRPr="004A5CD3">
        <w:rPr>
          <w:rFonts w:ascii="Segoe UI" w:eastAsia="Times New Roman" w:hAnsi="Segoe UI" w:cs="Segoe UI"/>
          <w:color w:val="171717"/>
          <w:sz w:val="24"/>
          <w:szCs w:val="24"/>
          <w:lang w:eastAsia="en-IN"/>
        </w:rPr>
        <w:t> stage and that provisions all three App Service environments before you run your deployment stages. You can use the </w:t>
      </w:r>
      <w:hyperlink r:id="rId6" w:anchor="for_each-multiple-resource-instances-defined-by-a-map-or-set-of-strings&amp;azure-portal=true" w:tgtFrame="az-portal" w:history="1">
        <w:r w:rsidRPr="004A5CD3">
          <w:rPr>
            <w:rFonts w:ascii="Segoe UI" w:eastAsia="Times New Roman" w:hAnsi="Segoe UI" w:cs="Segoe UI"/>
            <w:color w:val="0000FF"/>
            <w:sz w:val="24"/>
            <w:szCs w:val="24"/>
            <w:u w:val="single"/>
            <w:lang w:eastAsia="en-IN"/>
          </w:rPr>
          <w:t>for_each </w:t>
        </w:r>
      </w:hyperlink>
      <w:r w:rsidRPr="004A5CD3">
        <w:rPr>
          <w:rFonts w:ascii="Segoe UI" w:eastAsia="Times New Roman" w:hAnsi="Segoe UI" w:cs="Segoe UI"/>
          <w:color w:val="171717"/>
          <w:sz w:val="24"/>
          <w:szCs w:val="24"/>
          <w:lang w:eastAsia="en-IN"/>
        </w:rPr>
        <w:t> syntax to provision all three App Service environments from a single block of code.</w:t>
      </w:r>
    </w:p>
    <w:p w:rsidR="004A5CD3" w:rsidRPr="004A5CD3" w:rsidRDefault="004A5CD3" w:rsidP="004A5CD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A5CD3">
        <w:rPr>
          <w:rFonts w:ascii="Segoe UI" w:eastAsia="Times New Roman" w:hAnsi="Segoe UI" w:cs="Segoe UI"/>
          <w:color w:val="171717"/>
          <w:sz w:val="24"/>
          <w:szCs w:val="24"/>
          <w:lang w:eastAsia="en-IN"/>
        </w:rPr>
        <w:t>Another approach might be to use the same pattern that you used in this module. Here, you can specify a Terraform variable that defines the App Service name for the corresponding environment: </w:t>
      </w:r>
      <w:r w:rsidRPr="004A5CD3">
        <w:rPr>
          <w:rFonts w:ascii="Segoe UI" w:eastAsia="Times New Roman" w:hAnsi="Segoe UI" w:cs="Segoe UI"/>
          <w:b/>
          <w:bCs/>
          <w:color w:val="171717"/>
          <w:sz w:val="24"/>
          <w:szCs w:val="24"/>
          <w:lang w:eastAsia="en-IN"/>
        </w:rPr>
        <w:t>dev</w:t>
      </w:r>
      <w:r w:rsidRPr="004A5CD3">
        <w:rPr>
          <w:rFonts w:ascii="Segoe UI" w:eastAsia="Times New Roman" w:hAnsi="Segoe UI" w:cs="Segoe UI"/>
          <w:color w:val="171717"/>
          <w:sz w:val="24"/>
          <w:szCs w:val="24"/>
          <w:lang w:eastAsia="en-IN"/>
        </w:rPr>
        <w:t>, </w:t>
      </w:r>
      <w:r w:rsidRPr="004A5CD3">
        <w:rPr>
          <w:rFonts w:ascii="Segoe UI" w:eastAsia="Times New Roman" w:hAnsi="Segoe UI" w:cs="Segoe UI"/>
          <w:b/>
          <w:bCs/>
          <w:color w:val="171717"/>
          <w:sz w:val="24"/>
          <w:szCs w:val="24"/>
          <w:lang w:eastAsia="en-IN"/>
        </w:rPr>
        <w:t>test</w:t>
      </w:r>
      <w:r w:rsidRPr="004A5CD3">
        <w:rPr>
          <w:rFonts w:ascii="Segoe UI" w:eastAsia="Times New Roman" w:hAnsi="Segoe UI" w:cs="Segoe UI"/>
          <w:color w:val="171717"/>
          <w:sz w:val="24"/>
          <w:szCs w:val="24"/>
          <w:lang w:eastAsia="en-IN"/>
        </w:rPr>
        <w:t>, or </w:t>
      </w:r>
      <w:r w:rsidRPr="004A5CD3">
        <w:rPr>
          <w:rFonts w:ascii="Segoe UI" w:eastAsia="Times New Roman" w:hAnsi="Segoe UI" w:cs="Segoe UI"/>
          <w:b/>
          <w:bCs/>
          <w:color w:val="171717"/>
          <w:sz w:val="24"/>
          <w:szCs w:val="24"/>
          <w:lang w:eastAsia="en-IN"/>
        </w:rPr>
        <w:t>staging</w:t>
      </w:r>
      <w:r w:rsidRPr="004A5CD3">
        <w:rPr>
          <w:rFonts w:ascii="Segoe UI" w:eastAsia="Times New Roman" w:hAnsi="Segoe UI" w:cs="Segoe UI"/>
          <w:color w:val="171717"/>
          <w:sz w:val="24"/>
          <w:szCs w:val="24"/>
          <w:lang w:eastAsia="en-IN"/>
        </w:rPr>
        <w:t>. You'll also need a separate state file to manage each deployment. For example, you might name the state file for the </w:t>
      </w:r>
      <w:r w:rsidRPr="004A5CD3">
        <w:rPr>
          <w:rFonts w:ascii="Segoe UI" w:eastAsia="Times New Roman" w:hAnsi="Segoe UI" w:cs="Segoe UI"/>
          <w:i/>
          <w:iCs/>
          <w:color w:val="171717"/>
          <w:sz w:val="24"/>
          <w:szCs w:val="24"/>
          <w:lang w:eastAsia="en-IN"/>
        </w:rPr>
        <w:t>Dev</w:t>
      </w:r>
      <w:r w:rsidRPr="004A5CD3">
        <w:rPr>
          <w:rFonts w:ascii="Segoe UI" w:eastAsia="Times New Roman" w:hAnsi="Segoe UI" w:cs="Segoe UI"/>
          <w:color w:val="171717"/>
          <w:sz w:val="24"/>
          <w:szCs w:val="24"/>
          <w:lang w:eastAsia="en-IN"/>
        </w:rPr>
        <w:t> stage </w:t>
      </w:r>
      <w:r w:rsidRPr="004A5CD3">
        <w:rPr>
          <w:rFonts w:ascii="Segoe UI" w:eastAsia="Times New Roman" w:hAnsi="Segoe UI" w:cs="Segoe UI"/>
          <w:i/>
          <w:iCs/>
          <w:color w:val="171717"/>
          <w:sz w:val="24"/>
          <w:szCs w:val="24"/>
          <w:lang w:eastAsia="en-IN"/>
        </w:rPr>
        <w:t>terraform-dev.tfstate</w:t>
      </w:r>
      <w:r w:rsidRPr="004A5CD3">
        <w:rPr>
          <w:rFonts w:ascii="Segoe UI" w:eastAsia="Times New Roman" w:hAnsi="Segoe UI" w:cs="Segoe UI"/>
          <w:color w:val="171717"/>
          <w:sz w:val="24"/>
          <w:szCs w:val="24"/>
          <w:lang w:eastAsia="en-IN"/>
        </w:rPr>
        <w:t> instead of just </w:t>
      </w:r>
      <w:r w:rsidRPr="004A5CD3">
        <w:rPr>
          <w:rFonts w:ascii="Segoe UI" w:eastAsia="Times New Roman" w:hAnsi="Segoe UI" w:cs="Segoe UI"/>
          <w:i/>
          <w:iCs/>
          <w:color w:val="171717"/>
          <w:sz w:val="24"/>
          <w:szCs w:val="24"/>
          <w:lang w:eastAsia="en-IN"/>
        </w:rPr>
        <w:t>terraform.tfstate</w:t>
      </w:r>
      <w:r w:rsidRPr="004A5CD3">
        <w:rPr>
          <w:rFonts w:ascii="Segoe UI" w:eastAsia="Times New Roman" w:hAnsi="Segoe UI" w:cs="Segoe UI"/>
          <w:color w:val="171717"/>
          <w:sz w:val="24"/>
          <w:szCs w:val="24"/>
          <w:lang w:eastAsia="en-IN"/>
        </w:rPr>
        <w:t>.</w:t>
      </w:r>
    </w:p>
    <w:p w:rsidR="004A5CD3" w:rsidRPr="004A5CD3" w:rsidRDefault="004A5CD3" w:rsidP="004A5CD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A5CD3">
        <w:rPr>
          <w:rFonts w:ascii="Segoe UI" w:eastAsia="Times New Roman" w:hAnsi="Segoe UI" w:cs="Segoe UI"/>
          <w:color w:val="171717"/>
          <w:sz w:val="24"/>
          <w:szCs w:val="24"/>
          <w:lang w:eastAsia="en-IN"/>
        </w:rPr>
        <w:t>As a bonus, you can map each App Service instance to an App Service plan that more closely matches your infrastructure requirements. For example, you might use the B1 Basic plan for your </w:t>
      </w:r>
      <w:r w:rsidRPr="004A5CD3">
        <w:rPr>
          <w:rFonts w:ascii="Segoe UI" w:eastAsia="Times New Roman" w:hAnsi="Segoe UI" w:cs="Segoe UI"/>
          <w:b/>
          <w:bCs/>
          <w:color w:val="171717"/>
          <w:sz w:val="24"/>
          <w:szCs w:val="24"/>
          <w:lang w:eastAsia="en-IN"/>
        </w:rPr>
        <w:t>dev</w:t>
      </w:r>
      <w:r w:rsidRPr="004A5CD3">
        <w:rPr>
          <w:rFonts w:ascii="Segoe UI" w:eastAsia="Times New Roman" w:hAnsi="Segoe UI" w:cs="Segoe UI"/>
          <w:color w:val="171717"/>
          <w:sz w:val="24"/>
          <w:szCs w:val="24"/>
          <w:lang w:eastAsia="en-IN"/>
        </w:rPr>
        <w:t> and </w:t>
      </w:r>
      <w:r w:rsidRPr="004A5CD3">
        <w:rPr>
          <w:rFonts w:ascii="Segoe UI" w:eastAsia="Times New Roman" w:hAnsi="Segoe UI" w:cs="Segoe UI"/>
          <w:b/>
          <w:bCs/>
          <w:color w:val="171717"/>
          <w:sz w:val="24"/>
          <w:szCs w:val="24"/>
          <w:lang w:eastAsia="en-IN"/>
        </w:rPr>
        <w:t>test</w:t>
      </w:r>
      <w:r w:rsidRPr="004A5CD3">
        <w:rPr>
          <w:rFonts w:ascii="Segoe UI" w:eastAsia="Times New Roman" w:hAnsi="Segoe UI" w:cs="Segoe UI"/>
          <w:color w:val="171717"/>
          <w:sz w:val="24"/>
          <w:szCs w:val="24"/>
          <w:lang w:eastAsia="en-IN"/>
        </w:rPr>
        <w:t> environments. The the B1 Basic plan is intended for apps that have lower traffic requirements. Then, you might use the Standard or Premium plan for your </w:t>
      </w:r>
      <w:r w:rsidRPr="004A5CD3">
        <w:rPr>
          <w:rFonts w:ascii="Segoe UI" w:eastAsia="Times New Roman" w:hAnsi="Segoe UI" w:cs="Segoe UI"/>
          <w:b/>
          <w:bCs/>
          <w:color w:val="171717"/>
          <w:sz w:val="24"/>
          <w:szCs w:val="24"/>
          <w:lang w:eastAsia="en-IN"/>
        </w:rPr>
        <w:t>staging</w:t>
      </w:r>
      <w:r w:rsidRPr="004A5CD3">
        <w:rPr>
          <w:rFonts w:ascii="Segoe UI" w:eastAsia="Times New Roman" w:hAnsi="Segoe UI" w:cs="Segoe UI"/>
          <w:color w:val="171717"/>
          <w:sz w:val="24"/>
          <w:szCs w:val="24"/>
          <w:lang w:eastAsia="en-IN"/>
        </w:rPr>
        <w:t xml:space="preserve"> environment. The Standard and Premium plans are </w:t>
      </w:r>
      <w:r w:rsidRPr="004A5CD3">
        <w:rPr>
          <w:rFonts w:ascii="Segoe UI" w:eastAsia="Times New Roman" w:hAnsi="Segoe UI" w:cs="Segoe UI"/>
          <w:color w:val="171717"/>
          <w:sz w:val="24"/>
          <w:szCs w:val="24"/>
          <w:lang w:eastAsia="en-IN"/>
        </w:rPr>
        <w:lastRenderedPageBreak/>
        <w:t>for production workloads, and the </w:t>
      </w:r>
      <w:r w:rsidRPr="004A5CD3">
        <w:rPr>
          <w:rFonts w:ascii="Segoe UI" w:eastAsia="Times New Roman" w:hAnsi="Segoe UI" w:cs="Segoe UI"/>
          <w:b/>
          <w:bCs/>
          <w:color w:val="171717"/>
          <w:sz w:val="24"/>
          <w:szCs w:val="24"/>
          <w:lang w:eastAsia="en-IN"/>
        </w:rPr>
        <w:t>staging</w:t>
      </w:r>
      <w:r w:rsidRPr="004A5CD3">
        <w:rPr>
          <w:rFonts w:ascii="Segoe UI" w:eastAsia="Times New Roman" w:hAnsi="Segoe UI" w:cs="Segoe UI"/>
          <w:color w:val="171717"/>
          <w:sz w:val="24"/>
          <w:szCs w:val="24"/>
          <w:lang w:eastAsia="en-IN"/>
        </w:rPr>
        <w:t> environment more closely matches your production environment.</w:t>
      </w:r>
    </w:p>
    <w:p w:rsidR="004A5CD3" w:rsidRPr="004A5CD3" w:rsidRDefault="004A5CD3" w:rsidP="004A5CD3">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A5CD3">
        <w:rPr>
          <w:rFonts w:ascii="Segoe UI" w:eastAsia="Times New Roman" w:hAnsi="Segoe UI" w:cs="Segoe UI"/>
          <w:b/>
          <w:bCs/>
          <w:color w:val="171717"/>
          <w:sz w:val="36"/>
          <w:szCs w:val="36"/>
          <w:lang w:eastAsia="en-IN"/>
        </w:rPr>
        <w:t>Learn more</w:t>
      </w:r>
    </w:p>
    <w:p w:rsidR="004A5CD3" w:rsidRPr="004A5CD3" w:rsidRDefault="004A5CD3" w:rsidP="004A5CD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A5CD3">
        <w:rPr>
          <w:rFonts w:ascii="Segoe UI" w:eastAsia="Times New Roman" w:hAnsi="Segoe UI" w:cs="Segoe UI"/>
          <w:color w:val="171717"/>
          <w:sz w:val="24"/>
          <w:szCs w:val="24"/>
          <w:lang w:eastAsia="en-IN"/>
        </w:rPr>
        <w:t>In this module, you saw a few tools that you can use to automate your deployments. Here's more information about each option.</w:t>
      </w:r>
    </w:p>
    <w:p w:rsidR="004A5CD3" w:rsidRPr="004A5CD3" w:rsidRDefault="004A5CD3" w:rsidP="004A5CD3">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A5CD3">
        <w:rPr>
          <w:rFonts w:ascii="Segoe UI" w:eastAsia="Times New Roman" w:hAnsi="Segoe UI" w:cs="Segoe UI"/>
          <w:b/>
          <w:bCs/>
          <w:color w:val="171717"/>
          <w:sz w:val="27"/>
          <w:szCs w:val="27"/>
          <w:lang w:eastAsia="en-IN"/>
        </w:rPr>
        <w:t>Azure CLI</w:t>
      </w:r>
    </w:p>
    <w:p w:rsidR="004A5CD3" w:rsidRPr="004A5CD3" w:rsidRDefault="004A5CD3" w:rsidP="004A5CD3">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hyperlink r:id="rId7" w:tgtFrame="az-portal" w:history="1">
        <w:r w:rsidRPr="004A5CD3">
          <w:rPr>
            <w:rFonts w:ascii="Segoe UI" w:eastAsia="Times New Roman" w:hAnsi="Segoe UI" w:cs="Segoe UI"/>
            <w:color w:val="0000FF"/>
            <w:sz w:val="24"/>
            <w:szCs w:val="24"/>
            <w:u w:val="single"/>
            <w:lang w:eastAsia="en-IN"/>
          </w:rPr>
          <w:t>Control Azure services with the CLI </w:t>
        </w:r>
      </w:hyperlink>
    </w:p>
    <w:p w:rsidR="004A5CD3" w:rsidRPr="004A5CD3" w:rsidRDefault="004A5CD3" w:rsidP="004A5CD3">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hyperlink r:id="rId8" w:tgtFrame="az-portal" w:history="1">
        <w:r w:rsidRPr="004A5CD3">
          <w:rPr>
            <w:rFonts w:ascii="Segoe UI" w:eastAsia="Times New Roman" w:hAnsi="Segoe UI" w:cs="Segoe UI"/>
            <w:color w:val="0000FF"/>
            <w:sz w:val="24"/>
            <w:szCs w:val="24"/>
            <w:u w:val="single"/>
            <w:lang w:eastAsia="en-IN"/>
          </w:rPr>
          <w:t>Azure CLI </w:t>
        </w:r>
      </w:hyperlink>
    </w:p>
    <w:p w:rsidR="004A5CD3" w:rsidRPr="004A5CD3" w:rsidRDefault="004A5CD3" w:rsidP="004A5CD3">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A5CD3">
        <w:rPr>
          <w:rFonts w:ascii="Segoe UI" w:eastAsia="Times New Roman" w:hAnsi="Segoe UI" w:cs="Segoe UI"/>
          <w:b/>
          <w:bCs/>
          <w:color w:val="171717"/>
          <w:sz w:val="27"/>
          <w:szCs w:val="27"/>
          <w:lang w:eastAsia="en-IN"/>
        </w:rPr>
        <w:t>Azure PowerShell</w:t>
      </w:r>
    </w:p>
    <w:p w:rsidR="004A5CD3" w:rsidRPr="004A5CD3" w:rsidRDefault="004A5CD3" w:rsidP="004A5CD3">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hyperlink r:id="rId9" w:tgtFrame="az-portal" w:history="1">
        <w:r w:rsidRPr="004A5CD3">
          <w:rPr>
            <w:rFonts w:ascii="Segoe UI" w:eastAsia="Times New Roman" w:hAnsi="Segoe UI" w:cs="Segoe UI"/>
            <w:color w:val="0000FF"/>
            <w:sz w:val="24"/>
            <w:szCs w:val="24"/>
            <w:u w:val="single"/>
            <w:lang w:eastAsia="en-IN"/>
          </w:rPr>
          <w:t>Automate Azure tasks using scripts with PowerShell </w:t>
        </w:r>
      </w:hyperlink>
    </w:p>
    <w:p w:rsidR="004A5CD3" w:rsidRPr="004A5CD3" w:rsidRDefault="004A5CD3" w:rsidP="004A5CD3">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hyperlink r:id="rId10" w:tgtFrame="az-portal" w:history="1">
        <w:r w:rsidRPr="004A5CD3">
          <w:rPr>
            <w:rFonts w:ascii="Segoe UI" w:eastAsia="Times New Roman" w:hAnsi="Segoe UI" w:cs="Segoe UI"/>
            <w:color w:val="0000FF"/>
            <w:sz w:val="24"/>
            <w:szCs w:val="24"/>
            <w:u w:val="single"/>
            <w:lang w:eastAsia="en-IN"/>
          </w:rPr>
          <w:t>Azure PowerShell </w:t>
        </w:r>
      </w:hyperlink>
    </w:p>
    <w:p w:rsidR="004A5CD3" w:rsidRPr="004A5CD3" w:rsidRDefault="004A5CD3" w:rsidP="004A5CD3">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A5CD3">
        <w:rPr>
          <w:rFonts w:ascii="Segoe UI" w:eastAsia="Times New Roman" w:hAnsi="Segoe UI" w:cs="Segoe UI"/>
          <w:b/>
          <w:bCs/>
          <w:color w:val="171717"/>
          <w:sz w:val="27"/>
          <w:szCs w:val="27"/>
          <w:lang w:eastAsia="en-IN"/>
        </w:rPr>
        <w:t>Azure Resource Manager templates</w:t>
      </w:r>
    </w:p>
    <w:p w:rsidR="004A5CD3" w:rsidRPr="004A5CD3" w:rsidRDefault="004A5CD3" w:rsidP="004A5CD3">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hyperlink r:id="rId11" w:tgtFrame="az-portal" w:history="1">
        <w:r w:rsidRPr="004A5CD3">
          <w:rPr>
            <w:rFonts w:ascii="Segoe UI" w:eastAsia="Times New Roman" w:hAnsi="Segoe UI" w:cs="Segoe UI"/>
            <w:color w:val="0000FF"/>
            <w:sz w:val="24"/>
            <w:szCs w:val="24"/>
            <w:u w:val="single"/>
            <w:lang w:eastAsia="en-IN"/>
          </w:rPr>
          <w:t>Build Azure Resource Manager templates </w:t>
        </w:r>
      </w:hyperlink>
    </w:p>
    <w:p w:rsidR="004A5CD3" w:rsidRPr="004A5CD3" w:rsidRDefault="004A5CD3" w:rsidP="004A5CD3">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hyperlink r:id="rId12" w:tgtFrame="az-portal" w:history="1">
        <w:r w:rsidRPr="004A5CD3">
          <w:rPr>
            <w:rFonts w:ascii="Segoe UI" w:eastAsia="Times New Roman" w:hAnsi="Segoe UI" w:cs="Segoe UI"/>
            <w:color w:val="0000FF"/>
            <w:sz w:val="24"/>
            <w:szCs w:val="24"/>
            <w:u w:val="single"/>
            <w:lang w:eastAsia="en-IN"/>
          </w:rPr>
          <w:t>Control and organize Azure resources with Azure Resource Manager </w:t>
        </w:r>
      </w:hyperlink>
    </w:p>
    <w:p w:rsidR="004A5CD3" w:rsidRPr="004A5CD3" w:rsidRDefault="004A5CD3" w:rsidP="004A5CD3">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hyperlink r:id="rId13" w:tgtFrame="az-portal" w:history="1">
        <w:r w:rsidRPr="004A5CD3">
          <w:rPr>
            <w:rFonts w:ascii="Segoe UI" w:eastAsia="Times New Roman" w:hAnsi="Segoe UI" w:cs="Segoe UI"/>
            <w:color w:val="0000FF"/>
            <w:sz w:val="24"/>
            <w:szCs w:val="24"/>
            <w:u w:val="single"/>
            <w:lang w:eastAsia="en-IN"/>
          </w:rPr>
          <w:t>Azure Resource Manager </w:t>
        </w:r>
      </w:hyperlink>
    </w:p>
    <w:p w:rsidR="004A5CD3" w:rsidRPr="004A5CD3" w:rsidRDefault="004A5CD3" w:rsidP="004A5CD3">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A5CD3">
        <w:rPr>
          <w:rFonts w:ascii="Segoe UI" w:eastAsia="Times New Roman" w:hAnsi="Segoe UI" w:cs="Segoe UI"/>
          <w:b/>
          <w:bCs/>
          <w:color w:val="171717"/>
          <w:sz w:val="27"/>
          <w:szCs w:val="27"/>
          <w:lang w:eastAsia="en-IN"/>
        </w:rPr>
        <w:t>Ansible</w:t>
      </w:r>
    </w:p>
    <w:p w:rsidR="004A5CD3" w:rsidRPr="004A5CD3" w:rsidRDefault="004A5CD3" w:rsidP="004A5CD3">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hyperlink r:id="rId14" w:tgtFrame="az-portal" w:history="1">
        <w:r w:rsidRPr="004A5CD3">
          <w:rPr>
            <w:rFonts w:ascii="Segoe UI" w:eastAsia="Times New Roman" w:hAnsi="Segoe UI" w:cs="Segoe UI"/>
            <w:color w:val="0000FF"/>
            <w:sz w:val="24"/>
            <w:szCs w:val="24"/>
            <w:u w:val="single"/>
            <w:lang w:eastAsia="en-IN"/>
          </w:rPr>
          <w:t>Ansible </w:t>
        </w:r>
      </w:hyperlink>
    </w:p>
    <w:p w:rsidR="004A5CD3" w:rsidRPr="004A5CD3" w:rsidRDefault="004A5CD3" w:rsidP="004A5CD3">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hyperlink r:id="rId15" w:tgtFrame="az-portal" w:history="1">
        <w:r w:rsidRPr="004A5CD3">
          <w:rPr>
            <w:rFonts w:ascii="Segoe UI" w:eastAsia="Times New Roman" w:hAnsi="Segoe UI" w:cs="Segoe UI"/>
            <w:color w:val="0000FF"/>
            <w:sz w:val="24"/>
            <w:szCs w:val="24"/>
            <w:u w:val="single"/>
            <w:lang w:eastAsia="en-IN"/>
          </w:rPr>
          <w:t>Ansible on Azure documentation </w:t>
        </w:r>
      </w:hyperlink>
    </w:p>
    <w:p w:rsidR="004A5CD3" w:rsidRPr="004A5CD3" w:rsidRDefault="004A5CD3" w:rsidP="004A5CD3">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A5CD3">
        <w:rPr>
          <w:rFonts w:ascii="Segoe UI" w:eastAsia="Times New Roman" w:hAnsi="Segoe UI" w:cs="Segoe UI"/>
          <w:b/>
          <w:bCs/>
          <w:color w:val="171717"/>
          <w:sz w:val="27"/>
          <w:szCs w:val="27"/>
          <w:lang w:eastAsia="en-IN"/>
        </w:rPr>
        <w:t>Terraform</w:t>
      </w:r>
    </w:p>
    <w:p w:rsidR="004A5CD3" w:rsidRPr="004A5CD3" w:rsidRDefault="004A5CD3" w:rsidP="004A5CD3">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hyperlink r:id="rId16" w:tgtFrame="az-portal" w:history="1">
        <w:r w:rsidRPr="004A5CD3">
          <w:rPr>
            <w:rFonts w:ascii="Segoe UI" w:eastAsia="Times New Roman" w:hAnsi="Segoe UI" w:cs="Segoe UI"/>
            <w:color w:val="0000FF"/>
            <w:sz w:val="24"/>
            <w:szCs w:val="24"/>
            <w:u w:val="single"/>
            <w:lang w:eastAsia="en-IN"/>
          </w:rPr>
          <w:t>Terraform </w:t>
        </w:r>
      </w:hyperlink>
    </w:p>
    <w:p w:rsidR="004A5CD3" w:rsidRPr="004A5CD3" w:rsidRDefault="004A5CD3" w:rsidP="004A5CD3">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hyperlink r:id="rId17" w:tgtFrame="az-portal" w:history="1">
        <w:r w:rsidRPr="004A5CD3">
          <w:rPr>
            <w:rFonts w:ascii="Segoe UI" w:eastAsia="Times New Roman" w:hAnsi="Segoe UI" w:cs="Segoe UI"/>
            <w:color w:val="0000FF"/>
            <w:sz w:val="24"/>
            <w:szCs w:val="24"/>
            <w:u w:val="single"/>
            <w:lang w:eastAsia="en-IN"/>
          </w:rPr>
          <w:t>Terraform on Azure documentation </w:t>
        </w:r>
      </w:hyperlink>
    </w:p>
    <w:p w:rsidR="004A5CD3" w:rsidRPr="004A5CD3" w:rsidRDefault="004A5CD3" w:rsidP="004A5CD3">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A5CD3">
        <w:rPr>
          <w:rFonts w:ascii="Segoe UI" w:eastAsia="Times New Roman" w:hAnsi="Segoe UI" w:cs="Segoe UI"/>
          <w:b/>
          <w:bCs/>
          <w:color w:val="171717"/>
          <w:sz w:val="36"/>
          <w:szCs w:val="36"/>
          <w:lang w:eastAsia="en-IN"/>
        </w:rPr>
        <w:t>Appendix: Inspecting and validating infrastructure for compliance</w:t>
      </w:r>
    </w:p>
    <w:p w:rsidR="004A5CD3" w:rsidRPr="004A5CD3" w:rsidRDefault="004A5CD3" w:rsidP="004A5CD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A5CD3">
        <w:rPr>
          <w:rFonts w:ascii="Segoe UI" w:eastAsia="Times New Roman" w:hAnsi="Segoe UI" w:cs="Segoe UI"/>
          <w:color w:val="171717"/>
          <w:sz w:val="24"/>
          <w:szCs w:val="24"/>
          <w:lang w:eastAsia="en-IN"/>
        </w:rPr>
        <w:t xml:space="preserve">We've seen the team take its first steps toward treating their infrastructure as code. Just as application code needs to be secure and comply with regulations, so does </w:t>
      </w:r>
      <w:r w:rsidRPr="004A5CD3">
        <w:rPr>
          <w:rFonts w:ascii="Segoe UI" w:eastAsia="Times New Roman" w:hAnsi="Segoe UI" w:cs="Segoe UI"/>
          <w:color w:val="171717"/>
          <w:sz w:val="24"/>
          <w:szCs w:val="24"/>
          <w:lang w:eastAsia="en-IN"/>
        </w:rPr>
        <w:lastRenderedPageBreak/>
        <w:t>your infrastructure code. What are some concepts and tools to consider for inspecting and validating infrastructure for compliance?</w:t>
      </w:r>
    </w:p>
    <w:p w:rsidR="004A5CD3" w:rsidRPr="004A5CD3" w:rsidRDefault="004A5CD3" w:rsidP="004A5CD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A5CD3">
        <w:rPr>
          <w:rFonts w:ascii="Segoe UI" w:eastAsia="Times New Roman" w:hAnsi="Segoe UI" w:cs="Segoe UI"/>
          <w:color w:val="171717"/>
          <w:sz w:val="24"/>
          <w:szCs w:val="24"/>
          <w:lang w:eastAsia="en-IN"/>
        </w:rPr>
        <w:t>Early attempts at automating the creation of virtual machines and entire environments focused on writing procedural code in languages like PowerShell. The problem with this type of coding was that it was hard to write idempotent code, in other words, code that produces the same outcome no matter how many times you run it. </w:t>
      </w:r>
      <w:hyperlink r:id="rId18" w:tgtFrame="az-portal" w:history="1">
        <w:r w:rsidRPr="004A5CD3">
          <w:rPr>
            <w:rFonts w:ascii="Segoe UI" w:eastAsia="Times New Roman" w:hAnsi="Segoe UI" w:cs="Segoe UI"/>
            <w:color w:val="0000FF"/>
            <w:sz w:val="24"/>
            <w:szCs w:val="24"/>
            <w:u w:val="single"/>
            <w:lang w:eastAsia="en-IN"/>
          </w:rPr>
          <w:t>Windows PowerShell Desired State Configuration (DSC) </w:t>
        </w:r>
      </w:hyperlink>
      <w:r w:rsidRPr="004A5CD3">
        <w:rPr>
          <w:rFonts w:ascii="Segoe UI" w:eastAsia="Times New Roman" w:hAnsi="Segoe UI" w:cs="Segoe UI"/>
          <w:color w:val="171717"/>
          <w:sz w:val="24"/>
          <w:szCs w:val="24"/>
          <w:lang w:eastAsia="en-IN"/>
        </w:rPr>
        <w:t> was a big step forward because it allowed you to define the desired outcome itself, instead of describing the process for achieving that outcome. It was a declarative mechanism rather than a procedural one.</w:t>
      </w:r>
    </w:p>
    <w:p w:rsidR="004A5CD3" w:rsidRPr="004A5CD3" w:rsidRDefault="004A5CD3" w:rsidP="004A5CD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A5CD3">
        <w:rPr>
          <w:rFonts w:ascii="Segoe UI" w:eastAsia="Times New Roman" w:hAnsi="Segoe UI" w:cs="Segoe UI"/>
          <w:color w:val="171717"/>
          <w:sz w:val="24"/>
          <w:szCs w:val="24"/>
          <w:lang w:eastAsia="en-IN"/>
        </w:rPr>
        <w:t>Today, a variety of tools enable you to define infrastructure as code, and these have already created significant benefits for DevOps teams. Reliable environments (including operating systems and services) can be created on demand, and in a completely repeatable way. The same code can be run again to ensure that the target state is present, and to remove any drift from that state.</w:t>
      </w:r>
    </w:p>
    <w:p w:rsidR="004A5CD3" w:rsidRPr="004A5CD3" w:rsidRDefault="004A5CD3" w:rsidP="004A5CD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A5CD3">
        <w:rPr>
          <w:rFonts w:ascii="Segoe UI" w:eastAsia="Times New Roman" w:hAnsi="Segoe UI" w:cs="Segoe UI"/>
          <w:color w:val="171717"/>
          <w:sz w:val="24"/>
          <w:szCs w:val="24"/>
          <w:lang w:eastAsia="en-IN"/>
        </w:rPr>
        <w:t>Rather than just configuration of the environments though, there is a need to validate the environments, particularly in relation to organizational or regulatory policies that might relate to them.</w:t>
      </w:r>
    </w:p>
    <w:p w:rsidR="004A5CD3" w:rsidRPr="004A5CD3" w:rsidRDefault="004A5CD3" w:rsidP="004A5CD3">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A5CD3">
        <w:rPr>
          <w:rFonts w:ascii="Segoe UI" w:eastAsia="Times New Roman" w:hAnsi="Segoe UI" w:cs="Segoe UI"/>
          <w:b/>
          <w:bCs/>
          <w:color w:val="171717"/>
          <w:sz w:val="27"/>
          <w:szCs w:val="27"/>
          <w:lang w:eastAsia="en-IN"/>
        </w:rPr>
        <w:t>Validation tooling</w:t>
      </w:r>
    </w:p>
    <w:p w:rsidR="004A5CD3" w:rsidRPr="004A5CD3" w:rsidRDefault="004A5CD3" w:rsidP="004A5CD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hyperlink r:id="rId19" w:tgtFrame="az-portal" w:history="1">
        <w:r w:rsidRPr="004A5CD3">
          <w:rPr>
            <w:rFonts w:ascii="Segoe UI" w:eastAsia="Times New Roman" w:hAnsi="Segoe UI" w:cs="Segoe UI"/>
            <w:color w:val="0000FF"/>
            <w:sz w:val="24"/>
            <w:szCs w:val="24"/>
            <w:u w:val="single"/>
            <w:lang w:eastAsia="en-IN"/>
          </w:rPr>
          <w:t>Azure Automation State Configuration </w:t>
        </w:r>
      </w:hyperlink>
      <w:r w:rsidRPr="004A5CD3">
        <w:rPr>
          <w:rFonts w:ascii="Segoe UI" w:eastAsia="Times New Roman" w:hAnsi="Segoe UI" w:cs="Segoe UI"/>
          <w:color w:val="171717"/>
          <w:sz w:val="24"/>
          <w:szCs w:val="24"/>
          <w:lang w:eastAsia="en-IN"/>
        </w:rPr>
        <w:t> builds on DSC to make management easier. It allows you to author and manage DSC Configurations, import DSC Resources, and generate DSC Node Configurations (MOF documents), all in the cloud. These items are placed on an Automation server so that target nodes in the cloud or on-premises can retrieve them, and automatically conform to the desired state, and report back on their compliance.</w:t>
      </w:r>
    </w:p>
    <w:p w:rsidR="004A5CD3" w:rsidRPr="004A5CD3" w:rsidRDefault="004A5CD3" w:rsidP="004A5CD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A5CD3">
        <w:rPr>
          <w:rFonts w:ascii="Segoe UI" w:eastAsia="Times New Roman" w:hAnsi="Segoe UI" w:cs="Segoe UI"/>
          <w:color w:val="171717"/>
          <w:sz w:val="24"/>
          <w:szCs w:val="24"/>
          <w:lang w:eastAsia="en-IN"/>
        </w:rPr>
        <w:t>Another tool, </w:t>
      </w:r>
      <w:hyperlink r:id="rId20" w:tgtFrame="az-portal" w:history="1">
        <w:r w:rsidRPr="004A5CD3">
          <w:rPr>
            <w:rFonts w:ascii="Segoe UI" w:eastAsia="Times New Roman" w:hAnsi="Segoe UI" w:cs="Segoe UI"/>
            <w:color w:val="0000FF"/>
            <w:sz w:val="24"/>
            <w:szCs w:val="24"/>
            <w:u w:val="single"/>
            <w:lang w:eastAsia="en-IN"/>
          </w:rPr>
          <w:t>InSpec </w:t>
        </w:r>
      </w:hyperlink>
      <w:r w:rsidRPr="004A5CD3">
        <w:rPr>
          <w:rFonts w:ascii="Segoe UI" w:eastAsia="Times New Roman" w:hAnsi="Segoe UI" w:cs="Segoe UI"/>
          <w:color w:val="171717"/>
          <w:sz w:val="24"/>
          <w:szCs w:val="24"/>
          <w:lang w:eastAsia="en-IN"/>
        </w:rPr>
        <w:t> is an open-source testing framework for infrastructure with a language for specifying compliance, security and other policy requirements. It works by comparing the actual state of your system with the desired state that you express in InSpec code. It then detects violations and displays findings in the form of a report. The remediation is then done by the administrator.</w:t>
      </w:r>
    </w:p>
    <w:p w:rsidR="00CC7553" w:rsidRDefault="004A5CD3">
      <w:bookmarkStart w:id="0" w:name="_GoBack"/>
      <w:bookmarkEnd w:id="0"/>
    </w:p>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04B22"/>
    <w:multiLevelType w:val="multilevel"/>
    <w:tmpl w:val="163E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67B8B"/>
    <w:multiLevelType w:val="multilevel"/>
    <w:tmpl w:val="94FE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95218"/>
    <w:multiLevelType w:val="multilevel"/>
    <w:tmpl w:val="70A8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4F39E0"/>
    <w:multiLevelType w:val="multilevel"/>
    <w:tmpl w:val="F5D4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7F3CA0"/>
    <w:multiLevelType w:val="multilevel"/>
    <w:tmpl w:val="F7F6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986895"/>
    <w:multiLevelType w:val="multilevel"/>
    <w:tmpl w:val="E48C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F02"/>
    <w:rsid w:val="00221F02"/>
    <w:rsid w:val="004A5CD3"/>
    <w:rsid w:val="00903AF0"/>
    <w:rsid w:val="0097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BF132-2D09-40D5-9522-DEA0A327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5C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A5C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A5C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D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A5CD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A5CD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A5C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A5CD3"/>
    <w:rPr>
      <w:i/>
      <w:iCs/>
    </w:rPr>
  </w:style>
  <w:style w:type="character" w:styleId="Hyperlink">
    <w:name w:val="Hyperlink"/>
    <w:basedOn w:val="DefaultParagraphFont"/>
    <w:uiPriority w:val="99"/>
    <w:semiHidden/>
    <w:unhideWhenUsed/>
    <w:rsid w:val="004A5CD3"/>
    <w:rPr>
      <w:color w:val="0000FF"/>
      <w:u w:val="single"/>
    </w:rPr>
  </w:style>
  <w:style w:type="character" w:styleId="Strong">
    <w:name w:val="Strong"/>
    <w:basedOn w:val="DefaultParagraphFont"/>
    <w:uiPriority w:val="22"/>
    <w:qFormat/>
    <w:rsid w:val="004A5C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99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li/azure/?view=azure-cli-latest" TargetMode="External"/><Relationship Id="rId13" Type="http://schemas.openxmlformats.org/officeDocument/2006/relationships/hyperlink" Target="https://docs.microsoft.com/en-us/azure/azure-resource-manager/" TargetMode="External"/><Relationship Id="rId18" Type="http://schemas.openxmlformats.org/officeDocument/2006/relationships/hyperlink" Target="https://docs.microsoft.com/en-us/powershell/scripting/dsc/overview/overview?view=powershell-6%2F%3Fazure-portal%3Dtru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microsoft.com/en-us/learn/modules/control-azure-services-with-cli/" TargetMode="External"/><Relationship Id="rId12" Type="http://schemas.openxmlformats.org/officeDocument/2006/relationships/hyperlink" Target="https://docs.microsoft.com/en-us/learn/modules/control-and-organize-with-azure-resource-manager/" TargetMode="External"/><Relationship Id="rId17" Type="http://schemas.openxmlformats.org/officeDocument/2006/relationships/hyperlink" Target="https://docs.microsoft.com/en-us/azure/terraform/" TargetMode="External"/><Relationship Id="rId2" Type="http://schemas.openxmlformats.org/officeDocument/2006/relationships/styles" Target="styles.xml"/><Relationship Id="rId16" Type="http://schemas.openxmlformats.org/officeDocument/2006/relationships/hyperlink" Target="https://www.terraform.io/" TargetMode="External"/><Relationship Id="rId20" Type="http://schemas.openxmlformats.org/officeDocument/2006/relationships/hyperlink" Target="https://www.inspec.io/" TargetMode="External"/><Relationship Id="rId1" Type="http://schemas.openxmlformats.org/officeDocument/2006/relationships/numbering" Target="numbering.xml"/><Relationship Id="rId6" Type="http://schemas.openxmlformats.org/officeDocument/2006/relationships/hyperlink" Target="https://www.terraform.io/docs/configuration/resources.html" TargetMode="External"/><Relationship Id="rId11" Type="http://schemas.openxmlformats.org/officeDocument/2006/relationships/hyperlink" Target="https://docs.microsoft.com/en-us/learn/modules/build-azure-vm-templates/" TargetMode="External"/><Relationship Id="rId5" Type="http://schemas.openxmlformats.org/officeDocument/2006/relationships/hyperlink" Target="https://docs.microsoft.com/en-us/learn/modules/create-multi-stage-pipeline" TargetMode="External"/><Relationship Id="rId15" Type="http://schemas.openxmlformats.org/officeDocument/2006/relationships/hyperlink" Target="https://docs.microsoft.com/en-us/azure/ansible/" TargetMode="External"/><Relationship Id="rId10" Type="http://schemas.openxmlformats.org/officeDocument/2006/relationships/hyperlink" Target="https://docs.microsoft.com/en-us/powershell/azure/" TargetMode="External"/><Relationship Id="rId19" Type="http://schemas.openxmlformats.org/officeDocument/2006/relationships/hyperlink" Target="https://docs.microsoft.com/en-us/azure/automation/automation-dsc-overview/" TargetMode="External"/><Relationship Id="rId4" Type="http://schemas.openxmlformats.org/officeDocument/2006/relationships/webSettings" Target="webSettings.xml"/><Relationship Id="rId9" Type="http://schemas.openxmlformats.org/officeDocument/2006/relationships/hyperlink" Target="https://docs.microsoft.com/en-us/learn/modules/automate-azure-tasks-with-powershell/" TargetMode="External"/><Relationship Id="rId14" Type="http://schemas.openxmlformats.org/officeDocument/2006/relationships/hyperlink" Target="https://www.ansibl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2020-10-23T06:02:00Z</dcterms:created>
  <dcterms:modified xsi:type="dcterms:W3CDTF">2020-10-23T06:02:00Z</dcterms:modified>
</cp:coreProperties>
</file>