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385C62" w14:textId="77777777" w:rsidR="009B5580" w:rsidRPr="00CD5811" w:rsidRDefault="009B5580" w:rsidP="00D50A2A">
      <w:pPr>
        <w:spacing w:before="180" w:after="180" w:line="259" w:lineRule="auto"/>
        <w:jc w:val="both"/>
        <w:rPr>
          <w:rFonts w:eastAsia="Calibri" w:cs="Arial"/>
          <w:bCs/>
        </w:rPr>
      </w:pPr>
      <w:bookmarkStart w:id="0" w:name="_GoBack"/>
      <w:bookmarkEnd w:id="0"/>
    </w:p>
    <w:p w14:paraId="7E27B99A" w14:textId="0F9E9149" w:rsidR="00D50A2A" w:rsidRPr="008F76DF" w:rsidRDefault="00D50A2A" w:rsidP="00D50A2A">
      <w:pPr>
        <w:spacing w:before="180" w:after="180" w:line="259" w:lineRule="auto"/>
        <w:jc w:val="both"/>
        <w:rPr>
          <w:rFonts w:eastAsia="Calibri" w:cs="Arial"/>
          <w:bCs/>
          <w:highlight w:val="yellow"/>
        </w:rPr>
      </w:pPr>
      <w:r w:rsidRPr="008F76DF">
        <w:rPr>
          <w:rFonts w:eastAsia="Calibri" w:cs="Arial"/>
          <w:bCs/>
          <w:highlight w:val="yellow"/>
        </w:rPr>
        <w:t xml:space="preserve">For reference only- </w:t>
      </w:r>
    </w:p>
    <w:p w14:paraId="6FF117A7" w14:textId="05252C78" w:rsidR="00D50A2A" w:rsidRPr="00CD5811" w:rsidRDefault="00D50A2A" w:rsidP="00D50A2A">
      <w:pPr>
        <w:spacing w:before="180" w:after="180" w:line="259" w:lineRule="auto"/>
        <w:jc w:val="both"/>
        <w:rPr>
          <w:rFonts w:eastAsia="Calibri" w:cs="Arial"/>
          <w:bCs/>
        </w:rPr>
      </w:pPr>
      <w:r w:rsidRPr="008F76DF">
        <w:rPr>
          <w:rFonts w:eastAsia="Calibri" w:cs="Arial"/>
          <w:bCs/>
          <w:highlight w:val="yellow"/>
        </w:rPr>
        <w:t>Viswanath O, Urits I, Bouley E, Peck JM, Thompson W, Kaye AD. Evolving spinal cord stimulation technologies and clinical implications in chronic pain management. Curr Pain Headache Rep. 2019;23(6).</w:t>
      </w:r>
    </w:p>
    <w:p w14:paraId="25CFB4DD" w14:textId="77777777" w:rsidR="00D50A2A" w:rsidRPr="00CD5811" w:rsidRDefault="00D50A2A" w:rsidP="003212E0">
      <w:pPr>
        <w:spacing w:before="180" w:after="180" w:line="259" w:lineRule="auto"/>
        <w:rPr>
          <w:rFonts w:eastAsia="Calibri" w:cs="Arial"/>
          <w:b/>
          <w:u w:val="single"/>
        </w:rPr>
      </w:pPr>
    </w:p>
    <w:p w14:paraId="0723B64D" w14:textId="0F255237" w:rsidR="003212E0" w:rsidRPr="00CD5811" w:rsidRDefault="003212E0" w:rsidP="003212E0">
      <w:pPr>
        <w:spacing w:before="180" w:after="180" w:line="259" w:lineRule="auto"/>
        <w:rPr>
          <w:rFonts w:eastAsia="Calibri" w:cs="Arial"/>
          <w:b/>
          <w:u w:val="single"/>
        </w:rPr>
      </w:pPr>
      <w:r w:rsidRPr="00CD5811">
        <w:rPr>
          <w:rFonts w:eastAsia="Calibri" w:cs="Arial"/>
          <w:b/>
          <w:u w:val="single"/>
        </w:rPr>
        <w:t>State of the art</w:t>
      </w:r>
    </w:p>
    <w:p w14:paraId="36508604" w14:textId="0A94A296" w:rsidR="003212E0" w:rsidRPr="00CD5811" w:rsidRDefault="003212E0" w:rsidP="003212E0">
      <w:pPr>
        <w:spacing w:before="180" w:after="180" w:line="259" w:lineRule="auto"/>
        <w:rPr>
          <w:rFonts w:cs="Arial"/>
          <w:b/>
        </w:rPr>
      </w:pPr>
      <w:r w:rsidRPr="00CD5811">
        <w:rPr>
          <w:rFonts w:cs="Arial"/>
          <w:b/>
        </w:rPr>
        <w:t>Conference Abstract, Conference Review</w:t>
      </w:r>
    </w:p>
    <w:p w14:paraId="62422ABA" w14:textId="3076C211" w:rsidR="005075EE" w:rsidRPr="00CD5811" w:rsidRDefault="005075EE" w:rsidP="005075EE">
      <w:pPr>
        <w:pStyle w:val="ListParagraph"/>
        <w:numPr>
          <w:ilvl w:val="0"/>
          <w:numId w:val="22"/>
        </w:numPr>
        <w:spacing w:before="180" w:after="180" w:line="259" w:lineRule="auto"/>
        <w:jc w:val="both"/>
        <w:rPr>
          <w:rFonts w:cs="Arial"/>
          <w:bCs/>
        </w:rPr>
      </w:pPr>
      <w:bookmarkStart w:id="1" w:name="_Hlk71751248"/>
      <w:r w:rsidRPr="00CD5811">
        <w:rPr>
          <w:rFonts w:cs="Arial"/>
          <w:bCs/>
        </w:rPr>
        <w:t>Liu Y-M., Feng Y., Liu Y-Q., Lv Y., Xiong Y-C., Ma K., et al. Chinese Association for the Study of Pain: Expert consensus on chronic postsurgical pain. World Journal of Clinical Cases. 2021</w:t>
      </w:r>
      <w:r w:rsidR="009C49C2" w:rsidRPr="00CD5811">
        <w:rPr>
          <w:rFonts w:cs="Arial"/>
          <w:bCs/>
        </w:rPr>
        <w:t>;</w:t>
      </w:r>
      <w:r w:rsidRPr="00CD5811">
        <w:rPr>
          <w:rFonts w:cs="Arial"/>
          <w:bCs/>
        </w:rPr>
        <w:t xml:space="preserve"> 9(9)</w:t>
      </w:r>
      <w:r w:rsidR="009C49C2" w:rsidRPr="00CD5811">
        <w:rPr>
          <w:rFonts w:cs="Arial"/>
          <w:bCs/>
        </w:rPr>
        <w:t>:</w:t>
      </w:r>
      <w:r w:rsidRPr="00CD5811">
        <w:rPr>
          <w:rFonts w:cs="Arial"/>
          <w:bCs/>
        </w:rPr>
        <w:t>2090-2099.</w:t>
      </w:r>
    </w:p>
    <w:p w14:paraId="1F6E1556" w14:textId="40A685AF"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Franzetti M., Dries E., Stevens B., Berkowitz L., Yao S-C. Support for osteopathic manipulative treatment inclusion in chronic pain management guidelines: a narrative review. The Journal of the American Osteopathic Association. 202</w:t>
      </w:r>
      <w:r w:rsidR="009C49C2" w:rsidRPr="00CD5811">
        <w:rPr>
          <w:rFonts w:cs="Arial"/>
          <w:bCs/>
        </w:rPr>
        <w:t>1;</w:t>
      </w:r>
      <w:r w:rsidRPr="00CD5811">
        <w:rPr>
          <w:rFonts w:cs="Arial"/>
          <w:bCs/>
        </w:rPr>
        <w:t>121(3)</w:t>
      </w:r>
      <w:r w:rsidR="009C49C2" w:rsidRPr="00CD5811">
        <w:rPr>
          <w:rFonts w:cs="Arial"/>
          <w:bCs/>
        </w:rPr>
        <w:t>:</w:t>
      </w:r>
      <w:r w:rsidRPr="00CD5811">
        <w:rPr>
          <w:rFonts w:cs="Arial"/>
          <w:bCs/>
        </w:rPr>
        <w:t>307-317.</w:t>
      </w:r>
    </w:p>
    <w:p w14:paraId="5D355011" w14:textId="1EFD2AC8"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Provenzano D-A., Heller J-A., Hanes M-C. Current perspectives on neurostimulation for the management of chronic low back pain: A narrative review. Journal of Pain Research. 2021</w:t>
      </w:r>
      <w:r w:rsidR="003F0676" w:rsidRPr="00CD5811">
        <w:rPr>
          <w:rFonts w:cs="Arial"/>
          <w:bCs/>
        </w:rPr>
        <w:t>;</w:t>
      </w:r>
      <w:r w:rsidRPr="00CD5811">
        <w:rPr>
          <w:rFonts w:cs="Arial"/>
          <w:bCs/>
        </w:rPr>
        <w:t>14</w:t>
      </w:r>
      <w:r w:rsidR="003F0676" w:rsidRPr="00CD5811">
        <w:rPr>
          <w:rFonts w:cs="Arial"/>
          <w:bCs/>
        </w:rPr>
        <w:t>:</w:t>
      </w:r>
      <w:r w:rsidRPr="00CD5811">
        <w:rPr>
          <w:rFonts w:cs="Arial"/>
          <w:bCs/>
        </w:rPr>
        <w:t>463-479.</w:t>
      </w:r>
    </w:p>
    <w:p w14:paraId="614D957C" w14:textId="6665EC08"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Nagpal A., Clements N., Duszynski B., Boies B. The Effectiveness of Dorsal Root Ganglion Neurostimulation for the Treatment of Chronic Pelvic Pain and Chronic Neuropathic Pain of the Lower Extremity: A Comprehensive Review of the Published Data. Pain medicine (Malden, Mass.). 2021;22(1)</w:t>
      </w:r>
      <w:r w:rsidR="003F0676" w:rsidRPr="00CD5811">
        <w:rPr>
          <w:rFonts w:cs="Arial"/>
          <w:bCs/>
        </w:rPr>
        <w:t>:</w:t>
      </w:r>
      <w:r w:rsidRPr="00CD5811">
        <w:rPr>
          <w:rFonts w:cs="Arial"/>
          <w:bCs/>
        </w:rPr>
        <w:t>49-59.</w:t>
      </w:r>
    </w:p>
    <w:p w14:paraId="786C92CE" w14:textId="77777777"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Stelter B., Karri J., Marathe A., Abd E-A. Dorsal Root Ganglion Stimulation for the Treatment of Non-Complex Regional Pain Syndrome Related Chronic Pain Syndromes: A Systematic Review.Neuromodulation.2021</w:t>
      </w:r>
    </w:p>
    <w:p w14:paraId="7848E417" w14:textId="52607B70"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Ranjan M., Kumar P., Konrad P., Rezai A. Finding Optimal Neuromodulation for Chronic Pain: Waves, Bursts, and beyond. Neurology India. 2020</w:t>
      </w:r>
      <w:r w:rsidR="003F0676" w:rsidRPr="00CD5811">
        <w:rPr>
          <w:rFonts w:cs="Arial"/>
          <w:bCs/>
        </w:rPr>
        <w:t>;</w:t>
      </w:r>
      <w:r w:rsidRPr="00CD5811">
        <w:rPr>
          <w:rFonts w:cs="Arial"/>
          <w:bCs/>
        </w:rPr>
        <w:t>68(8)</w:t>
      </w:r>
      <w:r w:rsidR="003F0676" w:rsidRPr="00CD5811">
        <w:rPr>
          <w:rFonts w:cs="Arial"/>
          <w:bCs/>
        </w:rPr>
        <w:t>:</w:t>
      </w:r>
      <w:r w:rsidRPr="00CD5811">
        <w:rPr>
          <w:rFonts w:cs="Arial"/>
          <w:bCs/>
        </w:rPr>
        <w:t>S218-S223.</w:t>
      </w:r>
    </w:p>
    <w:p w14:paraId="1F633EEB" w14:textId="61913C98"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Deogaonkar M. Peripheral Neuromodulation for Chronic Pain. Neurology India. 2020</w:t>
      </w:r>
      <w:r w:rsidR="00271E6A" w:rsidRPr="00CD5811">
        <w:rPr>
          <w:rFonts w:cs="Arial"/>
          <w:bCs/>
        </w:rPr>
        <w:t>;</w:t>
      </w:r>
      <w:r w:rsidRPr="00CD5811">
        <w:rPr>
          <w:rFonts w:cs="Arial"/>
          <w:bCs/>
        </w:rPr>
        <w:t>68(8)</w:t>
      </w:r>
      <w:r w:rsidR="00271E6A" w:rsidRPr="00CD5811">
        <w:rPr>
          <w:rFonts w:cs="Arial"/>
          <w:bCs/>
        </w:rPr>
        <w:t>:</w:t>
      </w:r>
      <w:r w:rsidRPr="00CD5811">
        <w:rPr>
          <w:rFonts w:cs="Arial"/>
          <w:bCs/>
        </w:rPr>
        <w:t>S224-S230.</w:t>
      </w:r>
    </w:p>
    <w:p w14:paraId="3D717AE3" w14:textId="0C2812AC"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Karri J., Joshi M., Polson G., Tang T., Lee M., Orhurhu V., et.al. Spinal cord stimulation for chronic pain syndromes: A review of considerations in practice management. Pain Physician. 2020</w:t>
      </w:r>
      <w:r w:rsidR="009379CE" w:rsidRPr="00CD5811">
        <w:rPr>
          <w:rFonts w:cs="Arial"/>
          <w:bCs/>
        </w:rPr>
        <w:t>;</w:t>
      </w:r>
      <w:r w:rsidRPr="00CD5811">
        <w:rPr>
          <w:rFonts w:cs="Arial"/>
          <w:bCs/>
        </w:rPr>
        <w:t>23(6)</w:t>
      </w:r>
      <w:r w:rsidR="009379CE" w:rsidRPr="00CD5811">
        <w:rPr>
          <w:rFonts w:cs="Arial"/>
          <w:bCs/>
        </w:rPr>
        <w:t>:</w:t>
      </w:r>
      <w:r w:rsidRPr="00CD5811">
        <w:rPr>
          <w:rFonts w:cs="Arial"/>
          <w:bCs/>
        </w:rPr>
        <w:t>599-616.</w:t>
      </w:r>
    </w:p>
    <w:p w14:paraId="4584352D" w14:textId="671F10BB" w:rsidR="005075EE"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t>Karri J., Orhurhu V., Wahezi S., Tang T., Deer T., Abd E-Al. Comparison of spinal cord stimulation waveforms for treating chronic low back pain: Systematic review and meta-analysis. Pain Physician. 2020</w:t>
      </w:r>
      <w:r w:rsidR="009379CE" w:rsidRPr="00CD5811">
        <w:rPr>
          <w:rFonts w:cs="Arial"/>
          <w:bCs/>
        </w:rPr>
        <w:t>;</w:t>
      </w:r>
      <w:r w:rsidRPr="00CD5811">
        <w:rPr>
          <w:rFonts w:cs="Arial"/>
          <w:bCs/>
        </w:rPr>
        <w:t>23(5)</w:t>
      </w:r>
      <w:r w:rsidR="009379CE" w:rsidRPr="00CD5811">
        <w:rPr>
          <w:rFonts w:cs="Arial"/>
          <w:bCs/>
        </w:rPr>
        <w:t>:</w:t>
      </w:r>
      <w:r w:rsidRPr="00CD5811">
        <w:rPr>
          <w:rFonts w:cs="Arial"/>
          <w:bCs/>
        </w:rPr>
        <w:t>451-460.</w:t>
      </w:r>
    </w:p>
    <w:p w14:paraId="4C9AC89F" w14:textId="0DD7BE6D" w:rsidR="006F15BA" w:rsidRPr="00CD5811" w:rsidRDefault="005075EE" w:rsidP="005075EE">
      <w:pPr>
        <w:pStyle w:val="ListParagraph"/>
        <w:numPr>
          <w:ilvl w:val="0"/>
          <w:numId w:val="22"/>
        </w:numPr>
        <w:spacing w:before="180" w:after="180" w:line="259" w:lineRule="auto"/>
        <w:jc w:val="both"/>
        <w:rPr>
          <w:rFonts w:cs="Arial"/>
          <w:bCs/>
        </w:rPr>
      </w:pPr>
      <w:r w:rsidRPr="00CD5811">
        <w:rPr>
          <w:rFonts w:cs="Arial"/>
          <w:bCs/>
        </w:rPr>
        <w:lastRenderedPageBreak/>
        <w:t>Hagedorn J-M., Engle A-M., Ghosh P., R Deer-T. Device profile of the Proclaim XR neurostimulation system for the treatment of chronic pain: an overview of its safety and efficacy. Expert Review of Medical Devices. 2020</w:t>
      </w:r>
      <w:r w:rsidR="00F76048" w:rsidRPr="00CD5811">
        <w:rPr>
          <w:rFonts w:cs="Arial"/>
          <w:bCs/>
        </w:rPr>
        <w:t>;</w:t>
      </w:r>
      <w:r w:rsidRPr="00CD5811">
        <w:rPr>
          <w:rFonts w:cs="Arial"/>
          <w:bCs/>
        </w:rPr>
        <w:t>17(6)</w:t>
      </w:r>
      <w:r w:rsidR="00F76048" w:rsidRPr="00CD5811">
        <w:rPr>
          <w:rFonts w:cs="Arial"/>
          <w:bCs/>
        </w:rPr>
        <w:t>:</w:t>
      </w:r>
      <w:r w:rsidRPr="00CD5811">
        <w:rPr>
          <w:rFonts w:cs="Arial"/>
          <w:bCs/>
        </w:rPr>
        <w:t>499-505.</w:t>
      </w:r>
    </w:p>
    <w:bookmarkEnd w:id="1"/>
    <w:p w14:paraId="690F6422" w14:textId="4B88979D" w:rsidR="006F15BA" w:rsidRPr="00CD5811" w:rsidRDefault="006F15BA" w:rsidP="00A176E6">
      <w:pPr>
        <w:pStyle w:val="ListParagraph"/>
        <w:numPr>
          <w:ilvl w:val="0"/>
          <w:numId w:val="22"/>
        </w:numPr>
        <w:spacing w:before="180" w:after="180" w:line="259" w:lineRule="auto"/>
        <w:jc w:val="both"/>
        <w:rPr>
          <w:rFonts w:cs="Arial"/>
          <w:bCs/>
        </w:rPr>
      </w:pPr>
      <w:r w:rsidRPr="00CD5811">
        <w:rPr>
          <w:rFonts w:cs="Arial"/>
          <w:bCs/>
        </w:rPr>
        <w:t>Isagulyan E</w:t>
      </w:r>
      <w:r w:rsidR="007B52DA" w:rsidRPr="00CD5811">
        <w:rPr>
          <w:rFonts w:cs="Arial"/>
          <w:bCs/>
        </w:rPr>
        <w:t xml:space="preserve">., </w:t>
      </w:r>
      <w:r w:rsidRPr="00CD5811">
        <w:rPr>
          <w:rFonts w:cs="Arial"/>
          <w:bCs/>
        </w:rPr>
        <w:t>Slavin K</w:t>
      </w:r>
      <w:r w:rsidR="007B52DA" w:rsidRPr="00CD5811">
        <w:rPr>
          <w:rFonts w:cs="Arial"/>
          <w:bCs/>
        </w:rPr>
        <w:t xml:space="preserve">., </w:t>
      </w:r>
      <w:r w:rsidRPr="00CD5811">
        <w:rPr>
          <w:rFonts w:cs="Arial"/>
          <w:bCs/>
        </w:rPr>
        <w:t>Konovalov N</w:t>
      </w:r>
      <w:r w:rsidR="007B52DA" w:rsidRPr="00CD5811">
        <w:rPr>
          <w:rFonts w:cs="Arial"/>
          <w:bCs/>
        </w:rPr>
        <w:t xml:space="preserve">., </w:t>
      </w:r>
      <w:r w:rsidRPr="00CD5811">
        <w:rPr>
          <w:rFonts w:cs="Arial"/>
          <w:bCs/>
        </w:rPr>
        <w:t>Dorochov E</w:t>
      </w:r>
      <w:r w:rsidR="007B52DA" w:rsidRPr="00CD5811">
        <w:rPr>
          <w:rFonts w:cs="Arial"/>
          <w:bCs/>
        </w:rPr>
        <w:t xml:space="preserve">., </w:t>
      </w:r>
      <w:r w:rsidRPr="00CD5811">
        <w:rPr>
          <w:rFonts w:cs="Arial"/>
          <w:bCs/>
        </w:rPr>
        <w:t>Tomsky A</w:t>
      </w:r>
      <w:r w:rsidR="007B52DA" w:rsidRPr="00CD5811">
        <w:rPr>
          <w:rFonts w:cs="Arial"/>
          <w:bCs/>
        </w:rPr>
        <w:t xml:space="preserve">., </w:t>
      </w:r>
      <w:r w:rsidRPr="00CD5811">
        <w:rPr>
          <w:rFonts w:cs="Arial"/>
          <w:bCs/>
        </w:rPr>
        <w:t>Dekopov A</w:t>
      </w:r>
      <w:r w:rsidR="007B52DA" w:rsidRPr="00CD5811">
        <w:rPr>
          <w:rFonts w:cs="Arial"/>
          <w:bCs/>
        </w:rPr>
        <w:t xml:space="preserve">., </w:t>
      </w:r>
      <w:r w:rsidR="000D477D" w:rsidRPr="00CD5811">
        <w:rPr>
          <w:rFonts w:cs="Arial"/>
          <w:bCs/>
        </w:rPr>
        <w:t>et.al</w:t>
      </w:r>
      <w:r w:rsidRPr="00CD5811">
        <w:rPr>
          <w:rFonts w:cs="Arial"/>
          <w:bCs/>
        </w:rPr>
        <w:t>.</w:t>
      </w:r>
      <w:r w:rsidR="007B52DA" w:rsidRPr="00CD5811">
        <w:rPr>
          <w:rFonts w:cs="Arial"/>
          <w:bCs/>
        </w:rPr>
        <w:t xml:space="preserve"> </w:t>
      </w:r>
      <w:r w:rsidRPr="00CD5811">
        <w:rPr>
          <w:rFonts w:cs="Arial"/>
          <w:bCs/>
        </w:rPr>
        <w:t>Spinal cord stimulation in chronic pain: Technical advances.</w:t>
      </w:r>
      <w:r w:rsidR="007B52DA" w:rsidRPr="00CD5811">
        <w:rPr>
          <w:rFonts w:cs="Arial"/>
          <w:bCs/>
        </w:rPr>
        <w:t xml:space="preserve"> </w:t>
      </w:r>
      <w:r w:rsidRPr="00CD5811">
        <w:rPr>
          <w:rFonts w:cs="Arial"/>
          <w:bCs/>
        </w:rPr>
        <w:t>Korean Journal of Pain.</w:t>
      </w:r>
      <w:r w:rsidR="007B52DA" w:rsidRPr="00CD5811">
        <w:rPr>
          <w:rFonts w:cs="Arial"/>
          <w:bCs/>
        </w:rPr>
        <w:t xml:space="preserve"> </w:t>
      </w:r>
      <w:r w:rsidRPr="00CD5811">
        <w:rPr>
          <w:rFonts w:cs="Arial"/>
          <w:bCs/>
        </w:rPr>
        <w:t>2020</w:t>
      </w:r>
      <w:r w:rsidR="00F76048" w:rsidRPr="00CD5811">
        <w:rPr>
          <w:rFonts w:cs="Arial"/>
          <w:bCs/>
        </w:rPr>
        <w:t>;</w:t>
      </w:r>
      <w:r w:rsidRPr="00CD5811">
        <w:rPr>
          <w:rFonts w:cs="Arial"/>
          <w:bCs/>
        </w:rPr>
        <w:t>33(2)</w:t>
      </w:r>
      <w:r w:rsidR="00F76048" w:rsidRPr="00CD5811">
        <w:rPr>
          <w:rFonts w:cs="Arial"/>
          <w:bCs/>
        </w:rPr>
        <w:t>:</w:t>
      </w:r>
      <w:r w:rsidRPr="00CD5811">
        <w:rPr>
          <w:rFonts w:cs="Arial"/>
          <w:bCs/>
        </w:rPr>
        <w:t>99-107.</w:t>
      </w:r>
    </w:p>
    <w:p w14:paraId="0E816D88" w14:textId="647AE9EB" w:rsidR="006F15BA" w:rsidRPr="00CD5811" w:rsidRDefault="006F15BA" w:rsidP="00A176E6">
      <w:pPr>
        <w:pStyle w:val="ListParagraph"/>
        <w:numPr>
          <w:ilvl w:val="0"/>
          <w:numId w:val="22"/>
        </w:numPr>
        <w:spacing w:before="180" w:after="180" w:line="259" w:lineRule="auto"/>
        <w:jc w:val="both"/>
        <w:rPr>
          <w:rFonts w:cs="Arial"/>
          <w:bCs/>
        </w:rPr>
      </w:pPr>
      <w:r w:rsidRPr="00CD5811">
        <w:rPr>
          <w:rFonts w:cs="Arial"/>
          <w:bCs/>
        </w:rPr>
        <w:t>Hofmeister M</w:t>
      </w:r>
      <w:r w:rsidR="000D477D" w:rsidRPr="00CD5811">
        <w:rPr>
          <w:rFonts w:cs="Arial"/>
          <w:bCs/>
        </w:rPr>
        <w:t xml:space="preserve">., </w:t>
      </w:r>
      <w:r w:rsidRPr="00CD5811">
        <w:rPr>
          <w:rFonts w:cs="Arial"/>
          <w:bCs/>
        </w:rPr>
        <w:t>Memedovich A</w:t>
      </w:r>
      <w:r w:rsidR="000D477D" w:rsidRPr="00CD5811">
        <w:rPr>
          <w:rFonts w:cs="Arial"/>
          <w:bCs/>
        </w:rPr>
        <w:t xml:space="preserve">., </w:t>
      </w:r>
      <w:r w:rsidRPr="00CD5811">
        <w:rPr>
          <w:rFonts w:cs="Arial"/>
          <w:bCs/>
        </w:rPr>
        <w:t>Brown S;</w:t>
      </w:r>
      <w:r w:rsidR="000D477D" w:rsidRPr="00CD5811">
        <w:rPr>
          <w:rFonts w:cs="Arial"/>
          <w:bCs/>
        </w:rPr>
        <w:t xml:space="preserve"> </w:t>
      </w:r>
      <w:r w:rsidRPr="00CD5811">
        <w:rPr>
          <w:rFonts w:cs="Arial"/>
          <w:bCs/>
        </w:rPr>
        <w:t>Saini M</w:t>
      </w:r>
      <w:r w:rsidR="000D477D" w:rsidRPr="00CD5811">
        <w:rPr>
          <w:rFonts w:cs="Arial"/>
          <w:bCs/>
        </w:rPr>
        <w:t xml:space="preserve">., </w:t>
      </w:r>
      <w:r w:rsidRPr="00CD5811">
        <w:rPr>
          <w:rFonts w:cs="Arial"/>
          <w:bCs/>
        </w:rPr>
        <w:t xml:space="preserve">Dowsett </w:t>
      </w:r>
      <w:r w:rsidR="000D477D" w:rsidRPr="00CD5811">
        <w:rPr>
          <w:rFonts w:cs="Arial"/>
          <w:bCs/>
        </w:rPr>
        <w:t>L-</w:t>
      </w:r>
      <w:r w:rsidRPr="00CD5811">
        <w:rPr>
          <w:rFonts w:cs="Arial"/>
          <w:bCs/>
        </w:rPr>
        <w:t>E.</w:t>
      </w:r>
      <w:r w:rsidR="000D477D" w:rsidRPr="00CD5811">
        <w:rPr>
          <w:rFonts w:cs="Arial"/>
          <w:bCs/>
        </w:rPr>
        <w:t xml:space="preserve">, </w:t>
      </w:r>
      <w:r w:rsidRPr="00CD5811">
        <w:rPr>
          <w:rFonts w:cs="Arial"/>
          <w:bCs/>
        </w:rPr>
        <w:t>Lorenzetti D</w:t>
      </w:r>
      <w:r w:rsidR="000D477D" w:rsidRPr="00CD5811">
        <w:rPr>
          <w:rFonts w:cs="Arial"/>
          <w:bCs/>
        </w:rPr>
        <w:t>-</w:t>
      </w:r>
      <w:r w:rsidRPr="00CD5811">
        <w:rPr>
          <w:rFonts w:cs="Arial"/>
          <w:bCs/>
        </w:rPr>
        <w:t>L.</w:t>
      </w:r>
      <w:r w:rsidR="000D477D" w:rsidRPr="00CD5811">
        <w:rPr>
          <w:rFonts w:cs="Arial"/>
          <w:bCs/>
        </w:rPr>
        <w:t>,</w:t>
      </w:r>
      <w:r w:rsidR="00C01975" w:rsidRPr="00CD5811">
        <w:rPr>
          <w:rFonts w:cs="Arial"/>
          <w:bCs/>
        </w:rPr>
        <w:t xml:space="preserve"> et.al. </w:t>
      </w:r>
      <w:r w:rsidRPr="00CD5811">
        <w:rPr>
          <w:rFonts w:cs="Arial"/>
          <w:bCs/>
        </w:rPr>
        <w:t>Effectiveness of Neurostimulation Technologies for the Management of Chronic Pain: A Systematic Review.</w:t>
      </w:r>
      <w:r w:rsidR="00C01975" w:rsidRPr="00CD5811">
        <w:rPr>
          <w:rFonts w:cs="Arial"/>
          <w:bCs/>
        </w:rPr>
        <w:t xml:space="preserve"> </w:t>
      </w:r>
      <w:r w:rsidRPr="00CD5811">
        <w:rPr>
          <w:rFonts w:cs="Arial"/>
          <w:bCs/>
        </w:rPr>
        <w:t>Neuromodulation.</w:t>
      </w:r>
      <w:r w:rsidR="00C01975" w:rsidRPr="00CD5811">
        <w:rPr>
          <w:rFonts w:cs="Arial"/>
          <w:bCs/>
        </w:rPr>
        <w:t xml:space="preserve"> </w:t>
      </w:r>
      <w:r w:rsidRPr="00CD5811">
        <w:rPr>
          <w:rFonts w:cs="Arial"/>
          <w:bCs/>
        </w:rPr>
        <w:t>2020</w:t>
      </w:r>
      <w:r w:rsidR="0047314F" w:rsidRPr="00CD5811">
        <w:rPr>
          <w:rFonts w:cs="Arial"/>
          <w:bCs/>
        </w:rPr>
        <w:t>;</w:t>
      </w:r>
      <w:r w:rsidRPr="00CD5811">
        <w:rPr>
          <w:rFonts w:cs="Arial"/>
          <w:bCs/>
        </w:rPr>
        <w:t>23(2)</w:t>
      </w:r>
      <w:r w:rsidR="0047314F" w:rsidRPr="00CD5811">
        <w:rPr>
          <w:rFonts w:cs="Arial"/>
          <w:bCs/>
        </w:rPr>
        <w:t>:</w:t>
      </w:r>
      <w:r w:rsidRPr="00CD5811">
        <w:rPr>
          <w:rFonts w:cs="Arial"/>
          <w:bCs/>
        </w:rPr>
        <w:t>150-157.</w:t>
      </w:r>
    </w:p>
    <w:p w14:paraId="1653B394" w14:textId="7436A8DA" w:rsidR="006F15BA" w:rsidRPr="00CD5811" w:rsidRDefault="006F15BA" w:rsidP="00A176E6">
      <w:pPr>
        <w:pStyle w:val="ListParagraph"/>
        <w:numPr>
          <w:ilvl w:val="0"/>
          <w:numId w:val="22"/>
        </w:numPr>
        <w:spacing w:before="180" w:after="180" w:line="259" w:lineRule="auto"/>
        <w:jc w:val="both"/>
        <w:rPr>
          <w:rFonts w:cs="Arial"/>
          <w:bCs/>
        </w:rPr>
      </w:pPr>
      <w:r w:rsidRPr="00CD5811">
        <w:rPr>
          <w:rFonts w:cs="Arial"/>
          <w:bCs/>
        </w:rPr>
        <w:t>Deer T</w:t>
      </w:r>
      <w:r w:rsidR="00973BFD" w:rsidRPr="00CD5811">
        <w:rPr>
          <w:rFonts w:cs="Arial"/>
          <w:bCs/>
        </w:rPr>
        <w:t xml:space="preserve">., </w:t>
      </w:r>
      <w:r w:rsidRPr="00CD5811">
        <w:rPr>
          <w:rFonts w:cs="Arial"/>
          <w:bCs/>
        </w:rPr>
        <w:t>Pope J</w:t>
      </w:r>
      <w:r w:rsidR="00973BFD" w:rsidRPr="00CD5811">
        <w:rPr>
          <w:rFonts w:cs="Arial"/>
          <w:bCs/>
        </w:rPr>
        <w:t xml:space="preserve">., </w:t>
      </w:r>
      <w:r w:rsidRPr="00CD5811">
        <w:rPr>
          <w:rFonts w:cs="Arial"/>
          <w:bCs/>
        </w:rPr>
        <w:t>Hunter C</w:t>
      </w:r>
      <w:r w:rsidR="007C1F55" w:rsidRPr="00CD5811">
        <w:rPr>
          <w:rFonts w:cs="Arial"/>
          <w:bCs/>
        </w:rPr>
        <w:t xml:space="preserve">., </w:t>
      </w:r>
      <w:r w:rsidRPr="00CD5811">
        <w:rPr>
          <w:rFonts w:cs="Arial"/>
          <w:bCs/>
        </w:rPr>
        <w:t>Falowski S</w:t>
      </w:r>
      <w:r w:rsidR="007C1F55" w:rsidRPr="00CD5811">
        <w:rPr>
          <w:rFonts w:cs="Arial"/>
          <w:bCs/>
        </w:rPr>
        <w:t xml:space="preserve">., </w:t>
      </w:r>
      <w:r w:rsidRPr="00CD5811">
        <w:rPr>
          <w:rFonts w:cs="Arial"/>
          <w:bCs/>
        </w:rPr>
        <w:t>Kapural L</w:t>
      </w:r>
      <w:r w:rsidR="007C1F55" w:rsidRPr="00CD5811">
        <w:rPr>
          <w:rFonts w:cs="Arial"/>
          <w:bCs/>
        </w:rPr>
        <w:t xml:space="preserve">., </w:t>
      </w:r>
      <w:r w:rsidRPr="00CD5811">
        <w:rPr>
          <w:rFonts w:cs="Arial"/>
          <w:bCs/>
        </w:rPr>
        <w:t>Kramer J</w:t>
      </w:r>
      <w:r w:rsidR="007C1F55" w:rsidRPr="00CD5811">
        <w:rPr>
          <w:rFonts w:cs="Arial"/>
          <w:bCs/>
        </w:rPr>
        <w:t xml:space="preserve">., et.al. </w:t>
      </w:r>
      <w:r w:rsidRPr="00CD5811">
        <w:rPr>
          <w:rFonts w:cs="Arial"/>
          <w:bCs/>
        </w:rPr>
        <w:t>Safety Analysis of Dorsal Root Ganglion Stimulation in the Treatment of Chronic Pain.</w:t>
      </w:r>
      <w:r w:rsidR="007C1F55" w:rsidRPr="00CD5811">
        <w:rPr>
          <w:rFonts w:cs="Arial"/>
          <w:bCs/>
        </w:rPr>
        <w:t xml:space="preserve"> </w:t>
      </w:r>
      <w:r w:rsidRPr="00CD5811">
        <w:rPr>
          <w:rFonts w:cs="Arial"/>
          <w:bCs/>
        </w:rPr>
        <w:t>Neuromodulation.</w:t>
      </w:r>
      <w:r w:rsidR="007C1F55" w:rsidRPr="00CD5811">
        <w:rPr>
          <w:rFonts w:cs="Arial"/>
          <w:bCs/>
        </w:rPr>
        <w:t xml:space="preserve"> </w:t>
      </w:r>
      <w:r w:rsidRPr="00CD5811">
        <w:rPr>
          <w:rFonts w:cs="Arial"/>
          <w:bCs/>
        </w:rPr>
        <w:t>2020</w:t>
      </w:r>
      <w:r w:rsidR="0047314F" w:rsidRPr="00CD5811">
        <w:rPr>
          <w:rFonts w:cs="Arial"/>
          <w:bCs/>
        </w:rPr>
        <w:t>;</w:t>
      </w:r>
      <w:r w:rsidRPr="00CD5811">
        <w:rPr>
          <w:rFonts w:cs="Arial"/>
          <w:bCs/>
        </w:rPr>
        <w:t>23(2)</w:t>
      </w:r>
      <w:r w:rsidR="0047314F" w:rsidRPr="00CD5811">
        <w:rPr>
          <w:rFonts w:cs="Arial"/>
          <w:bCs/>
        </w:rPr>
        <w:t>:</w:t>
      </w:r>
      <w:r w:rsidRPr="00CD5811">
        <w:rPr>
          <w:rFonts w:cs="Arial"/>
          <w:bCs/>
        </w:rPr>
        <w:t>239-244.</w:t>
      </w:r>
    </w:p>
    <w:p w14:paraId="032E12FD" w14:textId="0DE9FB72" w:rsidR="00374C14" w:rsidRPr="00CD5811" w:rsidRDefault="006F15BA" w:rsidP="00A176E6">
      <w:pPr>
        <w:pStyle w:val="ListParagraph"/>
        <w:numPr>
          <w:ilvl w:val="0"/>
          <w:numId w:val="22"/>
        </w:numPr>
        <w:spacing w:before="180" w:after="180" w:line="259" w:lineRule="auto"/>
        <w:jc w:val="both"/>
        <w:rPr>
          <w:rFonts w:cs="Arial"/>
          <w:bCs/>
        </w:rPr>
      </w:pPr>
      <w:r w:rsidRPr="00CD5811">
        <w:rPr>
          <w:rFonts w:cs="Arial"/>
          <w:bCs/>
        </w:rPr>
        <w:t>Ratnayake C</w:t>
      </w:r>
      <w:r w:rsidR="00504391" w:rsidRPr="00CD5811">
        <w:rPr>
          <w:rFonts w:cs="Arial"/>
          <w:bCs/>
        </w:rPr>
        <w:t>-</w:t>
      </w:r>
      <w:r w:rsidRPr="00CD5811">
        <w:rPr>
          <w:rFonts w:cs="Arial"/>
          <w:bCs/>
        </w:rPr>
        <w:t>B</w:t>
      </w:r>
      <w:r w:rsidR="00504391" w:rsidRPr="00CD5811">
        <w:rPr>
          <w:rFonts w:cs="Arial"/>
          <w:bCs/>
        </w:rPr>
        <w:t xml:space="preserve">., </w:t>
      </w:r>
      <w:r w:rsidRPr="00CD5811">
        <w:rPr>
          <w:rFonts w:cs="Arial"/>
          <w:bCs/>
        </w:rPr>
        <w:t xml:space="preserve">Bunn </w:t>
      </w:r>
      <w:r w:rsidR="00504391" w:rsidRPr="00CD5811">
        <w:rPr>
          <w:rFonts w:cs="Arial"/>
          <w:bCs/>
        </w:rPr>
        <w:t xml:space="preserve">A., </w:t>
      </w:r>
      <w:r w:rsidRPr="00CD5811">
        <w:rPr>
          <w:rFonts w:cs="Arial"/>
          <w:bCs/>
        </w:rPr>
        <w:t>Pandanaboyana S</w:t>
      </w:r>
      <w:r w:rsidR="00504391" w:rsidRPr="00CD5811">
        <w:rPr>
          <w:rFonts w:cs="Arial"/>
          <w:bCs/>
        </w:rPr>
        <w:t xml:space="preserve">., </w:t>
      </w:r>
      <w:r w:rsidRPr="00CD5811">
        <w:rPr>
          <w:rFonts w:cs="Arial"/>
          <w:bCs/>
        </w:rPr>
        <w:t>Windsor J</w:t>
      </w:r>
      <w:r w:rsidR="00504391" w:rsidRPr="00CD5811">
        <w:rPr>
          <w:rFonts w:cs="Arial"/>
          <w:bCs/>
        </w:rPr>
        <w:t>-</w:t>
      </w:r>
      <w:r w:rsidRPr="00CD5811">
        <w:rPr>
          <w:rFonts w:cs="Arial"/>
          <w:bCs/>
        </w:rPr>
        <w:t>A.</w:t>
      </w:r>
      <w:r w:rsidR="00504391" w:rsidRPr="00CD5811">
        <w:rPr>
          <w:rFonts w:cs="Arial"/>
          <w:bCs/>
        </w:rPr>
        <w:t xml:space="preserve"> </w:t>
      </w:r>
      <w:r w:rsidRPr="00CD5811">
        <w:rPr>
          <w:rFonts w:cs="Arial"/>
          <w:bCs/>
        </w:rPr>
        <w:t>Spinal Cord Stimulation for Management of Pain in Chronic Pancreatitis: A Systematic Review of Efficacy and Complications.</w:t>
      </w:r>
      <w:r w:rsidR="00504391" w:rsidRPr="00CD5811">
        <w:rPr>
          <w:rFonts w:cs="Arial"/>
          <w:bCs/>
        </w:rPr>
        <w:t xml:space="preserve"> </w:t>
      </w:r>
      <w:r w:rsidRPr="00CD5811">
        <w:rPr>
          <w:rFonts w:cs="Arial"/>
          <w:bCs/>
        </w:rPr>
        <w:t>Neuromodulation.</w:t>
      </w:r>
      <w:r w:rsidR="00AA2023" w:rsidRPr="00CD5811">
        <w:rPr>
          <w:rFonts w:cs="Arial"/>
          <w:bCs/>
        </w:rPr>
        <w:t xml:space="preserve"> </w:t>
      </w:r>
      <w:r w:rsidRPr="00CD5811">
        <w:rPr>
          <w:rFonts w:cs="Arial"/>
          <w:bCs/>
        </w:rPr>
        <w:t>2020</w:t>
      </w:r>
      <w:r w:rsidR="003A660D" w:rsidRPr="00CD5811">
        <w:rPr>
          <w:rFonts w:cs="Arial"/>
          <w:bCs/>
        </w:rPr>
        <w:t>;</w:t>
      </w:r>
      <w:r w:rsidRPr="00CD5811">
        <w:rPr>
          <w:rFonts w:cs="Arial"/>
          <w:bCs/>
        </w:rPr>
        <w:t>23(1)</w:t>
      </w:r>
      <w:r w:rsidR="003A660D" w:rsidRPr="00CD5811">
        <w:rPr>
          <w:rFonts w:cs="Arial"/>
          <w:bCs/>
        </w:rPr>
        <w:t>:</w:t>
      </w:r>
      <w:r w:rsidRPr="00CD5811">
        <w:rPr>
          <w:rFonts w:cs="Arial"/>
          <w:bCs/>
        </w:rPr>
        <w:t>19-25.</w:t>
      </w:r>
    </w:p>
    <w:tbl>
      <w:tblPr>
        <w:tblW w:w="12960" w:type="dxa"/>
        <w:tblLook w:val="04A0" w:firstRow="1" w:lastRow="0" w:firstColumn="1" w:lastColumn="0" w:noHBand="0" w:noVBand="1"/>
      </w:tblPr>
      <w:tblGrid>
        <w:gridCol w:w="12780"/>
        <w:gridCol w:w="180"/>
      </w:tblGrid>
      <w:tr w:rsidR="00374C14" w:rsidRPr="00CD5811" w14:paraId="16030242" w14:textId="77777777" w:rsidTr="00374C14">
        <w:trPr>
          <w:trHeight w:val="600"/>
        </w:trPr>
        <w:tc>
          <w:tcPr>
            <w:tcW w:w="12960" w:type="dxa"/>
            <w:gridSpan w:val="2"/>
            <w:tcBorders>
              <w:top w:val="nil"/>
              <w:left w:val="nil"/>
              <w:bottom w:val="nil"/>
              <w:right w:val="nil"/>
            </w:tcBorders>
            <w:shd w:val="clear" w:color="auto" w:fill="auto"/>
            <w:hideMark/>
          </w:tcPr>
          <w:p w14:paraId="00A35BBD" w14:textId="067FEF12"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Mokhtari T</w:t>
            </w:r>
            <w:r w:rsidR="00D966DF" w:rsidRPr="00CD5811">
              <w:rPr>
                <w:rFonts w:cs="Arial"/>
                <w:color w:val="000000"/>
              </w:rPr>
              <w:t>.</w:t>
            </w:r>
            <w:r w:rsidRPr="00CD5811">
              <w:rPr>
                <w:rFonts w:cs="Arial"/>
                <w:color w:val="000000"/>
              </w:rPr>
              <w:t>, Ren Q</w:t>
            </w:r>
            <w:r w:rsidR="00D966DF" w:rsidRPr="00CD5811">
              <w:rPr>
                <w:rFonts w:cs="Arial"/>
                <w:color w:val="000000"/>
              </w:rPr>
              <w:t>.</w:t>
            </w:r>
            <w:r w:rsidRPr="00CD5811">
              <w:rPr>
                <w:rFonts w:cs="Arial"/>
                <w:color w:val="000000"/>
              </w:rPr>
              <w:t>, Li N</w:t>
            </w:r>
            <w:r w:rsidR="00D966DF" w:rsidRPr="00CD5811">
              <w:rPr>
                <w:rFonts w:cs="Arial"/>
                <w:color w:val="000000"/>
              </w:rPr>
              <w:t>.</w:t>
            </w:r>
            <w:r w:rsidRPr="00CD5811">
              <w:rPr>
                <w:rFonts w:cs="Arial"/>
                <w:color w:val="000000"/>
              </w:rPr>
              <w:t>, Wang F</w:t>
            </w:r>
            <w:r w:rsidR="00D966DF" w:rsidRPr="00CD5811">
              <w:rPr>
                <w:rFonts w:cs="Arial"/>
                <w:color w:val="000000"/>
              </w:rPr>
              <w:t>.</w:t>
            </w:r>
            <w:r w:rsidRPr="00CD5811">
              <w:rPr>
                <w:rFonts w:cs="Arial"/>
                <w:color w:val="000000"/>
              </w:rPr>
              <w:t>, Bi Y</w:t>
            </w:r>
            <w:r w:rsidR="00D966DF" w:rsidRPr="00CD5811">
              <w:rPr>
                <w:rFonts w:cs="Arial"/>
                <w:color w:val="000000"/>
              </w:rPr>
              <w:t>.</w:t>
            </w:r>
            <w:r w:rsidRPr="00CD5811">
              <w:rPr>
                <w:rFonts w:cs="Arial"/>
                <w:color w:val="000000"/>
              </w:rPr>
              <w:t>, Hu L.</w:t>
            </w:r>
            <w:r w:rsidR="00D966DF" w:rsidRPr="00CD5811">
              <w:rPr>
                <w:rFonts w:cs="Arial"/>
                <w:color w:val="000000"/>
              </w:rPr>
              <w:t xml:space="preserve"> </w:t>
            </w:r>
            <w:r w:rsidRPr="00CD5811">
              <w:rPr>
                <w:rFonts w:cs="Arial"/>
                <w:color w:val="000000"/>
              </w:rPr>
              <w:t>Transcutaneous Electrical Nerve Stimulation in Relieving Neuropathic Pain: Basic Mechanisms and Clinical Applications.</w:t>
            </w:r>
            <w:r w:rsidR="00D966DF" w:rsidRPr="00CD5811">
              <w:rPr>
                <w:rFonts w:cs="Arial"/>
                <w:color w:val="000000"/>
              </w:rPr>
              <w:t xml:space="preserve"> </w:t>
            </w:r>
            <w:r w:rsidRPr="00CD5811">
              <w:rPr>
                <w:rFonts w:cs="Arial"/>
                <w:color w:val="000000"/>
              </w:rPr>
              <w:t>Curr Pain Headache Rep. 2020</w:t>
            </w:r>
            <w:r w:rsidR="003A660D" w:rsidRPr="00CD5811">
              <w:rPr>
                <w:rFonts w:cs="Arial"/>
                <w:color w:val="000000"/>
              </w:rPr>
              <w:t>;</w:t>
            </w:r>
            <w:r w:rsidRPr="00CD5811">
              <w:rPr>
                <w:rFonts w:cs="Arial"/>
                <w:color w:val="000000"/>
              </w:rPr>
              <w:t>24(4)</w:t>
            </w:r>
            <w:r w:rsidR="003A660D" w:rsidRPr="00CD5811">
              <w:rPr>
                <w:rFonts w:cs="Arial"/>
                <w:color w:val="000000"/>
              </w:rPr>
              <w:t>:</w:t>
            </w:r>
            <w:r w:rsidRPr="00CD5811">
              <w:rPr>
                <w:rFonts w:cs="Arial"/>
                <w:color w:val="000000"/>
              </w:rPr>
              <w:t xml:space="preserve">14. </w:t>
            </w:r>
          </w:p>
        </w:tc>
      </w:tr>
      <w:tr w:rsidR="00374C14" w:rsidRPr="00CD5811" w14:paraId="4BA7CB69" w14:textId="77777777" w:rsidTr="00374C14">
        <w:trPr>
          <w:trHeight w:val="300"/>
        </w:trPr>
        <w:tc>
          <w:tcPr>
            <w:tcW w:w="12960" w:type="dxa"/>
            <w:gridSpan w:val="2"/>
            <w:tcBorders>
              <w:top w:val="nil"/>
              <w:left w:val="nil"/>
              <w:bottom w:val="nil"/>
              <w:right w:val="nil"/>
            </w:tcBorders>
            <w:shd w:val="clear" w:color="auto" w:fill="auto"/>
            <w:hideMark/>
          </w:tcPr>
          <w:p w14:paraId="0C7A51FB" w14:textId="4B263471"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Kohan L</w:t>
            </w:r>
            <w:r w:rsidR="0075323B" w:rsidRPr="00CD5811">
              <w:rPr>
                <w:rFonts w:cs="Arial"/>
                <w:color w:val="000000"/>
              </w:rPr>
              <w:t>.</w:t>
            </w:r>
            <w:r w:rsidRPr="00CD5811">
              <w:rPr>
                <w:rFonts w:cs="Arial"/>
                <w:color w:val="000000"/>
              </w:rPr>
              <w:t>, McKenna C</w:t>
            </w:r>
            <w:r w:rsidR="0075323B" w:rsidRPr="00CD5811">
              <w:rPr>
                <w:rFonts w:cs="Arial"/>
                <w:color w:val="000000"/>
              </w:rPr>
              <w:t>.</w:t>
            </w:r>
            <w:r w:rsidRPr="00CD5811">
              <w:rPr>
                <w:rFonts w:cs="Arial"/>
                <w:color w:val="000000"/>
              </w:rPr>
              <w:t>, Irwin A.</w:t>
            </w:r>
            <w:r w:rsidR="0075323B" w:rsidRPr="00CD5811">
              <w:rPr>
                <w:rFonts w:cs="Arial"/>
                <w:color w:val="000000"/>
              </w:rPr>
              <w:t xml:space="preserve"> </w:t>
            </w:r>
            <w:r w:rsidRPr="00CD5811">
              <w:rPr>
                <w:rFonts w:cs="Arial"/>
                <w:color w:val="000000"/>
              </w:rPr>
              <w:t>Ilioinguinal Neuropathy.</w:t>
            </w:r>
            <w:r w:rsidR="0075323B" w:rsidRPr="00CD5811">
              <w:rPr>
                <w:rFonts w:cs="Arial"/>
                <w:color w:val="000000"/>
              </w:rPr>
              <w:t xml:space="preserve"> </w:t>
            </w:r>
            <w:r w:rsidRPr="00CD5811">
              <w:rPr>
                <w:rFonts w:cs="Arial"/>
                <w:color w:val="000000"/>
              </w:rPr>
              <w:t>Curr Pain Headache Rep. 2020</w:t>
            </w:r>
            <w:r w:rsidR="00EF4594" w:rsidRPr="00CD5811">
              <w:rPr>
                <w:rFonts w:cs="Arial"/>
                <w:color w:val="000000"/>
              </w:rPr>
              <w:t>;</w:t>
            </w:r>
            <w:r w:rsidRPr="00CD5811">
              <w:rPr>
                <w:rFonts w:cs="Arial"/>
                <w:color w:val="000000"/>
              </w:rPr>
              <w:t>24(1)</w:t>
            </w:r>
            <w:r w:rsidR="00EF4594" w:rsidRPr="00CD5811">
              <w:rPr>
                <w:rFonts w:cs="Arial"/>
                <w:color w:val="000000"/>
              </w:rPr>
              <w:t>:</w:t>
            </w:r>
            <w:r w:rsidRPr="00CD5811">
              <w:rPr>
                <w:rFonts w:cs="Arial"/>
                <w:color w:val="000000"/>
              </w:rPr>
              <w:t xml:space="preserve">2. </w:t>
            </w:r>
          </w:p>
        </w:tc>
      </w:tr>
      <w:tr w:rsidR="00374C14" w:rsidRPr="00CD5811" w14:paraId="6D1E2276" w14:textId="77777777" w:rsidTr="00374C14">
        <w:trPr>
          <w:trHeight w:val="300"/>
        </w:trPr>
        <w:tc>
          <w:tcPr>
            <w:tcW w:w="12960" w:type="dxa"/>
            <w:gridSpan w:val="2"/>
            <w:tcBorders>
              <w:top w:val="nil"/>
              <w:left w:val="nil"/>
              <w:bottom w:val="nil"/>
              <w:right w:val="nil"/>
            </w:tcBorders>
            <w:shd w:val="clear" w:color="auto" w:fill="auto"/>
            <w:hideMark/>
          </w:tcPr>
          <w:p w14:paraId="7F334655" w14:textId="0775C45B"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Illes P.</w:t>
            </w:r>
            <w:r w:rsidR="00B110A7" w:rsidRPr="00CD5811">
              <w:rPr>
                <w:rFonts w:cs="Arial"/>
                <w:color w:val="000000"/>
              </w:rPr>
              <w:t xml:space="preserve"> </w:t>
            </w:r>
            <w:r w:rsidRPr="00CD5811">
              <w:rPr>
                <w:rFonts w:cs="Arial"/>
                <w:color w:val="000000"/>
              </w:rPr>
              <w:t>P2X7 Receptors Amplify CNS Damage in Neurodegenerative Diseases.</w:t>
            </w:r>
            <w:r w:rsidR="00B110A7" w:rsidRPr="00CD5811">
              <w:rPr>
                <w:rFonts w:cs="Arial"/>
                <w:color w:val="000000"/>
              </w:rPr>
              <w:t xml:space="preserve"> </w:t>
            </w:r>
            <w:r w:rsidRPr="00CD5811">
              <w:rPr>
                <w:rFonts w:cs="Arial"/>
                <w:color w:val="000000"/>
              </w:rPr>
              <w:t>Int J Mol Sci. 2020</w:t>
            </w:r>
            <w:r w:rsidR="00B313C6" w:rsidRPr="00CD5811">
              <w:rPr>
                <w:rFonts w:cs="Arial"/>
                <w:color w:val="000000"/>
              </w:rPr>
              <w:t>;</w:t>
            </w:r>
            <w:r w:rsidRPr="00CD5811">
              <w:rPr>
                <w:rFonts w:cs="Arial"/>
                <w:color w:val="000000"/>
              </w:rPr>
              <w:t>21(17)</w:t>
            </w:r>
            <w:r w:rsidR="00B313C6" w:rsidRPr="00CD5811">
              <w:rPr>
                <w:rFonts w:cs="Arial"/>
                <w:color w:val="000000"/>
              </w:rPr>
              <w:t>:</w:t>
            </w:r>
            <w:r w:rsidRPr="00CD5811">
              <w:rPr>
                <w:rFonts w:cs="Arial"/>
                <w:color w:val="000000"/>
              </w:rPr>
              <w:t xml:space="preserve">5996. </w:t>
            </w:r>
          </w:p>
        </w:tc>
      </w:tr>
      <w:tr w:rsidR="00374C14" w:rsidRPr="00CD5811" w14:paraId="4C5C5003" w14:textId="77777777" w:rsidTr="00374C14">
        <w:trPr>
          <w:trHeight w:val="600"/>
        </w:trPr>
        <w:tc>
          <w:tcPr>
            <w:tcW w:w="12960" w:type="dxa"/>
            <w:gridSpan w:val="2"/>
            <w:tcBorders>
              <w:top w:val="nil"/>
              <w:left w:val="nil"/>
              <w:bottom w:val="nil"/>
              <w:right w:val="nil"/>
            </w:tcBorders>
            <w:shd w:val="clear" w:color="auto" w:fill="auto"/>
            <w:hideMark/>
          </w:tcPr>
          <w:p w14:paraId="381D052D" w14:textId="2453A4A7"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Habib A</w:t>
            </w:r>
            <w:r w:rsidR="0040321E" w:rsidRPr="00CD5811">
              <w:rPr>
                <w:rFonts w:cs="Arial"/>
                <w:color w:val="000000"/>
              </w:rPr>
              <w:t>-</w:t>
            </w:r>
            <w:r w:rsidRPr="00CD5811">
              <w:rPr>
                <w:rFonts w:cs="Arial"/>
                <w:color w:val="000000"/>
              </w:rPr>
              <w:t>M</w:t>
            </w:r>
            <w:r w:rsidR="0040321E" w:rsidRPr="00CD5811">
              <w:rPr>
                <w:rFonts w:cs="Arial"/>
                <w:color w:val="000000"/>
              </w:rPr>
              <w:t>.</w:t>
            </w:r>
            <w:r w:rsidRPr="00CD5811">
              <w:rPr>
                <w:rFonts w:cs="Arial"/>
                <w:color w:val="000000"/>
              </w:rPr>
              <w:t>, Nagi K</w:t>
            </w:r>
            <w:r w:rsidR="0040321E" w:rsidRPr="00CD5811">
              <w:rPr>
                <w:rFonts w:cs="Arial"/>
                <w:color w:val="000000"/>
              </w:rPr>
              <w:t>.</w:t>
            </w:r>
            <w:r w:rsidRPr="00CD5811">
              <w:rPr>
                <w:rFonts w:cs="Arial"/>
                <w:color w:val="000000"/>
              </w:rPr>
              <w:t>, Thillaiappan N</w:t>
            </w:r>
            <w:r w:rsidR="0040321E" w:rsidRPr="00CD5811">
              <w:rPr>
                <w:rFonts w:cs="Arial"/>
                <w:color w:val="000000"/>
              </w:rPr>
              <w:t>-</w:t>
            </w:r>
            <w:r w:rsidRPr="00CD5811">
              <w:rPr>
                <w:rFonts w:cs="Arial"/>
                <w:color w:val="000000"/>
              </w:rPr>
              <w:t>B</w:t>
            </w:r>
            <w:r w:rsidR="0040321E" w:rsidRPr="00CD5811">
              <w:rPr>
                <w:rFonts w:cs="Arial"/>
                <w:color w:val="000000"/>
              </w:rPr>
              <w:t>.</w:t>
            </w:r>
            <w:r w:rsidRPr="00CD5811">
              <w:rPr>
                <w:rFonts w:cs="Arial"/>
                <w:color w:val="000000"/>
              </w:rPr>
              <w:t>, Sukumaran V</w:t>
            </w:r>
            <w:r w:rsidR="0040321E" w:rsidRPr="00CD5811">
              <w:rPr>
                <w:rFonts w:cs="Arial"/>
                <w:color w:val="000000"/>
              </w:rPr>
              <w:t>.</w:t>
            </w:r>
            <w:r w:rsidRPr="00CD5811">
              <w:rPr>
                <w:rFonts w:cs="Arial"/>
                <w:color w:val="000000"/>
              </w:rPr>
              <w:t>, Akhtar S.</w:t>
            </w:r>
            <w:r w:rsidR="0040321E" w:rsidRPr="00CD5811">
              <w:rPr>
                <w:rFonts w:cs="Arial"/>
                <w:color w:val="000000"/>
              </w:rPr>
              <w:t xml:space="preserve"> </w:t>
            </w:r>
            <w:r w:rsidRPr="00CD5811">
              <w:rPr>
                <w:rFonts w:cs="Arial"/>
                <w:color w:val="000000"/>
              </w:rPr>
              <w:t>Vitamin D and Its Potential Interplay With Pain Signaling Pathways.</w:t>
            </w:r>
            <w:r w:rsidR="0040321E" w:rsidRPr="00CD5811">
              <w:rPr>
                <w:rFonts w:cs="Arial"/>
                <w:color w:val="000000"/>
              </w:rPr>
              <w:t xml:space="preserve"> </w:t>
            </w:r>
            <w:r w:rsidRPr="00CD5811">
              <w:rPr>
                <w:rFonts w:cs="Arial"/>
                <w:color w:val="000000"/>
              </w:rPr>
              <w:t>Front Immunol. 2020</w:t>
            </w:r>
            <w:r w:rsidR="00B313C6" w:rsidRPr="00CD5811">
              <w:rPr>
                <w:rFonts w:cs="Arial"/>
                <w:color w:val="000000"/>
              </w:rPr>
              <w:t>;</w:t>
            </w:r>
            <w:r w:rsidRPr="00CD5811">
              <w:rPr>
                <w:rFonts w:cs="Arial"/>
                <w:color w:val="000000"/>
              </w:rPr>
              <w:t>11</w:t>
            </w:r>
            <w:r w:rsidR="00B313C6" w:rsidRPr="00CD5811">
              <w:rPr>
                <w:rFonts w:cs="Arial"/>
                <w:color w:val="000000"/>
              </w:rPr>
              <w:t>:</w:t>
            </w:r>
            <w:r w:rsidRPr="00CD5811">
              <w:rPr>
                <w:rFonts w:cs="Arial"/>
                <w:color w:val="000000"/>
              </w:rPr>
              <w:t xml:space="preserve">820. </w:t>
            </w:r>
          </w:p>
        </w:tc>
      </w:tr>
      <w:tr w:rsidR="00374C14" w:rsidRPr="00CD5811" w14:paraId="3270984D" w14:textId="77777777" w:rsidTr="00374C14">
        <w:trPr>
          <w:trHeight w:val="600"/>
        </w:trPr>
        <w:tc>
          <w:tcPr>
            <w:tcW w:w="12960" w:type="dxa"/>
            <w:gridSpan w:val="2"/>
            <w:tcBorders>
              <w:top w:val="nil"/>
              <w:left w:val="nil"/>
              <w:bottom w:val="nil"/>
              <w:right w:val="nil"/>
            </w:tcBorders>
            <w:shd w:val="clear" w:color="auto" w:fill="auto"/>
            <w:hideMark/>
          </w:tcPr>
          <w:p w14:paraId="0C765391" w14:textId="1AA8E9C2"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Snyder R</w:t>
            </w:r>
            <w:r w:rsidR="005867E0" w:rsidRPr="00CD5811">
              <w:rPr>
                <w:rFonts w:cs="Arial"/>
                <w:color w:val="000000"/>
              </w:rPr>
              <w:t>.</w:t>
            </w:r>
            <w:r w:rsidRPr="00CD5811">
              <w:rPr>
                <w:rFonts w:cs="Arial"/>
                <w:color w:val="000000"/>
              </w:rPr>
              <w:t>, Verla T</w:t>
            </w:r>
            <w:r w:rsidR="005867E0" w:rsidRPr="00CD5811">
              <w:rPr>
                <w:rFonts w:cs="Arial"/>
                <w:color w:val="000000"/>
              </w:rPr>
              <w:t>.</w:t>
            </w:r>
            <w:r w:rsidRPr="00CD5811">
              <w:rPr>
                <w:rFonts w:cs="Arial"/>
                <w:color w:val="000000"/>
              </w:rPr>
              <w:t>, Ropper A</w:t>
            </w:r>
            <w:r w:rsidR="005867E0" w:rsidRPr="00CD5811">
              <w:rPr>
                <w:rFonts w:cs="Arial"/>
                <w:color w:val="000000"/>
              </w:rPr>
              <w:t>-</w:t>
            </w:r>
            <w:r w:rsidRPr="00CD5811">
              <w:rPr>
                <w:rFonts w:cs="Arial"/>
                <w:color w:val="000000"/>
              </w:rPr>
              <w:t>E</w:t>
            </w:r>
            <w:r w:rsidR="005867E0" w:rsidRPr="00CD5811">
              <w:rPr>
                <w:rFonts w:cs="Arial"/>
                <w:color w:val="000000"/>
              </w:rPr>
              <w:t xml:space="preserve">. </w:t>
            </w:r>
            <w:r w:rsidRPr="00CD5811">
              <w:rPr>
                <w:rFonts w:cs="Arial"/>
                <w:color w:val="000000"/>
              </w:rPr>
              <w:t>Practical Application of Recent Advances in Diagnostic, Prognostic, and Therapeutic Modalities for Spinal Cord Injury.</w:t>
            </w:r>
            <w:r w:rsidR="005867E0" w:rsidRPr="00CD5811">
              <w:rPr>
                <w:rFonts w:cs="Arial"/>
                <w:color w:val="000000"/>
              </w:rPr>
              <w:t xml:space="preserve"> </w:t>
            </w:r>
            <w:r w:rsidRPr="00CD5811">
              <w:rPr>
                <w:rFonts w:cs="Arial"/>
                <w:color w:val="000000"/>
              </w:rPr>
              <w:t>World Neurosurg. 2020</w:t>
            </w:r>
            <w:r w:rsidR="00B313C6" w:rsidRPr="00CD5811">
              <w:rPr>
                <w:rFonts w:cs="Arial"/>
                <w:color w:val="000000"/>
              </w:rPr>
              <w:t>;</w:t>
            </w:r>
            <w:r w:rsidRPr="00CD5811">
              <w:rPr>
                <w:rFonts w:cs="Arial"/>
                <w:color w:val="000000"/>
              </w:rPr>
              <w:t>136</w:t>
            </w:r>
            <w:r w:rsidR="00B313C6" w:rsidRPr="00CD5811">
              <w:rPr>
                <w:rFonts w:cs="Arial"/>
                <w:color w:val="000000"/>
              </w:rPr>
              <w:t>:</w:t>
            </w:r>
            <w:r w:rsidRPr="00CD5811">
              <w:rPr>
                <w:rFonts w:cs="Arial"/>
                <w:color w:val="000000"/>
              </w:rPr>
              <w:t xml:space="preserve">330-336. </w:t>
            </w:r>
          </w:p>
        </w:tc>
      </w:tr>
      <w:tr w:rsidR="00374C14" w:rsidRPr="00CD5811" w14:paraId="30FDD2E7" w14:textId="77777777" w:rsidTr="00374C14">
        <w:trPr>
          <w:trHeight w:val="600"/>
        </w:trPr>
        <w:tc>
          <w:tcPr>
            <w:tcW w:w="12960" w:type="dxa"/>
            <w:gridSpan w:val="2"/>
            <w:tcBorders>
              <w:top w:val="nil"/>
              <w:left w:val="nil"/>
              <w:bottom w:val="nil"/>
              <w:right w:val="nil"/>
            </w:tcBorders>
            <w:shd w:val="clear" w:color="auto" w:fill="auto"/>
            <w:hideMark/>
          </w:tcPr>
          <w:p w14:paraId="248F8569" w14:textId="60D64EE2"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Sivanesan E</w:t>
            </w:r>
            <w:r w:rsidR="006177AA" w:rsidRPr="00CD5811">
              <w:rPr>
                <w:rFonts w:cs="Arial"/>
                <w:color w:val="000000"/>
              </w:rPr>
              <w:t>.</w:t>
            </w:r>
            <w:r w:rsidRPr="00CD5811">
              <w:rPr>
                <w:rFonts w:cs="Arial"/>
                <w:color w:val="000000"/>
              </w:rPr>
              <w:t>, Cohen S</w:t>
            </w:r>
            <w:r w:rsidR="006177AA" w:rsidRPr="00CD5811">
              <w:rPr>
                <w:rFonts w:cs="Arial"/>
                <w:color w:val="000000"/>
              </w:rPr>
              <w:t>-</w:t>
            </w:r>
            <w:r w:rsidRPr="00CD5811">
              <w:rPr>
                <w:rFonts w:cs="Arial"/>
                <w:color w:val="000000"/>
              </w:rPr>
              <w:t>P.</w:t>
            </w:r>
            <w:r w:rsidR="006177AA" w:rsidRPr="00CD5811">
              <w:rPr>
                <w:rFonts w:cs="Arial"/>
                <w:color w:val="000000"/>
              </w:rPr>
              <w:t xml:space="preserve"> </w:t>
            </w:r>
            <w:r w:rsidRPr="00CD5811">
              <w:rPr>
                <w:rFonts w:cs="Arial"/>
                <w:color w:val="000000"/>
              </w:rPr>
              <w:t>Neuromodulation for Pain Treatment: Building a Foundation for Future Study.</w:t>
            </w:r>
            <w:r w:rsidR="006177AA" w:rsidRPr="00CD5811">
              <w:rPr>
                <w:rFonts w:cs="Arial"/>
                <w:color w:val="000000"/>
              </w:rPr>
              <w:t xml:space="preserve"> </w:t>
            </w:r>
            <w:r w:rsidRPr="00CD5811">
              <w:rPr>
                <w:rFonts w:cs="Arial"/>
                <w:color w:val="000000"/>
              </w:rPr>
              <w:t>Anesthesiology. 2020</w:t>
            </w:r>
            <w:r w:rsidR="00CD08CD" w:rsidRPr="00CD5811">
              <w:rPr>
                <w:rFonts w:cs="Arial"/>
                <w:color w:val="000000"/>
              </w:rPr>
              <w:t>;</w:t>
            </w:r>
            <w:r w:rsidRPr="00CD5811">
              <w:rPr>
                <w:rFonts w:cs="Arial"/>
                <w:color w:val="000000"/>
              </w:rPr>
              <w:t>133(2)</w:t>
            </w:r>
            <w:r w:rsidR="00CD08CD" w:rsidRPr="00CD5811">
              <w:rPr>
                <w:rFonts w:cs="Arial"/>
                <w:color w:val="000000"/>
              </w:rPr>
              <w:t>:</w:t>
            </w:r>
            <w:r w:rsidRPr="00CD5811">
              <w:rPr>
                <w:rFonts w:cs="Arial"/>
                <w:color w:val="000000"/>
              </w:rPr>
              <w:t xml:space="preserve">262-264. </w:t>
            </w:r>
          </w:p>
        </w:tc>
      </w:tr>
      <w:tr w:rsidR="00374C14" w:rsidRPr="00CD5811" w14:paraId="11041A0A" w14:textId="77777777" w:rsidTr="00374C14">
        <w:trPr>
          <w:trHeight w:val="600"/>
        </w:trPr>
        <w:tc>
          <w:tcPr>
            <w:tcW w:w="12960" w:type="dxa"/>
            <w:gridSpan w:val="2"/>
            <w:tcBorders>
              <w:top w:val="nil"/>
              <w:left w:val="nil"/>
              <w:bottom w:val="nil"/>
              <w:right w:val="nil"/>
            </w:tcBorders>
            <w:shd w:val="clear" w:color="auto" w:fill="auto"/>
            <w:hideMark/>
          </w:tcPr>
          <w:p w14:paraId="1490C5E2" w14:textId="499A8A7B"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Rimmele F</w:t>
            </w:r>
            <w:r w:rsidR="00956BE5" w:rsidRPr="00CD5811">
              <w:rPr>
                <w:rFonts w:cs="Arial"/>
                <w:color w:val="000000"/>
              </w:rPr>
              <w:t>.</w:t>
            </w:r>
            <w:r w:rsidRPr="00CD5811">
              <w:rPr>
                <w:rFonts w:cs="Arial"/>
                <w:color w:val="000000"/>
              </w:rPr>
              <w:t>, Jürgens T</w:t>
            </w:r>
            <w:r w:rsidR="00956BE5" w:rsidRPr="00CD5811">
              <w:rPr>
                <w:rFonts w:cs="Arial"/>
                <w:color w:val="000000"/>
              </w:rPr>
              <w:t>-</w:t>
            </w:r>
            <w:r w:rsidRPr="00CD5811">
              <w:rPr>
                <w:rFonts w:cs="Arial"/>
                <w:color w:val="000000"/>
              </w:rPr>
              <w:t>P.</w:t>
            </w:r>
            <w:r w:rsidR="00956BE5" w:rsidRPr="00CD5811">
              <w:rPr>
                <w:rFonts w:cs="Arial"/>
                <w:color w:val="000000"/>
              </w:rPr>
              <w:t xml:space="preserve"> </w:t>
            </w:r>
            <w:r w:rsidRPr="00CD5811">
              <w:rPr>
                <w:rFonts w:cs="Arial"/>
                <w:color w:val="000000"/>
              </w:rPr>
              <w:t>Neuromodulation in primary headaches: current evidence and integration into clinical practice.</w:t>
            </w:r>
            <w:r w:rsidR="008E0EC9" w:rsidRPr="00CD5811">
              <w:rPr>
                <w:rFonts w:cs="Arial"/>
                <w:color w:val="000000"/>
              </w:rPr>
              <w:t xml:space="preserve"> </w:t>
            </w:r>
            <w:r w:rsidRPr="00CD5811">
              <w:rPr>
                <w:rFonts w:cs="Arial"/>
                <w:color w:val="000000"/>
              </w:rPr>
              <w:t>Curr Opin Neurol. 2020</w:t>
            </w:r>
            <w:r w:rsidR="00B15F41" w:rsidRPr="00CD5811">
              <w:rPr>
                <w:rFonts w:cs="Arial"/>
                <w:color w:val="000000"/>
              </w:rPr>
              <w:t>;</w:t>
            </w:r>
            <w:r w:rsidRPr="00CD5811">
              <w:rPr>
                <w:rFonts w:cs="Arial"/>
                <w:color w:val="000000"/>
              </w:rPr>
              <w:t>33(3)</w:t>
            </w:r>
            <w:r w:rsidR="00B15F41" w:rsidRPr="00CD5811">
              <w:rPr>
                <w:rFonts w:cs="Arial"/>
                <w:color w:val="000000"/>
              </w:rPr>
              <w:t>:</w:t>
            </w:r>
            <w:r w:rsidRPr="00CD5811">
              <w:rPr>
                <w:rFonts w:cs="Arial"/>
                <w:color w:val="000000"/>
              </w:rPr>
              <w:t xml:space="preserve">329-337. </w:t>
            </w:r>
          </w:p>
        </w:tc>
      </w:tr>
      <w:tr w:rsidR="00374C14" w:rsidRPr="00CD5811" w14:paraId="54ABCF8A" w14:textId="77777777" w:rsidTr="00374C14">
        <w:trPr>
          <w:trHeight w:val="1200"/>
        </w:trPr>
        <w:tc>
          <w:tcPr>
            <w:tcW w:w="12960" w:type="dxa"/>
            <w:gridSpan w:val="2"/>
            <w:tcBorders>
              <w:top w:val="nil"/>
              <w:left w:val="nil"/>
              <w:bottom w:val="nil"/>
              <w:right w:val="nil"/>
            </w:tcBorders>
            <w:shd w:val="clear" w:color="auto" w:fill="auto"/>
            <w:hideMark/>
          </w:tcPr>
          <w:p w14:paraId="6567A82E" w14:textId="548050B8"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Eccleston C</w:t>
            </w:r>
            <w:r w:rsidR="00796AF8" w:rsidRPr="00CD5811">
              <w:rPr>
                <w:rFonts w:cs="Arial"/>
                <w:color w:val="000000"/>
              </w:rPr>
              <w:t>.</w:t>
            </w:r>
            <w:r w:rsidRPr="00CD5811">
              <w:rPr>
                <w:rFonts w:cs="Arial"/>
                <w:color w:val="000000"/>
              </w:rPr>
              <w:t>, Fisher E</w:t>
            </w:r>
            <w:r w:rsidR="00796AF8" w:rsidRPr="00CD5811">
              <w:rPr>
                <w:rFonts w:cs="Arial"/>
                <w:color w:val="000000"/>
              </w:rPr>
              <w:t>.</w:t>
            </w:r>
            <w:r w:rsidRPr="00CD5811">
              <w:rPr>
                <w:rFonts w:cs="Arial"/>
                <w:color w:val="000000"/>
              </w:rPr>
              <w:t>, Howard R</w:t>
            </w:r>
            <w:r w:rsidR="00796AF8" w:rsidRPr="00CD5811">
              <w:rPr>
                <w:rFonts w:cs="Arial"/>
                <w:color w:val="000000"/>
              </w:rPr>
              <w:t>-</w:t>
            </w:r>
            <w:r w:rsidRPr="00CD5811">
              <w:rPr>
                <w:rFonts w:cs="Arial"/>
                <w:color w:val="000000"/>
              </w:rPr>
              <w:t>F</w:t>
            </w:r>
            <w:r w:rsidR="00796AF8" w:rsidRPr="00CD5811">
              <w:rPr>
                <w:rFonts w:cs="Arial"/>
                <w:color w:val="000000"/>
              </w:rPr>
              <w:t>.</w:t>
            </w:r>
            <w:r w:rsidRPr="00CD5811">
              <w:rPr>
                <w:rFonts w:cs="Arial"/>
                <w:color w:val="000000"/>
              </w:rPr>
              <w:t>, Slater R</w:t>
            </w:r>
            <w:r w:rsidR="00796AF8" w:rsidRPr="00CD5811">
              <w:rPr>
                <w:rFonts w:cs="Arial"/>
                <w:color w:val="000000"/>
              </w:rPr>
              <w:t>.</w:t>
            </w:r>
            <w:r w:rsidRPr="00CD5811">
              <w:rPr>
                <w:rFonts w:cs="Arial"/>
                <w:color w:val="000000"/>
              </w:rPr>
              <w:t>, Forgeron P</w:t>
            </w:r>
            <w:r w:rsidR="00796AF8" w:rsidRPr="00CD5811">
              <w:rPr>
                <w:rFonts w:cs="Arial"/>
                <w:color w:val="000000"/>
              </w:rPr>
              <w:t>.</w:t>
            </w:r>
            <w:r w:rsidRPr="00CD5811">
              <w:rPr>
                <w:rFonts w:cs="Arial"/>
                <w:color w:val="000000"/>
              </w:rPr>
              <w:t>, Palermo T</w:t>
            </w:r>
            <w:r w:rsidR="00796AF8" w:rsidRPr="00CD5811">
              <w:rPr>
                <w:rFonts w:cs="Arial"/>
                <w:color w:val="000000"/>
              </w:rPr>
              <w:t>-</w:t>
            </w:r>
            <w:r w:rsidRPr="00CD5811">
              <w:rPr>
                <w:rFonts w:cs="Arial"/>
                <w:color w:val="000000"/>
              </w:rPr>
              <w:t>M</w:t>
            </w:r>
            <w:r w:rsidR="00796AF8" w:rsidRPr="00CD5811">
              <w:rPr>
                <w:rFonts w:cs="Arial"/>
                <w:color w:val="000000"/>
              </w:rPr>
              <w:t>.</w:t>
            </w:r>
            <w:r w:rsidRPr="00CD5811">
              <w:rPr>
                <w:rFonts w:cs="Arial"/>
                <w:color w:val="000000"/>
              </w:rPr>
              <w:t>,</w:t>
            </w:r>
            <w:r w:rsidR="00796AF8" w:rsidRPr="00CD5811">
              <w:rPr>
                <w:rFonts w:cs="Arial"/>
                <w:color w:val="000000"/>
              </w:rPr>
              <w:t xml:space="preserve"> et.al. </w:t>
            </w:r>
            <w:r w:rsidRPr="00CD5811">
              <w:rPr>
                <w:rFonts w:cs="Arial"/>
                <w:color w:val="000000"/>
              </w:rPr>
              <w:t>Delivering transformative action in paediatric pain: a Lancet Child &amp; Adolescent Health Commission.</w:t>
            </w:r>
            <w:r w:rsidR="00796AF8" w:rsidRPr="00CD5811">
              <w:rPr>
                <w:rFonts w:cs="Arial"/>
                <w:color w:val="000000"/>
              </w:rPr>
              <w:t xml:space="preserve"> </w:t>
            </w:r>
            <w:r w:rsidRPr="00CD5811">
              <w:rPr>
                <w:rFonts w:cs="Arial"/>
                <w:color w:val="000000"/>
              </w:rPr>
              <w:t>Lancet Child Adolesc Health. 2021</w:t>
            </w:r>
            <w:r w:rsidR="00B15F41" w:rsidRPr="00CD5811">
              <w:rPr>
                <w:rFonts w:cs="Arial"/>
                <w:color w:val="000000"/>
              </w:rPr>
              <w:t>;</w:t>
            </w:r>
            <w:r w:rsidRPr="00CD5811">
              <w:rPr>
                <w:rFonts w:cs="Arial"/>
                <w:color w:val="000000"/>
              </w:rPr>
              <w:t>5(1)</w:t>
            </w:r>
            <w:r w:rsidR="00B15F41" w:rsidRPr="00CD5811">
              <w:rPr>
                <w:rFonts w:cs="Arial"/>
                <w:color w:val="000000"/>
              </w:rPr>
              <w:t>:</w:t>
            </w:r>
            <w:r w:rsidRPr="00CD5811">
              <w:rPr>
                <w:rFonts w:cs="Arial"/>
                <w:color w:val="000000"/>
              </w:rPr>
              <w:t xml:space="preserve">47-87. </w:t>
            </w:r>
          </w:p>
        </w:tc>
      </w:tr>
      <w:tr w:rsidR="00374C14" w:rsidRPr="00CD5811" w14:paraId="377E2D76" w14:textId="77777777" w:rsidTr="00374C14">
        <w:trPr>
          <w:trHeight w:val="600"/>
        </w:trPr>
        <w:tc>
          <w:tcPr>
            <w:tcW w:w="12960" w:type="dxa"/>
            <w:gridSpan w:val="2"/>
            <w:tcBorders>
              <w:top w:val="nil"/>
              <w:left w:val="nil"/>
              <w:bottom w:val="nil"/>
              <w:right w:val="nil"/>
            </w:tcBorders>
            <w:shd w:val="clear" w:color="auto" w:fill="auto"/>
            <w:hideMark/>
          </w:tcPr>
          <w:p w14:paraId="5E45D160" w14:textId="033BF521"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Niyomsri S</w:t>
            </w:r>
            <w:r w:rsidR="000241C9" w:rsidRPr="00CD5811">
              <w:rPr>
                <w:rFonts w:cs="Arial"/>
                <w:color w:val="000000"/>
              </w:rPr>
              <w:t>.</w:t>
            </w:r>
            <w:r w:rsidRPr="00CD5811">
              <w:rPr>
                <w:rFonts w:cs="Arial"/>
                <w:color w:val="000000"/>
              </w:rPr>
              <w:t>, Duarte R</w:t>
            </w:r>
            <w:r w:rsidR="000241C9" w:rsidRPr="00CD5811">
              <w:rPr>
                <w:rFonts w:cs="Arial"/>
                <w:color w:val="000000"/>
              </w:rPr>
              <w:t>-</w:t>
            </w:r>
            <w:r w:rsidRPr="00CD5811">
              <w:rPr>
                <w:rFonts w:cs="Arial"/>
                <w:color w:val="000000"/>
              </w:rPr>
              <w:t>V</w:t>
            </w:r>
            <w:r w:rsidR="000241C9" w:rsidRPr="00CD5811">
              <w:rPr>
                <w:rFonts w:cs="Arial"/>
                <w:color w:val="000000"/>
              </w:rPr>
              <w:t>.</w:t>
            </w:r>
            <w:r w:rsidRPr="00CD5811">
              <w:rPr>
                <w:rFonts w:cs="Arial"/>
                <w:color w:val="000000"/>
              </w:rPr>
              <w:t>, Eldabe S</w:t>
            </w:r>
            <w:r w:rsidR="000241C9" w:rsidRPr="00CD5811">
              <w:rPr>
                <w:rFonts w:cs="Arial"/>
                <w:color w:val="000000"/>
              </w:rPr>
              <w:t>.</w:t>
            </w:r>
            <w:r w:rsidRPr="00CD5811">
              <w:rPr>
                <w:rFonts w:cs="Arial"/>
                <w:color w:val="000000"/>
              </w:rPr>
              <w:t>, Fiore G</w:t>
            </w:r>
            <w:r w:rsidR="000241C9" w:rsidRPr="00CD5811">
              <w:rPr>
                <w:rFonts w:cs="Arial"/>
                <w:color w:val="000000"/>
              </w:rPr>
              <w:t>.</w:t>
            </w:r>
            <w:r w:rsidRPr="00CD5811">
              <w:rPr>
                <w:rFonts w:cs="Arial"/>
                <w:color w:val="000000"/>
              </w:rPr>
              <w:t>, Kopell B</w:t>
            </w:r>
            <w:r w:rsidR="000241C9" w:rsidRPr="00CD5811">
              <w:rPr>
                <w:rFonts w:cs="Arial"/>
                <w:color w:val="000000"/>
              </w:rPr>
              <w:t>-</w:t>
            </w:r>
            <w:r w:rsidRPr="00CD5811">
              <w:rPr>
                <w:rFonts w:cs="Arial"/>
                <w:color w:val="000000"/>
              </w:rPr>
              <w:t>H</w:t>
            </w:r>
            <w:r w:rsidR="000241C9" w:rsidRPr="00CD5811">
              <w:rPr>
                <w:rFonts w:cs="Arial"/>
                <w:color w:val="000000"/>
              </w:rPr>
              <w:t>.</w:t>
            </w:r>
            <w:r w:rsidRPr="00CD5811">
              <w:rPr>
                <w:rFonts w:cs="Arial"/>
                <w:color w:val="000000"/>
              </w:rPr>
              <w:t>, McNicol E</w:t>
            </w:r>
            <w:r w:rsidR="000241C9" w:rsidRPr="00CD5811">
              <w:rPr>
                <w:rFonts w:cs="Arial"/>
                <w:color w:val="000000"/>
              </w:rPr>
              <w:t>.</w:t>
            </w:r>
            <w:r w:rsidRPr="00CD5811">
              <w:rPr>
                <w:rFonts w:cs="Arial"/>
                <w:color w:val="000000"/>
              </w:rPr>
              <w:t>,</w:t>
            </w:r>
            <w:r w:rsidR="000241C9" w:rsidRPr="00CD5811">
              <w:rPr>
                <w:rFonts w:cs="Arial"/>
                <w:color w:val="000000"/>
              </w:rPr>
              <w:t xml:space="preserve"> et.al.</w:t>
            </w:r>
            <w:r w:rsidRPr="00CD5811">
              <w:rPr>
                <w:rFonts w:cs="Arial"/>
                <w:color w:val="000000"/>
              </w:rPr>
              <w:t xml:space="preserve"> A Systematic Review of Economic Evaluations Reporting the Cost-Effectiveness of Spinal Cord Stimulation.</w:t>
            </w:r>
            <w:r w:rsidR="000241C9" w:rsidRPr="00CD5811">
              <w:rPr>
                <w:rFonts w:cs="Arial"/>
                <w:color w:val="000000"/>
              </w:rPr>
              <w:t xml:space="preserve"> </w:t>
            </w:r>
            <w:r w:rsidRPr="00CD5811">
              <w:rPr>
                <w:rFonts w:cs="Arial"/>
                <w:color w:val="000000"/>
              </w:rPr>
              <w:t>Value Health. 2020</w:t>
            </w:r>
            <w:r w:rsidR="00B15F41" w:rsidRPr="00CD5811">
              <w:rPr>
                <w:rFonts w:cs="Arial"/>
                <w:color w:val="000000"/>
              </w:rPr>
              <w:t>;</w:t>
            </w:r>
            <w:r w:rsidRPr="00CD5811">
              <w:rPr>
                <w:rFonts w:cs="Arial"/>
                <w:color w:val="000000"/>
              </w:rPr>
              <w:t>23(5)</w:t>
            </w:r>
            <w:r w:rsidR="00B15F41" w:rsidRPr="00CD5811">
              <w:rPr>
                <w:rFonts w:cs="Arial"/>
                <w:color w:val="000000"/>
              </w:rPr>
              <w:t>:</w:t>
            </w:r>
            <w:r w:rsidRPr="00CD5811">
              <w:rPr>
                <w:rFonts w:cs="Arial"/>
                <w:color w:val="000000"/>
              </w:rPr>
              <w:t xml:space="preserve">656-665. </w:t>
            </w:r>
          </w:p>
        </w:tc>
      </w:tr>
      <w:tr w:rsidR="00374C14" w:rsidRPr="00CD5811" w14:paraId="48F91717" w14:textId="77777777" w:rsidTr="00374C14">
        <w:trPr>
          <w:trHeight w:val="300"/>
        </w:trPr>
        <w:tc>
          <w:tcPr>
            <w:tcW w:w="12960" w:type="dxa"/>
            <w:gridSpan w:val="2"/>
            <w:tcBorders>
              <w:top w:val="nil"/>
              <w:left w:val="nil"/>
              <w:bottom w:val="nil"/>
              <w:right w:val="nil"/>
            </w:tcBorders>
            <w:shd w:val="clear" w:color="auto" w:fill="auto"/>
            <w:hideMark/>
          </w:tcPr>
          <w:p w14:paraId="7EA2DCAF" w14:textId="69CD64FA"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lastRenderedPageBreak/>
              <w:t>Aarabi B.</w:t>
            </w:r>
            <w:r w:rsidR="00DE5E9C" w:rsidRPr="00CD5811">
              <w:rPr>
                <w:rFonts w:cs="Arial"/>
                <w:color w:val="000000"/>
              </w:rPr>
              <w:t xml:space="preserve"> </w:t>
            </w:r>
            <w:r w:rsidRPr="00CD5811">
              <w:rPr>
                <w:rFonts w:cs="Arial"/>
                <w:color w:val="000000"/>
              </w:rPr>
              <w:t>Personalising pain control with spinal cord stimulation.</w:t>
            </w:r>
            <w:r w:rsidR="00DE5E9C" w:rsidRPr="00CD5811">
              <w:rPr>
                <w:rFonts w:cs="Arial"/>
                <w:color w:val="000000"/>
              </w:rPr>
              <w:t xml:space="preserve"> </w:t>
            </w:r>
            <w:r w:rsidRPr="00CD5811">
              <w:rPr>
                <w:rFonts w:cs="Arial"/>
                <w:color w:val="000000"/>
              </w:rPr>
              <w:t>Lancet Neurol. 2020</w:t>
            </w:r>
            <w:r w:rsidR="001D3290" w:rsidRPr="00CD5811">
              <w:rPr>
                <w:rFonts w:cs="Arial"/>
                <w:color w:val="000000"/>
              </w:rPr>
              <w:t>;</w:t>
            </w:r>
            <w:r w:rsidRPr="00CD5811">
              <w:rPr>
                <w:rFonts w:cs="Arial"/>
                <w:color w:val="000000"/>
              </w:rPr>
              <w:t>19(2)</w:t>
            </w:r>
            <w:r w:rsidR="001D3290" w:rsidRPr="00CD5811">
              <w:rPr>
                <w:rFonts w:cs="Arial"/>
                <w:color w:val="000000"/>
              </w:rPr>
              <w:t>:</w:t>
            </w:r>
            <w:r w:rsidRPr="00CD5811">
              <w:rPr>
                <w:rFonts w:cs="Arial"/>
                <w:color w:val="000000"/>
              </w:rPr>
              <w:t xml:space="preserve">103-104. </w:t>
            </w:r>
          </w:p>
        </w:tc>
      </w:tr>
      <w:tr w:rsidR="00374C14" w:rsidRPr="00CD5811" w14:paraId="36E9EE6C" w14:textId="77777777" w:rsidTr="00374C14">
        <w:trPr>
          <w:trHeight w:val="600"/>
        </w:trPr>
        <w:tc>
          <w:tcPr>
            <w:tcW w:w="12960" w:type="dxa"/>
            <w:gridSpan w:val="2"/>
            <w:tcBorders>
              <w:top w:val="nil"/>
              <w:left w:val="nil"/>
              <w:bottom w:val="nil"/>
              <w:right w:val="nil"/>
            </w:tcBorders>
            <w:shd w:val="clear" w:color="auto" w:fill="auto"/>
            <w:hideMark/>
          </w:tcPr>
          <w:p w14:paraId="16F7AE64" w14:textId="2B8665A2"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Markosian C</w:t>
            </w:r>
            <w:r w:rsidR="001024ED" w:rsidRPr="00CD5811">
              <w:rPr>
                <w:rFonts w:cs="Arial"/>
                <w:color w:val="000000"/>
              </w:rPr>
              <w:t>.</w:t>
            </w:r>
            <w:r w:rsidRPr="00CD5811">
              <w:rPr>
                <w:rFonts w:cs="Arial"/>
                <w:color w:val="000000"/>
              </w:rPr>
              <w:t>, Taruvai V</w:t>
            </w:r>
            <w:r w:rsidR="001024ED" w:rsidRPr="00CD5811">
              <w:rPr>
                <w:rFonts w:cs="Arial"/>
                <w:color w:val="000000"/>
              </w:rPr>
              <w:t>-</w:t>
            </w:r>
            <w:r w:rsidRPr="00CD5811">
              <w:rPr>
                <w:rFonts w:cs="Arial"/>
                <w:color w:val="000000"/>
              </w:rPr>
              <w:t>S</w:t>
            </w:r>
            <w:r w:rsidR="001024ED" w:rsidRPr="00CD5811">
              <w:rPr>
                <w:rFonts w:cs="Arial"/>
                <w:color w:val="000000"/>
              </w:rPr>
              <w:t>.</w:t>
            </w:r>
            <w:r w:rsidRPr="00CD5811">
              <w:rPr>
                <w:rFonts w:cs="Arial"/>
                <w:color w:val="000000"/>
              </w:rPr>
              <w:t>, Mammis A.</w:t>
            </w:r>
            <w:r w:rsidR="00D5383E" w:rsidRPr="00CD5811">
              <w:rPr>
                <w:rFonts w:cs="Arial"/>
                <w:color w:val="000000"/>
              </w:rPr>
              <w:t xml:space="preserve"> </w:t>
            </w:r>
            <w:r w:rsidRPr="00CD5811">
              <w:rPr>
                <w:rFonts w:cs="Arial"/>
                <w:color w:val="000000"/>
              </w:rPr>
              <w:t>Neuromodulatory hacking: a review of the technology and security risks of spinal cord stimulation.</w:t>
            </w:r>
            <w:r w:rsidR="00FA5C1B" w:rsidRPr="00CD5811">
              <w:rPr>
                <w:rFonts w:cs="Arial"/>
                <w:color w:val="000000"/>
              </w:rPr>
              <w:t xml:space="preserve"> </w:t>
            </w:r>
            <w:r w:rsidRPr="00CD5811">
              <w:rPr>
                <w:rFonts w:cs="Arial"/>
                <w:color w:val="000000"/>
              </w:rPr>
              <w:t>Acta Neurochir (Wien). 2020</w:t>
            </w:r>
            <w:r w:rsidR="001D3290" w:rsidRPr="00CD5811">
              <w:rPr>
                <w:rFonts w:cs="Arial"/>
                <w:color w:val="000000"/>
              </w:rPr>
              <w:t>;</w:t>
            </w:r>
            <w:r w:rsidRPr="00CD5811">
              <w:rPr>
                <w:rFonts w:cs="Arial"/>
                <w:color w:val="000000"/>
              </w:rPr>
              <w:t>162(12)</w:t>
            </w:r>
            <w:r w:rsidR="001D3290" w:rsidRPr="00CD5811">
              <w:rPr>
                <w:rFonts w:cs="Arial"/>
                <w:color w:val="000000"/>
              </w:rPr>
              <w:t>:</w:t>
            </w:r>
            <w:r w:rsidRPr="00CD5811">
              <w:rPr>
                <w:rFonts w:cs="Arial"/>
                <w:color w:val="000000"/>
              </w:rPr>
              <w:t xml:space="preserve">3213-3219. </w:t>
            </w:r>
          </w:p>
        </w:tc>
      </w:tr>
      <w:tr w:rsidR="00374C14" w:rsidRPr="00CD5811" w14:paraId="2676A30B" w14:textId="77777777" w:rsidTr="00374C14">
        <w:trPr>
          <w:gridAfter w:val="1"/>
          <w:wAfter w:w="180" w:type="dxa"/>
          <w:trHeight w:val="600"/>
        </w:trPr>
        <w:tc>
          <w:tcPr>
            <w:tcW w:w="12780" w:type="dxa"/>
            <w:tcBorders>
              <w:top w:val="nil"/>
              <w:left w:val="nil"/>
              <w:bottom w:val="nil"/>
              <w:right w:val="nil"/>
            </w:tcBorders>
            <w:shd w:val="clear" w:color="auto" w:fill="auto"/>
            <w:hideMark/>
          </w:tcPr>
          <w:p w14:paraId="476C72A3" w14:textId="4098FE8F" w:rsidR="00374C14" w:rsidRPr="00CD5811" w:rsidRDefault="00374C14" w:rsidP="00A176E6">
            <w:pPr>
              <w:pStyle w:val="ListParagraph"/>
              <w:numPr>
                <w:ilvl w:val="0"/>
                <w:numId w:val="22"/>
              </w:numPr>
              <w:spacing w:before="0"/>
              <w:ind w:right="0"/>
              <w:rPr>
                <w:rFonts w:cs="Arial"/>
                <w:color w:val="000000"/>
              </w:rPr>
            </w:pPr>
            <w:r w:rsidRPr="00CD5811">
              <w:rPr>
                <w:rFonts w:cs="Arial"/>
                <w:color w:val="000000"/>
              </w:rPr>
              <w:t>Slavin K</w:t>
            </w:r>
            <w:r w:rsidR="00BA76F6" w:rsidRPr="00CD5811">
              <w:rPr>
                <w:rFonts w:cs="Arial"/>
                <w:color w:val="000000"/>
              </w:rPr>
              <w:t>-</w:t>
            </w:r>
            <w:r w:rsidRPr="00CD5811">
              <w:rPr>
                <w:rFonts w:cs="Arial"/>
                <w:color w:val="000000"/>
              </w:rPr>
              <w:t>V.</w:t>
            </w:r>
            <w:r w:rsidR="00BA76F6" w:rsidRPr="00CD5811">
              <w:rPr>
                <w:rFonts w:cs="Arial"/>
                <w:color w:val="000000"/>
              </w:rPr>
              <w:t xml:space="preserve"> </w:t>
            </w:r>
            <w:r w:rsidRPr="00CD5811">
              <w:rPr>
                <w:rFonts w:cs="Arial"/>
                <w:color w:val="000000"/>
              </w:rPr>
              <w:t xml:space="preserve">Commentary: High-Frequency Spinal Cord Stimulation at 10 kHz for the Treatment of Combined Neck and Arm Pain: Results </w:t>
            </w:r>
            <w:r w:rsidR="00602D29" w:rsidRPr="00CD5811">
              <w:rPr>
                <w:rFonts w:cs="Arial"/>
                <w:color w:val="000000"/>
              </w:rPr>
              <w:t>from</w:t>
            </w:r>
            <w:r w:rsidRPr="00CD5811">
              <w:rPr>
                <w:rFonts w:cs="Arial"/>
                <w:color w:val="000000"/>
              </w:rPr>
              <w:t xml:space="preserve"> a Prospective Multicenter Study.</w:t>
            </w:r>
            <w:r w:rsidR="00BA76F6" w:rsidRPr="00CD5811">
              <w:rPr>
                <w:rFonts w:cs="Arial"/>
                <w:color w:val="000000"/>
              </w:rPr>
              <w:t xml:space="preserve"> </w:t>
            </w:r>
            <w:r w:rsidRPr="00CD5811">
              <w:rPr>
                <w:rFonts w:cs="Arial"/>
                <w:color w:val="000000"/>
              </w:rPr>
              <w:t>Neurosurgery. 2020</w:t>
            </w:r>
            <w:r w:rsidR="001D3290" w:rsidRPr="00CD5811">
              <w:rPr>
                <w:rFonts w:cs="Arial"/>
                <w:color w:val="000000"/>
              </w:rPr>
              <w:t>;</w:t>
            </w:r>
            <w:r w:rsidRPr="00CD5811">
              <w:rPr>
                <w:rFonts w:cs="Arial"/>
                <w:color w:val="000000"/>
              </w:rPr>
              <w:t>87(2</w:t>
            </w:r>
            <w:r w:rsidR="00602D29" w:rsidRPr="00CD5811">
              <w:rPr>
                <w:rFonts w:cs="Arial"/>
                <w:color w:val="000000"/>
              </w:rPr>
              <w:t>)</w:t>
            </w:r>
            <w:r w:rsidR="001D3290" w:rsidRPr="00CD5811">
              <w:rPr>
                <w:rFonts w:cs="Arial"/>
                <w:color w:val="000000"/>
              </w:rPr>
              <w:t>:</w:t>
            </w:r>
            <w:r w:rsidR="00602D29" w:rsidRPr="00CD5811">
              <w:rPr>
                <w:rFonts w:cs="Arial"/>
                <w:color w:val="000000"/>
              </w:rPr>
              <w:t>E</w:t>
            </w:r>
            <w:r w:rsidRPr="00CD5811">
              <w:rPr>
                <w:rFonts w:cs="Arial"/>
                <w:color w:val="000000"/>
              </w:rPr>
              <w:t xml:space="preserve">89-E90. </w:t>
            </w:r>
          </w:p>
        </w:tc>
      </w:tr>
    </w:tbl>
    <w:p w14:paraId="4EF22FA9" w14:textId="46167AE2" w:rsidR="003212E0" w:rsidRPr="00CD5811" w:rsidRDefault="00374C14" w:rsidP="003212E0">
      <w:pPr>
        <w:spacing w:before="180" w:after="180" w:line="259" w:lineRule="auto"/>
        <w:rPr>
          <w:rFonts w:eastAsia="Calibri" w:cs="Arial"/>
          <w:b/>
        </w:rPr>
      </w:pPr>
      <w:r w:rsidRPr="00CD5811">
        <w:rPr>
          <w:rFonts w:eastAsia="Calibri" w:cs="Arial"/>
          <w:b/>
        </w:rPr>
        <w:t>Animal Study</w:t>
      </w:r>
    </w:p>
    <w:p w14:paraId="6FBE8F97" w14:textId="2A9C270A" w:rsidR="00374C14" w:rsidRPr="00CD5811" w:rsidRDefault="00374C14" w:rsidP="00A176E6">
      <w:pPr>
        <w:pStyle w:val="ListParagraph"/>
        <w:numPr>
          <w:ilvl w:val="0"/>
          <w:numId w:val="23"/>
        </w:numPr>
        <w:spacing w:before="180" w:after="180" w:line="259" w:lineRule="auto"/>
        <w:rPr>
          <w:rFonts w:eastAsia="Calibri" w:cs="Arial"/>
          <w:bCs/>
        </w:rPr>
      </w:pPr>
      <w:r w:rsidRPr="00CD5811">
        <w:rPr>
          <w:rFonts w:eastAsia="Calibri" w:cs="Arial"/>
          <w:bCs/>
        </w:rPr>
        <w:t>Liu P</w:t>
      </w:r>
      <w:r w:rsidR="00550A17" w:rsidRPr="00CD5811">
        <w:rPr>
          <w:rFonts w:eastAsia="Calibri" w:cs="Arial"/>
          <w:bCs/>
        </w:rPr>
        <w:t>.</w:t>
      </w:r>
      <w:r w:rsidRPr="00CD5811">
        <w:rPr>
          <w:rFonts w:eastAsia="Calibri" w:cs="Arial"/>
          <w:bCs/>
        </w:rPr>
        <w:t>, Chen T</w:t>
      </w:r>
      <w:r w:rsidR="00550A17" w:rsidRPr="00CD5811">
        <w:rPr>
          <w:rFonts w:eastAsia="Calibri" w:cs="Arial"/>
          <w:bCs/>
        </w:rPr>
        <w:t>.</w:t>
      </w:r>
      <w:r w:rsidRPr="00CD5811">
        <w:rPr>
          <w:rFonts w:eastAsia="Calibri" w:cs="Arial"/>
          <w:bCs/>
        </w:rPr>
        <w:t>, Tan F</w:t>
      </w:r>
      <w:r w:rsidR="00550A17" w:rsidRPr="00CD5811">
        <w:rPr>
          <w:rFonts w:eastAsia="Calibri" w:cs="Arial"/>
          <w:bCs/>
        </w:rPr>
        <w:t>.</w:t>
      </w:r>
      <w:r w:rsidRPr="00CD5811">
        <w:rPr>
          <w:rFonts w:eastAsia="Calibri" w:cs="Arial"/>
          <w:bCs/>
        </w:rPr>
        <w:t>, Tian J</w:t>
      </w:r>
      <w:r w:rsidR="00550A17" w:rsidRPr="00CD5811">
        <w:rPr>
          <w:rFonts w:eastAsia="Calibri" w:cs="Arial"/>
          <w:bCs/>
        </w:rPr>
        <w:t>.</w:t>
      </w:r>
      <w:r w:rsidRPr="00CD5811">
        <w:rPr>
          <w:rFonts w:eastAsia="Calibri" w:cs="Arial"/>
          <w:bCs/>
        </w:rPr>
        <w:t>, Zheng L</w:t>
      </w:r>
      <w:r w:rsidR="00550A17" w:rsidRPr="00CD5811">
        <w:rPr>
          <w:rFonts w:eastAsia="Calibri" w:cs="Arial"/>
          <w:bCs/>
        </w:rPr>
        <w:t>.</w:t>
      </w:r>
      <w:r w:rsidRPr="00CD5811">
        <w:rPr>
          <w:rFonts w:eastAsia="Calibri" w:cs="Arial"/>
          <w:bCs/>
        </w:rPr>
        <w:t>, Deng Y.</w:t>
      </w:r>
      <w:r w:rsidR="00550A17" w:rsidRPr="00CD5811">
        <w:rPr>
          <w:rFonts w:eastAsia="Calibri" w:cs="Arial"/>
          <w:bCs/>
        </w:rPr>
        <w:t xml:space="preserve"> </w:t>
      </w:r>
      <w:r w:rsidRPr="00CD5811">
        <w:rPr>
          <w:rFonts w:eastAsia="Calibri" w:cs="Arial"/>
          <w:bCs/>
        </w:rPr>
        <w:t>Dexmedetomidine alleviated neuropathic pain in dorsal root ganglion neurons by inhibition of anaerobic glycolysis activity and enhancement of ROS tolerance.</w:t>
      </w:r>
      <w:r w:rsidR="00550A17" w:rsidRPr="00CD5811">
        <w:rPr>
          <w:rFonts w:eastAsia="Calibri" w:cs="Arial"/>
          <w:bCs/>
        </w:rPr>
        <w:t xml:space="preserve"> </w:t>
      </w:r>
      <w:r w:rsidRPr="00CD5811">
        <w:rPr>
          <w:rFonts w:eastAsia="Calibri" w:cs="Arial"/>
          <w:bCs/>
        </w:rPr>
        <w:t>Biosci Rep. 2020</w:t>
      </w:r>
      <w:r w:rsidR="00511276" w:rsidRPr="00CD5811">
        <w:rPr>
          <w:rFonts w:eastAsia="Calibri" w:cs="Arial"/>
          <w:bCs/>
        </w:rPr>
        <w:t>;</w:t>
      </w:r>
      <w:r w:rsidRPr="00CD5811">
        <w:rPr>
          <w:rFonts w:eastAsia="Calibri" w:cs="Arial"/>
          <w:bCs/>
        </w:rPr>
        <w:t>40(5</w:t>
      </w:r>
      <w:r w:rsidR="00EC687D" w:rsidRPr="00CD5811">
        <w:rPr>
          <w:rFonts w:eastAsia="Calibri" w:cs="Arial"/>
          <w:bCs/>
        </w:rPr>
        <w:t>)</w:t>
      </w:r>
      <w:r w:rsidR="00511276" w:rsidRPr="00CD5811">
        <w:rPr>
          <w:rFonts w:eastAsia="Calibri" w:cs="Arial"/>
          <w:bCs/>
        </w:rPr>
        <w:t>:</w:t>
      </w:r>
      <w:r w:rsidR="00EC687D" w:rsidRPr="00CD5811">
        <w:rPr>
          <w:rFonts w:eastAsia="Calibri" w:cs="Arial"/>
          <w:bCs/>
        </w:rPr>
        <w:t>BSR</w:t>
      </w:r>
      <w:r w:rsidRPr="00CD5811">
        <w:rPr>
          <w:rFonts w:eastAsia="Calibri" w:cs="Arial"/>
          <w:bCs/>
        </w:rPr>
        <w:t xml:space="preserve">20191994. </w:t>
      </w:r>
    </w:p>
    <w:p w14:paraId="67750930" w14:textId="75A162CA" w:rsidR="00374C14" w:rsidRPr="00CD5811" w:rsidRDefault="00374C14" w:rsidP="00A176E6">
      <w:pPr>
        <w:pStyle w:val="ListParagraph"/>
        <w:numPr>
          <w:ilvl w:val="0"/>
          <w:numId w:val="23"/>
        </w:numPr>
        <w:spacing w:before="180" w:after="180" w:line="259" w:lineRule="auto"/>
        <w:rPr>
          <w:rFonts w:eastAsia="Calibri" w:cs="Arial"/>
          <w:bCs/>
        </w:rPr>
      </w:pPr>
      <w:r w:rsidRPr="00CD5811">
        <w:rPr>
          <w:rFonts w:eastAsia="Calibri" w:cs="Arial"/>
          <w:bCs/>
        </w:rPr>
        <w:t>Henssen D</w:t>
      </w:r>
      <w:r w:rsidR="00DC1F40" w:rsidRPr="00CD5811">
        <w:rPr>
          <w:rFonts w:eastAsia="Calibri" w:cs="Arial"/>
          <w:bCs/>
        </w:rPr>
        <w:t>.</w:t>
      </w:r>
      <w:r w:rsidRPr="00CD5811">
        <w:rPr>
          <w:rFonts w:eastAsia="Calibri" w:cs="Arial"/>
          <w:bCs/>
        </w:rPr>
        <w:t>, Giesen E</w:t>
      </w:r>
      <w:r w:rsidR="00DC1F40" w:rsidRPr="00CD5811">
        <w:rPr>
          <w:rFonts w:eastAsia="Calibri" w:cs="Arial"/>
          <w:bCs/>
        </w:rPr>
        <w:t>.</w:t>
      </w:r>
      <w:r w:rsidRPr="00CD5811">
        <w:rPr>
          <w:rFonts w:eastAsia="Calibri" w:cs="Arial"/>
          <w:bCs/>
        </w:rPr>
        <w:t xml:space="preserve">, van der </w:t>
      </w:r>
      <w:r w:rsidR="00DC1F40" w:rsidRPr="00CD5811">
        <w:rPr>
          <w:rFonts w:eastAsia="Calibri" w:cs="Arial"/>
          <w:bCs/>
        </w:rPr>
        <w:t>H-</w:t>
      </w:r>
      <w:r w:rsidRPr="00CD5811">
        <w:rPr>
          <w:rFonts w:eastAsia="Calibri" w:cs="Arial"/>
          <w:bCs/>
        </w:rPr>
        <w:t>M</w:t>
      </w:r>
      <w:r w:rsidR="00DC1F40" w:rsidRPr="00CD5811">
        <w:rPr>
          <w:rFonts w:eastAsia="Calibri" w:cs="Arial"/>
          <w:bCs/>
        </w:rPr>
        <w:t>.</w:t>
      </w:r>
      <w:r w:rsidRPr="00CD5811">
        <w:rPr>
          <w:rFonts w:eastAsia="Calibri" w:cs="Arial"/>
          <w:bCs/>
        </w:rPr>
        <w:t>, Kerperien M</w:t>
      </w:r>
      <w:r w:rsidR="00DC1F40" w:rsidRPr="00CD5811">
        <w:rPr>
          <w:rFonts w:eastAsia="Calibri" w:cs="Arial"/>
          <w:bCs/>
        </w:rPr>
        <w:t>.</w:t>
      </w:r>
      <w:r w:rsidRPr="00CD5811">
        <w:rPr>
          <w:rFonts w:eastAsia="Calibri" w:cs="Arial"/>
          <w:bCs/>
        </w:rPr>
        <w:t>, Lange S</w:t>
      </w:r>
      <w:r w:rsidR="00DC1F40" w:rsidRPr="00CD5811">
        <w:rPr>
          <w:rFonts w:eastAsia="Calibri" w:cs="Arial"/>
          <w:bCs/>
        </w:rPr>
        <w:t>.</w:t>
      </w:r>
      <w:r w:rsidRPr="00CD5811">
        <w:rPr>
          <w:rFonts w:eastAsia="Calibri" w:cs="Arial"/>
          <w:bCs/>
        </w:rPr>
        <w:t>, Kurt E</w:t>
      </w:r>
      <w:r w:rsidR="00DC1F40" w:rsidRPr="00CD5811">
        <w:rPr>
          <w:rFonts w:eastAsia="Calibri" w:cs="Arial"/>
          <w:bCs/>
        </w:rPr>
        <w:t>. et.al. A</w:t>
      </w:r>
      <w:r w:rsidRPr="00CD5811">
        <w:rPr>
          <w:rFonts w:eastAsia="Calibri" w:cs="Arial"/>
          <w:bCs/>
        </w:rPr>
        <w:t xml:space="preserve"> systematic review of the proposed mechanisms underpinning pain relief by primary motor cortex stimulation in animals.</w:t>
      </w:r>
      <w:r w:rsidR="00DC1F40" w:rsidRPr="00CD5811">
        <w:rPr>
          <w:rFonts w:eastAsia="Calibri" w:cs="Arial"/>
          <w:bCs/>
        </w:rPr>
        <w:t xml:space="preserve"> </w:t>
      </w:r>
      <w:r w:rsidRPr="00CD5811">
        <w:rPr>
          <w:rFonts w:eastAsia="Calibri" w:cs="Arial"/>
          <w:bCs/>
        </w:rPr>
        <w:t>Neurosci Lett. 2020</w:t>
      </w:r>
      <w:r w:rsidR="00511276" w:rsidRPr="00CD5811">
        <w:rPr>
          <w:rFonts w:eastAsia="Calibri" w:cs="Arial"/>
          <w:bCs/>
        </w:rPr>
        <w:t>;</w:t>
      </w:r>
      <w:r w:rsidRPr="00CD5811">
        <w:rPr>
          <w:rFonts w:eastAsia="Calibri" w:cs="Arial"/>
          <w:bCs/>
        </w:rPr>
        <w:t>719</w:t>
      </w:r>
      <w:r w:rsidR="00511276" w:rsidRPr="00CD5811">
        <w:rPr>
          <w:rFonts w:eastAsia="Calibri" w:cs="Arial"/>
          <w:bCs/>
        </w:rPr>
        <w:t>:</w:t>
      </w:r>
      <w:r w:rsidRPr="00CD5811">
        <w:rPr>
          <w:rFonts w:eastAsia="Calibri" w:cs="Arial"/>
          <w:bCs/>
        </w:rPr>
        <w:t>134489.</w:t>
      </w:r>
    </w:p>
    <w:p w14:paraId="01565EDC" w14:textId="11A7C422" w:rsidR="003212E0" w:rsidRPr="00CD5811" w:rsidRDefault="003212E0" w:rsidP="003212E0">
      <w:pPr>
        <w:spacing w:before="180" w:after="180" w:line="259" w:lineRule="auto"/>
        <w:rPr>
          <w:rFonts w:eastAsia="Calibri" w:cs="Arial"/>
          <w:b/>
        </w:rPr>
      </w:pPr>
      <w:r w:rsidRPr="00CD5811">
        <w:rPr>
          <w:rFonts w:eastAsia="Calibri" w:cs="Arial"/>
          <w:b/>
        </w:rPr>
        <w:t xml:space="preserve">Article does not meet any inclusion </w:t>
      </w:r>
      <w:r w:rsidR="007468CC" w:rsidRPr="00CD5811">
        <w:rPr>
          <w:rFonts w:eastAsia="Calibri" w:cs="Arial"/>
          <w:b/>
        </w:rPr>
        <w:t>criteria.</w:t>
      </w:r>
    </w:p>
    <w:p w14:paraId="075DF438" w14:textId="4F1054D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Licciardone</w:t>
      </w:r>
      <w:r w:rsidR="007468CC" w:rsidRPr="00CD5811">
        <w:rPr>
          <w:rFonts w:eastAsia="Calibri" w:cs="Arial"/>
          <w:bCs/>
        </w:rPr>
        <w:t>.</w:t>
      </w:r>
      <w:r w:rsidRPr="00CD5811">
        <w:rPr>
          <w:rFonts w:eastAsia="Calibri" w:cs="Arial"/>
          <w:bCs/>
        </w:rPr>
        <w:t>, John C.</w:t>
      </w:r>
      <w:r w:rsidR="007468CC" w:rsidRPr="00CD5811">
        <w:rPr>
          <w:rFonts w:eastAsia="Calibri" w:cs="Arial"/>
          <w:bCs/>
        </w:rPr>
        <w:t xml:space="preserve"> </w:t>
      </w:r>
      <w:r w:rsidRPr="00CD5811">
        <w:rPr>
          <w:rFonts w:eastAsia="Calibri" w:cs="Arial"/>
          <w:bCs/>
        </w:rPr>
        <w:t>Impact of COVID-19 on utilization of nonpharmacological and pharmacological treatments for chronic low back pain and clinical outcomes.</w:t>
      </w:r>
      <w:r w:rsidR="007468CC" w:rsidRPr="00CD5811">
        <w:rPr>
          <w:rFonts w:eastAsia="Calibri" w:cs="Arial"/>
          <w:bCs/>
        </w:rPr>
        <w:t xml:space="preserve"> </w:t>
      </w:r>
      <w:r w:rsidRPr="00CD5811">
        <w:rPr>
          <w:rFonts w:eastAsia="Calibri" w:cs="Arial"/>
          <w:bCs/>
        </w:rPr>
        <w:t>Journal of osteopathic medicine.2021</w:t>
      </w:r>
    </w:p>
    <w:p w14:paraId="3A6EC82F" w14:textId="464B81C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Lin T;</w:t>
      </w:r>
      <w:r w:rsidR="00AF0129" w:rsidRPr="00CD5811">
        <w:rPr>
          <w:rFonts w:eastAsia="Calibri" w:cs="Arial"/>
          <w:bCs/>
        </w:rPr>
        <w:t xml:space="preserve"> </w:t>
      </w:r>
      <w:r w:rsidRPr="00CD5811">
        <w:rPr>
          <w:rFonts w:eastAsia="Calibri" w:cs="Arial"/>
          <w:bCs/>
        </w:rPr>
        <w:t>Huang F</w:t>
      </w:r>
      <w:r w:rsidR="00AF0129" w:rsidRPr="00CD5811">
        <w:rPr>
          <w:rFonts w:eastAsia="Calibri" w:cs="Arial"/>
          <w:bCs/>
        </w:rPr>
        <w:t xml:space="preserve">., </w:t>
      </w:r>
      <w:r w:rsidRPr="00CD5811">
        <w:rPr>
          <w:rFonts w:eastAsia="Calibri" w:cs="Arial"/>
          <w:bCs/>
        </w:rPr>
        <w:t>Zhao S</w:t>
      </w:r>
      <w:r w:rsidR="00AF0129" w:rsidRPr="00CD5811">
        <w:rPr>
          <w:rFonts w:eastAsia="Calibri" w:cs="Arial"/>
          <w:bCs/>
        </w:rPr>
        <w:t xml:space="preserve">., </w:t>
      </w:r>
      <w:r w:rsidRPr="00CD5811">
        <w:rPr>
          <w:rFonts w:eastAsia="Calibri" w:cs="Arial"/>
          <w:bCs/>
        </w:rPr>
        <w:t>Qiu M</w:t>
      </w:r>
      <w:r w:rsidR="00AF0129" w:rsidRPr="00CD5811">
        <w:rPr>
          <w:rFonts w:eastAsia="Calibri" w:cs="Arial"/>
          <w:bCs/>
        </w:rPr>
        <w:t xml:space="preserve">., </w:t>
      </w:r>
      <w:r w:rsidRPr="00CD5811">
        <w:rPr>
          <w:rFonts w:eastAsia="Calibri" w:cs="Arial"/>
          <w:bCs/>
        </w:rPr>
        <w:t>Wen J</w:t>
      </w:r>
      <w:r w:rsidR="00AF0129" w:rsidRPr="00CD5811">
        <w:rPr>
          <w:rFonts w:eastAsia="Calibri" w:cs="Arial"/>
          <w:bCs/>
        </w:rPr>
        <w:t xml:space="preserve">., </w:t>
      </w:r>
      <w:r w:rsidRPr="00CD5811">
        <w:rPr>
          <w:rFonts w:eastAsia="Calibri" w:cs="Arial"/>
          <w:bCs/>
        </w:rPr>
        <w:t>Liu M.</w:t>
      </w:r>
      <w:r w:rsidR="00AF0129" w:rsidRPr="00CD5811">
        <w:rPr>
          <w:rFonts w:eastAsia="Calibri" w:cs="Arial"/>
          <w:bCs/>
        </w:rPr>
        <w:t xml:space="preserve"> </w:t>
      </w:r>
      <w:r w:rsidRPr="00CD5811">
        <w:rPr>
          <w:rFonts w:eastAsia="Calibri" w:cs="Arial"/>
          <w:bCs/>
        </w:rPr>
        <w:t>Acupuncture for diabetic peripheral neuropathy: An overview of systematic reviews.</w:t>
      </w:r>
      <w:r w:rsidR="00AF0129" w:rsidRPr="00CD5811">
        <w:rPr>
          <w:rFonts w:eastAsia="Calibri" w:cs="Arial"/>
          <w:bCs/>
        </w:rPr>
        <w:t xml:space="preserve"> </w:t>
      </w:r>
      <w:r w:rsidRPr="00CD5811">
        <w:rPr>
          <w:rFonts w:eastAsia="Calibri" w:cs="Arial"/>
          <w:bCs/>
        </w:rPr>
        <w:t>Complementary therapies in clinical practice.2021</w:t>
      </w:r>
      <w:r w:rsidR="00F54BD8" w:rsidRPr="00CD5811">
        <w:rPr>
          <w:rFonts w:eastAsia="Calibri" w:cs="Arial"/>
          <w:bCs/>
        </w:rPr>
        <w:t>;</w:t>
      </w:r>
      <w:r w:rsidRPr="00CD5811">
        <w:rPr>
          <w:rFonts w:eastAsia="Calibri" w:cs="Arial"/>
          <w:bCs/>
        </w:rPr>
        <w:t>43</w:t>
      </w:r>
      <w:r w:rsidR="00F54BD8" w:rsidRPr="00CD5811">
        <w:rPr>
          <w:rFonts w:eastAsia="Calibri" w:cs="Arial"/>
          <w:bCs/>
        </w:rPr>
        <w:t>:</w:t>
      </w:r>
      <w:r w:rsidRPr="00CD5811">
        <w:rPr>
          <w:rFonts w:eastAsia="Calibri" w:cs="Arial"/>
          <w:bCs/>
        </w:rPr>
        <w:t>101375</w:t>
      </w:r>
    </w:p>
    <w:p w14:paraId="4702839F" w14:textId="688AC3C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Huang D</w:t>
      </w:r>
      <w:r w:rsidR="00D47988" w:rsidRPr="00CD5811">
        <w:rPr>
          <w:rFonts w:eastAsia="Calibri" w:cs="Arial"/>
          <w:bCs/>
        </w:rPr>
        <w:t xml:space="preserve">., </w:t>
      </w:r>
      <w:r w:rsidRPr="00CD5811">
        <w:rPr>
          <w:rFonts w:eastAsia="Calibri" w:cs="Arial"/>
          <w:bCs/>
        </w:rPr>
        <w:t>Liu Y-Q</w:t>
      </w:r>
      <w:r w:rsidR="00D47988" w:rsidRPr="00CD5811">
        <w:rPr>
          <w:rFonts w:eastAsia="Calibri" w:cs="Arial"/>
          <w:bCs/>
        </w:rPr>
        <w:t xml:space="preserve">., </w:t>
      </w:r>
      <w:r w:rsidRPr="00CD5811">
        <w:rPr>
          <w:rFonts w:eastAsia="Calibri" w:cs="Arial"/>
          <w:bCs/>
        </w:rPr>
        <w:t>Xia L-J</w:t>
      </w:r>
      <w:r w:rsidR="00D47988" w:rsidRPr="00CD5811">
        <w:rPr>
          <w:rFonts w:eastAsia="Calibri" w:cs="Arial"/>
          <w:bCs/>
        </w:rPr>
        <w:t xml:space="preserve">., </w:t>
      </w:r>
      <w:r w:rsidRPr="00CD5811">
        <w:rPr>
          <w:rFonts w:eastAsia="Calibri" w:cs="Arial"/>
          <w:bCs/>
        </w:rPr>
        <w:t>Liu X-G</w:t>
      </w:r>
      <w:r w:rsidR="00D47988" w:rsidRPr="00CD5811">
        <w:rPr>
          <w:rFonts w:eastAsia="Calibri" w:cs="Arial"/>
          <w:bCs/>
        </w:rPr>
        <w:t xml:space="preserve">., </w:t>
      </w:r>
      <w:r w:rsidRPr="00CD5811">
        <w:rPr>
          <w:rFonts w:eastAsia="Calibri" w:cs="Arial"/>
          <w:bCs/>
        </w:rPr>
        <w:t>Ma K</w:t>
      </w:r>
      <w:r w:rsidR="00D47988" w:rsidRPr="00CD5811">
        <w:rPr>
          <w:rFonts w:eastAsia="Calibri" w:cs="Arial"/>
          <w:bCs/>
        </w:rPr>
        <w:t xml:space="preserve">., </w:t>
      </w:r>
      <w:r w:rsidRPr="00CD5811">
        <w:rPr>
          <w:rFonts w:eastAsia="Calibri" w:cs="Arial"/>
          <w:bCs/>
        </w:rPr>
        <w:t>Liu G-Z</w:t>
      </w:r>
      <w:r w:rsidR="00D47988" w:rsidRPr="00CD5811">
        <w:rPr>
          <w:rFonts w:eastAsia="Calibri" w:cs="Arial"/>
          <w:bCs/>
        </w:rPr>
        <w:t>., et.al</w:t>
      </w:r>
      <w:r w:rsidRPr="00CD5811">
        <w:rPr>
          <w:rFonts w:eastAsia="Calibri" w:cs="Arial"/>
          <w:bCs/>
        </w:rPr>
        <w:t>.</w:t>
      </w:r>
      <w:r w:rsidR="00D47988" w:rsidRPr="00CD5811">
        <w:rPr>
          <w:rFonts w:eastAsia="Calibri" w:cs="Arial"/>
          <w:bCs/>
        </w:rPr>
        <w:t xml:space="preserve"> </w:t>
      </w:r>
      <w:r w:rsidRPr="00CD5811">
        <w:rPr>
          <w:rFonts w:eastAsia="Calibri" w:cs="Arial"/>
          <w:bCs/>
        </w:rPr>
        <w:t>Expert consensus of Chinese Association for the Study of Pain on the non-opioid analgesics for chronic musculoskeletal pain.</w:t>
      </w:r>
      <w:r w:rsidR="00D47988" w:rsidRPr="00CD5811">
        <w:rPr>
          <w:rFonts w:eastAsia="Calibri" w:cs="Arial"/>
          <w:bCs/>
        </w:rPr>
        <w:t xml:space="preserve"> </w:t>
      </w:r>
      <w:r w:rsidRPr="00CD5811">
        <w:rPr>
          <w:rFonts w:eastAsia="Calibri" w:cs="Arial"/>
          <w:bCs/>
        </w:rPr>
        <w:t>World Journal of Clinical Cases.</w:t>
      </w:r>
      <w:r w:rsidR="00D47988" w:rsidRPr="00CD5811">
        <w:rPr>
          <w:rFonts w:eastAsia="Calibri" w:cs="Arial"/>
          <w:bCs/>
        </w:rPr>
        <w:t xml:space="preserve"> </w:t>
      </w:r>
      <w:r w:rsidRPr="00CD5811">
        <w:rPr>
          <w:rFonts w:eastAsia="Calibri" w:cs="Arial"/>
          <w:bCs/>
        </w:rPr>
        <w:t>2021</w:t>
      </w:r>
      <w:r w:rsidR="00F54BD8" w:rsidRPr="00CD5811">
        <w:rPr>
          <w:rFonts w:eastAsia="Calibri" w:cs="Arial"/>
          <w:bCs/>
        </w:rPr>
        <w:t>;</w:t>
      </w:r>
      <w:r w:rsidRPr="00CD5811">
        <w:rPr>
          <w:rFonts w:eastAsia="Calibri" w:cs="Arial"/>
          <w:bCs/>
        </w:rPr>
        <w:t>9(9)</w:t>
      </w:r>
      <w:r w:rsidR="00F54BD8" w:rsidRPr="00CD5811">
        <w:rPr>
          <w:rFonts w:eastAsia="Calibri" w:cs="Arial"/>
          <w:bCs/>
        </w:rPr>
        <w:t>:</w:t>
      </w:r>
      <w:r w:rsidRPr="00CD5811">
        <w:rPr>
          <w:rFonts w:eastAsia="Calibri" w:cs="Arial"/>
          <w:bCs/>
        </w:rPr>
        <w:t>2068-2076.</w:t>
      </w:r>
    </w:p>
    <w:p w14:paraId="46804EB7" w14:textId="2A0D0DD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Merlin J</w:t>
      </w:r>
      <w:r w:rsidR="006C19A2" w:rsidRPr="00CD5811">
        <w:rPr>
          <w:rFonts w:eastAsia="Calibri" w:cs="Arial"/>
          <w:bCs/>
        </w:rPr>
        <w:t>-</w:t>
      </w:r>
      <w:r w:rsidRPr="00CD5811">
        <w:rPr>
          <w:rFonts w:eastAsia="Calibri" w:cs="Arial"/>
          <w:bCs/>
        </w:rPr>
        <w:t>S.;</w:t>
      </w:r>
      <w:r w:rsidR="006C19A2" w:rsidRPr="00CD5811">
        <w:rPr>
          <w:rFonts w:eastAsia="Calibri" w:cs="Arial"/>
          <w:bCs/>
        </w:rPr>
        <w:t xml:space="preserve"> </w:t>
      </w:r>
      <w:r w:rsidRPr="00CD5811">
        <w:rPr>
          <w:rFonts w:eastAsia="Calibri" w:cs="Arial"/>
          <w:bCs/>
        </w:rPr>
        <w:t>Hamm M</w:t>
      </w:r>
      <w:r w:rsidR="006C19A2" w:rsidRPr="00CD5811">
        <w:rPr>
          <w:rFonts w:eastAsia="Calibri" w:cs="Arial"/>
          <w:bCs/>
        </w:rPr>
        <w:t xml:space="preserve">., </w:t>
      </w:r>
      <w:r w:rsidRPr="00CD5811">
        <w:rPr>
          <w:rFonts w:eastAsia="Calibri" w:cs="Arial"/>
          <w:bCs/>
        </w:rPr>
        <w:t>de Abril C</w:t>
      </w:r>
      <w:r w:rsidR="006C19A2" w:rsidRPr="00CD5811">
        <w:rPr>
          <w:rFonts w:eastAsia="Calibri" w:cs="Arial"/>
          <w:bCs/>
        </w:rPr>
        <w:t>-</w:t>
      </w:r>
      <w:r w:rsidRPr="00CD5811">
        <w:rPr>
          <w:rFonts w:eastAsia="Calibri" w:cs="Arial"/>
          <w:bCs/>
        </w:rPr>
        <w:t>F.</w:t>
      </w:r>
      <w:r w:rsidR="006C19A2" w:rsidRPr="00CD5811">
        <w:rPr>
          <w:rFonts w:eastAsia="Calibri" w:cs="Arial"/>
          <w:bCs/>
        </w:rPr>
        <w:t xml:space="preserve">, </w:t>
      </w:r>
      <w:r w:rsidRPr="00CD5811">
        <w:rPr>
          <w:rFonts w:eastAsia="Calibri" w:cs="Arial"/>
          <w:bCs/>
        </w:rPr>
        <w:t>Baker V.</w:t>
      </w:r>
      <w:r w:rsidR="006C19A2" w:rsidRPr="00CD5811">
        <w:rPr>
          <w:rFonts w:eastAsia="Calibri" w:cs="Arial"/>
          <w:bCs/>
        </w:rPr>
        <w:t xml:space="preserve">, </w:t>
      </w:r>
      <w:r w:rsidRPr="00CD5811">
        <w:rPr>
          <w:rFonts w:eastAsia="Calibri" w:cs="Arial"/>
          <w:bCs/>
        </w:rPr>
        <w:t>Brown D</w:t>
      </w:r>
      <w:r w:rsidR="0011602C" w:rsidRPr="00CD5811">
        <w:rPr>
          <w:rFonts w:eastAsia="Calibri" w:cs="Arial"/>
          <w:bCs/>
        </w:rPr>
        <w:t>-</w:t>
      </w:r>
      <w:r w:rsidRPr="00CD5811">
        <w:rPr>
          <w:rFonts w:eastAsia="Calibri" w:cs="Arial"/>
          <w:bCs/>
        </w:rPr>
        <w:t>A.;</w:t>
      </w:r>
      <w:r w:rsidR="0011602C" w:rsidRPr="00CD5811">
        <w:rPr>
          <w:rFonts w:eastAsia="Calibri" w:cs="Arial"/>
          <w:bCs/>
        </w:rPr>
        <w:t xml:space="preserve"> </w:t>
      </w:r>
      <w:r w:rsidRPr="00CD5811">
        <w:rPr>
          <w:rFonts w:eastAsia="Calibri" w:cs="Arial"/>
          <w:bCs/>
        </w:rPr>
        <w:t>Cherry C</w:t>
      </w:r>
      <w:r w:rsidR="0011602C" w:rsidRPr="00CD5811">
        <w:rPr>
          <w:rFonts w:eastAsia="Calibri" w:cs="Arial"/>
          <w:bCs/>
        </w:rPr>
        <w:t>-</w:t>
      </w:r>
      <w:r w:rsidRPr="00CD5811">
        <w:rPr>
          <w:rFonts w:eastAsia="Calibri" w:cs="Arial"/>
          <w:bCs/>
        </w:rPr>
        <w:t>L.;</w:t>
      </w:r>
      <w:r w:rsidR="0011602C" w:rsidRPr="00CD5811">
        <w:rPr>
          <w:rFonts w:eastAsia="Calibri" w:cs="Arial"/>
          <w:bCs/>
        </w:rPr>
        <w:t xml:space="preserve"> et.al. </w:t>
      </w:r>
      <w:r w:rsidRPr="00CD5811">
        <w:rPr>
          <w:rFonts w:eastAsia="Calibri" w:cs="Arial"/>
          <w:bCs/>
        </w:rPr>
        <w:t xml:space="preserve"> B.R..SPECIAL ISSUE HIV and CHRONIC PAIN (The Global Task Force for Chronic Pain in People with HIV (PWH): Developing a research agenda in an emerging field).AIDS Care - Psychological and Socio-Medical Aspects of AIDS/HIV.</w:t>
      </w:r>
      <w:r w:rsidR="0011602C" w:rsidRPr="00CD5811">
        <w:rPr>
          <w:rFonts w:eastAsia="Calibri" w:cs="Arial"/>
          <w:bCs/>
        </w:rPr>
        <w:t xml:space="preserve"> </w:t>
      </w:r>
      <w:r w:rsidRPr="00CD5811">
        <w:rPr>
          <w:rFonts w:eastAsia="Calibri" w:cs="Arial"/>
          <w:bCs/>
        </w:rPr>
        <w:t>2021</w:t>
      </w:r>
    </w:p>
    <w:p w14:paraId="4358A829" w14:textId="4378162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Mao J</w:t>
      </w:r>
      <w:r w:rsidR="00D33992" w:rsidRPr="00CD5811">
        <w:rPr>
          <w:rFonts w:eastAsia="Calibri" w:cs="Arial"/>
          <w:bCs/>
        </w:rPr>
        <w:t>-</w:t>
      </w:r>
      <w:r w:rsidRPr="00CD5811">
        <w:rPr>
          <w:rFonts w:eastAsia="Calibri" w:cs="Arial"/>
          <w:bCs/>
        </w:rPr>
        <w:t>J.</w:t>
      </w:r>
      <w:r w:rsidR="00D33992" w:rsidRPr="00CD5811">
        <w:rPr>
          <w:rFonts w:eastAsia="Calibri" w:cs="Arial"/>
          <w:bCs/>
        </w:rPr>
        <w:t xml:space="preserve">, </w:t>
      </w:r>
      <w:r w:rsidRPr="00CD5811">
        <w:rPr>
          <w:rFonts w:eastAsia="Calibri" w:cs="Arial"/>
          <w:bCs/>
        </w:rPr>
        <w:t>Liou K</w:t>
      </w:r>
      <w:r w:rsidR="00D33992" w:rsidRPr="00CD5811">
        <w:rPr>
          <w:rFonts w:eastAsia="Calibri" w:cs="Arial"/>
          <w:bCs/>
        </w:rPr>
        <w:t>-</w:t>
      </w:r>
      <w:r w:rsidRPr="00CD5811">
        <w:rPr>
          <w:rFonts w:eastAsia="Calibri" w:cs="Arial"/>
          <w:bCs/>
        </w:rPr>
        <w:t>T.</w:t>
      </w:r>
      <w:r w:rsidR="00D33992" w:rsidRPr="00CD5811">
        <w:rPr>
          <w:rFonts w:eastAsia="Calibri" w:cs="Arial"/>
          <w:bCs/>
        </w:rPr>
        <w:t xml:space="preserve">, </w:t>
      </w:r>
      <w:r w:rsidRPr="00CD5811">
        <w:rPr>
          <w:rFonts w:eastAsia="Calibri" w:cs="Arial"/>
          <w:bCs/>
        </w:rPr>
        <w:t>Baser R</w:t>
      </w:r>
      <w:r w:rsidR="00D33992" w:rsidRPr="00CD5811">
        <w:rPr>
          <w:rFonts w:eastAsia="Calibri" w:cs="Arial"/>
          <w:bCs/>
        </w:rPr>
        <w:t>-</w:t>
      </w:r>
      <w:r w:rsidRPr="00CD5811">
        <w:rPr>
          <w:rFonts w:eastAsia="Calibri" w:cs="Arial"/>
          <w:bCs/>
        </w:rPr>
        <w:t>E.</w:t>
      </w:r>
      <w:r w:rsidR="00D33992" w:rsidRPr="00CD5811">
        <w:rPr>
          <w:rFonts w:eastAsia="Calibri" w:cs="Arial"/>
          <w:bCs/>
        </w:rPr>
        <w:t xml:space="preserve">, </w:t>
      </w:r>
      <w:r w:rsidRPr="00CD5811">
        <w:rPr>
          <w:rFonts w:eastAsia="Calibri" w:cs="Arial"/>
          <w:bCs/>
        </w:rPr>
        <w:t>Bao T</w:t>
      </w:r>
      <w:r w:rsidR="00D33992" w:rsidRPr="00CD5811">
        <w:rPr>
          <w:rFonts w:eastAsia="Calibri" w:cs="Arial"/>
          <w:bCs/>
        </w:rPr>
        <w:t xml:space="preserve">., </w:t>
      </w:r>
      <w:r w:rsidRPr="00CD5811">
        <w:rPr>
          <w:rFonts w:eastAsia="Calibri" w:cs="Arial"/>
          <w:bCs/>
        </w:rPr>
        <w:t>Panageas K</w:t>
      </w:r>
      <w:r w:rsidR="00D33992" w:rsidRPr="00CD5811">
        <w:rPr>
          <w:rFonts w:eastAsia="Calibri" w:cs="Arial"/>
          <w:bCs/>
        </w:rPr>
        <w:t>-</w:t>
      </w:r>
      <w:r w:rsidRPr="00CD5811">
        <w:rPr>
          <w:rFonts w:eastAsia="Calibri" w:cs="Arial"/>
          <w:bCs/>
        </w:rPr>
        <w:t>S.</w:t>
      </w:r>
      <w:r w:rsidR="00D33992" w:rsidRPr="00CD5811">
        <w:rPr>
          <w:rFonts w:eastAsia="Calibri" w:cs="Arial"/>
          <w:bCs/>
        </w:rPr>
        <w:t xml:space="preserve">, </w:t>
      </w:r>
      <w:r w:rsidRPr="00CD5811">
        <w:rPr>
          <w:rFonts w:eastAsia="Calibri" w:cs="Arial"/>
          <w:bCs/>
        </w:rPr>
        <w:t>Romero S</w:t>
      </w:r>
      <w:r w:rsidR="00D33992" w:rsidRPr="00CD5811">
        <w:rPr>
          <w:rFonts w:eastAsia="Calibri" w:cs="Arial"/>
          <w:bCs/>
        </w:rPr>
        <w:t>-</w:t>
      </w:r>
      <w:r w:rsidRPr="00CD5811">
        <w:rPr>
          <w:rFonts w:eastAsia="Calibri" w:cs="Arial"/>
          <w:bCs/>
        </w:rPr>
        <w:t>A</w:t>
      </w:r>
      <w:r w:rsidR="00D33992" w:rsidRPr="00CD5811">
        <w:rPr>
          <w:rFonts w:eastAsia="Calibri" w:cs="Arial"/>
          <w:bCs/>
        </w:rPr>
        <w:t>-</w:t>
      </w:r>
      <w:r w:rsidRPr="00CD5811">
        <w:rPr>
          <w:rFonts w:eastAsia="Calibri" w:cs="Arial"/>
          <w:bCs/>
        </w:rPr>
        <w:t>D.</w:t>
      </w:r>
      <w:r w:rsidR="00D33992" w:rsidRPr="00CD5811">
        <w:rPr>
          <w:rFonts w:eastAsia="Calibri" w:cs="Arial"/>
          <w:bCs/>
        </w:rPr>
        <w:t>, et.al</w:t>
      </w:r>
      <w:r w:rsidRPr="00CD5811">
        <w:rPr>
          <w:rFonts w:eastAsia="Calibri" w:cs="Arial"/>
          <w:bCs/>
        </w:rPr>
        <w:t>.</w:t>
      </w:r>
      <w:r w:rsidR="00D33992" w:rsidRPr="00CD5811">
        <w:rPr>
          <w:rFonts w:eastAsia="Calibri" w:cs="Arial"/>
          <w:bCs/>
        </w:rPr>
        <w:t xml:space="preserve"> </w:t>
      </w:r>
      <w:r w:rsidRPr="00CD5811">
        <w:rPr>
          <w:rFonts w:eastAsia="Calibri" w:cs="Arial"/>
          <w:bCs/>
        </w:rPr>
        <w:t>Effectiveness of Electroacupuncture or Auricular Acupuncture vs Usual Care for Chronic Musculoskeletal Pain among Cancer Survivors: The PEACE Randomized Clinical Trial.</w:t>
      </w:r>
      <w:r w:rsidR="00922554" w:rsidRPr="00CD5811">
        <w:rPr>
          <w:rFonts w:eastAsia="Calibri" w:cs="Arial"/>
          <w:bCs/>
        </w:rPr>
        <w:t xml:space="preserve"> </w:t>
      </w:r>
      <w:r w:rsidRPr="00CD5811">
        <w:rPr>
          <w:rFonts w:eastAsia="Calibri" w:cs="Arial"/>
          <w:bCs/>
        </w:rPr>
        <w:t>JAMA Oncology.</w:t>
      </w:r>
      <w:r w:rsidR="00D33992" w:rsidRPr="00CD5811">
        <w:rPr>
          <w:rFonts w:eastAsia="Calibri" w:cs="Arial"/>
          <w:bCs/>
        </w:rPr>
        <w:t xml:space="preserve"> </w:t>
      </w:r>
      <w:r w:rsidRPr="00CD5811">
        <w:rPr>
          <w:rFonts w:eastAsia="Calibri" w:cs="Arial"/>
          <w:bCs/>
        </w:rPr>
        <w:t>2021</w:t>
      </w:r>
    </w:p>
    <w:p w14:paraId="3B37F307" w14:textId="5931622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Deer T</w:t>
      </w:r>
      <w:r w:rsidR="00B55DDD" w:rsidRPr="00CD5811">
        <w:rPr>
          <w:rFonts w:eastAsia="Calibri" w:cs="Arial"/>
          <w:bCs/>
        </w:rPr>
        <w:t>-</w:t>
      </w:r>
      <w:r w:rsidRPr="00CD5811">
        <w:rPr>
          <w:rFonts w:eastAsia="Calibri" w:cs="Arial"/>
          <w:bCs/>
        </w:rPr>
        <w:t>R.</w:t>
      </w:r>
      <w:r w:rsidR="00B55DDD" w:rsidRPr="00CD5811">
        <w:rPr>
          <w:rFonts w:eastAsia="Calibri" w:cs="Arial"/>
          <w:bCs/>
        </w:rPr>
        <w:t xml:space="preserve">, </w:t>
      </w:r>
      <w:r w:rsidRPr="00CD5811">
        <w:rPr>
          <w:rFonts w:eastAsia="Calibri" w:cs="Arial"/>
          <w:bCs/>
        </w:rPr>
        <w:t>Gilmore C</w:t>
      </w:r>
      <w:r w:rsidR="00B55DDD" w:rsidRPr="00CD5811">
        <w:rPr>
          <w:rFonts w:eastAsia="Calibri" w:cs="Arial"/>
          <w:bCs/>
        </w:rPr>
        <w:t>-</w:t>
      </w:r>
      <w:r w:rsidRPr="00CD5811">
        <w:rPr>
          <w:rFonts w:eastAsia="Calibri" w:cs="Arial"/>
          <w:bCs/>
        </w:rPr>
        <w:t>A.</w:t>
      </w:r>
      <w:r w:rsidR="00B55DDD" w:rsidRPr="00CD5811">
        <w:rPr>
          <w:rFonts w:eastAsia="Calibri" w:cs="Arial"/>
          <w:bCs/>
        </w:rPr>
        <w:t xml:space="preserve">, </w:t>
      </w:r>
      <w:r w:rsidRPr="00CD5811">
        <w:rPr>
          <w:rFonts w:eastAsia="Calibri" w:cs="Arial"/>
          <w:bCs/>
        </w:rPr>
        <w:t>Desai M</w:t>
      </w:r>
      <w:r w:rsidR="00B55DDD" w:rsidRPr="00CD5811">
        <w:rPr>
          <w:rFonts w:eastAsia="Calibri" w:cs="Arial"/>
          <w:bCs/>
        </w:rPr>
        <w:t>-</w:t>
      </w:r>
      <w:r w:rsidRPr="00CD5811">
        <w:rPr>
          <w:rFonts w:eastAsia="Calibri" w:cs="Arial"/>
          <w:bCs/>
        </w:rPr>
        <w:t>J.</w:t>
      </w:r>
      <w:r w:rsidR="00B55DDD" w:rsidRPr="00CD5811">
        <w:rPr>
          <w:rFonts w:eastAsia="Calibri" w:cs="Arial"/>
          <w:bCs/>
        </w:rPr>
        <w:t xml:space="preserve">, </w:t>
      </w:r>
      <w:r w:rsidRPr="00CD5811">
        <w:rPr>
          <w:rFonts w:eastAsia="Calibri" w:cs="Arial"/>
          <w:bCs/>
        </w:rPr>
        <w:t>Li S</w:t>
      </w:r>
      <w:r w:rsidR="00B55DDD" w:rsidRPr="00CD5811">
        <w:rPr>
          <w:rFonts w:eastAsia="Calibri" w:cs="Arial"/>
          <w:bCs/>
        </w:rPr>
        <w:t>-</w:t>
      </w:r>
      <w:r w:rsidRPr="00CD5811">
        <w:rPr>
          <w:rFonts w:eastAsia="Calibri" w:cs="Arial"/>
          <w:bCs/>
        </w:rPr>
        <w:t>C.</w:t>
      </w:r>
      <w:r w:rsidR="00B55DDD" w:rsidRPr="00CD5811">
        <w:rPr>
          <w:rFonts w:eastAsia="Calibri" w:cs="Arial"/>
          <w:bCs/>
        </w:rPr>
        <w:t xml:space="preserve">, </w:t>
      </w:r>
      <w:r w:rsidRPr="00CD5811">
        <w:rPr>
          <w:rFonts w:eastAsia="Calibri" w:cs="Arial"/>
          <w:bCs/>
        </w:rPr>
        <w:t>DePalma M</w:t>
      </w:r>
      <w:r w:rsidR="005A54D3" w:rsidRPr="00CD5811">
        <w:rPr>
          <w:rFonts w:eastAsia="Calibri" w:cs="Arial"/>
          <w:bCs/>
        </w:rPr>
        <w:t>-</w:t>
      </w:r>
      <w:r w:rsidRPr="00CD5811">
        <w:rPr>
          <w:rFonts w:eastAsia="Calibri" w:cs="Arial"/>
          <w:bCs/>
        </w:rPr>
        <w:t>J.</w:t>
      </w:r>
      <w:r w:rsidR="005A54D3" w:rsidRPr="00CD5811">
        <w:rPr>
          <w:rFonts w:eastAsia="Calibri" w:cs="Arial"/>
          <w:bCs/>
        </w:rPr>
        <w:t xml:space="preserve">, </w:t>
      </w:r>
      <w:r w:rsidRPr="00CD5811">
        <w:rPr>
          <w:rFonts w:eastAsia="Calibri" w:cs="Arial"/>
          <w:bCs/>
        </w:rPr>
        <w:t>Hopkins T</w:t>
      </w:r>
      <w:r w:rsidR="005A54D3" w:rsidRPr="00CD5811">
        <w:rPr>
          <w:rFonts w:eastAsia="Calibri" w:cs="Arial"/>
          <w:bCs/>
        </w:rPr>
        <w:t>-</w:t>
      </w:r>
      <w:r w:rsidRPr="00CD5811">
        <w:rPr>
          <w:rFonts w:eastAsia="Calibri" w:cs="Arial"/>
          <w:bCs/>
        </w:rPr>
        <w:t>J.</w:t>
      </w:r>
      <w:r w:rsidR="005A54D3" w:rsidRPr="00CD5811">
        <w:rPr>
          <w:rFonts w:eastAsia="Calibri" w:cs="Arial"/>
          <w:bCs/>
        </w:rPr>
        <w:t xml:space="preserve">, et.al. </w:t>
      </w:r>
      <w:r w:rsidRPr="00CD5811">
        <w:rPr>
          <w:rFonts w:eastAsia="Calibri" w:cs="Arial"/>
          <w:bCs/>
        </w:rPr>
        <w:t>Percutaneous Peripheral Nerve Stimulation of the Medial Branch Nerves for the Treatment of Chronic Axial Back Pain in Patients After Radiofrequency Ablation.</w:t>
      </w:r>
      <w:r w:rsidR="005A54D3" w:rsidRPr="00CD5811">
        <w:rPr>
          <w:rFonts w:eastAsia="Calibri" w:cs="Arial"/>
          <w:bCs/>
        </w:rPr>
        <w:t xml:space="preserve"> </w:t>
      </w:r>
      <w:r w:rsidRPr="00CD5811">
        <w:rPr>
          <w:rFonts w:eastAsia="Calibri" w:cs="Arial"/>
          <w:bCs/>
        </w:rPr>
        <w:t>Pain medicine (Malden, Mass.).2021</w:t>
      </w:r>
      <w:r w:rsidR="00F54BD8" w:rsidRPr="00CD5811">
        <w:rPr>
          <w:rFonts w:eastAsia="Calibri" w:cs="Arial"/>
          <w:bCs/>
        </w:rPr>
        <w:t>;</w:t>
      </w:r>
      <w:r w:rsidRPr="00CD5811">
        <w:rPr>
          <w:rFonts w:eastAsia="Calibri" w:cs="Arial"/>
          <w:bCs/>
        </w:rPr>
        <w:t>22(3)</w:t>
      </w:r>
      <w:r w:rsidR="00F54BD8" w:rsidRPr="00CD5811">
        <w:rPr>
          <w:rFonts w:eastAsia="Calibri" w:cs="Arial"/>
          <w:bCs/>
        </w:rPr>
        <w:t>:</w:t>
      </w:r>
      <w:r w:rsidRPr="00CD5811">
        <w:rPr>
          <w:rFonts w:eastAsia="Calibri" w:cs="Arial"/>
          <w:bCs/>
        </w:rPr>
        <w:t>548-560.</w:t>
      </w:r>
    </w:p>
    <w:p w14:paraId="6C732DFB" w14:textId="345E413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Binyamin Y</w:t>
      </w:r>
      <w:r w:rsidR="00D82D18" w:rsidRPr="00CD5811">
        <w:rPr>
          <w:rFonts w:eastAsia="Calibri" w:cs="Arial"/>
          <w:bCs/>
        </w:rPr>
        <w:t xml:space="preserve">., </w:t>
      </w:r>
      <w:r w:rsidRPr="00CD5811">
        <w:rPr>
          <w:rFonts w:eastAsia="Calibri" w:cs="Arial"/>
          <w:bCs/>
        </w:rPr>
        <w:t>Heesen P</w:t>
      </w:r>
      <w:r w:rsidR="00D82D18" w:rsidRPr="00CD5811">
        <w:rPr>
          <w:rFonts w:eastAsia="Calibri" w:cs="Arial"/>
          <w:bCs/>
        </w:rPr>
        <w:t xml:space="preserve">., </w:t>
      </w:r>
      <w:r w:rsidRPr="00CD5811">
        <w:rPr>
          <w:rFonts w:eastAsia="Calibri" w:cs="Arial"/>
          <w:bCs/>
        </w:rPr>
        <w:t>Orbach</w:t>
      </w:r>
      <w:r w:rsidR="00D82D18" w:rsidRPr="00CD5811">
        <w:rPr>
          <w:rFonts w:eastAsia="Calibri" w:cs="Arial"/>
          <w:bCs/>
        </w:rPr>
        <w:t xml:space="preserve"> </w:t>
      </w:r>
      <w:r w:rsidRPr="00CD5811">
        <w:rPr>
          <w:rFonts w:eastAsia="Calibri" w:cs="Arial"/>
          <w:bCs/>
        </w:rPr>
        <w:t>Z</w:t>
      </w:r>
      <w:r w:rsidR="00D82D18" w:rsidRPr="00CD5811">
        <w:rPr>
          <w:rFonts w:eastAsia="Calibri" w:cs="Arial"/>
          <w:bCs/>
        </w:rPr>
        <w:t>-</w:t>
      </w:r>
      <w:r w:rsidRPr="00CD5811">
        <w:rPr>
          <w:rFonts w:eastAsia="Calibri" w:cs="Arial"/>
          <w:bCs/>
        </w:rPr>
        <w:t>S</w:t>
      </w:r>
      <w:r w:rsidR="00D82D18" w:rsidRPr="00CD5811">
        <w:rPr>
          <w:rFonts w:eastAsia="Calibri" w:cs="Arial"/>
          <w:bCs/>
        </w:rPr>
        <w:t xml:space="preserve">., </w:t>
      </w:r>
      <w:r w:rsidRPr="00CD5811">
        <w:rPr>
          <w:rFonts w:eastAsia="Calibri" w:cs="Arial"/>
          <w:bCs/>
        </w:rPr>
        <w:t>Gozal Y</w:t>
      </w:r>
      <w:r w:rsidR="00031A5B" w:rsidRPr="00CD5811">
        <w:rPr>
          <w:rFonts w:eastAsia="Calibri" w:cs="Arial"/>
          <w:bCs/>
        </w:rPr>
        <w:t>., Halimi</w:t>
      </w:r>
      <w:r w:rsidRPr="00CD5811">
        <w:rPr>
          <w:rFonts w:eastAsia="Calibri" w:cs="Arial"/>
          <w:bCs/>
        </w:rPr>
        <w:t xml:space="preserve"> D</w:t>
      </w:r>
      <w:r w:rsidR="00031A5B" w:rsidRPr="00CD5811">
        <w:rPr>
          <w:rFonts w:eastAsia="Calibri" w:cs="Arial"/>
          <w:bCs/>
        </w:rPr>
        <w:t xml:space="preserve">., </w:t>
      </w:r>
      <w:r w:rsidRPr="00CD5811">
        <w:rPr>
          <w:rFonts w:eastAsia="Calibri" w:cs="Arial"/>
          <w:bCs/>
        </w:rPr>
        <w:t>Frenkel A</w:t>
      </w:r>
      <w:r w:rsidR="00031A5B" w:rsidRPr="00CD5811">
        <w:rPr>
          <w:rFonts w:eastAsia="Calibri" w:cs="Arial"/>
          <w:bCs/>
        </w:rPr>
        <w:t>., et.al</w:t>
      </w:r>
      <w:r w:rsidRPr="00CD5811">
        <w:rPr>
          <w:rFonts w:eastAsia="Calibri" w:cs="Arial"/>
          <w:bCs/>
        </w:rPr>
        <w:t>.</w:t>
      </w:r>
      <w:r w:rsidR="00031A5B" w:rsidRPr="00CD5811">
        <w:rPr>
          <w:rFonts w:eastAsia="Calibri" w:cs="Arial"/>
          <w:bCs/>
        </w:rPr>
        <w:t xml:space="preserve"> </w:t>
      </w:r>
      <w:r w:rsidRPr="00CD5811">
        <w:rPr>
          <w:rFonts w:eastAsia="Calibri" w:cs="Arial"/>
          <w:bCs/>
        </w:rPr>
        <w:t>Chronic pain in parturients with an accidental dural puncture: A case-controlled prospective observational study.</w:t>
      </w:r>
      <w:r w:rsidR="00031A5B" w:rsidRPr="00CD5811">
        <w:rPr>
          <w:rFonts w:eastAsia="Calibri" w:cs="Arial"/>
          <w:bCs/>
        </w:rPr>
        <w:t xml:space="preserve"> </w:t>
      </w:r>
      <w:r w:rsidRPr="00CD5811">
        <w:rPr>
          <w:rFonts w:eastAsia="Calibri" w:cs="Arial"/>
          <w:bCs/>
        </w:rPr>
        <w:t>Acta Anaesthesiologica Scandinavica.</w:t>
      </w:r>
      <w:r w:rsidR="00031A5B" w:rsidRPr="00CD5811">
        <w:rPr>
          <w:rFonts w:eastAsia="Calibri" w:cs="Arial"/>
          <w:bCs/>
        </w:rPr>
        <w:t xml:space="preserve"> </w:t>
      </w:r>
      <w:r w:rsidRPr="00CD5811">
        <w:rPr>
          <w:rFonts w:eastAsia="Calibri" w:cs="Arial"/>
          <w:bCs/>
        </w:rPr>
        <w:t>2021</w:t>
      </w:r>
    </w:p>
    <w:p w14:paraId="19B7D93E" w14:textId="1B45192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Anderson B</w:t>
      </w:r>
      <w:r w:rsidR="0027756B" w:rsidRPr="00CD5811">
        <w:rPr>
          <w:rFonts w:eastAsia="Calibri" w:cs="Arial"/>
          <w:bCs/>
        </w:rPr>
        <w:t>-</w:t>
      </w:r>
      <w:r w:rsidRPr="00CD5811">
        <w:rPr>
          <w:rFonts w:eastAsia="Calibri" w:cs="Arial"/>
          <w:bCs/>
        </w:rPr>
        <w:t>J.</w:t>
      </w:r>
      <w:r w:rsidR="0027756B" w:rsidRPr="00CD5811">
        <w:rPr>
          <w:rFonts w:eastAsia="Calibri" w:cs="Arial"/>
          <w:bCs/>
        </w:rPr>
        <w:t xml:space="preserve">, </w:t>
      </w:r>
      <w:r w:rsidRPr="00CD5811">
        <w:rPr>
          <w:rFonts w:eastAsia="Calibri" w:cs="Arial"/>
          <w:bCs/>
        </w:rPr>
        <w:t>Meissner P</w:t>
      </w:r>
      <w:r w:rsidR="0027756B" w:rsidRPr="00CD5811">
        <w:rPr>
          <w:rFonts w:eastAsia="Calibri" w:cs="Arial"/>
          <w:bCs/>
        </w:rPr>
        <w:t xml:space="preserve">., </w:t>
      </w:r>
      <w:r w:rsidRPr="00CD5811">
        <w:rPr>
          <w:rFonts w:eastAsia="Calibri" w:cs="Arial"/>
          <w:bCs/>
        </w:rPr>
        <w:t>Mah D</w:t>
      </w:r>
      <w:r w:rsidR="0027756B" w:rsidRPr="00CD5811">
        <w:rPr>
          <w:rFonts w:eastAsia="Calibri" w:cs="Arial"/>
          <w:bCs/>
        </w:rPr>
        <w:t>-</w:t>
      </w:r>
      <w:r w:rsidRPr="00CD5811">
        <w:rPr>
          <w:rFonts w:eastAsia="Calibri" w:cs="Arial"/>
          <w:bCs/>
        </w:rPr>
        <w:t>M.</w:t>
      </w:r>
      <w:r w:rsidR="0027756B" w:rsidRPr="00CD5811">
        <w:rPr>
          <w:rFonts w:eastAsia="Calibri" w:cs="Arial"/>
          <w:bCs/>
        </w:rPr>
        <w:t xml:space="preserve">, </w:t>
      </w:r>
      <w:r w:rsidRPr="00CD5811">
        <w:rPr>
          <w:rFonts w:eastAsia="Calibri" w:cs="Arial"/>
          <w:bCs/>
        </w:rPr>
        <w:t>Nielsen A</w:t>
      </w:r>
      <w:r w:rsidR="0027756B" w:rsidRPr="00CD5811">
        <w:rPr>
          <w:rFonts w:eastAsia="Calibri" w:cs="Arial"/>
          <w:bCs/>
        </w:rPr>
        <w:t xml:space="preserve">., </w:t>
      </w:r>
      <w:r w:rsidRPr="00CD5811">
        <w:rPr>
          <w:rFonts w:eastAsia="Calibri" w:cs="Arial"/>
          <w:bCs/>
        </w:rPr>
        <w:t>Moonaz S</w:t>
      </w:r>
      <w:r w:rsidR="0027756B" w:rsidRPr="00CD5811">
        <w:rPr>
          <w:rFonts w:eastAsia="Calibri" w:cs="Arial"/>
          <w:bCs/>
        </w:rPr>
        <w:t xml:space="preserve">., </w:t>
      </w:r>
      <w:r w:rsidRPr="00CD5811">
        <w:rPr>
          <w:rFonts w:eastAsia="Calibri" w:cs="Arial"/>
          <w:bCs/>
        </w:rPr>
        <w:t>McKee M</w:t>
      </w:r>
      <w:r w:rsidR="0027756B" w:rsidRPr="00CD5811">
        <w:rPr>
          <w:rFonts w:eastAsia="Calibri" w:cs="Arial"/>
          <w:bCs/>
        </w:rPr>
        <w:t>-</w:t>
      </w:r>
      <w:r w:rsidRPr="00CD5811">
        <w:rPr>
          <w:rFonts w:eastAsia="Calibri" w:cs="Arial"/>
          <w:bCs/>
        </w:rPr>
        <w:t>D</w:t>
      </w:r>
      <w:r w:rsidR="0027756B" w:rsidRPr="00CD5811">
        <w:rPr>
          <w:rFonts w:eastAsia="Calibri" w:cs="Arial"/>
          <w:bCs/>
        </w:rPr>
        <w:t xml:space="preserve">., et.al. </w:t>
      </w:r>
      <w:r w:rsidRPr="00CD5811">
        <w:rPr>
          <w:rFonts w:eastAsia="Calibri" w:cs="Arial"/>
          <w:bCs/>
        </w:rPr>
        <w:t>Barriers and Facilitators to Implementing Bundled Acupuncture and Yoga Therapy to Treat Chronic Pain in Community Healthcare Settings: A Feasibility Pilot.</w:t>
      </w:r>
      <w:r w:rsidR="0027756B" w:rsidRPr="00CD5811">
        <w:rPr>
          <w:rFonts w:eastAsia="Calibri" w:cs="Arial"/>
          <w:bCs/>
        </w:rPr>
        <w:t xml:space="preserve"> </w:t>
      </w:r>
      <w:r w:rsidRPr="00CD5811">
        <w:rPr>
          <w:rFonts w:eastAsia="Calibri" w:cs="Arial"/>
          <w:bCs/>
        </w:rPr>
        <w:t>Journal of alternative and complementary medicine (New York, N.Y.).</w:t>
      </w:r>
      <w:r w:rsidR="008E33A6" w:rsidRPr="00CD5811">
        <w:rPr>
          <w:rFonts w:eastAsia="Calibri" w:cs="Arial"/>
          <w:bCs/>
        </w:rPr>
        <w:t xml:space="preserve"> </w:t>
      </w:r>
      <w:r w:rsidRPr="00CD5811">
        <w:rPr>
          <w:rFonts w:eastAsia="Calibri" w:cs="Arial"/>
          <w:bCs/>
        </w:rPr>
        <w:t>2021</w:t>
      </w:r>
    </w:p>
    <w:p w14:paraId="3D15D818" w14:textId="58C97A4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Bridger C</w:t>
      </w:r>
      <w:r w:rsidR="00FE7D66" w:rsidRPr="00CD5811">
        <w:rPr>
          <w:rFonts w:eastAsia="Calibri" w:cs="Arial"/>
          <w:bCs/>
        </w:rPr>
        <w:t xml:space="preserve">., </w:t>
      </w:r>
      <w:r w:rsidRPr="00CD5811">
        <w:rPr>
          <w:rFonts w:eastAsia="Calibri" w:cs="Arial"/>
          <w:bCs/>
        </w:rPr>
        <w:t>Prabhala T</w:t>
      </w:r>
      <w:r w:rsidR="00FE7D66" w:rsidRPr="00CD5811">
        <w:rPr>
          <w:rFonts w:eastAsia="Calibri" w:cs="Arial"/>
          <w:bCs/>
        </w:rPr>
        <w:t xml:space="preserve">., </w:t>
      </w:r>
      <w:r w:rsidRPr="00CD5811">
        <w:rPr>
          <w:rFonts w:eastAsia="Calibri" w:cs="Arial"/>
          <w:bCs/>
        </w:rPr>
        <w:t>Dawson R</w:t>
      </w:r>
      <w:r w:rsidR="00FE7D66" w:rsidRPr="00CD5811">
        <w:rPr>
          <w:rFonts w:eastAsia="Calibri" w:cs="Arial"/>
          <w:bCs/>
        </w:rPr>
        <w:t xml:space="preserve">., </w:t>
      </w:r>
      <w:r w:rsidRPr="00CD5811">
        <w:rPr>
          <w:rFonts w:eastAsia="Calibri" w:cs="Arial"/>
          <w:bCs/>
        </w:rPr>
        <w:t>Khazen O</w:t>
      </w:r>
      <w:r w:rsidR="00FE7D66" w:rsidRPr="00CD5811">
        <w:rPr>
          <w:rFonts w:eastAsia="Calibri" w:cs="Arial"/>
          <w:bCs/>
        </w:rPr>
        <w:t xml:space="preserve">., </w:t>
      </w:r>
      <w:r w:rsidRPr="00CD5811">
        <w:rPr>
          <w:rFonts w:eastAsia="Calibri" w:cs="Arial"/>
          <w:bCs/>
        </w:rPr>
        <w:t>MacDonell J</w:t>
      </w:r>
      <w:r w:rsidR="00FE7D66" w:rsidRPr="00CD5811">
        <w:rPr>
          <w:rFonts w:eastAsia="Calibri" w:cs="Arial"/>
          <w:bCs/>
        </w:rPr>
        <w:t xml:space="preserve">., </w:t>
      </w:r>
      <w:r w:rsidRPr="00CD5811">
        <w:rPr>
          <w:rFonts w:eastAsia="Calibri" w:cs="Arial"/>
          <w:bCs/>
        </w:rPr>
        <w:t>DiMarzio M</w:t>
      </w:r>
      <w:r w:rsidR="00FE7D66" w:rsidRPr="00CD5811">
        <w:rPr>
          <w:rFonts w:eastAsia="Calibri" w:cs="Arial"/>
          <w:bCs/>
        </w:rPr>
        <w:t xml:space="preserve">., et.al. </w:t>
      </w:r>
      <w:r w:rsidRPr="00CD5811">
        <w:rPr>
          <w:rFonts w:eastAsia="Calibri" w:cs="Arial"/>
          <w:bCs/>
        </w:rPr>
        <w:t xml:space="preserve">Neuromodulation for Chronic Pelvic Pain: A Single-Institution Experience </w:t>
      </w:r>
      <w:r w:rsidR="00FE7D66" w:rsidRPr="00CD5811">
        <w:rPr>
          <w:rFonts w:eastAsia="Calibri" w:cs="Arial"/>
          <w:bCs/>
        </w:rPr>
        <w:t>with</w:t>
      </w:r>
      <w:r w:rsidRPr="00CD5811">
        <w:rPr>
          <w:rFonts w:eastAsia="Calibri" w:cs="Arial"/>
          <w:bCs/>
        </w:rPr>
        <w:t xml:space="preserve"> a Collaborative Team.</w:t>
      </w:r>
      <w:r w:rsidR="00FE7D66" w:rsidRPr="00CD5811">
        <w:rPr>
          <w:rFonts w:eastAsia="Calibri" w:cs="Arial"/>
          <w:bCs/>
        </w:rPr>
        <w:t xml:space="preserve"> </w:t>
      </w:r>
      <w:r w:rsidRPr="00CD5811">
        <w:rPr>
          <w:rFonts w:eastAsia="Calibri" w:cs="Arial"/>
          <w:bCs/>
        </w:rPr>
        <w:t>Neurosurgery.</w:t>
      </w:r>
      <w:r w:rsidR="00FE7D66" w:rsidRPr="00CD5811">
        <w:rPr>
          <w:rFonts w:eastAsia="Calibri" w:cs="Arial"/>
          <w:bCs/>
        </w:rPr>
        <w:t xml:space="preserve"> </w:t>
      </w:r>
      <w:r w:rsidRPr="00CD5811">
        <w:rPr>
          <w:rFonts w:eastAsia="Calibri" w:cs="Arial"/>
          <w:bCs/>
        </w:rPr>
        <w:t>2021</w:t>
      </w:r>
      <w:r w:rsidR="00693618" w:rsidRPr="00CD5811">
        <w:rPr>
          <w:rFonts w:eastAsia="Calibri" w:cs="Arial"/>
          <w:bCs/>
        </w:rPr>
        <w:t>;</w:t>
      </w:r>
      <w:r w:rsidRPr="00CD5811">
        <w:rPr>
          <w:rFonts w:eastAsia="Calibri" w:cs="Arial"/>
          <w:bCs/>
        </w:rPr>
        <w:t>88(4)</w:t>
      </w:r>
      <w:r w:rsidR="00693618" w:rsidRPr="00CD5811">
        <w:rPr>
          <w:rFonts w:eastAsia="Calibri" w:cs="Arial"/>
          <w:bCs/>
        </w:rPr>
        <w:t>:</w:t>
      </w:r>
      <w:r w:rsidRPr="00CD5811">
        <w:rPr>
          <w:rFonts w:eastAsia="Calibri" w:cs="Arial"/>
          <w:bCs/>
        </w:rPr>
        <w:t>819-827.</w:t>
      </w:r>
    </w:p>
    <w:p w14:paraId="0A0FEFE2" w14:textId="6E95931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Goebel</w:t>
      </w:r>
      <w:r w:rsidR="0074391C" w:rsidRPr="00CD5811">
        <w:rPr>
          <w:rFonts w:eastAsia="Calibri" w:cs="Arial"/>
          <w:bCs/>
        </w:rPr>
        <w:t xml:space="preserve"> </w:t>
      </w:r>
      <w:r w:rsidRPr="00CD5811">
        <w:rPr>
          <w:rFonts w:eastAsia="Calibri" w:cs="Arial"/>
          <w:bCs/>
        </w:rPr>
        <w:t>A</w:t>
      </w:r>
      <w:r w:rsidR="0074391C" w:rsidRPr="00CD5811">
        <w:rPr>
          <w:rFonts w:eastAsia="Calibri" w:cs="Arial"/>
          <w:bCs/>
        </w:rPr>
        <w:t xml:space="preserve">., </w:t>
      </w:r>
      <w:r w:rsidRPr="00CD5811">
        <w:rPr>
          <w:rFonts w:eastAsia="Calibri" w:cs="Arial"/>
          <w:bCs/>
        </w:rPr>
        <w:t xml:space="preserve">Birklein </w:t>
      </w:r>
      <w:r w:rsidR="0074391C" w:rsidRPr="00CD5811">
        <w:rPr>
          <w:rFonts w:eastAsia="Calibri" w:cs="Arial"/>
          <w:bCs/>
        </w:rPr>
        <w:t xml:space="preserve">F., </w:t>
      </w:r>
      <w:r w:rsidRPr="00CD5811">
        <w:rPr>
          <w:rFonts w:eastAsia="Calibri" w:cs="Arial"/>
          <w:bCs/>
        </w:rPr>
        <w:t>Brunner F</w:t>
      </w:r>
      <w:r w:rsidR="0074391C" w:rsidRPr="00CD5811">
        <w:rPr>
          <w:rFonts w:eastAsia="Calibri" w:cs="Arial"/>
          <w:bCs/>
        </w:rPr>
        <w:t xml:space="preserve">., </w:t>
      </w:r>
      <w:r w:rsidRPr="00CD5811">
        <w:rPr>
          <w:rFonts w:eastAsia="Calibri" w:cs="Arial"/>
          <w:bCs/>
        </w:rPr>
        <w:t>Clark D</w:t>
      </w:r>
      <w:r w:rsidR="0074391C" w:rsidRPr="00CD5811">
        <w:rPr>
          <w:rFonts w:eastAsia="Calibri" w:cs="Arial"/>
          <w:bCs/>
        </w:rPr>
        <w:t xml:space="preserve">., </w:t>
      </w:r>
      <w:r w:rsidRPr="00CD5811">
        <w:rPr>
          <w:rFonts w:eastAsia="Calibri" w:cs="Arial"/>
          <w:bCs/>
        </w:rPr>
        <w:t>Gierthmuehlen J</w:t>
      </w:r>
      <w:r w:rsidR="0074391C" w:rsidRPr="00CD5811">
        <w:rPr>
          <w:rFonts w:eastAsia="Calibri" w:cs="Arial"/>
          <w:bCs/>
        </w:rPr>
        <w:t xml:space="preserve">., </w:t>
      </w:r>
      <w:r w:rsidRPr="00CD5811">
        <w:rPr>
          <w:rFonts w:eastAsia="Calibri" w:cs="Arial"/>
          <w:bCs/>
        </w:rPr>
        <w:t>Harden N</w:t>
      </w:r>
      <w:r w:rsidR="0074391C" w:rsidRPr="00CD5811">
        <w:rPr>
          <w:rFonts w:eastAsia="Calibri" w:cs="Arial"/>
          <w:bCs/>
        </w:rPr>
        <w:t xml:space="preserve">., et.al. </w:t>
      </w:r>
      <w:r w:rsidRPr="00CD5811">
        <w:rPr>
          <w:rFonts w:eastAsia="Calibri" w:cs="Arial"/>
          <w:bCs/>
        </w:rPr>
        <w:t>The Valencia consensus-based adaptation of the IASP CRPS diagnostic criteria.</w:t>
      </w:r>
      <w:r w:rsidR="0074391C" w:rsidRPr="00CD5811">
        <w:rPr>
          <w:rFonts w:eastAsia="Calibri" w:cs="Arial"/>
          <w:bCs/>
        </w:rPr>
        <w:t xml:space="preserve"> </w:t>
      </w:r>
      <w:r w:rsidRPr="00CD5811">
        <w:rPr>
          <w:rFonts w:eastAsia="Calibri" w:cs="Arial"/>
          <w:bCs/>
        </w:rPr>
        <w:t>Pain.</w:t>
      </w:r>
      <w:r w:rsidR="0074391C" w:rsidRPr="00CD5811">
        <w:rPr>
          <w:rFonts w:eastAsia="Calibri" w:cs="Arial"/>
          <w:bCs/>
        </w:rPr>
        <w:t xml:space="preserve"> </w:t>
      </w:r>
      <w:r w:rsidRPr="00CD5811">
        <w:rPr>
          <w:rFonts w:eastAsia="Calibri" w:cs="Arial"/>
          <w:bCs/>
        </w:rPr>
        <w:t>2021</w:t>
      </w:r>
    </w:p>
    <w:p w14:paraId="20725871" w14:textId="271C41C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Deer T</w:t>
      </w:r>
      <w:r w:rsidR="00B06FCA" w:rsidRPr="00CD5811">
        <w:rPr>
          <w:rFonts w:eastAsia="Calibri" w:cs="Arial"/>
          <w:bCs/>
        </w:rPr>
        <w:t>-</w:t>
      </w:r>
      <w:r w:rsidRPr="00CD5811">
        <w:rPr>
          <w:rFonts w:eastAsia="Calibri" w:cs="Arial"/>
          <w:bCs/>
        </w:rPr>
        <w:t>R.</w:t>
      </w:r>
      <w:r w:rsidR="00B06FCA" w:rsidRPr="00CD5811">
        <w:rPr>
          <w:rFonts w:eastAsia="Calibri" w:cs="Arial"/>
          <w:bCs/>
        </w:rPr>
        <w:t xml:space="preserve">, </w:t>
      </w:r>
      <w:r w:rsidRPr="00CD5811">
        <w:rPr>
          <w:rFonts w:eastAsia="Calibri" w:cs="Arial"/>
          <w:bCs/>
        </w:rPr>
        <w:t>Eldabe S</w:t>
      </w:r>
      <w:r w:rsidR="00B06FCA" w:rsidRPr="00CD5811">
        <w:rPr>
          <w:rFonts w:eastAsia="Calibri" w:cs="Arial"/>
          <w:bCs/>
        </w:rPr>
        <w:t xml:space="preserve">., </w:t>
      </w:r>
      <w:r w:rsidRPr="00CD5811">
        <w:rPr>
          <w:rFonts w:eastAsia="Calibri" w:cs="Arial"/>
          <w:bCs/>
        </w:rPr>
        <w:t>Falowski S</w:t>
      </w:r>
      <w:r w:rsidR="00B06FCA" w:rsidRPr="00CD5811">
        <w:rPr>
          <w:rFonts w:eastAsia="Calibri" w:cs="Arial"/>
          <w:bCs/>
        </w:rPr>
        <w:t>-</w:t>
      </w:r>
      <w:r w:rsidRPr="00CD5811">
        <w:rPr>
          <w:rFonts w:eastAsia="Calibri" w:cs="Arial"/>
          <w:bCs/>
        </w:rPr>
        <w:t>M.</w:t>
      </w:r>
      <w:r w:rsidR="00B06FCA" w:rsidRPr="00CD5811">
        <w:rPr>
          <w:rFonts w:eastAsia="Calibri" w:cs="Arial"/>
          <w:bCs/>
        </w:rPr>
        <w:t xml:space="preserve">, </w:t>
      </w:r>
      <w:r w:rsidRPr="00CD5811">
        <w:rPr>
          <w:rFonts w:eastAsia="Calibri" w:cs="Arial"/>
          <w:bCs/>
        </w:rPr>
        <w:t>Huntoon M</w:t>
      </w:r>
      <w:r w:rsidR="00B06FCA" w:rsidRPr="00CD5811">
        <w:rPr>
          <w:rFonts w:eastAsia="Calibri" w:cs="Arial"/>
          <w:bCs/>
        </w:rPr>
        <w:t>-</w:t>
      </w:r>
      <w:r w:rsidRPr="00CD5811">
        <w:rPr>
          <w:rFonts w:eastAsia="Calibri" w:cs="Arial"/>
          <w:bCs/>
        </w:rPr>
        <w:t>A.</w:t>
      </w:r>
      <w:r w:rsidR="00B06FCA" w:rsidRPr="00CD5811">
        <w:rPr>
          <w:rFonts w:eastAsia="Calibri" w:cs="Arial"/>
          <w:bCs/>
        </w:rPr>
        <w:t xml:space="preserve">, </w:t>
      </w:r>
      <w:r w:rsidRPr="00CD5811">
        <w:rPr>
          <w:rFonts w:eastAsia="Calibri" w:cs="Arial"/>
          <w:bCs/>
        </w:rPr>
        <w:t>Staats P</w:t>
      </w:r>
      <w:r w:rsidR="00B06FCA" w:rsidRPr="00CD5811">
        <w:rPr>
          <w:rFonts w:eastAsia="Calibri" w:cs="Arial"/>
          <w:bCs/>
        </w:rPr>
        <w:t>-</w:t>
      </w:r>
      <w:r w:rsidRPr="00CD5811">
        <w:rPr>
          <w:rFonts w:eastAsia="Calibri" w:cs="Arial"/>
          <w:bCs/>
        </w:rPr>
        <w:t>S.</w:t>
      </w:r>
      <w:r w:rsidR="00B06FCA" w:rsidRPr="00CD5811">
        <w:rPr>
          <w:rFonts w:eastAsia="Calibri" w:cs="Arial"/>
          <w:bCs/>
        </w:rPr>
        <w:t xml:space="preserve">, </w:t>
      </w:r>
      <w:r w:rsidRPr="00CD5811">
        <w:rPr>
          <w:rFonts w:eastAsia="Calibri" w:cs="Arial"/>
          <w:bCs/>
        </w:rPr>
        <w:t>Cassar I</w:t>
      </w:r>
      <w:r w:rsidR="00B06FCA" w:rsidRPr="00CD5811">
        <w:rPr>
          <w:rFonts w:eastAsia="Calibri" w:cs="Arial"/>
          <w:bCs/>
        </w:rPr>
        <w:t>-</w:t>
      </w:r>
      <w:r w:rsidRPr="00CD5811">
        <w:rPr>
          <w:rFonts w:eastAsia="Calibri" w:cs="Arial"/>
          <w:bCs/>
        </w:rPr>
        <w:t>R.</w:t>
      </w:r>
      <w:r w:rsidR="00B06FCA" w:rsidRPr="00CD5811">
        <w:rPr>
          <w:rFonts w:eastAsia="Calibri" w:cs="Arial"/>
          <w:bCs/>
        </w:rPr>
        <w:t>, et.al</w:t>
      </w:r>
      <w:r w:rsidRPr="00CD5811">
        <w:rPr>
          <w:rFonts w:eastAsia="Calibri" w:cs="Arial"/>
          <w:bCs/>
        </w:rPr>
        <w:t>.</w:t>
      </w:r>
      <w:r w:rsidR="00B06FCA" w:rsidRPr="00CD5811">
        <w:rPr>
          <w:rFonts w:eastAsia="Calibri" w:cs="Arial"/>
          <w:bCs/>
        </w:rPr>
        <w:t xml:space="preserve"> </w:t>
      </w:r>
      <w:r w:rsidRPr="00CD5811">
        <w:rPr>
          <w:rFonts w:eastAsia="Calibri" w:cs="Arial"/>
          <w:bCs/>
        </w:rPr>
        <w:t>Peripherally induced reconditioning of the central nervous system: A proposed mechanistic theory for sustained relief of chronic pain with percutaneous peripheral nerve stimulation.</w:t>
      </w:r>
      <w:r w:rsidR="00B06FCA" w:rsidRPr="00CD5811">
        <w:rPr>
          <w:rFonts w:eastAsia="Calibri" w:cs="Arial"/>
          <w:bCs/>
        </w:rPr>
        <w:t xml:space="preserve"> </w:t>
      </w:r>
      <w:r w:rsidRPr="00CD5811">
        <w:rPr>
          <w:rFonts w:eastAsia="Calibri" w:cs="Arial"/>
          <w:bCs/>
        </w:rPr>
        <w:t>Journal of Pain Research.202</w:t>
      </w:r>
      <w:r w:rsidR="00B06FCA" w:rsidRPr="00CD5811">
        <w:rPr>
          <w:rFonts w:eastAsia="Calibri" w:cs="Arial"/>
          <w:bCs/>
        </w:rPr>
        <w:t>1</w:t>
      </w:r>
      <w:r w:rsidR="00693618" w:rsidRPr="00CD5811">
        <w:rPr>
          <w:rFonts w:eastAsia="Calibri" w:cs="Arial"/>
          <w:bCs/>
        </w:rPr>
        <w:t>;</w:t>
      </w:r>
      <w:r w:rsidRPr="00CD5811">
        <w:rPr>
          <w:rFonts w:eastAsia="Calibri" w:cs="Arial"/>
          <w:bCs/>
        </w:rPr>
        <w:t>14</w:t>
      </w:r>
      <w:r w:rsidR="00693618" w:rsidRPr="00CD5811">
        <w:rPr>
          <w:rFonts w:eastAsia="Calibri" w:cs="Arial"/>
          <w:bCs/>
        </w:rPr>
        <w:t>:</w:t>
      </w:r>
      <w:r w:rsidRPr="00CD5811">
        <w:rPr>
          <w:rFonts w:eastAsia="Calibri" w:cs="Arial"/>
          <w:bCs/>
        </w:rPr>
        <w:t>721-736.</w:t>
      </w:r>
    </w:p>
    <w:p w14:paraId="5DB7A863" w14:textId="7E54681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Jiang H</w:t>
      </w:r>
      <w:r w:rsidR="006740C1" w:rsidRPr="00CD5811">
        <w:rPr>
          <w:rFonts w:eastAsia="Calibri" w:cs="Arial"/>
          <w:bCs/>
        </w:rPr>
        <w:t>-</w:t>
      </w:r>
      <w:r w:rsidRPr="00CD5811">
        <w:rPr>
          <w:rFonts w:eastAsia="Calibri" w:cs="Arial"/>
          <w:bCs/>
        </w:rPr>
        <w:t>L</w:t>
      </w:r>
      <w:r w:rsidR="006740C1" w:rsidRPr="00CD5811">
        <w:rPr>
          <w:rFonts w:eastAsia="Calibri" w:cs="Arial"/>
          <w:bCs/>
        </w:rPr>
        <w:t xml:space="preserve">., </w:t>
      </w:r>
      <w:r w:rsidRPr="00CD5811">
        <w:rPr>
          <w:rFonts w:eastAsia="Calibri" w:cs="Arial"/>
          <w:bCs/>
        </w:rPr>
        <w:t>Zhang Q</w:t>
      </w:r>
      <w:r w:rsidR="006740C1" w:rsidRPr="00CD5811">
        <w:rPr>
          <w:rFonts w:eastAsia="Calibri" w:cs="Arial"/>
          <w:bCs/>
        </w:rPr>
        <w:t xml:space="preserve">., </w:t>
      </w:r>
      <w:r w:rsidRPr="00CD5811">
        <w:rPr>
          <w:rFonts w:eastAsia="Calibri" w:cs="Arial"/>
          <w:bCs/>
        </w:rPr>
        <w:t>Du Y</w:t>
      </w:r>
      <w:r w:rsidR="006740C1" w:rsidRPr="00CD5811">
        <w:rPr>
          <w:rFonts w:eastAsia="Calibri" w:cs="Arial"/>
          <w:bCs/>
        </w:rPr>
        <w:t>-</w:t>
      </w:r>
      <w:r w:rsidRPr="00CD5811">
        <w:rPr>
          <w:rFonts w:eastAsia="Calibri" w:cs="Arial"/>
          <w:bCs/>
        </w:rPr>
        <w:t>Z</w:t>
      </w:r>
      <w:r w:rsidR="006740C1" w:rsidRPr="00CD5811">
        <w:rPr>
          <w:rFonts w:eastAsia="Calibri" w:cs="Arial"/>
          <w:bCs/>
        </w:rPr>
        <w:t xml:space="preserve">., </w:t>
      </w:r>
      <w:r w:rsidRPr="00CD5811">
        <w:rPr>
          <w:rFonts w:eastAsia="Calibri" w:cs="Arial"/>
          <w:bCs/>
        </w:rPr>
        <w:t>Meng X</w:t>
      </w:r>
      <w:r w:rsidR="006740C1" w:rsidRPr="00CD5811">
        <w:rPr>
          <w:rFonts w:eastAsia="Calibri" w:cs="Arial"/>
          <w:bCs/>
        </w:rPr>
        <w:t>-</w:t>
      </w:r>
      <w:r w:rsidRPr="00CD5811">
        <w:rPr>
          <w:rFonts w:eastAsia="Calibri" w:cs="Arial"/>
          <w:bCs/>
        </w:rPr>
        <w:t>G</w:t>
      </w:r>
      <w:r w:rsidR="006740C1" w:rsidRPr="00CD5811">
        <w:rPr>
          <w:rFonts w:eastAsia="Calibri" w:cs="Arial"/>
          <w:bCs/>
        </w:rPr>
        <w:t xml:space="preserve">., </w:t>
      </w:r>
      <w:r w:rsidRPr="00CD5811">
        <w:rPr>
          <w:rFonts w:eastAsia="Calibri" w:cs="Arial"/>
          <w:bCs/>
        </w:rPr>
        <w:t>Ban H</w:t>
      </w:r>
      <w:r w:rsidR="006740C1" w:rsidRPr="00CD5811">
        <w:rPr>
          <w:rFonts w:eastAsia="Calibri" w:cs="Arial"/>
          <w:bCs/>
        </w:rPr>
        <w:t>-</w:t>
      </w:r>
      <w:r w:rsidRPr="00CD5811">
        <w:rPr>
          <w:rFonts w:eastAsia="Calibri" w:cs="Arial"/>
          <w:bCs/>
        </w:rPr>
        <w:t>P</w:t>
      </w:r>
      <w:r w:rsidR="006740C1" w:rsidRPr="00CD5811">
        <w:rPr>
          <w:rFonts w:eastAsia="Calibri" w:cs="Arial"/>
          <w:bCs/>
        </w:rPr>
        <w:t xml:space="preserve">., </w:t>
      </w:r>
      <w:r w:rsidRPr="00CD5811">
        <w:rPr>
          <w:rFonts w:eastAsia="Calibri" w:cs="Arial"/>
          <w:bCs/>
        </w:rPr>
        <w:t>Lu Y</w:t>
      </w:r>
      <w:r w:rsidR="006740C1" w:rsidRPr="00CD5811">
        <w:rPr>
          <w:rFonts w:eastAsia="Calibri" w:cs="Arial"/>
          <w:bCs/>
        </w:rPr>
        <w:t>-</w:t>
      </w:r>
      <w:r w:rsidRPr="00CD5811">
        <w:rPr>
          <w:rFonts w:eastAsia="Calibri" w:cs="Arial"/>
          <w:bCs/>
        </w:rPr>
        <w:t>T.</w:t>
      </w:r>
      <w:r w:rsidR="006740C1" w:rsidRPr="00CD5811">
        <w:rPr>
          <w:rFonts w:eastAsia="Calibri" w:cs="Arial"/>
          <w:bCs/>
        </w:rPr>
        <w:t xml:space="preserve"> </w:t>
      </w:r>
      <w:r w:rsidRPr="00CD5811">
        <w:rPr>
          <w:rFonts w:eastAsia="Calibri" w:cs="Arial"/>
          <w:bCs/>
        </w:rPr>
        <w:t>Acupuncture methods for diabetic peripheral neuropathy: A protocol for a Bayesian network meta-analysis.</w:t>
      </w:r>
      <w:r w:rsidR="006740C1" w:rsidRPr="00CD5811">
        <w:rPr>
          <w:rFonts w:eastAsia="Calibri" w:cs="Arial"/>
          <w:bCs/>
        </w:rPr>
        <w:t xml:space="preserve"> </w:t>
      </w:r>
      <w:r w:rsidRPr="00CD5811">
        <w:rPr>
          <w:rFonts w:eastAsia="Calibri" w:cs="Arial"/>
          <w:bCs/>
        </w:rPr>
        <w:t>Medicine.2021</w:t>
      </w:r>
      <w:r w:rsidR="00693618" w:rsidRPr="00CD5811">
        <w:rPr>
          <w:rFonts w:eastAsia="Calibri" w:cs="Arial"/>
          <w:bCs/>
        </w:rPr>
        <w:t>;</w:t>
      </w:r>
      <w:r w:rsidRPr="00CD5811">
        <w:rPr>
          <w:rFonts w:eastAsia="Calibri" w:cs="Arial"/>
          <w:bCs/>
        </w:rPr>
        <w:t>100(10)</w:t>
      </w:r>
      <w:r w:rsidR="00693618" w:rsidRPr="00CD5811">
        <w:rPr>
          <w:rFonts w:eastAsia="Calibri" w:cs="Arial"/>
          <w:bCs/>
        </w:rPr>
        <w:t xml:space="preserve">: </w:t>
      </w:r>
      <w:r w:rsidRPr="00CD5811">
        <w:rPr>
          <w:rFonts w:eastAsia="Calibri" w:cs="Arial"/>
          <w:bCs/>
        </w:rPr>
        <w:t>e24967</w:t>
      </w:r>
    </w:p>
    <w:p w14:paraId="69C3C6CA" w14:textId="35DA4CD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Gao N</w:t>
      </w:r>
      <w:r w:rsidR="001E7931" w:rsidRPr="00CD5811">
        <w:rPr>
          <w:rFonts w:eastAsia="Calibri" w:cs="Arial"/>
          <w:bCs/>
        </w:rPr>
        <w:t xml:space="preserve">., </w:t>
      </w:r>
      <w:r w:rsidRPr="00CD5811">
        <w:rPr>
          <w:rFonts w:eastAsia="Calibri" w:cs="Arial"/>
          <w:bCs/>
        </w:rPr>
        <w:t>Guo Y</w:t>
      </w:r>
      <w:r w:rsidR="001E7931" w:rsidRPr="00CD5811">
        <w:rPr>
          <w:rFonts w:eastAsia="Calibri" w:cs="Arial"/>
          <w:bCs/>
        </w:rPr>
        <w:t xml:space="preserve">., </w:t>
      </w:r>
      <w:r w:rsidRPr="00CD5811">
        <w:rPr>
          <w:rFonts w:eastAsia="Calibri" w:cs="Arial"/>
          <w:bCs/>
        </w:rPr>
        <w:t>Wang W.</w:t>
      </w:r>
      <w:r w:rsidR="001E7931" w:rsidRPr="00CD5811">
        <w:rPr>
          <w:rFonts w:eastAsia="Calibri" w:cs="Arial"/>
          <w:bCs/>
        </w:rPr>
        <w:t xml:space="preserve"> </w:t>
      </w:r>
      <w:r w:rsidRPr="00CD5811">
        <w:rPr>
          <w:rFonts w:eastAsia="Calibri" w:cs="Arial"/>
          <w:bCs/>
        </w:rPr>
        <w:t>Acupuncture for HIV-associated distal symmetric peripheral neuropathy: A protocol for systematic review and meta-analysis.</w:t>
      </w:r>
      <w:r w:rsidR="001E7931" w:rsidRPr="00CD5811">
        <w:rPr>
          <w:rFonts w:eastAsia="Calibri" w:cs="Arial"/>
          <w:bCs/>
        </w:rPr>
        <w:t xml:space="preserve"> </w:t>
      </w:r>
      <w:r w:rsidRPr="00CD5811">
        <w:rPr>
          <w:rFonts w:eastAsia="Calibri" w:cs="Arial"/>
          <w:bCs/>
        </w:rPr>
        <w:t>Medicine.</w:t>
      </w:r>
      <w:r w:rsidR="001E7931" w:rsidRPr="00CD5811">
        <w:rPr>
          <w:rFonts w:eastAsia="Calibri" w:cs="Arial"/>
          <w:bCs/>
        </w:rPr>
        <w:t xml:space="preserve"> </w:t>
      </w:r>
      <w:r w:rsidRPr="00CD5811">
        <w:rPr>
          <w:rFonts w:eastAsia="Calibri" w:cs="Arial"/>
          <w:bCs/>
        </w:rPr>
        <w:t>2021</w:t>
      </w:r>
      <w:r w:rsidR="00693618" w:rsidRPr="00CD5811">
        <w:rPr>
          <w:rFonts w:eastAsia="Calibri" w:cs="Arial"/>
          <w:bCs/>
        </w:rPr>
        <w:t>;</w:t>
      </w:r>
      <w:r w:rsidRPr="00CD5811">
        <w:rPr>
          <w:rFonts w:eastAsia="Calibri" w:cs="Arial"/>
          <w:bCs/>
        </w:rPr>
        <w:t>100(10)</w:t>
      </w:r>
      <w:r w:rsidR="00693618" w:rsidRPr="00CD5811">
        <w:rPr>
          <w:rFonts w:eastAsia="Calibri" w:cs="Arial"/>
          <w:bCs/>
        </w:rPr>
        <w:t xml:space="preserve">: </w:t>
      </w:r>
      <w:r w:rsidRPr="00CD5811">
        <w:rPr>
          <w:rFonts w:eastAsia="Calibri" w:cs="Arial"/>
          <w:bCs/>
        </w:rPr>
        <w:t>e25140</w:t>
      </w:r>
    </w:p>
    <w:p w14:paraId="16AE11A5" w14:textId="5B0E7BF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 Souza C</w:t>
      </w:r>
      <w:r w:rsidR="00C5197A" w:rsidRPr="00CD5811">
        <w:rPr>
          <w:rFonts w:eastAsia="Calibri" w:cs="Arial"/>
          <w:bCs/>
        </w:rPr>
        <w:t>-</w:t>
      </w:r>
      <w:r w:rsidRPr="00CD5811">
        <w:rPr>
          <w:rFonts w:eastAsia="Calibri" w:cs="Arial"/>
          <w:bCs/>
        </w:rPr>
        <w:t>G.</w:t>
      </w:r>
      <w:r w:rsidR="00C5197A" w:rsidRPr="00CD5811">
        <w:rPr>
          <w:rFonts w:eastAsia="Calibri" w:cs="Arial"/>
          <w:bCs/>
        </w:rPr>
        <w:t xml:space="preserve">, </w:t>
      </w:r>
      <w:r w:rsidRPr="00CD5811">
        <w:rPr>
          <w:rFonts w:eastAsia="Calibri" w:cs="Arial"/>
          <w:bCs/>
        </w:rPr>
        <w:t>Pegado R</w:t>
      </w:r>
      <w:r w:rsidR="00C5197A" w:rsidRPr="00CD5811">
        <w:rPr>
          <w:rFonts w:eastAsia="Calibri" w:cs="Arial"/>
          <w:bCs/>
        </w:rPr>
        <w:t xml:space="preserve">., </w:t>
      </w:r>
      <w:r w:rsidRPr="00CD5811">
        <w:rPr>
          <w:rFonts w:eastAsia="Calibri" w:cs="Arial"/>
          <w:bCs/>
        </w:rPr>
        <w:t>Costa J</w:t>
      </w:r>
      <w:r w:rsidR="00C5197A" w:rsidRPr="00CD5811">
        <w:rPr>
          <w:rFonts w:eastAsia="Calibri" w:cs="Arial"/>
          <w:bCs/>
        </w:rPr>
        <w:t>-</w:t>
      </w:r>
      <w:r w:rsidRPr="00CD5811">
        <w:rPr>
          <w:rFonts w:eastAsia="Calibri" w:cs="Arial"/>
          <w:bCs/>
        </w:rPr>
        <w:t>F.</w:t>
      </w:r>
      <w:r w:rsidR="00C5197A" w:rsidRPr="00CD5811">
        <w:rPr>
          <w:rFonts w:eastAsia="Calibri" w:cs="Arial"/>
          <w:bCs/>
        </w:rPr>
        <w:t xml:space="preserve">, </w:t>
      </w:r>
      <w:r w:rsidRPr="00CD5811">
        <w:rPr>
          <w:rFonts w:eastAsia="Calibri" w:cs="Arial"/>
          <w:bCs/>
        </w:rPr>
        <w:t>Morya E.</w:t>
      </w:r>
      <w:r w:rsidR="00C5197A" w:rsidRPr="00CD5811">
        <w:rPr>
          <w:rFonts w:eastAsia="Calibri" w:cs="Arial"/>
          <w:bCs/>
        </w:rPr>
        <w:t xml:space="preserve">, </w:t>
      </w:r>
      <w:r w:rsidRPr="00CD5811">
        <w:rPr>
          <w:rFonts w:eastAsia="Calibri" w:cs="Arial"/>
          <w:bCs/>
        </w:rPr>
        <w:t>Baptista A.</w:t>
      </w:r>
      <w:r w:rsidR="00C5197A" w:rsidRPr="00CD5811">
        <w:rPr>
          <w:rFonts w:eastAsia="Calibri" w:cs="Arial"/>
          <w:bCs/>
        </w:rPr>
        <w:t xml:space="preserve">, </w:t>
      </w:r>
      <w:r w:rsidRPr="00CD5811">
        <w:rPr>
          <w:rFonts w:eastAsia="Calibri" w:cs="Arial"/>
          <w:bCs/>
        </w:rPr>
        <w:t>Unal G.</w:t>
      </w:r>
      <w:r w:rsidR="00C5197A" w:rsidRPr="00CD5811">
        <w:rPr>
          <w:rFonts w:eastAsia="Calibri" w:cs="Arial"/>
          <w:bCs/>
        </w:rPr>
        <w:t xml:space="preserve">, et.al. </w:t>
      </w:r>
      <w:r w:rsidRPr="00CD5811">
        <w:rPr>
          <w:rFonts w:eastAsia="Calibri" w:cs="Arial"/>
          <w:bCs/>
        </w:rPr>
        <w:t>Alternate sessions of transcranial direct current stimulation (tDCS) reduce chronic pain in women affected by chikungunya. A randomized clinical trial.</w:t>
      </w:r>
      <w:r w:rsidR="00C5197A" w:rsidRPr="00CD5811">
        <w:rPr>
          <w:rFonts w:eastAsia="Calibri" w:cs="Arial"/>
          <w:bCs/>
        </w:rPr>
        <w:t xml:space="preserve"> </w:t>
      </w:r>
      <w:r w:rsidRPr="00CD5811">
        <w:rPr>
          <w:rFonts w:eastAsia="Calibri" w:cs="Arial"/>
          <w:bCs/>
        </w:rPr>
        <w:t>Brain stimulation.</w:t>
      </w:r>
      <w:r w:rsidR="00C5197A" w:rsidRPr="00CD5811">
        <w:rPr>
          <w:rFonts w:eastAsia="Calibri" w:cs="Arial"/>
          <w:bCs/>
        </w:rPr>
        <w:t xml:space="preserve"> </w:t>
      </w:r>
      <w:r w:rsidRPr="00CD5811">
        <w:rPr>
          <w:rFonts w:eastAsia="Calibri" w:cs="Arial"/>
          <w:bCs/>
        </w:rPr>
        <w:t>2021</w:t>
      </w:r>
    </w:p>
    <w:p w14:paraId="2EE7ADC0" w14:textId="7D67E57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Kikuchi S</w:t>
      </w:r>
      <w:r w:rsidR="003B7C84" w:rsidRPr="00CD5811">
        <w:rPr>
          <w:rFonts w:eastAsia="Calibri" w:cs="Arial"/>
          <w:bCs/>
        </w:rPr>
        <w:t xml:space="preserve">., </w:t>
      </w:r>
      <w:r w:rsidRPr="00CD5811">
        <w:rPr>
          <w:rFonts w:eastAsia="Calibri" w:cs="Arial"/>
          <w:bCs/>
        </w:rPr>
        <w:t>Togo K</w:t>
      </w:r>
      <w:r w:rsidR="003B7C84" w:rsidRPr="00CD5811">
        <w:rPr>
          <w:rFonts w:eastAsia="Calibri" w:cs="Arial"/>
          <w:bCs/>
        </w:rPr>
        <w:t xml:space="preserve">., </w:t>
      </w:r>
      <w:r w:rsidRPr="00CD5811">
        <w:rPr>
          <w:rFonts w:eastAsia="Calibri" w:cs="Arial"/>
          <w:bCs/>
        </w:rPr>
        <w:t>Ebata N</w:t>
      </w:r>
      <w:r w:rsidR="003B7C84" w:rsidRPr="00CD5811">
        <w:rPr>
          <w:rFonts w:eastAsia="Calibri" w:cs="Arial"/>
          <w:bCs/>
        </w:rPr>
        <w:t xml:space="preserve">., </w:t>
      </w:r>
      <w:r w:rsidRPr="00CD5811">
        <w:rPr>
          <w:rFonts w:eastAsia="Calibri" w:cs="Arial"/>
          <w:bCs/>
        </w:rPr>
        <w:t>Fujii K</w:t>
      </w:r>
      <w:r w:rsidR="003B7C84" w:rsidRPr="00CD5811">
        <w:rPr>
          <w:rFonts w:eastAsia="Calibri" w:cs="Arial"/>
          <w:bCs/>
        </w:rPr>
        <w:t xml:space="preserve">., </w:t>
      </w:r>
      <w:r w:rsidRPr="00CD5811">
        <w:rPr>
          <w:rFonts w:eastAsia="Calibri" w:cs="Arial"/>
          <w:bCs/>
        </w:rPr>
        <w:t>Yonemoto N</w:t>
      </w:r>
      <w:r w:rsidR="003B7C84" w:rsidRPr="00CD5811">
        <w:rPr>
          <w:rFonts w:eastAsia="Calibri" w:cs="Arial"/>
          <w:bCs/>
        </w:rPr>
        <w:t xml:space="preserve">., </w:t>
      </w:r>
      <w:r w:rsidRPr="00CD5811">
        <w:rPr>
          <w:rFonts w:eastAsia="Calibri" w:cs="Arial"/>
          <w:bCs/>
        </w:rPr>
        <w:t>Abraham L</w:t>
      </w:r>
      <w:r w:rsidR="003B7C84" w:rsidRPr="00CD5811">
        <w:rPr>
          <w:rFonts w:eastAsia="Calibri" w:cs="Arial"/>
          <w:bCs/>
        </w:rPr>
        <w:t xml:space="preserve">., et.al. </w:t>
      </w:r>
      <w:r w:rsidRPr="00CD5811">
        <w:rPr>
          <w:rFonts w:eastAsia="Calibri" w:cs="Arial"/>
          <w:bCs/>
        </w:rPr>
        <w:t>Database Analysis on the Relationships Between Nonsteroidal Anti-inflammatory Drug Treatment Variables and Incidence of Acute Myocardial Infarction in Japanese Patients with Osteoarthritis and Chronic Low Back Pain.</w:t>
      </w:r>
      <w:r w:rsidR="003B7C84" w:rsidRPr="00CD5811">
        <w:rPr>
          <w:rFonts w:eastAsia="Calibri" w:cs="Arial"/>
          <w:bCs/>
        </w:rPr>
        <w:t xml:space="preserve"> </w:t>
      </w:r>
      <w:r w:rsidRPr="00CD5811">
        <w:rPr>
          <w:rFonts w:eastAsia="Calibri" w:cs="Arial"/>
          <w:bCs/>
        </w:rPr>
        <w:t>Advances in Therapy.</w:t>
      </w:r>
      <w:r w:rsidR="003B7C84" w:rsidRPr="00CD5811">
        <w:rPr>
          <w:rFonts w:eastAsia="Calibri" w:cs="Arial"/>
          <w:bCs/>
        </w:rPr>
        <w:t xml:space="preserve"> </w:t>
      </w:r>
      <w:r w:rsidRPr="00CD5811">
        <w:rPr>
          <w:rFonts w:eastAsia="Calibri" w:cs="Arial"/>
          <w:bCs/>
        </w:rPr>
        <w:t>2021</w:t>
      </w:r>
      <w:r w:rsidR="004F039F" w:rsidRPr="00CD5811">
        <w:rPr>
          <w:rFonts w:eastAsia="Calibri" w:cs="Arial"/>
          <w:bCs/>
        </w:rPr>
        <w:t>;</w:t>
      </w:r>
      <w:r w:rsidR="003B7C84" w:rsidRPr="00CD5811">
        <w:rPr>
          <w:rFonts w:eastAsia="Calibri" w:cs="Arial"/>
          <w:bCs/>
        </w:rPr>
        <w:t xml:space="preserve"> </w:t>
      </w:r>
      <w:r w:rsidRPr="00CD5811">
        <w:rPr>
          <w:rFonts w:eastAsia="Calibri" w:cs="Arial"/>
          <w:bCs/>
        </w:rPr>
        <w:t>38(3)</w:t>
      </w:r>
      <w:r w:rsidR="004F039F" w:rsidRPr="00CD5811">
        <w:rPr>
          <w:rFonts w:eastAsia="Calibri" w:cs="Arial"/>
          <w:bCs/>
        </w:rPr>
        <w:t>:</w:t>
      </w:r>
      <w:r w:rsidRPr="00CD5811">
        <w:rPr>
          <w:rFonts w:eastAsia="Calibri" w:cs="Arial"/>
          <w:bCs/>
        </w:rPr>
        <w:t>1601-1613.</w:t>
      </w:r>
    </w:p>
    <w:p w14:paraId="09016B2E" w14:textId="08328DE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Dey S.</w:t>
      </w:r>
      <w:r w:rsidR="00C1123E" w:rsidRPr="00CD5811">
        <w:rPr>
          <w:rFonts w:eastAsia="Calibri" w:cs="Arial"/>
          <w:bCs/>
        </w:rPr>
        <w:t xml:space="preserve"> </w:t>
      </w:r>
      <w:r w:rsidRPr="00CD5811">
        <w:rPr>
          <w:rFonts w:eastAsia="Calibri" w:cs="Arial"/>
          <w:bCs/>
        </w:rPr>
        <w:t>Comparing neuromodulation modalities involving the suprascapular nerve in chronic refractory shoulder pain: retrospective case series and literature review.</w:t>
      </w:r>
      <w:r w:rsidR="00C1123E" w:rsidRPr="00CD5811">
        <w:rPr>
          <w:rFonts w:eastAsia="Calibri" w:cs="Arial"/>
          <w:bCs/>
        </w:rPr>
        <w:t xml:space="preserve"> </w:t>
      </w:r>
      <w:r w:rsidRPr="00CD5811">
        <w:rPr>
          <w:rFonts w:eastAsia="Calibri" w:cs="Arial"/>
          <w:bCs/>
        </w:rPr>
        <w:t>Clinics in shoulder and elbow.</w:t>
      </w:r>
      <w:r w:rsidR="00C1123E" w:rsidRPr="00CD5811">
        <w:rPr>
          <w:rFonts w:eastAsia="Calibri" w:cs="Arial"/>
          <w:bCs/>
        </w:rPr>
        <w:t xml:space="preserve"> </w:t>
      </w:r>
      <w:r w:rsidRPr="00CD5811">
        <w:rPr>
          <w:rFonts w:eastAsia="Calibri" w:cs="Arial"/>
          <w:bCs/>
        </w:rPr>
        <w:t>2021</w:t>
      </w:r>
      <w:r w:rsidR="004F039F" w:rsidRPr="00CD5811">
        <w:rPr>
          <w:rFonts w:eastAsia="Calibri" w:cs="Arial"/>
          <w:bCs/>
        </w:rPr>
        <w:t>;</w:t>
      </w:r>
      <w:r w:rsidRPr="00CD5811">
        <w:rPr>
          <w:rFonts w:eastAsia="Calibri" w:cs="Arial"/>
          <w:bCs/>
        </w:rPr>
        <w:t>24(1)</w:t>
      </w:r>
      <w:r w:rsidR="004F039F" w:rsidRPr="00CD5811">
        <w:rPr>
          <w:rFonts w:eastAsia="Calibri" w:cs="Arial"/>
          <w:bCs/>
        </w:rPr>
        <w:t>:</w:t>
      </w:r>
      <w:r w:rsidRPr="00CD5811">
        <w:rPr>
          <w:rFonts w:eastAsia="Calibri" w:cs="Arial"/>
          <w:bCs/>
        </w:rPr>
        <w:t>36-41.</w:t>
      </w:r>
    </w:p>
    <w:p w14:paraId="167981AE" w14:textId="61022AE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Lindberg M</w:t>
      </w:r>
      <w:r w:rsidR="00361B1A" w:rsidRPr="00CD5811">
        <w:rPr>
          <w:rFonts w:eastAsia="Calibri" w:cs="Arial"/>
          <w:bCs/>
        </w:rPr>
        <w:t>-</w:t>
      </w:r>
      <w:r w:rsidRPr="00CD5811">
        <w:rPr>
          <w:rFonts w:eastAsia="Calibri" w:cs="Arial"/>
          <w:bCs/>
        </w:rPr>
        <w:t>F.</w:t>
      </w:r>
      <w:r w:rsidR="00361B1A" w:rsidRPr="00CD5811">
        <w:rPr>
          <w:rFonts w:eastAsia="Calibri" w:cs="Arial"/>
          <w:bCs/>
        </w:rPr>
        <w:t xml:space="preserve">, </w:t>
      </w:r>
      <w:r w:rsidRPr="00CD5811">
        <w:rPr>
          <w:rFonts w:eastAsia="Calibri" w:cs="Arial"/>
          <w:bCs/>
        </w:rPr>
        <w:t>Miaskowski C</w:t>
      </w:r>
      <w:r w:rsidR="00361B1A" w:rsidRPr="00CD5811">
        <w:rPr>
          <w:rFonts w:eastAsia="Calibri" w:cs="Arial"/>
          <w:bCs/>
        </w:rPr>
        <w:t xml:space="preserve">., </w:t>
      </w:r>
      <w:r w:rsidRPr="00CD5811">
        <w:rPr>
          <w:rFonts w:eastAsia="Calibri" w:cs="Arial"/>
          <w:bCs/>
        </w:rPr>
        <w:t>Rustøen T</w:t>
      </w:r>
      <w:r w:rsidR="00361B1A" w:rsidRPr="00CD5811">
        <w:rPr>
          <w:rFonts w:eastAsia="Calibri" w:cs="Arial"/>
          <w:bCs/>
        </w:rPr>
        <w:t xml:space="preserve">., </w:t>
      </w:r>
      <w:r w:rsidRPr="00CD5811">
        <w:rPr>
          <w:rFonts w:eastAsia="Calibri" w:cs="Arial"/>
          <w:bCs/>
        </w:rPr>
        <w:t>Cooper B</w:t>
      </w:r>
      <w:r w:rsidR="000E03D3" w:rsidRPr="00CD5811">
        <w:rPr>
          <w:rFonts w:eastAsia="Calibri" w:cs="Arial"/>
          <w:bCs/>
        </w:rPr>
        <w:t>-</w:t>
      </w:r>
      <w:r w:rsidRPr="00CD5811">
        <w:rPr>
          <w:rFonts w:eastAsia="Calibri" w:cs="Arial"/>
          <w:bCs/>
        </w:rPr>
        <w:t>A.</w:t>
      </w:r>
      <w:r w:rsidR="000E03D3" w:rsidRPr="00CD5811">
        <w:rPr>
          <w:rFonts w:eastAsia="Calibri" w:cs="Arial"/>
          <w:bCs/>
        </w:rPr>
        <w:t xml:space="preserve">, </w:t>
      </w:r>
      <w:r w:rsidRPr="00CD5811">
        <w:rPr>
          <w:rFonts w:eastAsia="Calibri" w:cs="Arial"/>
          <w:bCs/>
        </w:rPr>
        <w:t>Aamodt A</w:t>
      </w:r>
      <w:r w:rsidR="000E03D3" w:rsidRPr="00CD5811">
        <w:rPr>
          <w:rFonts w:eastAsia="Calibri" w:cs="Arial"/>
          <w:bCs/>
        </w:rPr>
        <w:t xml:space="preserve">., </w:t>
      </w:r>
      <w:r w:rsidRPr="00CD5811">
        <w:rPr>
          <w:rFonts w:eastAsia="Calibri" w:cs="Arial"/>
          <w:bCs/>
        </w:rPr>
        <w:t>Lerda</w:t>
      </w:r>
      <w:r w:rsidR="000E03D3" w:rsidRPr="00CD5811">
        <w:rPr>
          <w:rFonts w:eastAsia="Calibri" w:cs="Arial"/>
          <w:bCs/>
        </w:rPr>
        <w:t>l</w:t>
      </w:r>
      <w:r w:rsidRPr="00CD5811">
        <w:rPr>
          <w:rFonts w:eastAsia="Calibri" w:cs="Arial"/>
          <w:bCs/>
        </w:rPr>
        <w:t xml:space="preserve"> A.</w:t>
      </w:r>
      <w:r w:rsidR="000E03D3" w:rsidRPr="00CD5811">
        <w:rPr>
          <w:rFonts w:eastAsia="Calibri" w:cs="Arial"/>
          <w:bCs/>
        </w:rPr>
        <w:t xml:space="preserve"> </w:t>
      </w:r>
      <w:r w:rsidRPr="00CD5811">
        <w:rPr>
          <w:rFonts w:eastAsia="Calibri" w:cs="Arial"/>
          <w:bCs/>
        </w:rPr>
        <w:t>Preoperative risk factors associated with chronic pain profiles following total knee arthroplasty.</w:t>
      </w:r>
      <w:r w:rsidR="000E03D3" w:rsidRPr="00CD5811">
        <w:rPr>
          <w:rFonts w:eastAsia="Calibri" w:cs="Arial"/>
          <w:bCs/>
        </w:rPr>
        <w:t xml:space="preserve"> </w:t>
      </w:r>
      <w:r w:rsidRPr="00CD5811">
        <w:rPr>
          <w:rFonts w:eastAsia="Calibri" w:cs="Arial"/>
          <w:bCs/>
        </w:rPr>
        <w:t>European Journal of Pain (United Kingdom).</w:t>
      </w:r>
      <w:r w:rsidR="000E03D3" w:rsidRPr="00CD5811">
        <w:rPr>
          <w:rFonts w:eastAsia="Calibri" w:cs="Arial"/>
          <w:bCs/>
        </w:rPr>
        <w:t xml:space="preserve"> </w:t>
      </w:r>
      <w:r w:rsidRPr="00CD5811">
        <w:rPr>
          <w:rFonts w:eastAsia="Calibri" w:cs="Arial"/>
          <w:bCs/>
        </w:rPr>
        <w:t>2021</w:t>
      </w:r>
      <w:r w:rsidR="001A2701" w:rsidRPr="00CD5811">
        <w:rPr>
          <w:rFonts w:eastAsia="Calibri" w:cs="Arial"/>
          <w:bCs/>
        </w:rPr>
        <w:t>;</w:t>
      </w:r>
      <w:r w:rsidRPr="00CD5811">
        <w:rPr>
          <w:rFonts w:eastAsia="Calibri" w:cs="Arial"/>
          <w:bCs/>
        </w:rPr>
        <w:t>25(3)</w:t>
      </w:r>
      <w:r w:rsidR="001A2701" w:rsidRPr="00CD5811">
        <w:rPr>
          <w:rFonts w:eastAsia="Calibri" w:cs="Arial"/>
          <w:bCs/>
        </w:rPr>
        <w:t>:</w:t>
      </w:r>
      <w:r w:rsidRPr="00CD5811">
        <w:rPr>
          <w:rFonts w:eastAsia="Calibri" w:cs="Arial"/>
          <w:bCs/>
        </w:rPr>
        <w:t>680-692.</w:t>
      </w:r>
    </w:p>
    <w:p w14:paraId="4E70AC01" w14:textId="0637A56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Roseen E</w:t>
      </w:r>
      <w:r w:rsidR="00F910FD" w:rsidRPr="00CD5811">
        <w:rPr>
          <w:rFonts w:eastAsia="Calibri" w:cs="Arial"/>
          <w:bCs/>
        </w:rPr>
        <w:t>-</w:t>
      </w:r>
      <w:r w:rsidRPr="00CD5811">
        <w:rPr>
          <w:rFonts w:eastAsia="Calibri" w:cs="Arial"/>
          <w:bCs/>
        </w:rPr>
        <w:t>J</w:t>
      </w:r>
      <w:r w:rsidR="00F910FD" w:rsidRPr="00CD5811">
        <w:rPr>
          <w:rFonts w:eastAsia="Calibri" w:cs="Arial"/>
          <w:bCs/>
        </w:rPr>
        <w:t xml:space="preserve">., </w:t>
      </w:r>
      <w:r w:rsidRPr="00CD5811">
        <w:rPr>
          <w:rFonts w:eastAsia="Calibri" w:cs="Arial"/>
          <w:bCs/>
        </w:rPr>
        <w:t>Conyers F</w:t>
      </w:r>
      <w:r w:rsidR="00F910FD" w:rsidRPr="00CD5811">
        <w:rPr>
          <w:rFonts w:eastAsia="Calibri" w:cs="Arial"/>
          <w:bCs/>
        </w:rPr>
        <w:t xml:space="preserve">-G., </w:t>
      </w:r>
      <w:r w:rsidRPr="00CD5811">
        <w:rPr>
          <w:rFonts w:eastAsia="Calibri" w:cs="Arial"/>
          <w:bCs/>
        </w:rPr>
        <w:t>Atlas S</w:t>
      </w:r>
      <w:r w:rsidR="00F910FD" w:rsidRPr="00CD5811">
        <w:rPr>
          <w:rFonts w:eastAsia="Calibri" w:cs="Arial"/>
          <w:bCs/>
        </w:rPr>
        <w:t>-</w:t>
      </w:r>
      <w:r w:rsidRPr="00CD5811">
        <w:rPr>
          <w:rFonts w:eastAsia="Calibri" w:cs="Arial"/>
          <w:bCs/>
        </w:rPr>
        <w:t>J</w:t>
      </w:r>
      <w:r w:rsidR="00F910FD" w:rsidRPr="00CD5811">
        <w:rPr>
          <w:rFonts w:eastAsia="Calibri" w:cs="Arial"/>
          <w:bCs/>
        </w:rPr>
        <w:t xml:space="preserve">., </w:t>
      </w:r>
      <w:r w:rsidRPr="00CD5811">
        <w:rPr>
          <w:rFonts w:eastAsia="Calibri" w:cs="Arial"/>
          <w:bCs/>
        </w:rPr>
        <w:t>Mehta D</w:t>
      </w:r>
      <w:r w:rsidR="00AF16AF" w:rsidRPr="00CD5811">
        <w:rPr>
          <w:rFonts w:eastAsia="Calibri" w:cs="Arial"/>
          <w:bCs/>
        </w:rPr>
        <w:t>-</w:t>
      </w:r>
      <w:r w:rsidRPr="00CD5811">
        <w:rPr>
          <w:rFonts w:eastAsia="Calibri" w:cs="Arial"/>
          <w:bCs/>
        </w:rPr>
        <w:t>H.</w:t>
      </w:r>
      <w:r w:rsidR="00AF16AF" w:rsidRPr="00CD5811">
        <w:rPr>
          <w:rFonts w:eastAsia="Calibri" w:cs="Arial"/>
          <w:bCs/>
        </w:rPr>
        <w:t xml:space="preserve"> </w:t>
      </w:r>
      <w:r w:rsidRPr="00CD5811">
        <w:rPr>
          <w:rFonts w:eastAsia="Calibri" w:cs="Arial"/>
          <w:bCs/>
        </w:rPr>
        <w:t>Initial Management of Acute and Chronic Low Back Pain: Responses from Brief Interviews of Primary Care Providers.</w:t>
      </w:r>
      <w:r w:rsidR="00AF16AF" w:rsidRPr="00CD5811">
        <w:rPr>
          <w:rFonts w:eastAsia="Calibri" w:cs="Arial"/>
          <w:bCs/>
        </w:rPr>
        <w:t xml:space="preserve"> </w:t>
      </w:r>
      <w:r w:rsidRPr="00CD5811">
        <w:rPr>
          <w:rFonts w:eastAsia="Calibri" w:cs="Arial"/>
          <w:bCs/>
        </w:rPr>
        <w:t>Journal of alternative and complementary medicine (New York, N.Y.).</w:t>
      </w:r>
      <w:r w:rsidR="00AF16AF" w:rsidRPr="00CD5811">
        <w:rPr>
          <w:rFonts w:eastAsia="Calibri" w:cs="Arial"/>
          <w:bCs/>
        </w:rPr>
        <w:t xml:space="preserve"> </w:t>
      </w:r>
      <w:r w:rsidRPr="00CD5811">
        <w:rPr>
          <w:rFonts w:eastAsia="Calibri" w:cs="Arial"/>
          <w:bCs/>
        </w:rPr>
        <w:t>2021</w:t>
      </w:r>
      <w:r w:rsidR="00ED654D" w:rsidRPr="00CD5811">
        <w:rPr>
          <w:rFonts w:eastAsia="Calibri" w:cs="Arial"/>
          <w:bCs/>
        </w:rPr>
        <w:t>;</w:t>
      </w:r>
      <w:r w:rsidRPr="00CD5811">
        <w:rPr>
          <w:rFonts w:eastAsia="Calibri" w:cs="Arial"/>
          <w:bCs/>
        </w:rPr>
        <w:t>27(S1)</w:t>
      </w:r>
      <w:r w:rsidR="00ED654D" w:rsidRPr="00CD5811">
        <w:rPr>
          <w:rFonts w:eastAsia="Calibri" w:cs="Arial"/>
          <w:bCs/>
        </w:rPr>
        <w:t>:</w:t>
      </w:r>
      <w:r w:rsidRPr="00CD5811">
        <w:rPr>
          <w:rFonts w:eastAsia="Calibri" w:cs="Arial"/>
          <w:bCs/>
        </w:rPr>
        <w:t>S106-S114.</w:t>
      </w:r>
    </w:p>
    <w:p w14:paraId="53837A41" w14:textId="7FC6AF1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Bendinger T</w:t>
      </w:r>
      <w:r w:rsidR="000436A0" w:rsidRPr="00CD5811">
        <w:rPr>
          <w:rFonts w:eastAsia="Calibri" w:cs="Arial"/>
          <w:bCs/>
        </w:rPr>
        <w:t xml:space="preserve">., </w:t>
      </w:r>
      <w:r w:rsidRPr="00CD5811">
        <w:rPr>
          <w:rFonts w:eastAsia="Calibri" w:cs="Arial"/>
          <w:bCs/>
        </w:rPr>
        <w:t>Perfitt J</w:t>
      </w:r>
      <w:r w:rsidR="000436A0" w:rsidRPr="00CD5811">
        <w:rPr>
          <w:rFonts w:eastAsia="Calibri" w:cs="Arial"/>
          <w:bCs/>
        </w:rPr>
        <w:t>-</w:t>
      </w:r>
      <w:r w:rsidRPr="00CD5811">
        <w:rPr>
          <w:rFonts w:eastAsia="Calibri" w:cs="Arial"/>
          <w:bCs/>
        </w:rPr>
        <w:t>S.</w:t>
      </w:r>
      <w:r w:rsidR="000436A0" w:rsidRPr="00CD5811">
        <w:rPr>
          <w:rFonts w:eastAsia="Calibri" w:cs="Arial"/>
          <w:bCs/>
        </w:rPr>
        <w:t xml:space="preserve"> </w:t>
      </w:r>
      <w:r w:rsidRPr="00CD5811">
        <w:rPr>
          <w:rFonts w:eastAsia="Calibri" w:cs="Arial"/>
          <w:bCs/>
        </w:rPr>
        <w:t>Should a coexisting or suspected diagnosis of fibromyalgia affect the decision to perform diagnostic blocks for patients with chronic noncancer pain — results from an observational research study.</w:t>
      </w:r>
      <w:r w:rsidR="000436A0" w:rsidRPr="00CD5811">
        <w:rPr>
          <w:rFonts w:eastAsia="Calibri" w:cs="Arial"/>
          <w:bCs/>
        </w:rPr>
        <w:t xml:space="preserve"> </w:t>
      </w:r>
      <w:r w:rsidRPr="00CD5811">
        <w:rPr>
          <w:rFonts w:eastAsia="Calibri" w:cs="Arial"/>
          <w:bCs/>
        </w:rPr>
        <w:t>Pain Physician.</w:t>
      </w:r>
      <w:r w:rsidR="000436A0" w:rsidRPr="00CD5811">
        <w:rPr>
          <w:rFonts w:eastAsia="Calibri" w:cs="Arial"/>
          <w:bCs/>
        </w:rPr>
        <w:t xml:space="preserve"> </w:t>
      </w:r>
      <w:r w:rsidRPr="00CD5811">
        <w:rPr>
          <w:rFonts w:eastAsia="Calibri" w:cs="Arial"/>
          <w:bCs/>
        </w:rPr>
        <w:t>2021</w:t>
      </w:r>
      <w:r w:rsidR="00FC5FED" w:rsidRPr="00CD5811">
        <w:rPr>
          <w:rFonts w:eastAsia="Calibri" w:cs="Arial"/>
          <w:bCs/>
        </w:rPr>
        <w:t>;</w:t>
      </w:r>
      <w:r w:rsidRPr="00CD5811">
        <w:rPr>
          <w:rFonts w:eastAsia="Calibri" w:cs="Arial"/>
          <w:bCs/>
        </w:rPr>
        <w:t>24(2)</w:t>
      </w:r>
      <w:r w:rsidR="00FC5FED" w:rsidRPr="00CD5811">
        <w:rPr>
          <w:rFonts w:eastAsia="Calibri" w:cs="Arial"/>
          <w:bCs/>
        </w:rPr>
        <w:t>:</w:t>
      </w:r>
      <w:r w:rsidRPr="00CD5811">
        <w:rPr>
          <w:rFonts w:eastAsia="Calibri" w:cs="Arial"/>
          <w:bCs/>
        </w:rPr>
        <w:t>185-192.</w:t>
      </w:r>
    </w:p>
    <w:p w14:paraId="75F5EBEC" w14:textId="3931542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Saadoun M</w:t>
      </w:r>
      <w:r w:rsidR="00796DD5" w:rsidRPr="00CD5811">
        <w:rPr>
          <w:rFonts w:eastAsia="Calibri" w:cs="Arial"/>
          <w:bCs/>
        </w:rPr>
        <w:t xml:space="preserve">., </w:t>
      </w:r>
      <w:r w:rsidRPr="00CD5811">
        <w:rPr>
          <w:rFonts w:eastAsia="Calibri" w:cs="Arial"/>
          <w:bCs/>
        </w:rPr>
        <w:t>Bauer M</w:t>
      </w:r>
      <w:r w:rsidR="00796DD5" w:rsidRPr="00CD5811">
        <w:rPr>
          <w:rFonts w:eastAsia="Calibri" w:cs="Arial"/>
          <w:bCs/>
        </w:rPr>
        <w:t>-</w:t>
      </w:r>
      <w:r w:rsidRPr="00CD5811">
        <w:rPr>
          <w:rFonts w:eastAsia="Calibri" w:cs="Arial"/>
          <w:bCs/>
        </w:rPr>
        <w:t>R.</w:t>
      </w:r>
      <w:r w:rsidR="00796DD5" w:rsidRPr="00CD5811">
        <w:rPr>
          <w:rFonts w:eastAsia="Calibri" w:cs="Arial"/>
          <w:bCs/>
        </w:rPr>
        <w:t xml:space="preserve">, </w:t>
      </w:r>
      <w:r w:rsidRPr="00CD5811">
        <w:rPr>
          <w:rFonts w:eastAsia="Calibri" w:cs="Arial"/>
          <w:bCs/>
        </w:rPr>
        <w:t>Adams R</w:t>
      </w:r>
      <w:r w:rsidR="00796DD5" w:rsidRPr="00CD5811">
        <w:rPr>
          <w:rFonts w:eastAsia="Calibri" w:cs="Arial"/>
          <w:bCs/>
        </w:rPr>
        <w:t>-</w:t>
      </w:r>
      <w:r w:rsidRPr="00CD5811">
        <w:rPr>
          <w:rFonts w:eastAsia="Calibri" w:cs="Arial"/>
          <w:bCs/>
        </w:rPr>
        <w:t>S</w:t>
      </w:r>
      <w:r w:rsidR="00796DD5" w:rsidRPr="00CD5811">
        <w:rPr>
          <w:rFonts w:eastAsia="Calibri" w:cs="Arial"/>
          <w:bCs/>
        </w:rPr>
        <w:t xml:space="preserve">., </w:t>
      </w:r>
      <w:r w:rsidRPr="00CD5811">
        <w:rPr>
          <w:rFonts w:eastAsia="Calibri" w:cs="Arial"/>
          <w:bCs/>
        </w:rPr>
        <w:t>Highland K</w:t>
      </w:r>
      <w:r w:rsidR="00796DD5" w:rsidRPr="00CD5811">
        <w:rPr>
          <w:rFonts w:eastAsia="Calibri" w:cs="Arial"/>
          <w:bCs/>
        </w:rPr>
        <w:t>-</w:t>
      </w:r>
      <w:r w:rsidRPr="00CD5811">
        <w:rPr>
          <w:rFonts w:eastAsia="Calibri" w:cs="Arial"/>
          <w:bCs/>
        </w:rPr>
        <w:t>B</w:t>
      </w:r>
      <w:r w:rsidR="00796DD5" w:rsidRPr="00CD5811">
        <w:rPr>
          <w:rFonts w:eastAsia="Calibri" w:cs="Arial"/>
          <w:bCs/>
        </w:rPr>
        <w:t xml:space="preserve">., </w:t>
      </w:r>
      <w:r w:rsidRPr="00CD5811">
        <w:rPr>
          <w:rFonts w:eastAsia="Calibri" w:cs="Arial"/>
          <w:bCs/>
        </w:rPr>
        <w:t>Larson M</w:t>
      </w:r>
      <w:r w:rsidR="00796DD5" w:rsidRPr="00CD5811">
        <w:rPr>
          <w:rFonts w:eastAsia="Calibri" w:cs="Arial"/>
          <w:bCs/>
        </w:rPr>
        <w:t>-</w:t>
      </w:r>
      <w:r w:rsidRPr="00CD5811">
        <w:rPr>
          <w:rFonts w:eastAsia="Calibri" w:cs="Arial"/>
          <w:bCs/>
        </w:rPr>
        <w:t>J.</w:t>
      </w:r>
      <w:r w:rsidR="00796DD5" w:rsidRPr="00CD5811">
        <w:rPr>
          <w:rFonts w:eastAsia="Calibri" w:cs="Arial"/>
          <w:bCs/>
        </w:rPr>
        <w:t xml:space="preserve"> </w:t>
      </w:r>
      <w:r w:rsidRPr="00CD5811">
        <w:rPr>
          <w:rFonts w:eastAsia="Calibri" w:cs="Arial"/>
          <w:bCs/>
        </w:rPr>
        <w:t>Opioid and nonpharmacologic treatments among soldiers with chronic pain and posttraumatic stress disorder.</w:t>
      </w:r>
      <w:r w:rsidR="00796DD5" w:rsidRPr="00CD5811">
        <w:rPr>
          <w:rFonts w:eastAsia="Calibri" w:cs="Arial"/>
          <w:bCs/>
        </w:rPr>
        <w:t xml:space="preserve"> </w:t>
      </w:r>
      <w:r w:rsidRPr="00CD5811">
        <w:rPr>
          <w:rFonts w:eastAsia="Calibri" w:cs="Arial"/>
          <w:bCs/>
        </w:rPr>
        <w:t>Psychiatric Services.</w:t>
      </w:r>
      <w:r w:rsidR="00796DD5" w:rsidRPr="00CD5811">
        <w:rPr>
          <w:rFonts w:eastAsia="Calibri" w:cs="Arial"/>
          <w:bCs/>
        </w:rPr>
        <w:t xml:space="preserve"> </w:t>
      </w:r>
      <w:r w:rsidRPr="00CD5811">
        <w:rPr>
          <w:rFonts w:eastAsia="Calibri" w:cs="Arial"/>
          <w:bCs/>
        </w:rPr>
        <w:t>2021</w:t>
      </w:r>
      <w:r w:rsidR="00FC5FED" w:rsidRPr="00CD5811">
        <w:rPr>
          <w:rFonts w:eastAsia="Calibri" w:cs="Arial"/>
          <w:bCs/>
        </w:rPr>
        <w:t>;</w:t>
      </w:r>
      <w:r w:rsidRPr="00CD5811">
        <w:rPr>
          <w:rFonts w:eastAsia="Calibri" w:cs="Arial"/>
          <w:bCs/>
        </w:rPr>
        <w:t>72(3)</w:t>
      </w:r>
      <w:r w:rsidR="00FC5FED" w:rsidRPr="00CD5811">
        <w:rPr>
          <w:rFonts w:eastAsia="Calibri" w:cs="Arial"/>
          <w:bCs/>
        </w:rPr>
        <w:t>:</w:t>
      </w:r>
      <w:r w:rsidR="00796DD5" w:rsidRPr="00CD5811">
        <w:rPr>
          <w:rFonts w:eastAsia="Calibri" w:cs="Arial"/>
          <w:bCs/>
        </w:rPr>
        <w:t xml:space="preserve"> </w:t>
      </w:r>
      <w:r w:rsidRPr="00CD5811">
        <w:rPr>
          <w:rFonts w:eastAsia="Calibri" w:cs="Arial"/>
          <w:bCs/>
        </w:rPr>
        <w:t>264-272.</w:t>
      </w:r>
    </w:p>
    <w:p w14:paraId="7668B48B" w14:textId="65E72D6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 xml:space="preserve">Nejati </w:t>
      </w:r>
      <w:r w:rsidR="00B25130" w:rsidRPr="00CD5811">
        <w:rPr>
          <w:rFonts w:eastAsia="Calibri" w:cs="Arial"/>
          <w:bCs/>
        </w:rPr>
        <w:t xml:space="preserve">P., </w:t>
      </w:r>
      <w:r w:rsidRPr="00CD5811">
        <w:rPr>
          <w:rFonts w:eastAsia="Calibri" w:cs="Arial"/>
          <w:bCs/>
        </w:rPr>
        <w:t>Mousavi R</w:t>
      </w:r>
      <w:r w:rsidR="00B25130" w:rsidRPr="00CD5811">
        <w:rPr>
          <w:rFonts w:eastAsia="Calibri" w:cs="Arial"/>
          <w:bCs/>
        </w:rPr>
        <w:t xml:space="preserve">., </w:t>
      </w:r>
      <w:r w:rsidRPr="00CD5811">
        <w:rPr>
          <w:rFonts w:eastAsia="Calibri" w:cs="Arial"/>
          <w:bCs/>
        </w:rPr>
        <w:t>Angoorani H.</w:t>
      </w:r>
      <w:r w:rsidR="00B25130" w:rsidRPr="00CD5811">
        <w:rPr>
          <w:rFonts w:eastAsia="Calibri" w:cs="Arial"/>
          <w:bCs/>
        </w:rPr>
        <w:t xml:space="preserve"> </w:t>
      </w:r>
      <w:r w:rsidRPr="00CD5811">
        <w:rPr>
          <w:rFonts w:eastAsia="Calibri" w:cs="Arial"/>
          <w:bCs/>
        </w:rPr>
        <w:t>Acupuncture is as effective as exercise for improvement of chronic neck pain: A randomized clinical trial.</w:t>
      </w:r>
      <w:r w:rsidR="00B25130" w:rsidRPr="00CD5811">
        <w:rPr>
          <w:rFonts w:eastAsia="Calibri" w:cs="Arial"/>
          <w:bCs/>
        </w:rPr>
        <w:t xml:space="preserve"> </w:t>
      </w:r>
      <w:r w:rsidRPr="00CD5811">
        <w:rPr>
          <w:rFonts w:eastAsia="Calibri" w:cs="Arial"/>
          <w:bCs/>
        </w:rPr>
        <w:t>Shiraz E Medical Journal.</w:t>
      </w:r>
      <w:r w:rsidR="00B25130" w:rsidRPr="00CD5811">
        <w:rPr>
          <w:rFonts w:eastAsia="Calibri" w:cs="Arial"/>
          <w:bCs/>
        </w:rPr>
        <w:t xml:space="preserve"> </w:t>
      </w:r>
      <w:r w:rsidRPr="00CD5811">
        <w:rPr>
          <w:rFonts w:eastAsia="Calibri" w:cs="Arial"/>
          <w:bCs/>
        </w:rPr>
        <w:t>2021</w:t>
      </w:r>
      <w:r w:rsidR="00562B8F" w:rsidRPr="00CD5811">
        <w:rPr>
          <w:rFonts w:eastAsia="Calibri" w:cs="Arial"/>
          <w:bCs/>
        </w:rPr>
        <w:t>;</w:t>
      </w:r>
      <w:r w:rsidRPr="00CD5811">
        <w:rPr>
          <w:rFonts w:eastAsia="Calibri" w:cs="Arial"/>
          <w:bCs/>
        </w:rPr>
        <w:t>22(3)</w:t>
      </w:r>
      <w:r w:rsidR="00562B8F" w:rsidRPr="00CD5811">
        <w:rPr>
          <w:rFonts w:eastAsia="Calibri" w:cs="Arial"/>
          <w:bCs/>
        </w:rPr>
        <w:t>:</w:t>
      </w:r>
      <w:r w:rsidRPr="00CD5811">
        <w:rPr>
          <w:rFonts w:eastAsia="Calibri" w:cs="Arial"/>
          <w:bCs/>
        </w:rPr>
        <w:t>1-7.</w:t>
      </w:r>
    </w:p>
    <w:p w14:paraId="29E3236C" w14:textId="407E766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Muthulingam J</w:t>
      </w:r>
      <w:r w:rsidR="00476420" w:rsidRPr="00CD5811">
        <w:rPr>
          <w:rFonts w:eastAsia="Calibri" w:cs="Arial"/>
          <w:bCs/>
        </w:rPr>
        <w:t>-</w:t>
      </w:r>
      <w:r w:rsidRPr="00CD5811">
        <w:rPr>
          <w:rFonts w:eastAsia="Calibri" w:cs="Arial"/>
          <w:bCs/>
        </w:rPr>
        <w:t>A</w:t>
      </w:r>
      <w:r w:rsidR="00476420" w:rsidRPr="00CD5811">
        <w:rPr>
          <w:rFonts w:eastAsia="Calibri" w:cs="Arial"/>
          <w:bCs/>
        </w:rPr>
        <w:t xml:space="preserve">., </w:t>
      </w:r>
      <w:r w:rsidRPr="00CD5811">
        <w:rPr>
          <w:rFonts w:eastAsia="Calibri" w:cs="Arial"/>
          <w:bCs/>
        </w:rPr>
        <w:t>Olesen S</w:t>
      </w:r>
      <w:r w:rsidR="00476420" w:rsidRPr="00CD5811">
        <w:rPr>
          <w:rFonts w:eastAsia="Calibri" w:cs="Arial"/>
          <w:bCs/>
        </w:rPr>
        <w:t>-</w:t>
      </w:r>
      <w:r w:rsidRPr="00CD5811">
        <w:rPr>
          <w:rFonts w:eastAsia="Calibri" w:cs="Arial"/>
          <w:bCs/>
        </w:rPr>
        <w:t>S</w:t>
      </w:r>
      <w:r w:rsidR="00476420" w:rsidRPr="00CD5811">
        <w:rPr>
          <w:rFonts w:eastAsia="Calibri" w:cs="Arial"/>
          <w:bCs/>
        </w:rPr>
        <w:t xml:space="preserve">., </w:t>
      </w:r>
      <w:r w:rsidRPr="00CD5811">
        <w:rPr>
          <w:rFonts w:eastAsia="Calibri" w:cs="Arial"/>
          <w:bCs/>
        </w:rPr>
        <w:t>Hansen T</w:t>
      </w:r>
      <w:r w:rsidR="00476420" w:rsidRPr="00CD5811">
        <w:rPr>
          <w:rFonts w:eastAsia="Calibri" w:cs="Arial"/>
          <w:bCs/>
        </w:rPr>
        <w:t>-</w:t>
      </w:r>
      <w:r w:rsidRPr="00CD5811">
        <w:rPr>
          <w:rFonts w:eastAsia="Calibri" w:cs="Arial"/>
          <w:bCs/>
        </w:rPr>
        <w:t>M</w:t>
      </w:r>
      <w:r w:rsidR="00476420" w:rsidRPr="00CD5811">
        <w:rPr>
          <w:rFonts w:eastAsia="Calibri" w:cs="Arial"/>
          <w:bCs/>
        </w:rPr>
        <w:t xml:space="preserve">., </w:t>
      </w:r>
      <w:r w:rsidRPr="00CD5811">
        <w:rPr>
          <w:rFonts w:eastAsia="Calibri" w:cs="Arial"/>
          <w:bCs/>
        </w:rPr>
        <w:t>Brock C</w:t>
      </w:r>
      <w:r w:rsidR="00476420" w:rsidRPr="00CD5811">
        <w:rPr>
          <w:rFonts w:eastAsia="Calibri" w:cs="Arial"/>
          <w:bCs/>
        </w:rPr>
        <w:t xml:space="preserve">., </w:t>
      </w:r>
      <w:r w:rsidRPr="00CD5811">
        <w:rPr>
          <w:rFonts w:eastAsia="Calibri" w:cs="Arial"/>
          <w:bCs/>
        </w:rPr>
        <w:t>Drewes A</w:t>
      </w:r>
      <w:r w:rsidR="00476420" w:rsidRPr="00CD5811">
        <w:rPr>
          <w:rFonts w:eastAsia="Calibri" w:cs="Arial"/>
          <w:bCs/>
        </w:rPr>
        <w:t>-</w:t>
      </w:r>
      <w:r w:rsidRPr="00CD5811">
        <w:rPr>
          <w:rFonts w:eastAsia="Calibri" w:cs="Arial"/>
          <w:bCs/>
        </w:rPr>
        <w:t>M</w:t>
      </w:r>
      <w:r w:rsidR="00476420" w:rsidRPr="00CD5811">
        <w:rPr>
          <w:rFonts w:eastAsia="Calibri" w:cs="Arial"/>
          <w:bCs/>
        </w:rPr>
        <w:t xml:space="preserve">., </w:t>
      </w:r>
      <w:r w:rsidRPr="00CD5811">
        <w:rPr>
          <w:rFonts w:eastAsia="Calibri" w:cs="Arial"/>
          <w:bCs/>
        </w:rPr>
        <w:t>Frøkjaer J</w:t>
      </w:r>
      <w:r w:rsidR="00476420" w:rsidRPr="00CD5811">
        <w:rPr>
          <w:rFonts w:eastAsia="Calibri" w:cs="Arial"/>
          <w:bCs/>
        </w:rPr>
        <w:t>-</w:t>
      </w:r>
      <w:r w:rsidRPr="00CD5811">
        <w:rPr>
          <w:rFonts w:eastAsia="Calibri" w:cs="Arial"/>
          <w:bCs/>
        </w:rPr>
        <w:t>B.</w:t>
      </w:r>
      <w:r w:rsidR="00476420" w:rsidRPr="00CD5811">
        <w:rPr>
          <w:rFonts w:eastAsia="Calibri" w:cs="Arial"/>
          <w:bCs/>
        </w:rPr>
        <w:t xml:space="preserve"> </w:t>
      </w:r>
      <w:r w:rsidRPr="00CD5811">
        <w:rPr>
          <w:rFonts w:eastAsia="Calibri" w:cs="Arial"/>
          <w:bCs/>
        </w:rPr>
        <w:t>Cervical transcutaneous vagal neuromodulation in chronic pancreatitis patients with chronic pain: A randomised sham controlled clinical trial.</w:t>
      </w:r>
      <w:r w:rsidR="00C632A1" w:rsidRPr="00CD5811">
        <w:rPr>
          <w:rFonts w:eastAsia="Calibri" w:cs="Arial"/>
          <w:bCs/>
        </w:rPr>
        <w:t xml:space="preserve"> </w:t>
      </w:r>
      <w:r w:rsidRPr="00CD5811">
        <w:rPr>
          <w:rFonts w:eastAsia="Calibri" w:cs="Arial"/>
          <w:bCs/>
        </w:rPr>
        <w:t>PLoS ONE.2021</w:t>
      </w:r>
      <w:r w:rsidR="00562B8F" w:rsidRPr="00CD5811">
        <w:rPr>
          <w:rFonts w:eastAsia="Calibri" w:cs="Arial"/>
          <w:bCs/>
        </w:rPr>
        <w:t>;</w:t>
      </w:r>
      <w:r w:rsidRPr="00CD5811">
        <w:rPr>
          <w:rFonts w:eastAsia="Calibri" w:cs="Arial"/>
          <w:bCs/>
        </w:rPr>
        <w:t>16(2 Feburary</w:t>
      </w:r>
      <w:r w:rsidR="00C632A1" w:rsidRPr="00CD5811">
        <w:rPr>
          <w:rFonts w:eastAsia="Calibri" w:cs="Arial"/>
          <w:bCs/>
        </w:rPr>
        <w:t>)</w:t>
      </w:r>
    </w:p>
    <w:p w14:paraId="09D2A182" w14:textId="7863844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Dietzel J</w:t>
      </w:r>
      <w:r w:rsidR="00E67F90" w:rsidRPr="00CD5811">
        <w:rPr>
          <w:rFonts w:eastAsia="Calibri" w:cs="Arial"/>
          <w:bCs/>
        </w:rPr>
        <w:t xml:space="preserve">., </w:t>
      </w:r>
      <w:r w:rsidRPr="00CD5811">
        <w:rPr>
          <w:rFonts w:eastAsia="Calibri" w:cs="Arial"/>
          <w:bCs/>
        </w:rPr>
        <w:t>Hörder S</w:t>
      </w:r>
      <w:r w:rsidR="00E67F90" w:rsidRPr="00CD5811">
        <w:rPr>
          <w:rFonts w:eastAsia="Calibri" w:cs="Arial"/>
          <w:bCs/>
        </w:rPr>
        <w:t xml:space="preserve">., </w:t>
      </w:r>
      <w:r w:rsidRPr="00CD5811">
        <w:rPr>
          <w:rFonts w:eastAsia="Calibri" w:cs="Arial"/>
          <w:bCs/>
        </w:rPr>
        <w:t>Habermann I</w:t>
      </w:r>
      <w:r w:rsidR="00E67F90" w:rsidRPr="00CD5811">
        <w:rPr>
          <w:rFonts w:eastAsia="Calibri" w:cs="Arial"/>
          <w:bCs/>
        </w:rPr>
        <w:t>-</w:t>
      </w:r>
      <w:r w:rsidRPr="00CD5811">
        <w:rPr>
          <w:rFonts w:eastAsia="Calibri" w:cs="Arial"/>
          <w:bCs/>
        </w:rPr>
        <w:t>V</w:t>
      </w:r>
      <w:r w:rsidR="00E67F90" w:rsidRPr="00CD5811">
        <w:rPr>
          <w:rFonts w:eastAsia="Calibri" w:cs="Arial"/>
          <w:bCs/>
        </w:rPr>
        <w:t xml:space="preserve">., </w:t>
      </w:r>
      <w:r w:rsidRPr="00CD5811">
        <w:rPr>
          <w:rFonts w:eastAsia="Calibri" w:cs="Arial"/>
          <w:bCs/>
        </w:rPr>
        <w:t>Meyer</w:t>
      </w:r>
      <w:r w:rsidR="00E67F90" w:rsidRPr="00CD5811">
        <w:rPr>
          <w:rFonts w:eastAsia="Calibri" w:cs="Arial"/>
          <w:bCs/>
        </w:rPr>
        <w:t xml:space="preserve"> </w:t>
      </w:r>
      <w:r w:rsidRPr="00CD5811">
        <w:rPr>
          <w:rFonts w:eastAsia="Calibri" w:cs="Arial"/>
          <w:bCs/>
        </w:rPr>
        <w:t>H</w:t>
      </w:r>
      <w:r w:rsidR="00E67F90" w:rsidRPr="00CD5811">
        <w:rPr>
          <w:rFonts w:eastAsia="Calibri" w:cs="Arial"/>
          <w:bCs/>
        </w:rPr>
        <w:t>-</w:t>
      </w:r>
      <w:r w:rsidRPr="00CD5811">
        <w:rPr>
          <w:rFonts w:eastAsia="Calibri" w:cs="Arial"/>
          <w:bCs/>
        </w:rPr>
        <w:t>G</w:t>
      </w:r>
      <w:r w:rsidR="00E67F90" w:rsidRPr="00CD5811">
        <w:rPr>
          <w:rFonts w:eastAsia="Calibri" w:cs="Arial"/>
          <w:bCs/>
        </w:rPr>
        <w:t xml:space="preserve">., </w:t>
      </w:r>
      <w:r w:rsidRPr="00CD5811">
        <w:rPr>
          <w:rFonts w:eastAsia="Calibri" w:cs="Arial"/>
          <w:bCs/>
        </w:rPr>
        <w:t>Hahn K</w:t>
      </w:r>
      <w:r w:rsidR="00E67F90" w:rsidRPr="00CD5811">
        <w:rPr>
          <w:rFonts w:eastAsia="Calibri" w:cs="Arial"/>
          <w:bCs/>
        </w:rPr>
        <w:t xml:space="preserve">., </w:t>
      </w:r>
      <w:r w:rsidRPr="00CD5811">
        <w:rPr>
          <w:rFonts w:eastAsia="Calibri" w:cs="Arial"/>
          <w:bCs/>
        </w:rPr>
        <w:t>Ortiz M</w:t>
      </w:r>
      <w:r w:rsidR="00E67F90" w:rsidRPr="00CD5811">
        <w:rPr>
          <w:rFonts w:eastAsia="Calibri" w:cs="Arial"/>
          <w:bCs/>
        </w:rPr>
        <w:t>., et.al</w:t>
      </w:r>
      <w:r w:rsidRPr="00CD5811">
        <w:rPr>
          <w:rFonts w:eastAsia="Calibri" w:cs="Arial"/>
          <w:bCs/>
        </w:rPr>
        <w:t>.</w:t>
      </w:r>
      <w:r w:rsidR="00E67F90" w:rsidRPr="00CD5811">
        <w:rPr>
          <w:rFonts w:eastAsia="Calibri" w:cs="Arial"/>
          <w:bCs/>
        </w:rPr>
        <w:t xml:space="preserve"> </w:t>
      </w:r>
      <w:r w:rsidRPr="00CD5811">
        <w:rPr>
          <w:rFonts w:eastAsia="Calibri" w:cs="Arial"/>
          <w:bCs/>
        </w:rPr>
        <w:t>Acupuncture in diabetic peripheral neuropathy-protocol for the randomized, multicenter ACUDPN trial.</w:t>
      </w:r>
      <w:r w:rsidR="00E67F90" w:rsidRPr="00CD5811">
        <w:rPr>
          <w:rFonts w:eastAsia="Calibri" w:cs="Arial"/>
          <w:bCs/>
        </w:rPr>
        <w:t xml:space="preserve"> </w:t>
      </w:r>
      <w:r w:rsidRPr="00CD5811">
        <w:rPr>
          <w:rFonts w:eastAsia="Calibri" w:cs="Arial"/>
          <w:bCs/>
        </w:rPr>
        <w:t>Trials.</w:t>
      </w:r>
      <w:r w:rsidR="00E67F90" w:rsidRPr="00CD5811">
        <w:rPr>
          <w:rFonts w:eastAsia="Calibri" w:cs="Arial"/>
          <w:bCs/>
        </w:rPr>
        <w:t xml:space="preserve"> </w:t>
      </w:r>
      <w:r w:rsidRPr="00CD5811">
        <w:rPr>
          <w:rFonts w:eastAsia="Calibri" w:cs="Arial"/>
          <w:bCs/>
        </w:rPr>
        <w:t>2021</w:t>
      </w:r>
      <w:r w:rsidR="00510A30" w:rsidRPr="00CD5811">
        <w:rPr>
          <w:rFonts w:eastAsia="Calibri" w:cs="Arial"/>
          <w:bCs/>
        </w:rPr>
        <w:t>;</w:t>
      </w:r>
      <w:r w:rsidRPr="00CD5811">
        <w:rPr>
          <w:rFonts w:eastAsia="Calibri" w:cs="Arial"/>
          <w:bCs/>
        </w:rPr>
        <w:t>22(1)</w:t>
      </w:r>
      <w:r w:rsidR="00510A30" w:rsidRPr="00CD5811">
        <w:rPr>
          <w:rFonts w:eastAsia="Calibri" w:cs="Arial"/>
          <w:bCs/>
        </w:rPr>
        <w:t>:</w:t>
      </w:r>
      <w:r w:rsidRPr="00CD5811">
        <w:rPr>
          <w:rFonts w:eastAsia="Calibri" w:cs="Arial"/>
          <w:bCs/>
        </w:rPr>
        <w:t>164</w:t>
      </w:r>
    </w:p>
    <w:p w14:paraId="708A9F56" w14:textId="136837F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Sheldon B</w:t>
      </w:r>
      <w:r w:rsidR="002963AB" w:rsidRPr="00CD5811">
        <w:rPr>
          <w:rFonts w:eastAsia="Calibri" w:cs="Arial"/>
          <w:bCs/>
        </w:rPr>
        <w:t>-</w:t>
      </w:r>
      <w:r w:rsidRPr="00CD5811">
        <w:rPr>
          <w:rFonts w:eastAsia="Calibri" w:cs="Arial"/>
          <w:bCs/>
        </w:rPr>
        <w:t>L.</w:t>
      </w:r>
      <w:r w:rsidR="002963AB" w:rsidRPr="00CD5811">
        <w:rPr>
          <w:rFonts w:eastAsia="Calibri" w:cs="Arial"/>
          <w:bCs/>
        </w:rPr>
        <w:t xml:space="preserve">, </w:t>
      </w:r>
      <w:r w:rsidRPr="00CD5811">
        <w:rPr>
          <w:rFonts w:eastAsia="Calibri" w:cs="Arial"/>
          <w:bCs/>
        </w:rPr>
        <w:t>DiMarzio M</w:t>
      </w:r>
      <w:r w:rsidR="002963AB" w:rsidRPr="00CD5811">
        <w:rPr>
          <w:rFonts w:eastAsia="Calibri" w:cs="Arial"/>
          <w:bCs/>
        </w:rPr>
        <w:t xml:space="preserve">., </w:t>
      </w:r>
      <w:r w:rsidRPr="00CD5811">
        <w:rPr>
          <w:rFonts w:eastAsia="Calibri" w:cs="Arial"/>
          <w:bCs/>
        </w:rPr>
        <w:t xml:space="preserve">Chung </w:t>
      </w:r>
      <w:r w:rsidR="002963AB" w:rsidRPr="00CD5811">
        <w:rPr>
          <w:rFonts w:eastAsia="Calibri" w:cs="Arial"/>
          <w:bCs/>
        </w:rPr>
        <w:t>S-</w:t>
      </w:r>
      <w:r w:rsidRPr="00CD5811">
        <w:rPr>
          <w:rFonts w:eastAsia="Calibri" w:cs="Arial"/>
          <w:bCs/>
        </w:rPr>
        <w:t>H</w:t>
      </w:r>
      <w:r w:rsidR="002963AB" w:rsidRPr="00CD5811">
        <w:rPr>
          <w:rFonts w:eastAsia="Calibri" w:cs="Arial"/>
          <w:bCs/>
        </w:rPr>
        <w:t xml:space="preserve">., </w:t>
      </w:r>
      <w:r w:rsidRPr="00CD5811">
        <w:rPr>
          <w:rFonts w:eastAsia="Calibri" w:cs="Arial"/>
          <w:bCs/>
        </w:rPr>
        <w:t>Tram J</w:t>
      </w:r>
      <w:r w:rsidR="002963AB" w:rsidRPr="00CD5811">
        <w:rPr>
          <w:rFonts w:eastAsia="Calibri" w:cs="Arial"/>
          <w:bCs/>
        </w:rPr>
        <w:t xml:space="preserve">., </w:t>
      </w:r>
      <w:r w:rsidRPr="00CD5811">
        <w:rPr>
          <w:rFonts w:eastAsia="Calibri" w:cs="Arial"/>
          <w:bCs/>
        </w:rPr>
        <w:t>Khazen O</w:t>
      </w:r>
      <w:r w:rsidR="002963AB" w:rsidRPr="00CD5811">
        <w:rPr>
          <w:rFonts w:eastAsia="Calibri" w:cs="Arial"/>
          <w:bCs/>
        </w:rPr>
        <w:t xml:space="preserve">., </w:t>
      </w:r>
      <w:r w:rsidRPr="00CD5811">
        <w:rPr>
          <w:rFonts w:eastAsia="Calibri" w:cs="Arial"/>
          <w:bCs/>
        </w:rPr>
        <w:t>Staudt M</w:t>
      </w:r>
      <w:r w:rsidR="002963AB" w:rsidRPr="00CD5811">
        <w:rPr>
          <w:rFonts w:eastAsia="Calibri" w:cs="Arial"/>
          <w:bCs/>
        </w:rPr>
        <w:t>-</w:t>
      </w:r>
      <w:r w:rsidRPr="00CD5811">
        <w:rPr>
          <w:rFonts w:eastAsia="Calibri" w:cs="Arial"/>
          <w:bCs/>
        </w:rPr>
        <w:t>D.</w:t>
      </w:r>
      <w:r w:rsidR="002963AB" w:rsidRPr="00CD5811">
        <w:rPr>
          <w:rFonts w:eastAsia="Calibri" w:cs="Arial"/>
          <w:bCs/>
        </w:rPr>
        <w:t>, et.al</w:t>
      </w:r>
      <w:r w:rsidRPr="00CD5811">
        <w:rPr>
          <w:rFonts w:eastAsia="Calibri" w:cs="Arial"/>
          <w:bCs/>
        </w:rPr>
        <w:t>.</w:t>
      </w:r>
      <w:r w:rsidR="002963AB" w:rsidRPr="00CD5811">
        <w:rPr>
          <w:rFonts w:eastAsia="Calibri" w:cs="Arial"/>
          <w:bCs/>
        </w:rPr>
        <w:t xml:space="preserve"> </w:t>
      </w:r>
      <w:r w:rsidRPr="00CD5811">
        <w:rPr>
          <w:rFonts w:eastAsia="Calibri" w:cs="Arial"/>
          <w:bCs/>
        </w:rPr>
        <w:t>Association of Outcomes of Spinal Cord Stimulation for Chronic Low Back Pain and Psoas Measurements Based on Size of Iliopsoas Muscles.</w:t>
      </w:r>
      <w:r w:rsidR="002963AB" w:rsidRPr="00CD5811">
        <w:rPr>
          <w:rFonts w:eastAsia="Calibri" w:cs="Arial"/>
          <w:bCs/>
        </w:rPr>
        <w:t xml:space="preserve"> </w:t>
      </w:r>
      <w:r w:rsidRPr="00CD5811">
        <w:rPr>
          <w:rFonts w:eastAsia="Calibri" w:cs="Arial"/>
          <w:bCs/>
        </w:rPr>
        <w:t>Neuromodulation.</w:t>
      </w:r>
      <w:r w:rsidR="002963AB" w:rsidRPr="00CD5811">
        <w:rPr>
          <w:rFonts w:eastAsia="Calibri" w:cs="Arial"/>
          <w:bCs/>
        </w:rPr>
        <w:t xml:space="preserve"> </w:t>
      </w:r>
      <w:r w:rsidRPr="00CD5811">
        <w:rPr>
          <w:rFonts w:eastAsia="Calibri" w:cs="Arial"/>
          <w:bCs/>
        </w:rPr>
        <w:t>2021</w:t>
      </w:r>
    </w:p>
    <w:p w14:paraId="110F9F68" w14:textId="6039151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You J</w:t>
      </w:r>
      <w:r w:rsidR="00C17FDE" w:rsidRPr="00CD5811">
        <w:rPr>
          <w:rFonts w:eastAsia="Calibri" w:cs="Arial"/>
          <w:bCs/>
        </w:rPr>
        <w:t xml:space="preserve">., </w:t>
      </w:r>
      <w:r w:rsidRPr="00CD5811">
        <w:rPr>
          <w:rFonts w:eastAsia="Calibri" w:cs="Arial"/>
          <w:bCs/>
        </w:rPr>
        <w:t>Li H</w:t>
      </w:r>
      <w:r w:rsidR="00C17FDE" w:rsidRPr="00CD5811">
        <w:rPr>
          <w:rFonts w:eastAsia="Calibri" w:cs="Arial"/>
          <w:bCs/>
        </w:rPr>
        <w:t xml:space="preserve">., </w:t>
      </w:r>
      <w:r w:rsidRPr="00CD5811">
        <w:rPr>
          <w:rFonts w:eastAsia="Calibri" w:cs="Arial"/>
          <w:bCs/>
        </w:rPr>
        <w:t>Xie D</w:t>
      </w:r>
      <w:r w:rsidR="00C17FDE" w:rsidRPr="00CD5811">
        <w:rPr>
          <w:rFonts w:eastAsia="Calibri" w:cs="Arial"/>
          <w:bCs/>
        </w:rPr>
        <w:t xml:space="preserve">., </w:t>
      </w:r>
      <w:r w:rsidRPr="00CD5811">
        <w:rPr>
          <w:rFonts w:eastAsia="Calibri" w:cs="Arial"/>
          <w:bCs/>
        </w:rPr>
        <w:t>Chen R</w:t>
      </w:r>
      <w:r w:rsidR="00C17FDE" w:rsidRPr="00CD5811">
        <w:rPr>
          <w:rFonts w:eastAsia="Calibri" w:cs="Arial"/>
          <w:bCs/>
        </w:rPr>
        <w:t xml:space="preserve">., </w:t>
      </w:r>
      <w:r w:rsidRPr="00CD5811">
        <w:rPr>
          <w:rFonts w:eastAsia="Calibri" w:cs="Arial"/>
          <w:bCs/>
        </w:rPr>
        <w:t>Chen M.</w:t>
      </w:r>
      <w:r w:rsidR="00C17FDE" w:rsidRPr="00CD5811">
        <w:rPr>
          <w:rFonts w:eastAsia="Calibri" w:cs="Arial"/>
          <w:bCs/>
        </w:rPr>
        <w:t xml:space="preserve"> </w:t>
      </w:r>
      <w:r w:rsidRPr="00CD5811">
        <w:rPr>
          <w:rFonts w:eastAsia="Calibri" w:cs="Arial"/>
          <w:bCs/>
        </w:rPr>
        <w:t>Acupuncture for Chronic Pain-Related Depression: A Systematic Review and Meta-Analysis.</w:t>
      </w:r>
      <w:r w:rsidR="00C17FDE" w:rsidRPr="00CD5811">
        <w:rPr>
          <w:rFonts w:eastAsia="Calibri" w:cs="Arial"/>
          <w:bCs/>
        </w:rPr>
        <w:t xml:space="preserve"> </w:t>
      </w:r>
      <w:r w:rsidRPr="00CD5811">
        <w:rPr>
          <w:rFonts w:eastAsia="Calibri" w:cs="Arial"/>
          <w:bCs/>
        </w:rPr>
        <w:t>Pain Research and Management.2021</w:t>
      </w:r>
      <w:r w:rsidR="00C17FDE" w:rsidRPr="00CD5811">
        <w:rPr>
          <w:rFonts w:eastAsia="Calibri" w:cs="Arial"/>
          <w:bCs/>
        </w:rPr>
        <w:t>.</w:t>
      </w:r>
      <w:r w:rsidRPr="00CD5811">
        <w:rPr>
          <w:rFonts w:eastAsia="Calibri" w:cs="Arial"/>
          <w:bCs/>
        </w:rPr>
        <w:t>2021</w:t>
      </w:r>
    </w:p>
    <w:p w14:paraId="1F630152" w14:textId="5E729B9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Rafferty A</w:t>
      </w:r>
      <w:r w:rsidR="009E4435" w:rsidRPr="00CD5811">
        <w:rPr>
          <w:rFonts w:eastAsia="Calibri" w:cs="Arial"/>
          <w:bCs/>
        </w:rPr>
        <w:t>-</w:t>
      </w:r>
      <w:r w:rsidRPr="00CD5811">
        <w:rPr>
          <w:rFonts w:eastAsia="Calibri" w:cs="Arial"/>
          <w:bCs/>
        </w:rPr>
        <w:t>P.</w:t>
      </w:r>
      <w:r w:rsidR="009E4435" w:rsidRPr="00CD5811">
        <w:rPr>
          <w:rFonts w:eastAsia="Calibri" w:cs="Arial"/>
          <w:bCs/>
        </w:rPr>
        <w:t xml:space="preserve">, </w:t>
      </w:r>
      <w:r w:rsidRPr="00CD5811">
        <w:rPr>
          <w:rFonts w:eastAsia="Calibri" w:cs="Arial"/>
          <w:bCs/>
        </w:rPr>
        <w:t>Luo H</w:t>
      </w:r>
      <w:r w:rsidR="009E4435" w:rsidRPr="00CD5811">
        <w:rPr>
          <w:rFonts w:eastAsia="Calibri" w:cs="Arial"/>
          <w:bCs/>
        </w:rPr>
        <w:t xml:space="preserve">., </w:t>
      </w:r>
      <w:r w:rsidRPr="00CD5811">
        <w:rPr>
          <w:rFonts w:eastAsia="Calibri" w:cs="Arial"/>
          <w:bCs/>
        </w:rPr>
        <w:t>Egan K</w:t>
      </w:r>
      <w:r w:rsidR="009E4435" w:rsidRPr="00CD5811">
        <w:rPr>
          <w:rFonts w:eastAsia="Calibri" w:cs="Arial"/>
          <w:bCs/>
        </w:rPr>
        <w:t>-</w:t>
      </w:r>
      <w:r w:rsidRPr="00CD5811">
        <w:rPr>
          <w:rFonts w:eastAsia="Calibri" w:cs="Arial"/>
          <w:bCs/>
        </w:rPr>
        <w:t>L.</w:t>
      </w:r>
      <w:r w:rsidR="009E4435" w:rsidRPr="00CD5811">
        <w:rPr>
          <w:rFonts w:eastAsia="Calibri" w:cs="Arial"/>
          <w:bCs/>
        </w:rPr>
        <w:t xml:space="preserve">, </w:t>
      </w:r>
      <w:r w:rsidRPr="00CD5811">
        <w:rPr>
          <w:rFonts w:eastAsia="Calibri" w:cs="Arial"/>
          <w:bCs/>
        </w:rPr>
        <w:t>Bell R</w:t>
      </w:r>
      <w:r w:rsidR="009E4435" w:rsidRPr="00CD5811">
        <w:rPr>
          <w:rFonts w:eastAsia="Calibri" w:cs="Arial"/>
          <w:bCs/>
        </w:rPr>
        <w:t>-</w:t>
      </w:r>
      <w:r w:rsidRPr="00CD5811">
        <w:rPr>
          <w:rFonts w:eastAsia="Calibri" w:cs="Arial"/>
          <w:bCs/>
        </w:rPr>
        <w:t>A.</w:t>
      </w:r>
      <w:r w:rsidR="009E4435" w:rsidRPr="00CD5811">
        <w:rPr>
          <w:rFonts w:eastAsia="Calibri" w:cs="Arial"/>
          <w:bCs/>
        </w:rPr>
        <w:t xml:space="preserve">, </w:t>
      </w:r>
      <w:r w:rsidRPr="00CD5811">
        <w:rPr>
          <w:rFonts w:eastAsia="Calibri" w:cs="Arial"/>
          <w:bCs/>
        </w:rPr>
        <w:t>Gaskins Little N</w:t>
      </w:r>
      <w:r w:rsidR="0063423F" w:rsidRPr="00CD5811">
        <w:rPr>
          <w:rFonts w:eastAsia="Calibri" w:cs="Arial"/>
          <w:bCs/>
        </w:rPr>
        <w:t>-</w:t>
      </w:r>
      <w:r w:rsidRPr="00CD5811">
        <w:rPr>
          <w:rFonts w:eastAsia="Calibri" w:cs="Arial"/>
          <w:bCs/>
        </w:rPr>
        <w:t>R</w:t>
      </w:r>
      <w:r w:rsidR="0063423F" w:rsidRPr="00CD5811">
        <w:rPr>
          <w:rFonts w:eastAsia="Calibri" w:cs="Arial"/>
          <w:bCs/>
        </w:rPr>
        <w:t xml:space="preserve">., </w:t>
      </w:r>
      <w:r w:rsidRPr="00CD5811">
        <w:rPr>
          <w:rFonts w:eastAsia="Calibri" w:cs="Arial"/>
          <w:bCs/>
        </w:rPr>
        <w:t>Imai S.</w:t>
      </w:r>
      <w:r w:rsidR="0063423F" w:rsidRPr="00CD5811">
        <w:rPr>
          <w:rFonts w:eastAsia="Calibri" w:cs="Arial"/>
          <w:bCs/>
        </w:rPr>
        <w:t xml:space="preserve"> </w:t>
      </w:r>
      <w:r w:rsidRPr="00CD5811">
        <w:rPr>
          <w:rFonts w:eastAsia="Calibri" w:cs="Arial"/>
          <w:bCs/>
        </w:rPr>
        <w:t>Rural, Suburban, and Urban Differences in Chronic Pain and Coping Among Adults in North Carolina: 2018 Behavioral Risk Factor Surveillance System.</w:t>
      </w:r>
      <w:r w:rsidR="0063423F" w:rsidRPr="00CD5811">
        <w:rPr>
          <w:rFonts w:eastAsia="Calibri" w:cs="Arial"/>
          <w:bCs/>
        </w:rPr>
        <w:t xml:space="preserve"> </w:t>
      </w:r>
      <w:r w:rsidRPr="00CD5811">
        <w:rPr>
          <w:rFonts w:eastAsia="Calibri" w:cs="Arial"/>
          <w:bCs/>
        </w:rPr>
        <w:t>Preventing chronic disease.</w:t>
      </w:r>
      <w:r w:rsidR="0063423F" w:rsidRPr="00CD5811">
        <w:rPr>
          <w:rFonts w:eastAsia="Calibri" w:cs="Arial"/>
          <w:bCs/>
        </w:rPr>
        <w:t xml:space="preserve"> 2021</w:t>
      </w:r>
      <w:r w:rsidR="00510A30" w:rsidRPr="00CD5811">
        <w:rPr>
          <w:rFonts w:eastAsia="Calibri" w:cs="Arial"/>
          <w:bCs/>
        </w:rPr>
        <w:t>;</w:t>
      </w:r>
      <w:r w:rsidR="0063423F" w:rsidRPr="00CD5811">
        <w:rPr>
          <w:rFonts w:eastAsia="Calibri" w:cs="Arial"/>
          <w:bCs/>
        </w:rPr>
        <w:t>18: E</w:t>
      </w:r>
      <w:r w:rsidRPr="00CD5811">
        <w:rPr>
          <w:rFonts w:eastAsia="Calibri" w:cs="Arial"/>
          <w:bCs/>
        </w:rPr>
        <w:t>13</w:t>
      </w:r>
    </w:p>
    <w:p w14:paraId="34366488" w14:textId="7220299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Kikuchi S</w:t>
      </w:r>
      <w:r w:rsidR="00BA4A1D" w:rsidRPr="00CD5811">
        <w:rPr>
          <w:rFonts w:eastAsia="Calibri" w:cs="Arial"/>
          <w:bCs/>
        </w:rPr>
        <w:t xml:space="preserve">., </w:t>
      </w:r>
      <w:r w:rsidRPr="00CD5811">
        <w:rPr>
          <w:rFonts w:eastAsia="Calibri" w:cs="Arial"/>
          <w:bCs/>
        </w:rPr>
        <w:t>Togo K</w:t>
      </w:r>
      <w:r w:rsidR="00BA4A1D" w:rsidRPr="00CD5811">
        <w:rPr>
          <w:rFonts w:eastAsia="Calibri" w:cs="Arial"/>
          <w:bCs/>
        </w:rPr>
        <w:t xml:space="preserve">., </w:t>
      </w:r>
      <w:r w:rsidRPr="00CD5811">
        <w:rPr>
          <w:rFonts w:eastAsia="Calibri" w:cs="Arial"/>
          <w:bCs/>
        </w:rPr>
        <w:t>Ebata N</w:t>
      </w:r>
      <w:r w:rsidR="00BA4A1D" w:rsidRPr="00CD5811">
        <w:rPr>
          <w:rFonts w:eastAsia="Calibri" w:cs="Arial"/>
          <w:bCs/>
        </w:rPr>
        <w:t xml:space="preserve">., </w:t>
      </w:r>
      <w:r w:rsidRPr="00CD5811">
        <w:rPr>
          <w:rFonts w:eastAsia="Calibri" w:cs="Arial"/>
          <w:bCs/>
        </w:rPr>
        <w:t>Fujii K</w:t>
      </w:r>
      <w:r w:rsidR="00BA4A1D" w:rsidRPr="00CD5811">
        <w:rPr>
          <w:rFonts w:eastAsia="Calibri" w:cs="Arial"/>
          <w:bCs/>
        </w:rPr>
        <w:t xml:space="preserve">., </w:t>
      </w:r>
      <w:r w:rsidRPr="00CD5811">
        <w:rPr>
          <w:rFonts w:eastAsia="Calibri" w:cs="Arial"/>
          <w:bCs/>
        </w:rPr>
        <w:t>Yonemoto N</w:t>
      </w:r>
      <w:r w:rsidR="00BA4A1D" w:rsidRPr="00CD5811">
        <w:rPr>
          <w:rFonts w:eastAsia="Calibri" w:cs="Arial"/>
          <w:bCs/>
        </w:rPr>
        <w:t xml:space="preserve">., </w:t>
      </w:r>
      <w:r w:rsidRPr="00CD5811">
        <w:rPr>
          <w:rFonts w:eastAsia="Calibri" w:cs="Arial"/>
          <w:bCs/>
        </w:rPr>
        <w:t>Abraham L</w:t>
      </w:r>
      <w:r w:rsidR="00BA4A1D" w:rsidRPr="00CD5811">
        <w:rPr>
          <w:rFonts w:eastAsia="Calibri" w:cs="Arial"/>
          <w:bCs/>
        </w:rPr>
        <w:t>., et.al</w:t>
      </w:r>
      <w:r w:rsidRPr="00CD5811">
        <w:rPr>
          <w:rFonts w:eastAsia="Calibri" w:cs="Arial"/>
          <w:bCs/>
        </w:rPr>
        <w:t>.</w:t>
      </w:r>
      <w:r w:rsidR="00BA4A1D" w:rsidRPr="00CD5811">
        <w:rPr>
          <w:rFonts w:eastAsia="Calibri" w:cs="Arial"/>
          <w:bCs/>
        </w:rPr>
        <w:t xml:space="preserve"> </w:t>
      </w:r>
      <w:r w:rsidRPr="00CD5811">
        <w:rPr>
          <w:rFonts w:eastAsia="Calibri" w:cs="Arial"/>
          <w:bCs/>
        </w:rPr>
        <w:t>A Retrospective Database Study of Gastrointestinal Events and Medical Costs Associated with Nonsteroidal Anti-Inflammatory Drugs in Japanese Patients of Working Age with Osteoarthritis and Chronic Low Back Pain.</w:t>
      </w:r>
      <w:r w:rsidR="00BA4A1D" w:rsidRPr="00CD5811">
        <w:rPr>
          <w:rFonts w:eastAsia="Calibri" w:cs="Arial"/>
          <w:bCs/>
        </w:rPr>
        <w:t xml:space="preserve"> </w:t>
      </w:r>
      <w:r w:rsidRPr="00CD5811">
        <w:rPr>
          <w:rFonts w:eastAsia="Calibri" w:cs="Arial"/>
          <w:bCs/>
        </w:rPr>
        <w:t>Pain medicine (Malden, Mass.).2021</w:t>
      </w:r>
    </w:p>
    <w:p w14:paraId="25BB82A9" w14:textId="62F324F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Farinha N</w:t>
      </w:r>
      <w:r w:rsidR="00887640" w:rsidRPr="00CD5811">
        <w:rPr>
          <w:rFonts w:eastAsia="Calibri" w:cs="Arial"/>
          <w:bCs/>
        </w:rPr>
        <w:t>-</w:t>
      </w:r>
      <w:r w:rsidRPr="00CD5811">
        <w:rPr>
          <w:rFonts w:eastAsia="Calibri" w:cs="Arial"/>
          <w:bCs/>
        </w:rPr>
        <w:t>C</w:t>
      </w:r>
      <w:r w:rsidR="00887640" w:rsidRPr="00CD5811">
        <w:rPr>
          <w:rFonts w:eastAsia="Calibri" w:cs="Arial"/>
          <w:bCs/>
        </w:rPr>
        <w:t xml:space="preserve">., </w:t>
      </w:r>
      <w:r w:rsidRPr="00CD5811">
        <w:rPr>
          <w:rFonts w:eastAsia="Calibri" w:cs="Arial"/>
          <w:bCs/>
        </w:rPr>
        <w:t>Teixeira J</w:t>
      </w:r>
      <w:r w:rsidR="00887640" w:rsidRPr="00CD5811">
        <w:rPr>
          <w:rFonts w:eastAsia="Calibri" w:cs="Arial"/>
          <w:bCs/>
        </w:rPr>
        <w:t>-</w:t>
      </w:r>
      <w:r w:rsidRPr="00CD5811">
        <w:rPr>
          <w:rFonts w:eastAsia="Calibri" w:cs="Arial"/>
          <w:bCs/>
        </w:rPr>
        <w:t>C</w:t>
      </w:r>
      <w:r w:rsidR="00887640" w:rsidRPr="00CD5811">
        <w:rPr>
          <w:rFonts w:eastAsia="Calibri" w:cs="Arial"/>
          <w:bCs/>
        </w:rPr>
        <w:t xml:space="preserve">., </w:t>
      </w:r>
      <w:r w:rsidRPr="00CD5811">
        <w:rPr>
          <w:rFonts w:eastAsia="Calibri" w:cs="Arial"/>
          <w:bCs/>
        </w:rPr>
        <w:t>Reis J</w:t>
      </w:r>
      <w:r w:rsidR="00887640" w:rsidRPr="00CD5811">
        <w:rPr>
          <w:rFonts w:eastAsia="Calibri" w:cs="Arial"/>
          <w:bCs/>
        </w:rPr>
        <w:t>-</w:t>
      </w:r>
      <w:r w:rsidRPr="00CD5811">
        <w:rPr>
          <w:rFonts w:eastAsia="Calibri" w:cs="Arial"/>
          <w:bCs/>
        </w:rPr>
        <w:t>H</w:t>
      </w:r>
      <w:r w:rsidR="00887640" w:rsidRPr="00CD5811">
        <w:rPr>
          <w:rFonts w:eastAsia="Calibri" w:cs="Arial"/>
          <w:bCs/>
        </w:rPr>
        <w:t xml:space="preserve">., </w:t>
      </w:r>
      <w:r w:rsidRPr="00CD5811">
        <w:rPr>
          <w:rFonts w:eastAsia="Calibri" w:cs="Arial"/>
          <w:bCs/>
        </w:rPr>
        <w:t>Coiteiro D.</w:t>
      </w:r>
      <w:r w:rsidR="00887640" w:rsidRPr="00CD5811">
        <w:rPr>
          <w:rFonts w:eastAsia="Calibri" w:cs="Arial"/>
          <w:bCs/>
        </w:rPr>
        <w:t xml:space="preserve"> </w:t>
      </w:r>
      <w:r w:rsidRPr="00CD5811">
        <w:rPr>
          <w:rFonts w:eastAsia="Calibri" w:cs="Arial"/>
          <w:bCs/>
        </w:rPr>
        <w:t>Arteriovenous fistula of the filum terminale masqueraded as a failed back surgery syndrome - A case report and review of literature.</w:t>
      </w:r>
      <w:r w:rsidR="00887640" w:rsidRPr="00CD5811">
        <w:rPr>
          <w:rFonts w:eastAsia="Calibri" w:cs="Arial"/>
          <w:bCs/>
        </w:rPr>
        <w:t xml:space="preserve"> </w:t>
      </w:r>
      <w:r w:rsidRPr="00CD5811">
        <w:rPr>
          <w:rFonts w:eastAsia="Calibri" w:cs="Arial"/>
          <w:bCs/>
        </w:rPr>
        <w:t>Surgical Neurology International.</w:t>
      </w:r>
      <w:r w:rsidR="00887640" w:rsidRPr="00CD5811">
        <w:rPr>
          <w:rFonts w:eastAsia="Calibri" w:cs="Arial"/>
          <w:bCs/>
        </w:rPr>
        <w:t xml:space="preserve"> </w:t>
      </w:r>
      <w:r w:rsidRPr="00CD5811">
        <w:rPr>
          <w:rFonts w:eastAsia="Calibri" w:cs="Arial"/>
          <w:bCs/>
        </w:rPr>
        <w:t>2021</w:t>
      </w:r>
      <w:r w:rsidR="00510A30" w:rsidRPr="00CD5811">
        <w:rPr>
          <w:rFonts w:eastAsia="Calibri" w:cs="Arial"/>
          <w:bCs/>
        </w:rPr>
        <w:t>;</w:t>
      </w:r>
      <w:r w:rsidRPr="00CD5811">
        <w:rPr>
          <w:rFonts w:eastAsia="Calibri" w:cs="Arial"/>
          <w:bCs/>
        </w:rPr>
        <w:t>12</w:t>
      </w:r>
    </w:p>
    <w:p w14:paraId="25904B4A" w14:textId="6011F1A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Sievert H.</w:t>
      </w:r>
      <w:r w:rsidR="00A55274" w:rsidRPr="00CD5811">
        <w:rPr>
          <w:rFonts w:eastAsia="Calibri" w:cs="Arial"/>
          <w:bCs/>
        </w:rPr>
        <w:t xml:space="preserve">, </w:t>
      </w:r>
      <w:r w:rsidRPr="00CD5811">
        <w:rPr>
          <w:rFonts w:eastAsia="Calibri" w:cs="Arial"/>
          <w:bCs/>
        </w:rPr>
        <w:t>Piedade G</w:t>
      </w:r>
      <w:r w:rsidR="00516A9A" w:rsidRPr="00CD5811">
        <w:rPr>
          <w:rFonts w:eastAsia="Calibri" w:cs="Arial"/>
          <w:bCs/>
        </w:rPr>
        <w:t>-</w:t>
      </w:r>
      <w:r w:rsidRPr="00CD5811">
        <w:rPr>
          <w:rFonts w:eastAsia="Calibri" w:cs="Arial"/>
          <w:bCs/>
        </w:rPr>
        <w:t>S.</w:t>
      </w:r>
      <w:r w:rsidR="00516A9A" w:rsidRPr="00CD5811">
        <w:rPr>
          <w:rFonts w:eastAsia="Calibri" w:cs="Arial"/>
          <w:bCs/>
        </w:rPr>
        <w:t xml:space="preserve">, </w:t>
      </w:r>
      <w:r w:rsidRPr="00CD5811">
        <w:rPr>
          <w:rFonts w:eastAsia="Calibri" w:cs="Arial"/>
          <w:bCs/>
        </w:rPr>
        <w:t>McPhillips P.</w:t>
      </w:r>
      <w:r w:rsidR="00516A9A" w:rsidRPr="00CD5811">
        <w:rPr>
          <w:rFonts w:eastAsia="Calibri" w:cs="Arial"/>
          <w:bCs/>
        </w:rPr>
        <w:t xml:space="preserve">, </w:t>
      </w:r>
      <w:r w:rsidRPr="00CD5811">
        <w:rPr>
          <w:rFonts w:eastAsia="Calibri" w:cs="Arial"/>
          <w:bCs/>
        </w:rPr>
        <w:t>Vesper J.</w:t>
      </w:r>
      <w:r w:rsidR="00516A9A" w:rsidRPr="00CD5811">
        <w:rPr>
          <w:rFonts w:eastAsia="Calibri" w:cs="Arial"/>
          <w:bCs/>
        </w:rPr>
        <w:t xml:space="preserve">, </w:t>
      </w:r>
      <w:r w:rsidRPr="00CD5811">
        <w:rPr>
          <w:rFonts w:eastAsia="Calibri" w:cs="Arial"/>
          <w:bCs/>
        </w:rPr>
        <w:t>Slotty P</w:t>
      </w:r>
      <w:r w:rsidR="00516A9A" w:rsidRPr="00CD5811">
        <w:rPr>
          <w:rFonts w:eastAsia="Calibri" w:cs="Arial"/>
          <w:bCs/>
        </w:rPr>
        <w:t>-</w:t>
      </w:r>
      <w:r w:rsidRPr="00CD5811">
        <w:rPr>
          <w:rFonts w:eastAsia="Calibri" w:cs="Arial"/>
          <w:bCs/>
        </w:rPr>
        <w:t>J.</w:t>
      </w:r>
      <w:r w:rsidR="00516A9A" w:rsidRPr="00CD5811">
        <w:rPr>
          <w:rFonts w:eastAsia="Calibri" w:cs="Arial"/>
          <w:bCs/>
        </w:rPr>
        <w:t xml:space="preserve"> </w:t>
      </w:r>
      <w:r w:rsidRPr="00CD5811">
        <w:rPr>
          <w:rFonts w:eastAsia="Calibri" w:cs="Arial"/>
          <w:bCs/>
        </w:rPr>
        <w:t>The role of periradicular infiltration in dorsal root ganglion stimulation for chronic neuropathic pain.</w:t>
      </w:r>
      <w:r w:rsidR="00516A9A" w:rsidRPr="00CD5811">
        <w:rPr>
          <w:rFonts w:eastAsia="Calibri" w:cs="Arial"/>
          <w:bCs/>
        </w:rPr>
        <w:t xml:space="preserve"> </w:t>
      </w:r>
      <w:r w:rsidRPr="00CD5811">
        <w:rPr>
          <w:rFonts w:eastAsia="Calibri" w:cs="Arial"/>
          <w:bCs/>
        </w:rPr>
        <w:t>Acta Neurochirurgica.</w:t>
      </w:r>
      <w:r w:rsidR="00516A9A" w:rsidRPr="00CD5811">
        <w:rPr>
          <w:rFonts w:eastAsia="Calibri" w:cs="Arial"/>
          <w:bCs/>
        </w:rPr>
        <w:t xml:space="preserve"> </w:t>
      </w:r>
      <w:r w:rsidRPr="00CD5811">
        <w:rPr>
          <w:rFonts w:eastAsia="Calibri" w:cs="Arial"/>
          <w:bCs/>
        </w:rPr>
        <w:t>2021</w:t>
      </w:r>
    </w:p>
    <w:p w14:paraId="2BA50AB5" w14:textId="37BF058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Kutcher A</w:t>
      </w:r>
      <w:r w:rsidR="00BB4389" w:rsidRPr="00CD5811">
        <w:rPr>
          <w:rFonts w:eastAsia="Calibri" w:cs="Arial"/>
          <w:bCs/>
        </w:rPr>
        <w:t>-</w:t>
      </w:r>
      <w:r w:rsidRPr="00CD5811">
        <w:rPr>
          <w:rFonts w:eastAsia="Calibri" w:cs="Arial"/>
          <w:bCs/>
        </w:rPr>
        <w:t>M.</w:t>
      </w:r>
      <w:r w:rsidR="00BB4389" w:rsidRPr="00CD5811">
        <w:rPr>
          <w:rFonts w:eastAsia="Calibri" w:cs="Arial"/>
          <w:bCs/>
        </w:rPr>
        <w:t xml:space="preserve">, </w:t>
      </w:r>
      <w:r w:rsidRPr="00CD5811">
        <w:rPr>
          <w:rFonts w:eastAsia="Calibri" w:cs="Arial"/>
          <w:bCs/>
        </w:rPr>
        <w:t>LeBaron V</w:t>
      </w:r>
      <w:r w:rsidR="00BB4389" w:rsidRPr="00CD5811">
        <w:rPr>
          <w:rFonts w:eastAsia="Calibri" w:cs="Arial"/>
          <w:bCs/>
        </w:rPr>
        <w:t>-</w:t>
      </w:r>
      <w:r w:rsidRPr="00CD5811">
        <w:rPr>
          <w:rFonts w:eastAsia="Calibri" w:cs="Arial"/>
          <w:bCs/>
        </w:rPr>
        <w:t>T.</w:t>
      </w:r>
      <w:r w:rsidR="00BB4389" w:rsidRPr="00CD5811">
        <w:rPr>
          <w:rFonts w:eastAsia="Calibri" w:cs="Arial"/>
          <w:bCs/>
        </w:rPr>
        <w:t xml:space="preserve"> </w:t>
      </w:r>
      <w:r w:rsidRPr="00CD5811">
        <w:rPr>
          <w:rFonts w:eastAsia="Calibri" w:cs="Arial"/>
          <w:bCs/>
        </w:rPr>
        <w:t>Evaluating Acupuncture for the Treatment of Chemotherapy-induced Peripheral Neuropathy: An Integrative Review.</w:t>
      </w:r>
      <w:r w:rsidR="00BB4389" w:rsidRPr="00CD5811">
        <w:rPr>
          <w:rFonts w:eastAsia="Calibri" w:cs="Arial"/>
          <w:bCs/>
        </w:rPr>
        <w:t xml:space="preserve"> </w:t>
      </w:r>
      <w:r w:rsidRPr="00CD5811">
        <w:rPr>
          <w:rFonts w:eastAsia="Calibri" w:cs="Arial"/>
          <w:bCs/>
        </w:rPr>
        <w:t>Western journal of nursing research.2021:193945921992538</w:t>
      </w:r>
      <w:r w:rsidR="00BB4389" w:rsidRPr="00CD5811">
        <w:rPr>
          <w:rFonts w:eastAsia="Calibri" w:cs="Arial"/>
          <w:bCs/>
        </w:rPr>
        <w:t>.</w:t>
      </w:r>
    </w:p>
    <w:p w14:paraId="75989DC3" w14:textId="288ECCE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Jain A</w:t>
      </w:r>
      <w:r w:rsidR="00D506FF" w:rsidRPr="00CD5811">
        <w:rPr>
          <w:rFonts w:eastAsia="Calibri" w:cs="Arial"/>
          <w:bCs/>
        </w:rPr>
        <w:t xml:space="preserve">., </w:t>
      </w:r>
      <w:r w:rsidRPr="00CD5811">
        <w:rPr>
          <w:rFonts w:eastAsia="Calibri" w:cs="Arial"/>
          <w:bCs/>
        </w:rPr>
        <w:t>Agarwal A</w:t>
      </w:r>
      <w:r w:rsidR="00D506FF" w:rsidRPr="00CD5811">
        <w:rPr>
          <w:rFonts w:eastAsia="Calibri" w:cs="Arial"/>
          <w:bCs/>
        </w:rPr>
        <w:t xml:space="preserve">., </w:t>
      </w:r>
      <w:r w:rsidRPr="00CD5811">
        <w:rPr>
          <w:rFonts w:eastAsia="Calibri" w:cs="Arial"/>
          <w:bCs/>
        </w:rPr>
        <w:t>Jain S</w:t>
      </w:r>
      <w:r w:rsidR="00D506FF" w:rsidRPr="00CD5811">
        <w:rPr>
          <w:rFonts w:eastAsia="Calibri" w:cs="Arial"/>
          <w:bCs/>
        </w:rPr>
        <w:t xml:space="preserve">., </w:t>
      </w:r>
      <w:r w:rsidRPr="00CD5811">
        <w:rPr>
          <w:rFonts w:eastAsia="Calibri" w:cs="Arial"/>
          <w:bCs/>
        </w:rPr>
        <w:t>Waindeskar V.</w:t>
      </w:r>
      <w:r w:rsidR="00D506FF" w:rsidRPr="00CD5811">
        <w:rPr>
          <w:rFonts w:eastAsia="Calibri" w:cs="Arial"/>
          <w:bCs/>
        </w:rPr>
        <w:t xml:space="preserve"> </w:t>
      </w:r>
      <w:r w:rsidRPr="00CD5811">
        <w:rPr>
          <w:rFonts w:eastAsia="Calibri" w:cs="Arial"/>
          <w:bCs/>
        </w:rPr>
        <w:t>Comparison Between a Single Subpedicular Transforaminal Epidural Steroid Injection and Lateral Recess Steroid Injection in Reducing Paracentral Disc Herniation–Related Chronic Neuropathic Leg Pain: A Retrospective Study.</w:t>
      </w:r>
      <w:r w:rsidR="00D506FF" w:rsidRPr="00CD5811">
        <w:rPr>
          <w:rFonts w:eastAsia="Calibri" w:cs="Arial"/>
          <w:bCs/>
        </w:rPr>
        <w:t xml:space="preserve"> </w:t>
      </w:r>
      <w:r w:rsidRPr="00CD5811">
        <w:rPr>
          <w:rFonts w:eastAsia="Calibri" w:cs="Arial"/>
          <w:bCs/>
        </w:rPr>
        <w:t>World Neurosurgery.</w:t>
      </w:r>
      <w:r w:rsidR="00D506FF" w:rsidRPr="00CD5811">
        <w:rPr>
          <w:rFonts w:eastAsia="Calibri" w:cs="Arial"/>
          <w:bCs/>
        </w:rPr>
        <w:t xml:space="preserve"> </w:t>
      </w:r>
      <w:r w:rsidRPr="00CD5811">
        <w:rPr>
          <w:rFonts w:eastAsia="Calibri" w:cs="Arial"/>
          <w:bCs/>
        </w:rPr>
        <w:t>2021</w:t>
      </w:r>
    </w:p>
    <w:p w14:paraId="7AE94423" w14:textId="3DEC32F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D'Souza R</w:t>
      </w:r>
      <w:r w:rsidR="006B0C7D" w:rsidRPr="00CD5811">
        <w:rPr>
          <w:rFonts w:eastAsia="Calibri" w:cs="Arial"/>
          <w:bCs/>
        </w:rPr>
        <w:t>-</w:t>
      </w:r>
      <w:r w:rsidRPr="00CD5811">
        <w:rPr>
          <w:rFonts w:eastAsia="Calibri" w:cs="Arial"/>
          <w:bCs/>
        </w:rPr>
        <w:t>S</w:t>
      </w:r>
      <w:r w:rsidR="006B0C7D" w:rsidRPr="00CD5811">
        <w:rPr>
          <w:rFonts w:eastAsia="Calibri" w:cs="Arial"/>
          <w:bCs/>
        </w:rPr>
        <w:t xml:space="preserve">., </w:t>
      </w:r>
      <w:r w:rsidRPr="00CD5811">
        <w:rPr>
          <w:rFonts w:eastAsia="Calibri" w:cs="Arial"/>
          <w:bCs/>
        </w:rPr>
        <w:t>Langford B</w:t>
      </w:r>
      <w:r w:rsidR="006B0C7D" w:rsidRPr="00CD5811">
        <w:rPr>
          <w:rFonts w:eastAsia="Calibri" w:cs="Arial"/>
          <w:bCs/>
        </w:rPr>
        <w:t xml:space="preserve">., </w:t>
      </w:r>
      <w:r w:rsidRPr="00CD5811">
        <w:rPr>
          <w:rFonts w:eastAsia="Calibri" w:cs="Arial"/>
          <w:bCs/>
        </w:rPr>
        <w:t>Moeschler S.</w:t>
      </w:r>
      <w:r w:rsidR="006B0C7D" w:rsidRPr="00CD5811">
        <w:rPr>
          <w:rFonts w:eastAsia="Calibri" w:cs="Arial"/>
          <w:bCs/>
        </w:rPr>
        <w:t xml:space="preserve"> </w:t>
      </w:r>
      <w:r w:rsidRPr="00CD5811">
        <w:rPr>
          <w:rFonts w:eastAsia="Calibri" w:cs="Arial"/>
          <w:bCs/>
        </w:rPr>
        <w:t>Gender Representation in Fellowship Program Director Positions in ACGME-Accredited Chronic Pain and Acute Pain Fellowship Programs.</w:t>
      </w:r>
      <w:r w:rsidR="006B0C7D" w:rsidRPr="00CD5811">
        <w:rPr>
          <w:rFonts w:eastAsia="Calibri" w:cs="Arial"/>
          <w:bCs/>
        </w:rPr>
        <w:t xml:space="preserve"> </w:t>
      </w:r>
      <w:r w:rsidRPr="00CD5811">
        <w:rPr>
          <w:rFonts w:eastAsia="Calibri" w:cs="Arial"/>
          <w:bCs/>
        </w:rPr>
        <w:t>Pain medicine (Malden, Mass.).</w:t>
      </w:r>
      <w:r w:rsidR="006B0C7D" w:rsidRPr="00CD5811">
        <w:rPr>
          <w:rFonts w:eastAsia="Calibri" w:cs="Arial"/>
          <w:bCs/>
        </w:rPr>
        <w:t xml:space="preserve"> </w:t>
      </w:r>
      <w:r w:rsidRPr="00CD5811">
        <w:rPr>
          <w:rFonts w:eastAsia="Calibri" w:cs="Arial"/>
          <w:bCs/>
        </w:rPr>
        <w:t>2021</w:t>
      </w:r>
    </w:p>
    <w:p w14:paraId="61E7EE1F" w14:textId="411EA5F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Znidarsic J</w:t>
      </w:r>
      <w:r w:rsidR="00FD734F" w:rsidRPr="00CD5811">
        <w:rPr>
          <w:rFonts w:eastAsia="Calibri" w:cs="Arial"/>
          <w:bCs/>
        </w:rPr>
        <w:t xml:space="preserve">., </w:t>
      </w:r>
      <w:r w:rsidRPr="00CD5811">
        <w:rPr>
          <w:rFonts w:eastAsia="Calibri" w:cs="Arial"/>
          <w:bCs/>
        </w:rPr>
        <w:t>Kirksey K</w:t>
      </w:r>
      <w:r w:rsidR="00FD734F" w:rsidRPr="00CD5811">
        <w:rPr>
          <w:rFonts w:eastAsia="Calibri" w:cs="Arial"/>
          <w:bCs/>
        </w:rPr>
        <w:t>-</w:t>
      </w:r>
      <w:r w:rsidRPr="00CD5811">
        <w:rPr>
          <w:rFonts w:eastAsia="Calibri" w:cs="Arial"/>
          <w:bCs/>
        </w:rPr>
        <w:t>N.</w:t>
      </w:r>
      <w:r w:rsidR="00FD734F" w:rsidRPr="00CD5811">
        <w:rPr>
          <w:rFonts w:eastAsia="Calibri" w:cs="Arial"/>
          <w:bCs/>
        </w:rPr>
        <w:t xml:space="preserve">, </w:t>
      </w:r>
      <w:r w:rsidRPr="00CD5811">
        <w:rPr>
          <w:rFonts w:eastAsia="Calibri" w:cs="Arial"/>
          <w:bCs/>
        </w:rPr>
        <w:t>Dombrowski S</w:t>
      </w:r>
      <w:r w:rsidR="00FD734F" w:rsidRPr="00CD5811">
        <w:rPr>
          <w:rFonts w:eastAsia="Calibri" w:cs="Arial"/>
          <w:bCs/>
        </w:rPr>
        <w:t>-</w:t>
      </w:r>
      <w:r w:rsidRPr="00CD5811">
        <w:rPr>
          <w:rFonts w:eastAsia="Calibri" w:cs="Arial"/>
          <w:bCs/>
        </w:rPr>
        <w:t>M.</w:t>
      </w:r>
      <w:r w:rsidR="00FD734F" w:rsidRPr="00CD5811">
        <w:rPr>
          <w:rFonts w:eastAsia="Calibri" w:cs="Arial"/>
          <w:bCs/>
        </w:rPr>
        <w:t xml:space="preserve">, </w:t>
      </w:r>
      <w:r w:rsidRPr="00CD5811">
        <w:rPr>
          <w:rFonts w:eastAsia="Calibri" w:cs="Arial"/>
          <w:bCs/>
        </w:rPr>
        <w:t>Tang A</w:t>
      </w:r>
      <w:r w:rsidR="00FD734F" w:rsidRPr="00CD5811">
        <w:rPr>
          <w:rFonts w:eastAsia="Calibri" w:cs="Arial"/>
          <w:bCs/>
        </w:rPr>
        <w:t xml:space="preserve">., </w:t>
      </w:r>
      <w:r w:rsidRPr="00CD5811">
        <w:rPr>
          <w:rFonts w:eastAsia="Calibri" w:cs="Arial"/>
          <w:bCs/>
        </w:rPr>
        <w:t>Lopez R</w:t>
      </w:r>
      <w:r w:rsidR="00FD734F" w:rsidRPr="00CD5811">
        <w:rPr>
          <w:rFonts w:eastAsia="Calibri" w:cs="Arial"/>
          <w:bCs/>
        </w:rPr>
        <w:t xml:space="preserve">., </w:t>
      </w:r>
      <w:r w:rsidRPr="00CD5811">
        <w:rPr>
          <w:rFonts w:eastAsia="Calibri" w:cs="Arial"/>
          <w:bCs/>
        </w:rPr>
        <w:t>Blonsky H</w:t>
      </w:r>
      <w:r w:rsidR="00FD734F" w:rsidRPr="00CD5811">
        <w:rPr>
          <w:rFonts w:eastAsia="Calibri" w:cs="Arial"/>
          <w:bCs/>
        </w:rPr>
        <w:t>., et.al</w:t>
      </w:r>
      <w:r w:rsidRPr="00CD5811">
        <w:rPr>
          <w:rFonts w:eastAsia="Calibri" w:cs="Arial"/>
          <w:bCs/>
        </w:rPr>
        <w:t>.</w:t>
      </w:r>
      <w:r w:rsidR="00FD734F" w:rsidRPr="00CD5811">
        <w:rPr>
          <w:rFonts w:eastAsia="Calibri" w:cs="Arial"/>
          <w:bCs/>
        </w:rPr>
        <w:t xml:space="preserve"> </w:t>
      </w:r>
      <w:r w:rsidRPr="00CD5811">
        <w:rPr>
          <w:rFonts w:eastAsia="Calibri" w:cs="Arial"/>
          <w:bCs/>
        </w:rPr>
        <w:t>"Living Well with Chronic Pain": Integrative Pain Management via Shared Medical Appointments.</w:t>
      </w:r>
      <w:r w:rsidR="00FD734F" w:rsidRPr="00CD5811">
        <w:rPr>
          <w:rFonts w:eastAsia="Calibri" w:cs="Arial"/>
          <w:bCs/>
        </w:rPr>
        <w:t xml:space="preserve"> </w:t>
      </w:r>
      <w:r w:rsidRPr="00CD5811">
        <w:rPr>
          <w:rFonts w:eastAsia="Calibri" w:cs="Arial"/>
          <w:bCs/>
        </w:rPr>
        <w:t>Pain medicine (Malden, Mass.).2021</w:t>
      </w:r>
      <w:r w:rsidR="00E616F0" w:rsidRPr="00CD5811">
        <w:rPr>
          <w:rFonts w:eastAsia="Calibri" w:cs="Arial"/>
          <w:bCs/>
        </w:rPr>
        <w:t>;</w:t>
      </w:r>
      <w:r w:rsidRPr="00CD5811">
        <w:rPr>
          <w:rFonts w:eastAsia="Calibri" w:cs="Arial"/>
          <w:bCs/>
        </w:rPr>
        <w:t>22(1)</w:t>
      </w:r>
      <w:r w:rsidR="00E616F0" w:rsidRPr="00CD5811">
        <w:rPr>
          <w:rFonts w:eastAsia="Calibri" w:cs="Arial"/>
          <w:bCs/>
        </w:rPr>
        <w:t>:</w:t>
      </w:r>
      <w:r w:rsidRPr="00CD5811">
        <w:rPr>
          <w:rFonts w:eastAsia="Calibri" w:cs="Arial"/>
          <w:bCs/>
        </w:rPr>
        <w:t>181-190.</w:t>
      </w:r>
    </w:p>
    <w:p w14:paraId="19A6FB66" w14:textId="5B3E7A1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Chang Y</w:t>
      </w:r>
      <w:r w:rsidR="00F42F9D" w:rsidRPr="00CD5811">
        <w:rPr>
          <w:rFonts w:eastAsia="Calibri" w:cs="Arial"/>
          <w:bCs/>
        </w:rPr>
        <w:t xml:space="preserve">., </w:t>
      </w:r>
      <w:r w:rsidRPr="00CD5811">
        <w:rPr>
          <w:rFonts w:eastAsia="Calibri" w:cs="Arial"/>
          <w:bCs/>
        </w:rPr>
        <w:t>Zhu M</w:t>
      </w:r>
      <w:r w:rsidR="00F42F9D" w:rsidRPr="00CD5811">
        <w:rPr>
          <w:rFonts w:eastAsia="Calibri" w:cs="Arial"/>
          <w:bCs/>
        </w:rPr>
        <w:t xml:space="preserve">., </w:t>
      </w:r>
      <w:r w:rsidRPr="00CD5811">
        <w:rPr>
          <w:rFonts w:eastAsia="Calibri" w:cs="Arial"/>
          <w:bCs/>
        </w:rPr>
        <w:t>Vannabouathong C</w:t>
      </w:r>
      <w:r w:rsidR="00F42F9D" w:rsidRPr="00CD5811">
        <w:rPr>
          <w:rFonts w:eastAsia="Calibri" w:cs="Arial"/>
          <w:bCs/>
        </w:rPr>
        <w:t xml:space="preserve">., </w:t>
      </w:r>
      <w:r w:rsidRPr="00CD5811">
        <w:rPr>
          <w:rFonts w:eastAsia="Calibri" w:cs="Arial"/>
          <w:bCs/>
        </w:rPr>
        <w:t>Mundi R</w:t>
      </w:r>
      <w:r w:rsidR="00F42F9D" w:rsidRPr="00CD5811">
        <w:rPr>
          <w:rFonts w:eastAsia="Calibri" w:cs="Arial"/>
          <w:bCs/>
        </w:rPr>
        <w:t xml:space="preserve">., </w:t>
      </w:r>
      <w:r w:rsidRPr="00CD5811">
        <w:rPr>
          <w:rFonts w:eastAsia="Calibri" w:cs="Arial"/>
          <w:bCs/>
        </w:rPr>
        <w:t>Chou R</w:t>
      </w:r>
      <w:r w:rsidR="00F42F9D" w:rsidRPr="00CD5811">
        <w:rPr>
          <w:rFonts w:eastAsia="Calibri" w:cs="Arial"/>
          <w:bCs/>
        </w:rPr>
        <w:t>-</w:t>
      </w:r>
      <w:r w:rsidRPr="00CD5811">
        <w:rPr>
          <w:rFonts w:eastAsia="Calibri" w:cs="Arial"/>
          <w:bCs/>
        </w:rPr>
        <w:t>S.</w:t>
      </w:r>
      <w:r w:rsidR="00F42F9D" w:rsidRPr="00CD5811">
        <w:rPr>
          <w:rFonts w:eastAsia="Calibri" w:cs="Arial"/>
          <w:bCs/>
        </w:rPr>
        <w:t xml:space="preserve">, </w:t>
      </w:r>
      <w:r w:rsidRPr="00CD5811">
        <w:rPr>
          <w:rFonts w:eastAsia="Calibri" w:cs="Arial"/>
          <w:bCs/>
        </w:rPr>
        <w:t>Bhandari M.</w:t>
      </w:r>
      <w:r w:rsidR="00F42F9D" w:rsidRPr="00CD5811">
        <w:rPr>
          <w:rFonts w:eastAsia="Calibri" w:cs="Arial"/>
          <w:bCs/>
        </w:rPr>
        <w:t xml:space="preserve"> </w:t>
      </w:r>
      <w:r w:rsidRPr="00CD5811">
        <w:rPr>
          <w:rFonts w:eastAsia="Calibri" w:cs="Arial"/>
          <w:bCs/>
        </w:rPr>
        <w:t>Medical Cannabis for Chronic Noncancer Pain: A Systematic Review of Health Care Recommendations.</w:t>
      </w:r>
      <w:r w:rsidR="00F42F9D" w:rsidRPr="00CD5811">
        <w:rPr>
          <w:rFonts w:eastAsia="Calibri" w:cs="Arial"/>
          <w:bCs/>
        </w:rPr>
        <w:t xml:space="preserve"> </w:t>
      </w:r>
      <w:r w:rsidRPr="00CD5811">
        <w:rPr>
          <w:rFonts w:eastAsia="Calibri" w:cs="Arial"/>
          <w:bCs/>
        </w:rPr>
        <w:t>Pain Research and Management.</w:t>
      </w:r>
      <w:r w:rsidR="00F42F9D" w:rsidRPr="00CD5811">
        <w:rPr>
          <w:rFonts w:eastAsia="Calibri" w:cs="Arial"/>
          <w:bCs/>
        </w:rPr>
        <w:t xml:space="preserve"> </w:t>
      </w:r>
      <w:r w:rsidRPr="00CD5811">
        <w:rPr>
          <w:rFonts w:eastAsia="Calibri" w:cs="Arial"/>
          <w:bCs/>
        </w:rPr>
        <w:t>2021</w:t>
      </w:r>
      <w:r w:rsidR="00F42F9D" w:rsidRPr="00CD5811">
        <w:rPr>
          <w:rFonts w:eastAsia="Calibri" w:cs="Arial"/>
          <w:bCs/>
        </w:rPr>
        <w:t>.</w:t>
      </w:r>
      <w:r w:rsidRPr="00CD5811">
        <w:rPr>
          <w:rFonts w:eastAsia="Calibri" w:cs="Arial"/>
          <w:bCs/>
        </w:rPr>
        <w:t>2021</w:t>
      </w:r>
    </w:p>
    <w:p w14:paraId="36072D41" w14:textId="73A7768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Wie C</w:t>
      </w:r>
      <w:r w:rsidR="004F0D04" w:rsidRPr="00CD5811">
        <w:rPr>
          <w:rFonts w:eastAsia="Calibri" w:cs="Arial"/>
          <w:bCs/>
        </w:rPr>
        <w:t xml:space="preserve">., </w:t>
      </w:r>
      <w:r w:rsidRPr="00CD5811">
        <w:rPr>
          <w:rFonts w:eastAsia="Calibri" w:cs="Arial"/>
          <w:bCs/>
        </w:rPr>
        <w:t>Gupta R</w:t>
      </w:r>
      <w:r w:rsidR="004F0D04" w:rsidRPr="00CD5811">
        <w:rPr>
          <w:rFonts w:eastAsia="Calibri" w:cs="Arial"/>
          <w:bCs/>
        </w:rPr>
        <w:t xml:space="preserve">., </w:t>
      </w:r>
      <w:r w:rsidRPr="00CD5811">
        <w:rPr>
          <w:rFonts w:eastAsia="Calibri" w:cs="Arial"/>
          <w:bCs/>
        </w:rPr>
        <w:t>Maloney J</w:t>
      </w:r>
      <w:r w:rsidR="004F0D04" w:rsidRPr="00CD5811">
        <w:rPr>
          <w:rFonts w:eastAsia="Calibri" w:cs="Arial"/>
          <w:bCs/>
        </w:rPr>
        <w:t xml:space="preserve">., </w:t>
      </w:r>
      <w:r w:rsidRPr="00CD5811">
        <w:rPr>
          <w:rFonts w:eastAsia="Calibri" w:cs="Arial"/>
          <w:bCs/>
        </w:rPr>
        <w:t>Pew S</w:t>
      </w:r>
      <w:r w:rsidR="004F0D04" w:rsidRPr="00CD5811">
        <w:rPr>
          <w:rFonts w:eastAsia="Calibri" w:cs="Arial"/>
          <w:bCs/>
        </w:rPr>
        <w:t xml:space="preserve">., </w:t>
      </w:r>
      <w:r w:rsidRPr="00CD5811">
        <w:rPr>
          <w:rFonts w:eastAsia="Calibri" w:cs="Arial"/>
          <w:bCs/>
        </w:rPr>
        <w:t>Freema</w:t>
      </w:r>
      <w:r w:rsidR="004F0D04" w:rsidRPr="00CD5811">
        <w:rPr>
          <w:rFonts w:eastAsia="Calibri" w:cs="Arial"/>
          <w:bCs/>
        </w:rPr>
        <w:t>n</w:t>
      </w:r>
      <w:r w:rsidRPr="00CD5811">
        <w:rPr>
          <w:rFonts w:eastAsia="Calibri" w:cs="Arial"/>
          <w:bCs/>
        </w:rPr>
        <w:t xml:space="preserve"> J</w:t>
      </w:r>
      <w:r w:rsidR="004F0D04" w:rsidRPr="00CD5811">
        <w:rPr>
          <w:rFonts w:eastAsia="Calibri" w:cs="Arial"/>
          <w:bCs/>
        </w:rPr>
        <w:t xml:space="preserve">., </w:t>
      </w:r>
      <w:r w:rsidRPr="00CD5811">
        <w:rPr>
          <w:rFonts w:eastAsia="Calibri" w:cs="Arial"/>
          <w:bCs/>
        </w:rPr>
        <w:t>Strand N.</w:t>
      </w:r>
      <w:r w:rsidR="004F0D04" w:rsidRPr="00CD5811">
        <w:rPr>
          <w:rFonts w:eastAsia="Calibri" w:cs="Arial"/>
          <w:bCs/>
        </w:rPr>
        <w:t xml:space="preserve"> </w:t>
      </w:r>
      <w:r w:rsidRPr="00CD5811">
        <w:rPr>
          <w:rFonts w:eastAsia="Calibri" w:cs="Arial"/>
          <w:bCs/>
        </w:rPr>
        <w:t>Interventional Modalities to Treat Complex Regional Pain Syndrome.</w:t>
      </w:r>
      <w:r w:rsidR="004F0D04" w:rsidRPr="00CD5811">
        <w:rPr>
          <w:rFonts w:eastAsia="Calibri" w:cs="Arial"/>
          <w:bCs/>
        </w:rPr>
        <w:t xml:space="preserve"> </w:t>
      </w:r>
      <w:r w:rsidRPr="00CD5811">
        <w:rPr>
          <w:rFonts w:eastAsia="Calibri" w:cs="Arial"/>
          <w:bCs/>
        </w:rPr>
        <w:t>Current Pain and Headache Reports.2021</w:t>
      </w:r>
      <w:r w:rsidR="00E616F0" w:rsidRPr="00CD5811">
        <w:rPr>
          <w:rFonts w:eastAsia="Calibri" w:cs="Arial"/>
          <w:bCs/>
        </w:rPr>
        <w:t>;</w:t>
      </w:r>
      <w:r w:rsidRPr="00CD5811">
        <w:rPr>
          <w:rFonts w:eastAsia="Calibri" w:cs="Arial"/>
          <w:bCs/>
        </w:rPr>
        <w:t>25(2</w:t>
      </w:r>
    </w:p>
    <w:p w14:paraId="4C5FEF1A" w14:textId="4A03126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Alp H.</w:t>
      </w:r>
      <w:r w:rsidR="00CA6EDB" w:rsidRPr="00CD5811">
        <w:rPr>
          <w:rFonts w:eastAsia="Calibri" w:cs="Arial"/>
          <w:bCs/>
        </w:rPr>
        <w:t xml:space="preserve"> </w:t>
      </w:r>
      <w:r w:rsidRPr="00CD5811">
        <w:rPr>
          <w:rFonts w:eastAsia="Calibri" w:cs="Arial"/>
          <w:bCs/>
        </w:rPr>
        <w:t>An evaluation of the depression symptoms level using the beck depression inventory scale in patients receiving acupuncture for chronic pain.</w:t>
      </w:r>
      <w:r w:rsidR="00CA6EDB" w:rsidRPr="00CD5811">
        <w:rPr>
          <w:rFonts w:eastAsia="Calibri" w:cs="Arial"/>
          <w:bCs/>
        </w:rPr>
        <w:t xml:space="preserve"> </w:t>
      </w:r>
      <w:r w:rsidRPr="00CD5811">
        <w:rPr>
          <w:rFonts w:eastAsia="Calibri" w:cs="Arial"/>
          <w:bCs/>
        </w:rPr>
        <w:t>Acupuncture and Electro-Therapeutics Research.</w:t>
      </w:r>
      <w:r w:rsidR="00CA6EDB" w:rsidRPr="00CD5811">
        <w:rPr>
          <w:rFonts w:eastAsia="Calibri" w:cs="Arial"/>
          <w:bCs/>
        </w:rPr>
        <w:t xml:space="preserve"> </w:t>
      </w:r>
      <w:r w:rsidRPr="00CD5811">
        <w:rPr>
          <w:rFonts w:eastAsia="Calibri" w:cs="Arial"/>
          <w:bCs/>
        </w:rPr>
        <w:t>2021</w:t>
      </w:r>
      <w:r w:rsidR="00E616F0" w:rsidRPr="00CD5811">
        <w:rPr>
          <w:rFonts w:eastAsia="Calibri" w:cs="Arial"/>
          <w:bCs/>
        </w:rPr>
        <w:t>;</w:t>
      </w:r>
      <w:r w:rsidRPr="00CD5811">
        <w:rPr>
          <w:rFonts w:eastAsia="Calibri" w:cs="Arial"/>
          <w:bCs/>
        </w:rPr>
        <w:t>45(44231)</w:t>
      </w:r>
      <w:r w:rsidR="00E616F0" w:rsidRPr="00CD5811">
        <w:rPr>
          <w:rFonts w:eastAsia="Calibri" w:cs="Arial"/>
          <w:bCs/>
        </w:rPr>
        <w:t>:</w:t>
      </w:r>
      <w:r w:rsidRPr="00CD5811">
        <w:rPr>
          <w:rFonts w:eastAsia="Calibri" w:cs="Arial"/>
          <w:bCs/>
        </w:rPr>
        <w:t>107-114.</w:t>
      </w:r>
    </w:p>
    <w:p w14:paraId="1764A625" w14:textId="69F3D09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Molassiotis A</w:t>
      </w:r>
      <w:r w:rsidR="00E07172" w:rsidRPr="00CD5811">
        <w:rPr>
          <w:rFonts w:eastAsia="Calibri" w:cs="Arial"/>
          <w:bCs/>
        </w:rPr>
        <w:t xml:space="preserve">., </w:t>
      </w:r>
      <w:r w:rsidRPr="00CD5811">
        <w:rPr>
          <w:rFonts w:eastAsia="Calibri" w:cs="Arial"/>
          <w:bCs/>
        </w:rPr>
        <w:t>Dawkins B</w:t>
      </w:r>
      <w:r w:rsidR="00E07172" w:rsidRPr="00CD5811">
        <w:rPr>
          <w:rFonts w:eastAsia="Calibri" w:cs="Arial"/>
          <w:bCs/>
        </w:rPr>
        <w:t xml:space="preserve">., </w:t>
      </w:r>
      <w:r w:rsidRPr="00CD5811">
        <w:rPr>
          <w:rFonts w:eastAsia="Calibri" w:cs="Arial"/>
          <w:bCs/>
        </w:rPr>
        <w:t>Longo R</w:t>
      </w:r>
      <w:r w:rsidR="00E07172" w:rsidRPr="00CD5811">
        <w:rPr>
          <w:rFonts w:eastAsia="Calibri" w:cs="Arial"/>
          <w:bCs/>
        </w:rPr>
        <w:t xml:space="preserve">., </w:t>
      </w:r>
      <w:r w:rsidRPr="00CD5811">
        <w:rPr>
          <w:rFonts w:eastAsia="Calibri" w:cs="Arial"/>
          <w:bCs/>
        </w:rPr>
        <w:t>Suen L</w:t>
      </w:r>
      <w:r w:rsidR="00E07172" w:rsidRPr="00CD5811">
        <w:rPr>
          <w:rFonts w:eastAsia="Calibri" w:cs="Arial"/>
          <w:bCs/>
        </w:rPr>
        <w:t>-</w:t>
      </w:r>
      <w:r w:rsidRPr="00CD5811">
        <w:rPr>
          <w:rFonts w:eastAsia="Calibri" w:cs="Arial"/>
          <w:bCs/>
        </w:rPr>
        <w:t>K</w:t>
      </w:r>
      <w:r w:rsidR="00E07172" w:rsidRPr="00CD5811">
        <w:rPr>
          <w:rFonts w:eastAsia="Calibri" w:cs="Arial"/>
          <w:bCs/>
        </w:rPr>
        <w:t xml:space="preserve">., </w:t>
      </w:r>
      <w:r w:rsidRPr="00CD5811">
        <w:rPr>
          <w:rFonts w:eastAsia="Calibri" w:cs="Arial"/>
          <w:bCs/>
        </w:rPr>
        <w:t>Cheng H</w:t>
      </w:r>
      <w:r w:rsidR="00E07172" w:rsidRPr="00CD5811">
        <w:rPr>
          <w:rFonts w:eastAsia="Calibri" w:cs="Arial"/>
          <w:bCs/>
        </w:rPr>
        <w:t>-</w:t>
      </w:r>
      <w:r w:rsidRPr="00CD5811">
        <w:rPr>
          <w:rFonts w:eastAsia="Calibri" w:cs="Arial"/>
          <w:bCs/>
        </w:rPr>
        <w:t>L</w:t>
      </w:r>
      <w:r w:rsidR="00E07172" w:rsidRPr="00CD5811">
        <w:rPr>
          <w:rFonts w:eastAsia="Calibri" w:cs="Arial"/>
          <w:bCs/>
        </w:rPr>
        <w:t xml:space="preserve">., </w:t>
      </w:r>
      <w:r w:rsidRPr="00CD5811">
        <w:rPr>
          <w:rFonts w:eastAsia="Calibri" w:cs="Arial"/>
          <w:bCs/>
        </w:rPr>
        <w:t>Mok T</w:t>
      </w:r>
      <w:r w:rsidR="00E07172" w:rsidRPr="00CD5811">
        <w:rPr>
          <w:rFonts w:eastAsia="Calibri" w:cs="Arial"/>
          <w:bCs/>
        </w:rPr>
        <w:t xml:space="preserve">., et.al. </w:t>
      </w:r>
      <w:r w:rsidRPr="00CD5811">
        <w:rPr>
          <w:rFonts w:eastAsia="Calibri" w:cs="Arial"/>
          <w:bCs/>
        </w:rPr>
        <w:t>Economic evaluation alongside a randomised controlled trial to assess the effectiveness and cost-effectiveness of acupuncture in the management of chemotherapy-induced peripheral neuropathy.</w:t>
      </w:r>
      <w:r w:rsidR="00E07172" w:rsidRPr="00CD5811">
        <w:rPr>
          <w:rFonts w:eastAsia="Calibri" w:cs="Arial"/>
          <w:bCs/>
        </w:rPr>
        <w:t xml:space="preserve"> </w:t>
      </w:r>
      <w:r w:rsidRPr="00CD5811">
        <w:rPr>
          <w:rFonts w:eastAsia="Calibri" w:cs="Arial"/>
          <w:bCs/>
        </w:rPr>
        <w:t xml:space="preserve">Acupuncture in </w:t>
      </w:r>
      <w:r w:rsidR="00E153D7" w:rsidRPr="00CD5811">
        <w:rPr>
          <w:rFonts w:eastAsia="Calibri" w:cs="Arial"/>
          <w:bCs/>
        </w:rPr>
        <w:t>medicine:</w:t>
      </w:r>
      <w:r w:rsidRPr="00CD5811">
        <w:rPr>
          <w:rFonts w:eastAsia="Calibri" w:cs="Arial"/>
          <w:bCs/>
        </w:rPr>
        <w:t xml:space="preserve"> journal of the British Medical Acupuncture Society.</w:t>
      </w:r>
      <w:r w:rsidR="00E07172" w:rsidRPr="00CD5811">
        <w:rPr>
          <w:rFonts w:eastAsia="Calibri" w:cs="Arial"/>
          <w:bCs/>
        </w:rPr>
        <w:t xml:space="preserve"> </w:t>
      </w:r>
      <w:r w:rsidRPr="00CD5811">
        <w:rPr>
          <w:rFonts w:eastAsia="Calibri" w:cs="Arial"/>
          <w:bCs/>
        </w:rPr>
        <w:t>2021</w:t>
      </w:r>
      <w:r w:rsidR="00E616F0" w:rsidRPr="00CD5811">
        <w:rPr>
          <w:rFonts w:eastAsia="Calibri" w:cs="Arial"/>
          <w:bCs/>
        </w:rPr>
        <w:t>;</w:t>
      </w:r>
      <w:r w:rsidRPr="00CD5811">
        <w:rPr>
          <w:rFonts w:eastAsia="Calibri" w:cs="Arial"/>
          <w:bCs/>
        </w:rPr>
        <w:t>39(1)</w:t>
      </w:r>
      <w:r w:rsidR="00E616F0" w:rsidRPr="00CD5811">
        <w:rPr>
          <w:rFonts w:eastAsia="Calibri" w:cs="Arial"/>
          <w:bCs/>
        </w:rPr>
        <w:t>:</w:t>
      </w:r>
      <w:r w:rsidRPr="00CD5811">
        <w:rPr>
          <w:rFonts w:eastAsia="Calibri" w:cs="Arial"/>
          <w:bCs/>
        </w:rPr>
        <w:t>41-52.</w:t>
      </w:r>
    </w:p>
    <w:p w14:paraId="0B4689EC" w14:textId="4EF5ED5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Arnold M</w:t>
      </w:r>
      <w:r w:rsidR="00E153D7" w:rsidRPr="00CD5811">
        <w:rPr>
          <w:rFonts w:eastAsia="Calibri" w:cs="Arial"/>
          <w:bCs/>
        </w:rPr>
        <w:t>-</w:t>
      </w:r>
      <w:r w:rsidRPr="00CD5811">
        <w:rPr>
          <w:rFonts w:eastAsia="Calibri" w:cs="Arial"/>
          <w:bCs/>
        </w:rPr>
        <w:t>J.</w:t>
      </w:r>
      <w:r w:rsidR="00E153D7" w:rsidRPr="00CD5811">
        <w:rPr>
          <w:rFonts w:eastAsia="Calibri" w:cs="Arial"/>
          <w:bCs/>
        </w:rPr>
        <w:t xml:space="preserve">, </w:t>
      </w:r>
      <w:r w:rsidRPr="00CD5811">
        <w:rPr>
          <w:rFonts w:eastAsia="Calibri" w:cs="Arial"/>
          <w:bCs/>
        </w:rPr>
        <w:t>Osgood A</w:t>
      </w:r>
      <w:r w:rsidR="00E153D7" w:rsidRPr="00CD5811">
        <w:rPr>
          <w:rFonts w:eastAsia="Calibri" w:cs="Arial"/>
          <w:bCs/>
        </w:rPr>
        <w:t>-</w:t>
      </w:r>
      <w:r w:rsidRPr="00CD5811">
        <w:rPr>
          <w:rFonts w:eastAsia="Calibri" w:cs="Arial"/>
          <w:bCs/>
        </w:rPr>
        <w:t>T.</w:t>
      </w:r>
      <w:r w:rsidR="00E153D7" w:rsidRPr="00CD5811">
        <w:rPr>
          <w:rFonts w:eastAsia="Calibri" w:cs="Arial"/>
          <w:bCs/>
        </w:rPr>
        <w:t xml:space="preserve">, </w:t>
      </w:r>
      <w:r w:rsidRPr="00CD5811">
        <w:rPr>
          <w:rFonts w:eastAsia="Calibri" w:cs="Arial"/>
          <w:bCs/>
        </w:rPr>
        <w:t>Aust A.</w:t>
      </w:r>
      <w:r w:rsidR="00E153D7" w:rsidRPr="00CD5811">
        <w:rPr>
          <w:rFonts w:eastAsia="Calibri" w:cs="Arial"/>
          <w:bCs/>
        </w:rPr>
        <w:t xml:space="preserve"> </w:t>
      </w:r>
      <w:r w:rsidRPr="00CD5811">
        <w:rPr>
          <w:rFonts w:eastAsia="Calibri" w:cs="Arial"/>
          <w:bCs/>
        </w:rPr>
        <w:t>Chronic Pelvic Pain in Women: ACOG Updates Recommendations.</w:t>
      </w:r>
      <w:r w:rsidR="00E153D7" w:rsidRPr="00CD5811">
        <w:rPr>
          <w:rFonts w:eastAsia="Calibri" w:cs="Arial"/>
          <w:bCs/>
        </w:rPr>
        <w:t xml:space="preserve"> </w:t>
      </w:r>
      <w:r w:rsidRPr="00CD5811">
        <w:rPr>
          <w:rFonts w:eastAsia="Calibri" w:cs="Arial"/>
          <w:bCs/>
        </w:rPr>
        <w:t>American family physician.2021</w:t>
      </w:r>
      <w:r w:rsidR="00E616F0" w:rsidRPr="00CD5811">
        <w:rPr>
          <w:rFonts w:eastAsia="Calibri" w:cs="Arial"/>
          <w:bCs/>
        </w:rPr>
        <w:t>;</w:t>
      </w:r>
      <w:r w:rsidRPr="00CD5811">
        <w:rPr>
          <w:rFonts w:eastAsia="Calibri" w:cs="Arial"/>
          <w:bCs/>
        </w:rPr>
        <w:t>103(3)</w:t>
      </w:r>
      <w:r w:rsidR="00E616F0" w:rsidRPr="00CD5811">
        <w:rPr>
          <w:rFonts w:eastAsia="Calibri" w:cs="Arial"/>
          <w:bCs/>
        </w:rPr>
        <w:t>:</w:t>
      </w:r>
      <w:r w:rsidRPr="00CD5811">
        <w:rPr>
          <w:rFonts w:eastAsia="Calibri" w:cs="Arial"/>
          <w:bCs/>
        </w:rPr>
        <w:t>186-188.</w:t>
      </w:r>
    </w:p>
    <w:p w14:paraId="2C25EA38" w14:textId="37AC991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Goudman L</w:t>
      </w:r>
      <w:r w:rsidR="00FF1851" w:rsidRPr="00CD5811">
        <w:rPr>
          <w:rFonts w:eastAsia="Calibri" w:cs="Arial"/>
          <w:bCs/>
        </w:rPr>
        <w:t xml:space="preserve">., </w:t>
      </w:r>
      <w:r w:rsidRPr="00CD5811">
        <w:rPr>
          <w:rFonts w:eastAsia="Calibri" w:cs="Arial"/>
          <w:bCs/>
        </w:rPr>
        <w:t>De Smedt A</w:t>
      </w:r>
      <w:r w:rsidR="00FF1851" w:rsidRPr="00CD5811">
        <w:rPr>
          <w:rFonts w:eastAsia="Calibri" w:cs="Arial"/>
          <w:bCs/>
        </w:rPr>
        <w:t xml:space="preserve">., </w:t>
      </w:r>
      <w:r w:rsidRPr="00CD5811">
        <w:rPr>
          <w:rFonts w:eastAsia="Calibri" w:cs="Arial"/>
          <w:bCs/>
        </w:rPr>
        <w:t>Eldabe S</w:t>
      </w:r>
      <w:r w:rsidR="00FF1851" w:rsidRPr="00CD5811">
        <w:rPr>
          <w:rFonts w:eastAsia="Calibri" w:cs="Arial"/>
          <w:bCs/>
        </w:rPr>
        <w:t xml:space="preserve">., </w:t>
      </w:r>
      <w:r w:rsidRPr="00CD5811">
        <w:rPr>
          <w:rFonts w:eastAsia="Calibri" w:cs="Arial"/>
          <w:bCs/>
        </w:rPr>
        <w:t>Rigoard P</w:t>
      </w:r>
      <w:r w:rsidR="00FF1851" w:rsidRPr="00CD5811">
        <w:rPr>
          <w:rFonts w:eastAsia="Calibri" w:cs="Arial"/>
          <w:bCs/>
        </w:rPr>
        <w:t xml:space="preserve">., </w:t>
      </w:r>
      <w:r w:rsidRPr="00CD5811">
        <w:rPr>
          <w:rFonts w:eastAsia="Calibri" w:cs="Arial"/>
          <w:bCs/>
        </w:rPr>
        <w:t>Linderoth B</w:t>
      </w:r>
      <w:r w:rsidR="00FF1851" w:rsidRPr="00CD5811">
        <w:rPr>
          <w:rFonts w:eastAsia="Calibri" w:cs="Arial"/>
          <w:bCs/>
        </w:rPr>
        <w:t xml:space="preserve">., </w:t>
      </w:r>
      <w:r w:rsidRPr="00CD5811">
        <w:rPr>
          <w:rFonts w:eastAsia="Calibri" w:cs="Arial"/>
          <w:bCs/>
        </w:rPr>
        <w:t>De Jaeger M</w:t>
      </w:r>
      <w:r w:rsidR="00FF1851" w:rsidRPr="00CD5811">
        <w:rPr>
          <w:rFonts w:eastAsia="Calibri" w:cs="Arial"/>
          <w:bCs/>
        </w:rPr>
        <w:t xml:space="preserve">., et.al. </w:t>
      </w:r>
      <w:r w:rsidRPr="00CD5811">
        <w:rPr>
          <w:rFonts w:eastAsia="Calibri" w:cs="Arial"/>
          <w:bCs/>
        </w:rPr>
        <w:t>High-dose spinal cord stimulation for patients with failed back surgery syndrome: a multicenter effectiveness and prediction study.</w:t>
      </w:r>
      <w:r w:rsidR="006E2BFA" w:rsidRPr="00CD5811">
        <w:rPr>
          <w:rFonts w:eastAsia="Calibri" w:cs="Arial"/>
          <w:bCs/>
        </w:rPr>
        <w:t xml:space="preserve"> </w:t>
      </w:r>
      <w:r w:rsidRPr="00CD5811">
        <w:rPr>
          <w:rFonts w:eastAsia="Calibri" w:cs="Arial"/>
          <w:bCs/>
        </w:rPr>
        <w:t>Pain.</w:t>
      </w:r>
      <w:r w:rsidR="00FF1851" w:rsidRPr="00CD5811">
        <w:rPr>
          <w:rFonts w:eastAsia="Calibri" w:cs="Arial"/>
          <w:bCs/>
        </w:rPr>
        <w:t xml:space="preserve"> </w:t>
      </w:r>
      <w:r w:rsidRPr="00CD5811">
        <w:rPr>
          <w:rFonts w:eastAsia="Calibri" w:cs="Arial"/>
          <w:bCs/>
        </w:rPr>
        <w:t>2021</w:t>
      </w:r>
      <w:r w:rsidR="00E616F0" w:rsidRPr="00CD5811">
        <w:rPr>
          <w:rFonts w:eastAsia="Calibri" w:cs="Arial"/>
          <w:bCs/>
        </w:rPr>
        <w:t>;</w:t>
      </w:r>
      <w:r w:rsidRPr="00CD5811">
        <w:rPr>
          <w:rFonts w:eastAsia="Calibri" w:cs="Arial"/>
          <w:bCs/>
        </w:rPr>
        <w:t>162(2)</w:t>
      </w:r>
      <w:r w:rsidR="00E616F0" w:rsidRPr="00CD5811">
        <w:rPr>
          <w:rFonts w:eastAsia="Calibri" w:cs="Arial"/>
          <w:bCs/>
        </w:rPr>
        <w:t>:</w:t>
      </w:r>
      <w:r w:rsidRPr="00CD5811">
        <w:rPr>
          <w:rFonts w:eastAsia="Calibri" w:cs="Arial"/>
          <w:bCs/>
        </w:rPr>
        <w:t>582-590.</w:t>
      </w:r>
    </w:p>
    <w:p w14:paraId="459724C2" w14:textId="345B00B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Do T</w:t>
      </w:r>
      <w:r w:rsidR="004C7F1E" w:rsidRPr="00CD5811">
        <w:rPr>
          <w:rFonts w:eastAsia="Calibri" w:cs="Arial"/>
          <w:bCs/>
        </w:rPr>
        <w:t>-</w:t>
      </w:r>
      <w:r w:rsidRPr="00CD5811">
        <w:rPr>
          <w:rFonts w:eastAsia="Calibri" w:cs="Arial"/>
          <w:bCs/>
        </w:rPr>
        <w:t>T.</w:t>
      </w:r>
      <w:r w:rsidR="004C7F1E" w:rsidRPr="00CD5811">
        <w:rPr>
          <w:rFonts w:eastAsia="Calibri" w:cs="Arial"/>
          <w:bCs/>
        </w:rPr>
        <w:t xml:space="preserve">, </w:t>
      </w:r>
      <w:r w:rsidRPr="00CD5811">
        <w:rPr>
          <w:rFonts w:eastAsia="Calibri" w:cs="Arial"/>
          <w:bCs/>
        </w:rPr>
        <w:t>Smet I</w:t>
      </w:r>
      <w:r w:rsidR="004C7F1E" w:rsidRPr="00CD5811">
        <w:rPr>
          <w:rFonts w:eastAsia="Calibri" w:cs="Arial"/>
          <w:bCs/>
        </w:rPr>
        <w:t xml:space="preserve">., </w:t>
      </w:r>
      <w:r w:rsidRPr="00CD5811">
        <w:rPr>
          <w:rFonts w:eastAsia="Calibri" w:cs="Arial"/>
          <w:bCs/>
        </w:rPr>
        <w:t>Jerjir A</w:t>
      </w:r>
      <w:r w:rsidR="004C7F1E" w:rsidRPr="00CD5811">
        <w:rPr>
          <w:rFonts w:eastAsia="Calibri" w:cs="Arial"/>
          <w:bCs/>
        </w:rPr>
        <w:t xml:space="preserve">., </w:t>
      </w:r>
      <w:r w:rsidRPr="00CD5811">
        <w:rPr>
          <w:rFonts w:eastAsia="Calibri" w:cs="Arial"/>
          <w:bCs/>
        </w:rPr>
        <w:t>Vandamme K</w:t>
      </w:r>
      <w:r w:rsidR="004C7F1E" w:rsidRPr="00CD5811">
        <w:rPr>
          <w:rFonts w:eastAsia="Calibri" w:cs="Arial"/>
          <w:bCs/>
        </w:rPr>
        <w:t xml:space="preserve">., </w:t>
      </w:r>
      <w:r w:rsidRPr="00CD5811">
        <w:rPr>
          <w:rFonts w:eastAsia="Calibri" w:cs="Arial"/>
          <w:bCs/>
        </w:rPr>
        <w:t>Devos M</w:t>
      </w:r>
      <w:r w:rsidR="004C7F1E" w:rsidRPr="00CD5811">
        <w:rPr>
          <w:rFonts w:eastAsia="Calibri" w:cs="Arial"/>
          <w:bCs/>
        </w:rPr>
        <w:t xml:space="preserve">., </w:t>
      </w:r>
      <w:r w:rsidRPr="00CD5811">
        <w:rPr>
          <w:rFonts w:eastAsia="Calibri" w:cs="Arial"/>
          <w:bCs/>
        </w:rPr>
        <w:t>Van Buyten J-P.</w:t>
      </w:r>
      <w:r w:rsidR="004C7F1E" w:rsidRPr="00CD5811">
        <w:rPr>
          <w:rFonts w:eastAsia="Calibri" w:cs="Arial"/>
          <w:bCs/>
        </w:rPr>
        <w:t xml:space="preserve"> </w:t>
      </w:r>
      <w:r w:rsidRPr="00CD5811">
        <w:rPr>
          <w:rFonts w:eastAsia="Calibri" w:cs="Arial"/>
          <w:bCs/>
        </w:rPr>
        <w:t xml:space="preserve">Real-World Analysis: Long-Term Effect of Spinal Cord Stimulation </w:t>
      </w:r>
      <w:r w:rsidR="00391A23" w:rsidRPr="00CD5811">
        <w:rPr>
          <w:rFonts w:eastAsia="Calibri" w:cs="Arial"/>
          <w:bCs/>
        </w:rPr>
        <w:t>with</w:t>
      </w:r>
      <w:r w:rsidRPr="00CD5811">
        <w:rPr>
          <w:rFonts w:eastAsia="Calibri" w:cs="Arial"/>
          <w:bCs/>
        </w:rPr>
        <w:t xml:space="preserve"> Different Waveforms for Patients </w:t>
      </w:r>
      <w:r w:rsidR="007B0157" w:rsidRPr="00CD5811">
        <w:rPr>
          <w:rFonts w:eastAsia="Calibri" w:cs="Arial"/>
          <w:bCs/>
        </w:rPr>
        <w:t>with</w:t>
      </w:r>
      <w:r w:rsidRPr="00CD5811">
        <w:rPr>
          <w:rFonts w:eastAsia="Calibri" w:cs="Arial"/>
          <w:bCs/>
        </w:rPr>
        <w:t xml:space="preserve"> Failed Back Surgery Syndrome.</w:t>
      </w:r>
      <w:r w:rsidR="00391A23" w:rsidRPr="00CD5811">
        <w:rPr>
          <w:rFonts w:eastAsia="Calibri" w:cs="Arial"/>
          <w:bCs/>
        </w:rPr>
        <w:t xml:space="preserve"> </w:t>
      </w:r>
      <w:r w:rsidRPr="00CD5811">
        <w:rPr>
          <w:rFonts w:eastAsia="Calibri" w:cs="Arial"/>
          <w:bCs/>
        </w:rPr>
        <w:t>Pain Practice.</w:t>
      </w:r>
      <w:r w:rsidR="00391A23" w:rsidRPr="00CD5811">
        <w:rPr>
          <w:rFonts w:eastAsia="Calibri" w:cs="Arial"/>
          <w:bCs/>
        </w:rPr>
        <w:t xml:space="preserve"> </w:t>
      </w:r>
      <w:r w:rsidRPr="00CD5811">
        <w:rPr>
          <w:rFonts w:eastAsia="Calibri" w:cs="Arial"/>
          <w:bCs/>
        </w:rPr>
        <w:t>2021</w:t>
      </w:r>
      <w:r w:rsidR="00BB6C04" w:rsidRPr="00CD5811">
        <w:rPr>
          <w:rFonts w:eastAsia="Calibri" w:cs="Arial"/>
          <w:bCs/>
        </w:rPr>
        <w:t>;</w:t>
      </w:r>
      <w:r w:rsidRPr="00CD5811">
        <w:rPr>
          <w:rFonts w:eastAsia="Calibri" w:cs="Arial"/>
          <w:bCs/>
        </w:rPr>
        <w:t>21(2)</w:t>
      </w:r>
      <w:r w:rsidR="00BB6C04" w:rsidRPr="00CD5811">
        <w:rPr>
          <w:rFonts w:eastAsia="Calibri" w:cs="Arial"/>
          <w:bCs/>
        </w:rPr>
        <w:t>:</w:t>
      </w:r>
      <w:r w:rsidRPr="00CD5811">
        <w:rPr>
          <w:rFonts w:eastAsia="Calibri" w:cs="Arial"/>
          <w:bCs/>
        </w:rPr>
        <w:t>215-225.</w:t>
      </w:r>
    </w:p>
    <w:p w14:paraId="526A0C14" w14:textId="1226BA5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Fozzato S</w:t>
      </w:r>
      <w:r w:rsidR="007B0157" w:rsidRPr="00CD5811">
        <w:rPr>
          <w:rFonts w:eastAsia="Calibri" w:cs="Arial"/>
          <w:bCs/>
        </w:rPr>
        <w:t xml:space="preserve">., </w:t>
      </w:r>
      <w:r w:rsidRPr="00CD5811">
        <w:rPr>
          <w:rFonts w:eastAsia="Calibri" w:cs="Arial"/>
          <w:bCs/>
        </w:rPr>
        <w:t>Baranzini N</w:t>
      </w:r>
      <w:r w:rsidR="007B0157" w:rsidRPr="00CD5811">
        <w:rPr>
          <w:rFonts w:eastAsia="Calibri" w:cs="Arial"/>
          <w:bCs/>
        </w:rPr>
        <w:t xml:space="preserve">., </w:t>
      </w:r>
      <w:r w:rsidRPr="00CD5811">
        <w:rPr>
          <w:rFonts w:eastAsia="Calibri" w:cs="Arial"/>
          <w:bCs/>
        </w:rPr>
        <w:t>Bossi E</w:t>
      </w:r>
      <w:r w:rsidR="007B0157" w:rsidRPr="00CD5811">
        <w:rPr>
          <w:rFonts w:eastAsia="Calibri" w:cs="Arial"/>
          <w:bCs/>
        </w:rPr>
        <w:t xml:space="preserve">., </w:t>
      </w:r>
      <w:r w:rsidRPr="00CD5811">
        <w:rPr>
          <w:rFonts w:eastAsia="Calibri" w:cs="Arial"/>
          <w:bCs/>
        </w:rPr>
        <w:t>Cinquetti R</w:t>
      </w:r>
      <w:r w:rsidR="007B0157" w:rsidRPr="00CD5811">
        <w:rPr>
          <w:rFonts w:eastAsia="Calibri" w:cs="Arial"/>
          <w:bCs/>
        </w:rPr>
        <w:t xml:space="preserve">., </w:t>
      </w:r>
      <w:r w:rsidRPr="00CD5811">
        <w:rPr>
          <w:rFonts w:eastAsia="Calibri" w:cs="Arial"/>
          <w:bCs/>
        </w:rPr>
        <w:t>Grimaldi A</w:t>
      </w:r>
      <w:r w:rsidR="007B0157" w:rsidRPr="00CD5811">
        <w:rPr>
          <w:rFonts w:eastAsia="Calibri" w:cs="Arial"/>
          <w:bCs/>
        </w:rPr>
        <w:t xml:space="preserve">., </w:t>
      </w:r>
      <w:r w:rsidRPr="00CD5811">
        <w:rPr>
          <w:rFonts w:eastAsia="Calibri" w:cs="Arial"/>
          <w:bCs/>
        </w:rPr>
        <w:t>Campomenosi P</w:t>
      </w:r>
      <w:r w:rsidR="007B0157" w:rsidRPr="00CD5811">
        <w:rPr>
          <w:rFonts w:eastAsia="Calibri" w:cs="Arial"/>
          <w:bCs/>
        </w:rPr>
        <w:t xml:space="preserve">., et.al. </w:t>
      </w:r>
      <w:r w:rsidRPr="00CD5811">
        <w:rPr>
          <w:rFonts w:eastAsia="Calibri" w:cs="Arial"/>
          <w:bCs/>
        </w:rPr>
        <w:t>TRPV4 and TRPM8 as putative targets for chronic low back pain alleviation.</w:t>
      </w:r>
      <w:r w:rsidR="007B0157" w:rsidRPr="00CD5811">
        <w:rPr>
          <w:rFonts w:eastAsia="Calibri" w:cs="Arial"/>
          <w:bCs/>
        </w:rPr>
        <w:t xml:space="preserve"> </w:t>
      </w:r>
      <w:r w:rsidRPr="00CD5811">
        <w:rPr>
          <w:rFonts w:eastAsia="Calibri" w:cs="Arial"/>
          <w:bCs/>
        </w:rPr>
        <w:t>Pflugers Archiv European Journal of Physiology.</w:t>
      </w:r>
      <w:r w:rsidR="007B0157" w:rsidRPr="00CD5811">
        <w:rPr>
          <w:rFonts w:eastAsia="Calibri" w:cs="Arial"/>
          <w:bCs/>
        </w:rPr>
        <w:t xml:space="preserve"> </w:t>
      </w:r>
      <w:r w:rsidRPr="00CD5811">
        <w:rPr>
          <w:rFonts w:eastAsia="Calibri" w:cs="Arial"/>
          <w:bCs/>
        </w:rPr>
        <w:t>2021</w:t>
      </w:r>
      <w:r w:rsidR="00BB6C04" w:rsidRPr="00CD5811">
        <w:rPr>
          <w:rFonts w:eastAsia="Calibri" w:cs="Arial"/>
          <w:bCs/>
        </w:rPr>
        <w:t>;</w:t>
      </w:r>
      <w:r w:rsidRPr="00CD5811">
        <w:rPr>
          <w:rFonts w:eastAsia="Calibri" w:cs="Arial"/>
          <w:bCs/>
        </w:rPr>
        <w:t>473(2)</w:t>
      </w:r>
      <w:r w:rsidR="00BB6C04" w:rsidRPr="00CD5811">
        <w:rPr>
          <w:rFonts w:eastAsia="Calibri" w:cs="Arial"/>
          <w:bCs/>
        </w:rPr>
        <w:t>:</w:t>
      </w:r>
      <w:r w:rsidRPr="00CD5811">
        <w:rPr>
          <w:rFonts w:eastAsia="Calibri" w:cs="Arial"/>
          <w:bCs/>
        </w:rPr>
        <w:t>151-165.</w:t>
      </w:r>
      <w:r w:rsidR="007B0157" w:rsidRPr="00CD5811">
        <w:rPr>
          <w:rFonts w:eastAsia="Calibri" w:cs="Arial"/>
          <w:bCs/>
        </w:rPr>
        <w:t xml:space="preserve"> </w:t>
      </w:r>
    </w:p>
    <w:p w14:paraId="495E40CB" w14:textId="7A0EC0B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Lloreda H</w:t>
      </w:r>
      <w:r w:rsidR="00297484" w:rsidRPr="00CD5811">
        <w:rPr>
          <w:rFonts w:eastAsia="Calibri" w:cs="Arial"/>
          <w:bCs/>
        </w:rPr>
        <w:t>-</w:t>
      </w:r>
      <w:r w:rsidRPr="00CD5811">
        <w:rPr>
          <w:rFonts w:eastAsia="Calibri" w:cs="Arial"/>
          <w:bCs/>
        </w:rPr>
        <w:t>P.</w:t>
      </w:r>
      <w:r w:rsidR="00297484" w:rsidRPr="00CD5811">
        <w:rPr>
          <w:rFonts w:eastAsia="Calibri" w:cs="Arial"/>
          <w:bCs/>
        </w:rPr>
        <w:t xml:space="preserve">, </w:t>
      </w:r>
      <w:r w:rsidRPr="00CD5811">
        <w:rPr>
          <w:rFonts w:eastAsia="Calibri" w:cs="Arial"/>
          <w:bCs/>
        </w:rPr>
        <w:t>Blázquez C</w:t>
      </w:r>
      <w:r w:rsidR="00297484" w:rsidRPr="00CD5811">
        <w:rPr>
          <w:rFonts w:eastAsia="Calibri" w:cs="Arial"/>
          <w:bCs/>
        </w:rPr>
        <w:t>-</w:t>
      </w:r>
      <w:r w:rsidRPr="00CD5811">
        <w:rPr>
          <w:rFonts w:eastAsia="Calibri" w:cs="Arial"/>
          <w:bCs/>
        </w:rPr>
        <w:t>V.</w:t>
      </w:r>
      <w:r w:rsidR="00297484" w:rsidRPr="00CD5811">
        <w:rPr>
          <w:rFonts w:eastAsia="Calibri" w:cs="Arial"/>
          <w:bCs/>
        </w:rPr>
        <w:t xml:space="preserve">, </w:t>
      </w:r>
      <w:r w:rsidRPr="00CD5811">
        <w:rPr>
          <w:rFonts w:eastAsia="Calibri" w:cs="Arial"/>
          <w:bCs/>
        </w:rPr>
        <w:t>Miyagi Y</w:t>
      </w:r>
      <w:r w:rsidR="00297484" w:rsidRPr="00CD5811">
        <w:rPr>
          <w:rFonts w:eastAsia="Calibri" w:cs="Arial"/>
          <w:bCs/>
        </w:rPr>
        <w:t>-</w:t>
      </w:r>
      <w:r w:rsidRPr="00CD5811">
        <w:rPr>
          <w:rFonts w:eastAsia="Calibri" w:cs="Arial"/>
          <w:bCs/>
        </w:rPr>
        <w:t>M.</w:t>
      </w:r>
      <w:r w:rsidR="00297484" w:rsidRPr="00CD5811">
        <w:rPr>
          <w:rFonts w:eastAsia="Calibri" w:cs="Arial"/>
          <w:bCs/>
        </w:rPr>
        <w:t xml:space="preserve">, </w:t>
      </w:r>
      <w:r w:rsidRPr="00CD5811">
        <w:rPr>
          <w:rFonts w:eastAsia="Calibri" w:cs="Arial"/>
          <w:bCs/>
        </w:rPr>
        <w:t>Alonso R</w:t>
      </w:r>
      <w:r w:rsidR="00297484" w:rsidRPr="00CD5811">
        <w:rPr>
          <w:rFonts w:eastAsia="Calibri" w:cs="Arial"/>
          <w:bCs/>
        </w:rPr>
        <w:t>-</w:t>
      </w:r>
      <w:r w:rsidRPr="00CD5811">
        <w:rPr>
          <w:rFonts w:eastAsia="Calibri" w:cs="Arial"/>
          <w:bCs/>
        </w:rPr>
        <w:t>E.</w:t>
      </w:r>
      <w:r w:rsidR="00297484" w:rsidRPr="00CD5811">
        <w:rPr>
          <w:rFonts w:eastAsia="Calibri" w:cs="Arial"/>
          <w:bCs/>
        </w:rPr>
        <w:t xml:space="preserve"> </w:t>
      </w:r>
      <w:r w:rsidRPr="00CD5811">
        <w:rPr>
          <w:rFonts w:eastAsia="Calibri" w:cs="Arial"/>
          <w:bCs/>
        </w:rPr>
        <w:t>Subdural image after administration of contrast prior to epidural infiltration in a patient with chronic pain.</w:t>
      </w:r>
      <w:r w:rsidR="00297484" w:rsidRPr="00CD5811">
        <w:rPr>
          <w:rFonts w:eastAsia="Calibri" w:cs="Arial"/>
          <w:bCs/>
        </w:rPr>
        <w:t xml:space="preserve"> </w:t>
      </w:r>
      <w:r w:rsidRPr="00CD5811">
        <w:rPr>
          <w:rFonts w:eastAsia="Calibri" w:cs="Arial"/>
          <w:bCs/>
        </w:rPr>
        <w:t>Revista espanola de anestesiologia y reanimacion.</w:t>
      </w:r>
      <w:r w:rsidR="00297484" w:rsidRPr="00CD5811">
        <w:rPr>
          <w:rFonts w:eastAsia="Calibri" w:cs="Arial"/>
          <w:bCs/>
        </w:rPr>
        <w:t xml:space="preserve"> </w:t>
      </w:r>
      <w:r w:rsidRPr="00CD5811">
        <w:rPr>
          <w:rFonts w:eastAsia="Calibri" w:cs="Arial"/>
          <w:bCs/>
        </w:rPr>
        <w:t>2021</w:t>
      </w:r>
      <w:r w:rsidR="00BB6C04" w:rsidRPr="00CD5811">
        <w:rPr>
          <w:rFonts w:eastAsia="Calibri" w:cs="Arial"/>
          <w:bCs/>
        </w:rPr>
        <w:t>;</w:t>
      </w:r>
      <w:r w:rsidRPr="00CD5811">
        <w:rPr>
          <w:rFonts w:eastAsia="Calibri" w:cs="Arial"/>
          <w:bCs/>
        </w:rPr>
        <w:t>68(2):119</w:t>
      </w:r>
    </w:p>
    <w:p w14:paraId="3FE88A4E" w14:textId="57D37A8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Peng T</w:t>
      </w:r>
      <w:r w:rsidR="00D1471E" w:rsidRPr="00CD5811">
        <w:rPr>
          <w:rFonts w:eastAsia="Calibri" w:cs="Arial"/>
          <w:bCs/>
        </w:rPr>
        <w:t xml:space="preserve">., </w:t>
      </w:r>
      <w:r w:rsidRPr="00CD5811">
        <w:rPr>
          <w:rFonts w:eastAsia="Calibri" w:cs="Arial"/>
          <w:bCs/>
        </w:rPr>
        <w:t>Wu Y</w:t>
      </w:r>
      <w:r w:rsidR="00D1471E" w:rsidRPr="00CD5811">
        <w:rPr>
          <w:rFonts w:eastAsia="Calibri" w:cs="Arial"/>
          <w:bCs/>
        </w:rPr>
        <w:t xml:space="preserve">., </w:t>
      </w:r>
      <w:r w:rsidRPr="00CD5811">
        <w:rPr>
          <w:rFonts w:eastAsia="Calibri" w:cs="Arial"/>
          <w:bCs/>
        </w:rPr>
        <w:t>Huang L</w:t>
      </w:r>
      <w:r w:rsidR="00D1471E" w:rsidRPr="00CD5811">
        <w:rPr>
          <w:rFonts w:eastAsia="Calibri" w:cs="Arial"/>
          <w:bCs/>
        </w:rPr>
        <w:t xml:space="preserve">., </w:t>
      </w:r>
      <w:r w:rsidRPr="00CD5811">
        <w:rPr>
          <w:rFonts w:eastAsia="Calibri" w:cs="Arial"/>
          <w:bCs/>
        </w:rPr>
        <w:t>He B</w:t>
      </w:r>
      <w:r w:rsidR="00D1471E" w:rsidRPr="00CD5811">
        <w:rPr>
          <w:rFonts w:eastAsia="Calibri" w:cs="Arial"/>
          <w:bCs/>
        </w:rPr>
        <w:t xml:space="preserve">., </w:t>
      </w:r>
      <w:r w:rsidRPr="00CD5811">
        <w:rPr>
          <w:rFonts w:eastAsia="Calibri" w:cs="Arial"/>
          <w:bCs/>
        </w:rPr>
        <w:t>Wei S.</w:t>
      </w:r>
      <w:r w:rsidR="00D1471E" w:rsidRPr="00CD5811">
        <w:rPr>
          <w:rFonts w:eastAsia="Calibri" w:cs="Arial"/>
          <w:bCs/>
        </w:rPr>
        <w:t xml:space="preserve"> </w:t>
      </w:r>
      <w:r w:rsidRPr="00CD5811">
        <w:rPr>
          <w:rFonts w:eastAsia="Calibri" w:cs="Arial"/>
          <w:bCs/>
        </w:rPr>
        <w:t>Acupuncture for chronic pelvic pain in patients with SPID: A protocol for systematic review and meta-analysis.</w:t>
      </w:r>
      <w:r w:rsidR="00D1471E" w:rsidRPr="00CD5811">
        <w:rPr>
          <w:rFonts w:eastAsia="Calibri" w:cs="Arial"/>
          <w:bCs/>
        </w:rPr>
        <w:t xml:space="preserve"> </w:t>
      </w:r>
      <w:r w:rsidRPr="00CD5811">
        <w:rPr>
          <w:rFonts w:eastAsia="Calibri" w:cs="Arial"/>
          <w:bCs/>
        </w:rPr>
        <w:t>Medicine.</w:t>
      </w:r>
      <w:r w:rsidR="00D1471E" w:rsidRPr="00CD5811">
        <w:rPr>
          <w:rFonts w:eastAsia="Calibri" w:cs="Arial"/>
          <w:bCs/>
        </w:rPr>
        <w:t xml:space="preserve"> </w:t>
      </w:r>
      <w:r w:rsidRPr="00CD5811">
        <w:rPr>
          <w:rFonts w:eastAsia="Calibri" w:cs="Arial"/>
          <w:bCs/>
        </w:rPr>
        <w:t>2021</w:t>
      </w:r>
      <w:r w:rsidR="00555712" w:rsidRPr="00CD5811">
        <w:rPr>
          <w:rFonts w:eastAsia="Calibri" w:cs="Arial"/>
          <w:bCs/>
        </w:rPr>
        <w:t>;</w:t>
      </w:r>
      <w:r w:rsidRPr="00CD5811">
        <w:rPr>
          <w:rFonts w:eastAsia="Calibri" w:cs="Arial"/>
          <w:bCs/>
        </w:rPr>
        <w:t>100(4)</w:t>
      </w:r>
      <w:r w:rsidR="00555712" w:rsidRPr="00CD5811">
        <w:rPr>
          <w:rFonts w:eastAsia="Calibri" w:cs="Arial"/>
          <w:bCs/>
        </w:rPr>
        <w:t>:</w:t>
      </w:r>
      <w:r w:rsidRPr="00CD5811">
        <w:rPr>
          <w:rFonts w:eastAsia="Calibri" w:cs="Arial"/>
          <w:bCs/>
        </w:rPr>
        <w:t>e23916</w:t>
      </w:r>
    </w:p>
    <w:p w14:paraId="570EB504" w14:textId="757AE1D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Yu B</w:t>
      </w:r>
      <w:r w:rsidR="0067242D" w:rsidRPr="00CD5811">
        <w:rPr>
          <w:rFonts w:eastAsia="Calibri" w:cs="Arial"/>
          <w:bCs/>
        </w:rPr>
        <w:t xml:space="preserve">., </w:t>
      </w:r>
      <w:r w:rsidRPr="00CD5811">
        <w:rPr>
          <w:rFonts w:eastAsia="Calibri" w:cs="Arial"/>
          <w:bCs/>
        </w:rPr>
        <w:t>Li M</w:t>
      </w:r>
      <w:r w:rsidR="0067242D" w:rsidRPr="00CD5811">
        <w:rPr>
          <w:rFonts w:eastAsia="Calibri" w:cs="Arial"/>
          <w:bCs/>
        </w:rPr>
        <w:t>-</w:t>
      </w:r>
      <w:r w:rsidRPr="00CD5811">
        <w:rPr>
          <w:rFonts w:eastAsia="Calibri" w:cs="Arial"/>
          <w:bCs/>
        </w:rPr>
        <w:t>Y</w:t>
      </w:r>
      <w:r w:rsidR="0067242D" w:rsidRPr="00CD5811">
        <w:rPr>
          <w:rFonts w:eastAsia="Calibri" w:cs="Arial"/>
          <w:bCs/>
        </w:rPr>
        <w:t xml:space="preserve">., </w:t>
      </w:r>
      <w:r w:rsidRPr="00CD5811">
        <w:rPr>
          <w:rFonts w:eastAsia="Calibri" w:cs="Arial"/>
          <w:bCs/>
        </w:rPr>
        <w:t>Huang H</w:t>
      </w:r>
      <w:r w:rsidR="0067242D" w:rsidRPr="00CD5811">
        <w:rPr>
          <w:rFonts w:eastAsia="Calibri" w:cs="Arial"/>
          <w:bCs/>
        </w:rPr>
        <w:t>-</w:t>
      </w:r>
      <w:r w:rsidRPr="00CD5811">
        <w:rPr>
          <w:rFonts w:eastAsia="Calibri" w:cs="Arial"/>
          <w:bCs/>
        </w:rPr>
        <w:t>P</w:t>
      </w:r>
      <w:r w:rsidR="0067242D" w:rsidRPr="00CD5811">
        <w:rPr>
          <w:rFonts w:eastAsia="Calibri" w:cs="Arial"/>
          <w:bCs/>
        </w:rPr>
        <w:t xml:space="preserve">., </w:t>
      </w:r>
      <w:r w:rsidRPr="00CD5811">
        <w:rPr>
          <w:rFonts w:eastAsia="Calibri" w:cs="Arial"/>
          <w:bCs/>
        </w:rPr>
        <w:t>Ma ShiQi;H K</w:t>
      </w:r>
      <w:r w:rsidR="0067242D" w:rsidRPr="00CD5811">
        <w:rPr>
          <w:rFonts w:eastAsia="Calibri" w:cs="Arial"/>
          <w:bCs/>
        </w:rPr>
        <w:t xml:space="preserve">., </w:t>
      </w:r>
      <w:r w:rsidRPr="00CD5811">
        <w:rPr>
          <w:rFonts w:eastAsia="Calibri" w:cs="Arial"/>
          <w:bCs/>
        </w:rPr>
        <w:t>Zhong Z</w:t>
      </w:r>
      <w:r w:rsidR="0067242D" w:rsidRPr="00CD5811">
        <w:rPr>
          <w:rFonts w:eastAsia="Calibri" w:cs="Arial"/>
          <w:bCs/>
        </w:rPr>
        <w:t xml:space="preserve">., </w:t>
      </w:r>
      <w:r w:rsidRPr="00CD5811">
        <w:rPr>
          <w:rFonts w:eastAsia="Calibri" w:cs="Arial"/>
          <w:bCs/>
        </w:rPr>
        <w:t xml:space="preserve">Yu </w:t>
      </w:r>
      <w:r w:rsidR="0067242D" w:rsidRPr="00CD5811">
        <w:rPr>
          <w:rFonts w:eastAsia="Calibri" w:cs="Arial"/>
          <w:bCs/>
        </w:rPr>
        <w:t>S.,</w:t>
      </w:r>
      <w:r w:rsidR="00B6159F" w:rsidRPr="00CD5811">
        <w:rPr>
          <w:rFonts w:eastAsia="Calibri" w:cs="Arial"/>
          <w:bCs/>
        </w:rPr>
        <w:t xml:space="preserve"> et.al.</w:t>
      </w:r>
      <w:r w:rsidR="0067242D" w:rsidRPr="00CD5811">
        <w:rPr>
          <w:rFonts w:eastAsia="Calibri" w:cs="Arial"/>
          <w:bCs/>
        </w:rPr>
        <w:t xml:space="preserve"> </w:t>
      </w:r>
      <w:r w:rsidRPr="00CD5811">
        <w:rPr>
          <w:rFonts w:eastAsia="Calibri" w:cs="Arial"/>
          <w:bCs/>
        </w:rPr>
        <w:t>Acupuncture treatment of diabetic peripheral neuropathy: An overview of systematic reviews.</w:t>
      </w:r>
      <w:r w:rsidR="00B6159F" w:rsidRPr="00CD5811">
        <w:rPr>
          <w:rFonts w:eastAsia="Calibri" w:cs="Arial"/>
          <w:bCs/>
        </w:rPr>
        <w:t xml:space="preserve"> </w:t>
      </w:r>
      <w:r w:rsidRPr="00CD5811">
        <w:rPr>
          <w:rFonts w:eastAsia="Calibri" w:cs="Arial"/>
          <w:bCs/>
        </w:rPr>
        <w:t>Journal of Clinical Pharmacy and Therapeutics.2021</w:t>
      </w:r>
    </w:p>
    <w:p w14:paraId="6A433CC2" w14:textId="016A7C0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Kim J</w:t>
      </w:r>
      <w:r w:rsidR="00C6162A" w:rsidRPr="00CD5811">
        <w:rPr>
          <w:rFonts w:eastAsia="Calibri" w:cs="Arial"/>
          <w:bCs/>
        </w:rPr>
        <w:t>-</w:t>
      </w:r>
      <w:r w:rsidRPr="00CD5811">
        <w:rPr>
          <w:rFonts w:eastAsia="Calibri" w:cs="Arial"/>
          <w:bCs/>
        </w:rPr>
        <w:t>I</w:t>
      </w:r>
      <w:r w:rsidR="00C6162A" w:rsidRPr="00CD5811">
        <w:rPr>
          <w:rFonts w:eastAsia="Calibri" w:cs="Arial"/>
          <w:bCs/>
        </w:rPr>
        <w:t xml:space="preserve">., </w:t>
      </w:r>
      <w:r w:rsidRPr="00CD5811">
        <w:rPr>
          <w:rFonts w:eastAsia="Calibri" w:cs="Arial"/>
          <w:bCs/>
        </w:rPr>
        <w:t>Han C-H</w:t>
      </w:r>
      <w:r w:rsidR="00C6162A" w:rsidRPr="00CD5811">
        <w:rPr>
          <w:rFonts w:eastAsia="Calibri" w:cs="Arial"/>
          <w:bCs/>
        </w:rPr>
        <w:t xml:space="preserve">., </w:t>
      </w:r>
      <w:r w:rsidRPr="00CD5811">
        <w:rPr>
          <w:rFonts w:eastAsia="Calibri" w:cs="Arial"/>
          <w:bCs/>
        </w:rPr>
        <w:t>Jeon J</w:t>
      </w:r>
      <w:r w:rsidR="00C6162A" w:rsidRPr="00CD5811">
        <w:rPr>
          <w:rFonts w:eastAsia="Calibri" w:cs="Arial"/>
          <w:bCs/>
        </w:rPr>
        <w:t>-</w:t>
      </w:r>
      <w:r w:rsidRPr="00CD5811">
        <w:rPr>
          <w:rFonts w:eastAsia="Calibri" w:cs="Arial"/>
          <w:bCs/>
        </w:rPr>
        <w:t>H</w:t>
      </w:r>
      <w:r w:rsidR="00C6162A" w:rsidRPr="00CD5811">
        <w:rPr>
          <w:rFonts w:eastAsia="Calibri" w:cs="Arial"/>
          <w:bCs/>
        </w:rPr>
        <w:t xml:space="preserve">., </w:t>
      </w:r>
      <w:r w:rsidRPr="00CD5811">
        <w:rPr>
          <w:rFonts w:eastAsia="Calibri" w:cs="Arial"/>
          <w:bCs/>
        </w:rPr>
        <w:t>Kim J</w:t>
      </w:r>
      <w:r w:rsidR="00C6162A" w:rsidRPr="00CD5811">
        <w:rPr>
          <w:rFonts w:eastAsia="Calibri" w:cs="Arial"/>
          <w:bCs/>
        </w:rPr>
        <w:t>-</w:t>
      </w:r>
      <w:r w:rsidRPr="00CD5811">
        <w:rPr>
          <w:rFonts w:eastAsia="Calibri" w:cs="Arial"/>
          <w:bCs/>
        </w:rPr>
        <w:t xml:space="preserve"> Y</w:t>
      </w:r>
      <w:r w:rsidR="00C6162A" w:rsidRPr="00CD5811">
        <w:rPr>
          <w:rFonts w:eastAsia="Calibri" w:cs="Arial"/>
          <w:bCs/>
        </w:rPr>
        <w:t xml:space="preserve">., </w:t>
      </w:r>
      <w:r w:rsidRPr="00CD5811">
        <w:rPr>
          <w:rFonts w:eastAsia="Calibri" w:cs="Arial"/>
          <w:bCs/>
        </w:rPr>
        <w:t>Kwon O</w:t>
      </w:r>
      <w:r w:rsidR="00C6162A" w:rsidRPr="00CD5811">
        <w:rPr>
          <w:rFonts w:eastAsia="Calibri" w:cs="Arial"/>
          <w:bCs/>
        </w:rPr>
        <w:t xml:space="preserve">., </w:t>
      </w:r>
      <w:r w:rsidRPr="00CD5811">
        <w:rPr>
          <w:rFonts w:eastAsia="Calibri" w:cs="Arial"/>
          <w:bCs/>
        </w:rPr>
        <w:t>Jung S-Y</w:t>
      </w:r>
      <w:r w:rsidR="00C6162A" w:rsidRPr="00CD5811">
        <w:rPr>
          <w:rFonts w:eastAsia="Calibri" w:cs="Arial"/>
          <w:bCs/>
        </w:rPr>
        <w:t>., et.al</w:t>
      </w:r>
      <w:r w:rsidRPr="00CD5811">
        <w:rPr>
          <w:rFonts w:eastAsia="Calibri" w:cs="Arial"/>
          <w:bCs/>
        </w:rPr>
        <w:t>.</w:t>
      </w:r>
      <w:r w:rsidR="00C6162A" w:rsidRPr="00CD5811">
        <w:rPr>
          <w:rFonts w:eastAsia="Calibri" w:cs="Arial"/>
          <w:bCs/>
        </w:rPr>
        <w:t xml:space="preserve"> </w:t>
      </w:r>
      <w:r w:rsidRPr="00CD5811">
        <w:rPr>
          <w:rFonts w:eastAsia="Calibri" w:cs="Arial"/>
          <w:bCs/>
        </w:rPr>
        <w:t>Effectiveness and safety of polydioxanone thread embedding acupuncture compared to physical therapy in the treatment of patients with non-specific chronic neck pain: An assessor-blinded, randomized, controlled, clinical trial.</w:t>
      </w:r>
      <w:r w:rsidR="00C6162A" w:rsidRPr="00CD5811">
        <w:rPr>
          <w:rFonts w:eastAsia="Calibri" w:cs="Arial"/>
          <w:bCs/>
        </w:rPr>
        <w:t xml:space="preserve"> </w:t>
      </w:r>
      <w:r w:rsidRPr="00CD5811">
        <w:rPr>
          <w:rFonts w:eastAsia="Calibri" w:cs="Arial"/>
          <w:bCs/>
        </w:rPr>
        <w:t>Journal of Pain Research.</w:t>
      </w:r>
      <w:r w:rsidR="00C6162A" w:rsidRPr="00CD5811">
        <w:rPr>
          <w:rFonts w:eastAsia="Calibri" w:cs="Arial"/>
          <w:bCs/>
        </w:rPr>
        <w:t xml:space="preserve"> </w:t>
      </w:r>
      <w:r w:rsidRPr="00CD5811">
        <w:rPr>
          <w:rFonts w:eastAsia="Calibri" w:cs="Arial"/>
          <w:bCs/>
        </w:rPr>
        <w:t>2021</w:t>
      </w:r>
      <w:r w:rsidR="00555712" w:rsidRPr="00CD5811">
        <w:rPr>
          <w:rFonts w:eastAsia="Calibri" w:cs="Arial"/>
          <w:bCs/>
        </w:rPr>
        <w:t>;</w:t>
      </w:r>
      <w:r w:rsidRPr="00CD5811">
        <w:rPr>
          <w:rFonts w:eastAsia="Calibri" w:cs="Arial"/>
          <w:bCs/>
        </w:rPr>
        <w:t>14</w:t>
      </w:r>
      <w:r w:rsidR="00555712" w:rsidRPr="00CD5811">
        <w:rPr>
          <w:rFonts w:eastAsia="Calibri" w:cs="Arial"/>
          <w:bCs/>
        </w:rPr>
        <w:t>:</w:t>
      </w:r>
      <w:r w:rsidRPr="00CD5811">
        <w:rPr>
          <w:rFonts w:eastAsia="Calibri" w:cs="Arial"/>
          <w:bCs/>
        </w:rPr>
        <w:t>201-211.</w:t>
      </w:r>
    </w:p>
    <w:p w14:paraId="307EC44E" w14:textId="4800C97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Lin L-L</w:t>
      </w:r>
      <w:r w:rsidR="00D74AF4" w:rsidRPr="00CD5811">
        <w:rPr>
          <w:rFonts w:eastAsia="Calibri" w:cs="Arial"/>
          <w:bCs/>
        </w:rPr>
        <w:t xml:space="preserve">., </w:t>
      </w:r>
      <w:r w:rsidRPr="00CD5811">
        <w:rPr>
          <w:rFonts w:eastAsia="Calibri" w:cs="Arial"/>
          <w:bCs/>
        </w:rPr>
        <w:t xml:space="preserve">Li </w:t>
      </w:r>
      <w:r w:rsidR="00D74AF4" w:rsidRPr="00CD5811">
        <w:rPr>
          <w:rFonts w:eastAsia="Calibri" w:cs="Arial"/>
          <w:bCs/>
        </w:rPr>
        <w:t>H</w:t>
      </w:r>
      <w:r w:rsidRPr="00CD5811">
        <w:rPr>
          <w:rFonts w:eastAsia="Calibri" w:cs="Arial"/>
          <w:bCs/>
        </w:rPr>
        <w:t>-P</w:t>
      </w:r>
      <w:r w:rsidR="00D74AF4" w:rsidRPr="00CD5811">
        <w:rPr>
          <w:rFonts w:eastAsia="Calibri" w:cs="Arial"/>
          <w:bCs/>
        </w:rPr>
        <w:t xml:space="preserve">., </w:t>
      </w:r>
      <w:r w:rsidRPr="00CD5811">
        <w:rPr>
          <w:rFonts w:eastAsia="Calibri" w:cs="Arial"/>
          <w:bCs/>
        </w:rPr>
        <w:t>Yang J-W</w:t>
      </w:r>
      <w:r w:rsidR="00D74AF4" w:rsidRPr="00CD5811">
        <w:rPr>
          <w:rFonts w:eastAsia="Calibri" w:cs="Arial"/>
          <w:bCs/>
        </w:rPr>
        <w:t xml:space="preserve">., </w:t>
      </w:r>
      <w:r w:rsidRPr="00CD5811">
        <w:rPr>
          <w:rFonts w:eastAsia="Calibri" w:cs="Arial"/>
          <w:bCs/>
        </w:rPr>
        <w:t>Hao X-W</w:t>
      </w:r>
      <w:r w:rsidR="00D74AF4" w:rsidRPr="00CD5811">
        <w:rPr>
          <w:rFonts w:eastAsia="Calibri" w:cs="Arial"/>
          <w:bCs/>
        </w:rPr>
        <w:t xml:space="preserve">., </w:t>
      </w:r>
      <w:r w:rsidRPr="00CD5811">
        <w:rPr>
          <w:rFonts w:eastAsia="Calibri" w:cs="Arial"/>
          <w:bCs/>
        </w:rPr>
        <w:t>Yan S-Y</w:t>
      </w:r>
      <w:r w:rsidR="00D74AF4" w:rsidRPr="00CD5811">
        <w:rPr>
          <w:rFonts w:eastAsia="Calibri" w:cs="Arial"/>
          <w:bCs/>
        </w:rPr>
        <w:t xml:space="preserve">., </w:t>
      </w:r>
      <w:r w:rsidRPr="00CD5811">
        <w:rPr>
          <w:rFonts w:eastAsia="Calibri" w:cs="Arial"/>
          <w:bCs/>
        </w:rPr>
        <w:t>Wang L-Q</w:t>
      </w:r>
      <w:r w:rsidR="002D1661" w:rsidRPr="00CD5811">
        <w:rPr>
          <w:rFonts w:eastAsia="Calibri" w:cs="Arial"/>
          <w:bCs/>
        </w:rPr>
        <w:t xml:space="preserve">., et.al. </w:t>
      </w:r>
      <w:r w:rsidRPr="00CD5811">
        <w:rPr>
          <w:rFonts w:eastAsia="Calibri" w:cs="Arial"/>
          <w:bCs/>
        </w:rPr>
        <w:t>Acupuncture for Psychological Disorders Caused by Chronic Pain: A Review and Future Directions.</w:t>
      </w:r>
      <w:r w:rsidR="002D1661" w:rsidRPr="00CD5811">
        <w:rPr>
          <w:rFonts w:eastAsia="Calibri" w:cs="Arial"/>
          <w:bCs/>
        </w:rPr>
        <w:t xml:space="preserve"> </w:t>
      </w:r>
      <w:r w:rsidRPr="00CD5811">
        <w:rPr>
          <w:rFonts w:eastAsia="Calibri" w:cs="Arial"/>
          <w:bCs/>
        </w:rPr>
        <w:t>Frontiers in Neuroscience.2021</w:t>
      </w:r>
      <w:r w:rsidR="003A4531" w:rsidRPr="00CD5811">
        <w:rPr>
          <w:rFonts w:eastAsia="Calibri" w:cs="Arial"/>
          <w:bCs/>
        </w:rPr>
        <w:t>;</w:t>
      </w:r>
      <w:r w:rsidRPr="00CD5811">
        <w:rPr>
          <w:rFonts w:eastAsia="Calibri" w:cs="Arial"/>
          <w:bCs/>
        </w:rPr>
        <w:t>14</w:t>
      </w:r>
    </w:p>
    <w:p w14:paraId="0A3DB869" w14:textId="383D4F7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Christelis N</w:t>
      </w:r>
      <w:r w:rsidR="00E701F4" w:rsidRPr="00CD5811">
        <w:rPr>
          <w:rFonts w:eastAsia="Calibri" w:cs="Arial"/>
          <w:bCs/>
        </w:rPr>
        <w:t xml:space="preserve">., </w:t>
      </w:r>
      <w:r w:rsidRPr="00CD5811">
        <w:rPr>
          <w:rFonts w:eastAsia="Calibri" w:cs="Arial"/>
          <w:bCs/>
        </w:rPr>
        <w:t>Simpson B</w:t>
      </w:r>
      <w:r w:rsidR="00E701F4" w:rsidRPr="00CD5811">
        <w:rPr>
          <w:rFonts w:eastAsia="Calibri" w:cs="Arial"/>
          <w:bCs/>
        </w:rPr>
        <w:t xml:space="preserve">., </w:t>
      </w:r>
      <w:r w:rsidRPr="00CD5811">
        <w:rPr>
          <w:rFonts w:eastAsia="Calibri" w:cs="Arial"/>
          <w:bCs/>
        </w:rPr>
        <w:t>Russo M</w:t>
      </w:r>
      <w:r w:rsidR="00E701F4" w:rsidRPr="00CD5811">
        <w:rPr>
          <w:rFonts w:eastAsia="Calibri" w:cs="Arial"/>
          <w:bCs/>
        </w:rPr>
        <w:t xml:space="preserve">., </w:t>
      </w:r>
      <w:r w:rsidRPr="00CD5811">
        <w:rPr>
          <w:rFonts w:eastAsia="Calibri" w:cs="Arial"/>
          <w:bCs/>
        </w:rPr>
        <w:t>Stanton-Hicks M</w:t>
      </w:r>
      <w:r w:rsidR="00E701F4" w:rsidRPr="00CD5811">
        <w:rPr>
          <w:rFonts w:eastAsia="Calibri" w:cs="Arial"/>
          <w:bCs/>
        </w:rPr>
        <w:t xml:space="preserve">., </w:t>
      </w:r>
      <w:r w:rsidRPr="00CD5811">
        <w:rPr>
          <w:rFonts w:eastAsia="Calibri" w:cs="Arial"/>
          <w:bCs/>
        </w:rPr>
        <w:t>Barolat G</w:t>
      </w:r>
      <w:r w:rsidR="00E701F4" w:rsidRPr="00CD5811">
        <w:rPr>
          <w:rFonts w:eastAsia="Calibri" w:cs="Arial"/>
          <w:bCs/>
        </w:rPr>
        <w:t xml:space="preserve">., </w:t>
      </w:r>
      <w:r w:rsidRPr="00CD5811">
        <w:rPr>
          <w:rFonts w:eastAsia="Calibri" w:cs="Arial"/>
          <w:bCs/>
        </w:rPr>
        <w:t>Thomson S</w:t>
      </w:r>
      <w:r w:rsidR="00E701F4" w:rsidRPr="00CD5811">
        <w:rPr>
          <w:rFonts w:eastAsia="Calibri" w:cs="Arial"/>
          <w:bCs/>
        </w:rPr>
        <w:t xml:space="preserve">., et.al. </w:t>
      </w:r>
      <w:r w:rsidRPr="00CD5811">
        <w:rPr>
          <w:rFonts w:eastAsia="Calibri" w:cs="Arial"/>
          <w:bCs/>
        </w:rPr>
        <w:t>Persistent Spinal Pain Syndrome: A Proposal for Failed Back Surgery Syndrome and ICD-11.</w:t>
      </w:r>
      <w:r w:rsidR="004C3213" w:rsidRPr="00CD5811">
        <w:rPr>
          <w:rFonts w:eastAsia="Calibri" w:cs="Arial"/>
          <w:bCs/>
        </w:rPr>
        <w:t xml:space="preserve"> </w:t>
      </w:r>
      <w:r w:rsidRPr="00CD5811">
        <w:rPr>
          <w:rFonts w:eastAsia="Calibri" w:cs="Arial"/>
          <w:bCs/>
        </w:rPr>
        <w:t>Pain medicine (Malden, Mass.).</w:t>
      </w:r>
      <w:r w:rsidR="00E701F4" w:rsidRPr="00CD5811">
        <w:rPr>
          <w:rFonts w:eastAsia="Calibri" w:cs="Arial"/>
          <w:bCs/>
        </w:rPr>
        <w:t xml:space="preserve"> </w:t>
      </w:r>
      <w:r w:rsidRPr="00CD5811">
        <w:rPr>
          <w:rFonts w:eastAsia="Calibri" w:cs="Arial"/>
          <w:bCs/>
        </w:rPr>
        <w:t>2021</w:t>
      </w:r>
    </w:p>
    <w:p w14:paraId="7CD83FF9" w14:textId="2942057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Vaitkus A</w:t>
      </w:r>
      <w:r w:rsidR="003B773F" w:rsidRPr="00CD5811">
        <w:rPr>
          <w:rFonts w:eastAsia="Calibri" w:cs="Arial"/>
          <w:bCs/>
        </w:rPr>
        <w:t xml:space="preserve">., </w:t>
      </w:r>
      <w:r w:rsidRPr="00CD5811">
        <w:rPr>
          <w:rFonts w:eastAsia="Calibri" w:cs="Arial"/>
          <w:bCs/>
        </w:rPr>
        <w:t>Šipylaitė J.</w:t>
      </w:r>
      <w:r w:rsidR="003B773F" w:rsidRPr="00CD5811">
        <w:rPr>
          <w:rFonts w:eastAsia="Calibri" w:cs="Arial"/>
          <w:bCs/>
        </w:rPr>
        <w:t xml:space="preserve"> </w:t>
      </w:r>
      <w:r w:rsidRPr="00CD5811">
        <w:rPr>
          <w:rFonts w:eastAsia="Calibri" w:cs="Arial"/>
          <w:bCs/>
        </w:rPr>
        <w:t>Qualitative Sensory Testing in Outcome Prediction of Transforaminal Epidural Steroid Injection for Chronic Painful Unilateral Lumbosacral Radiculopathy: Prospective Observational Study.</w:t>
      </w:r>
      <w:r w:rsidR="003B773F" w:rsidRPr="00CD5811">
        <w:rPr>
          <w:rFonts w:eastAsia="Calibri" w:cs="Arial"/>
          <w:bCs/>
        </w:rPr>
        <w:t xml:space="preserve"> </w:t>
      </w:r>
      <w:r w:rsidRPr="00CD5811">
        <w:rPr>
          <w:rFonts w:eastAsia="Calibri" w:cs="Arial"/>
          <w:bCs/>
        </w:rPr>
        <w:t>Pain Practice.2021</w:t>
      </w:r>
    </w:p>
    <w:p w14:paraId="0F1B3DA1" w14:textId="498DFA8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Wu B</w:t>
      </w:r>
      <w:r w:rsidR="006D47D0" w:rsidRPr="00CD5811">
        <w:rPr>
          <w:rFonts w:eastAsia="Calibri" w:cs="Arial"/>
          <w:bCs/>
        </w:rPr>
        <w:t xml:space="preserve">., </w:t>
      </w:r>
      <w:r w:rsidRPr="00CD5811">
        <w:rPr>
          <w:rFonts w:eastAsia="Calibri" w:cs="Arial"/>
          <w:bCs/>
        </w:rPr>
        <w:t>Tian X</w:t>
      </w:r>
      <w:r w:rsidR="006D47D0" w:rsidRPr="00CD5811">
        <w:rPr>
          <w:rFonts w:eastAsia="Calibri" w:cs="Arial"/>
          <w:bCs/>
        </w:rPr>
        <w:t xml:space="preserve">., </w:t>
      </w:r>
      <w:r w:rsidRPr="00CD5811">
        <w:rPr>
          <w:rFonts w:eastAsia="Calibri" w:cs="Arial"/>
          <w:bCs/>
        </w:rPr>
        <w:t>Shi C</w:t>
      </w:r>
      <w:r w:rsidR="006D47D0" w:rsidRPr="00CD5811">
        <w:rPr>
          <w:rFonts w:eastAsia="Calibri" w:cs="Arial"/>
          <w:bCs/>
        </w:rPr>
        <w:t xml:space="preserve">., </w:t>
      </w:r>
      <w:r w:rsidRPr="00CD5811">
        <w:rPr>
          <w:rFonts w:eastAsia="Calibri" w:cs="Arial"/>
          <w:bCs/>
        </w:rPr>
        <w:t xml:space="preserve">Jiang </w:t>
      </w:r>
      <w:r w:rsidR="006D47D0" w:rsidRPr="00CD5811">
        <w:rPr>
          <w:rFonts w:eastAsia="Calibri" w:cs="Arial"/>
          <w:bCs/>
        </w:rPr>
        <w:t xml:space="preserve">C., </w:t>
      </w:r>
      <w:r w:rsidRPr="00CD5811">
        <w:rPr>
          <w:rFonts w:eastAsia="Calibri" w:cs="Arial"/>
          <w:bCs/>
        </w:rPr>
        <w:t>Zhang J</w:t>
      </w:r>
      <w:r w:rsidR="006D47D0" w:rsidRPr="00CD5811">
        <w:rPr>
          <w:rFonts w:eastAsia="Calibri" w:cs="Arial"/>
          <w:bCs/>
        </w:rPr>
        <w:t xml:space="preserve">., </w:t>
      </w:r>
      <w:r w:rsidRPr="00CD5811">
        <w:rPr>
          <w:rFonts w:eastAsia="Calibri" w:cs="Arial"/>
          <w:bCs/>
        </w:rPr>
        <w:t>Zhan G</w:t>
      </w:r>
      <w:r w:rsidR="006D47D0" w:rsidRPr="00CD5811">
        <w:rPr>
          <w:rFonts w:eastAsia="Calibri" w:cs="Arial"/>
          <w:bCs/>
        </w:rPr>
        <w:t>., et.al</w:t>
      </w:r>
      <w:r w:rsidRPr="00CD5811">
        <w:rPr>
          <w:rFonts w:eastAsia="Calibri" w:cs="Arial"/>
          <w:bCs/>
        </w:rPr>
        <w:t>.</w:t>
      </w:r>
      <w:r w:rsidR="006D47D0" w:rsidRPr="00CD5811">
        <w:rPr>
          <w:rFonts w:eastAsia="Calibri" w:cs="Arial"/>
          <w:bCs/>
        </w:rPr>
        <w:t xml:space="preserve"> </w:t>
      </w:r>
      <w:r w:rsidRPr="00CD5811">
        <w:rPr>
          <w:rFonts w:eastAsia="Calibri" w:cs="Arial"/>
          <w:bCs/>
        </w:rPr>
        <w:t>Clinical Outcomes of "u" Route Transforaminal Percutaneous Endoscopic Lumbar Discectomy in Chronic Pain Patients with Lumbar Spinal Stenosis Combined with Disc Herniation.</w:t>
      </w:r>
      <w:r w:rsidR="008E473A" w:rsidRPr="00CD5811">
        <w:rPr>
          <w:rFonts w:eastAsia="Calibri" w:cs="Arial"/>
          <w:bCs/>
        </w:rPr>
        <w:t xml:space="preserve"> </w:t>
      </w:r>
      <w:r w:rsidRPr="00CD5811">
        <w:rPr>
          <w:rFonts w:eastAsia="Calibri" w:cs="Arial"/>
          <w:bCs/>
        </w:rPr>
        <w:t>Pain Research and Management.2021</w:t>
      </w:r>
      <w:r w:rsidR="006D47D0" w:rsidRPr="00CD5811">
        <w:rPr>
          <w:rFonts w:eastAsia="Calibri" w:cs="Arial"/>
          <w:bCs/>
        </w:rPr>
        <w:t>.</w:t>
      </w:r>
      <w:r w:rsidRPr="00CD5811">
        <w:rPr>
          <w:rFonts w:eastAsia="Calibri" w:cs="Arial"/>
          <w:bCs/>
        </w:rPr>
        <w:t>2021</w:t>
      </w:r>
    </w:p>
    <w:p w14:paraId="2317FADE" w14:textId="2253C47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Rajput K</w:t>
      </w:r>
      <w:r w:rsidR="008E473A" w:rsidRPr="00CD5811">
        <w:rPr>
          <w:rFonts w:eastAsia="Calibri" w:cs="Arial"/>
          <w:bCs/>
        </w:rPr>
        <w:t xml:space="preserve">., </w:t>
      </w:r>
      <w:r w:rsidRPr="00CD5811">
        <w:rPr>
          <w:rFonts w:eastAsia="Calibri" w:cs="Arial"/>
          <w:bCs/>
        </w:rPr>
        <w:t>Vadivelu N.</w:t>
      </w:r>
      <w:r w:rsidR="008E473A" w:rsidRPr="00CD5811">
        <w:rPr>
          <w:rFonts w:eastAsia="Calibri" w:cs="Arial"/>
          <w:bCs/>
        </w:rPr>
        <w:t xml:space="preserve"> </w:t>
      </w:r>
      <w:r w:rsidRPr="00CD5811">
        <w:rPr>
          <w:rFonts w:eastAsia="Calibri" w:cs="Arial"/>
          <w:bCs/>
        </w:rPr>
        <w:t>Acute Pain Management of Chronic Pain Patients in Ambulatory Surgery Centers.Current Pain and Headache Reports.2021</w:t>
      </w:r>
      <w:r w:rsidR="00454FD7" w:rsidRPr="00CD5811">
        <w:rPr>
          <w:rFonts w:eastAsia="Calibri" w:cs="Arial"/>
          <w:bCs/>
        </w:rPr>
        <w:t>;</w:t>
      </w:r>
      <w:r w:rsidRPr="00CD5811">
        <w:rPr>
          <w:rFonts w:eastAsia="Calibri" w:cs="Arial"/>
          <w:bCs/>
        </w:rPr>
        <w:t>25(1</w:t>
      </w:r>
    </w:p>
    <w:p w14:paraId="69FFE505" w14:textId="1D21856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Katsuno T</w:t>
      </w:r>
      <w:r w:rsidR="007456DD" w:rsidRPr="00CD5811">
        <w:rPr>
          <w:rFonts w:eastAsia="Calibri" w:cs="Arial"/>
          <w:bCs/>
        </w:rPr>
        <w:t xml:space="preserve">., </w:t>
      </w:r>
      <w:r w:rsidRPr="00CD5811">
        <w:rPr>
          <w:rFonts w:eastAsia="Calibri" w:cs="Arial"/>
          <w:bCs/>
        </w:rPr>
        <w:t>Togo K</w:t>
      </w:r>
      <w:r w:rsidR="007456DD" w:rsidRPr="00CD5811">
        <w:rPr>
          <w:rFonts w:eastAsia="Calibri" w:cs="Arial"/>
          <w:bCs/>
        </w:rPr>
        <w:t xml:space="preserve">., </w:t>
      </w:r>
      <w:r w:rsidRPr="00CD5811">
        <w:rPr>
          <w:rFonts w:eastAsia="Calibri" w:cs="Arial"/>
          <w:bCs/>
        </w:rPr>
        <w:t>Ebata N</w:t>
      </w:r>
      <w:r w:rsidR="007456DD" w:rsidRPr="00CD5811">
        <w:rPr>
          <w:rFonts w:eastAsia="Calibri" w:cs="Arial"/>
          <w:bCs/>
        </w:rPr>
        <w:t xml:space="preserve">., </w:t>
      </w:r>
      <w:r w:rsidRPr="00CD5811">
        <w:rPr>
          <w:rFonts w:eastAsia="Calibri" w:cs="Arial"/>
          <w:bCs/>
        </w:rPr>
        <w:t>Fujii K</w:t>
      </w:r>
      <w:r w:rsidR="007456DD" w:rsidRPr="00CD5811">
        <w:rPr>
          <w:rFonts w:eastAsia="Calibri" w:cs="Arial"/>
          <w:bCs/>
        </w:rPr>
        <w:t xml:space="preserve">., </w:t>
      </w:r>
      <w:r w:rsidRPr="00CD5811">
        <w:rPr>
          <w:rFonts w:eastAsia="Calibri" w:cs="Arial"/>
          <w:bCs/>
        </w:rPr>
        <w:t>Yonemoto N</w:t>
      </w:r>
      <w:r w:rsidR="007456DD" w:rsidRPr="00CD5811">
        <w:rPr>
          <w:rFonts w:eastAsia="Calibri" w:cs="Arial"/>
          <w:bCs/>
        </w:rPr>
        <w:t xml:space="preserve">., </w:t>
      </w:r>
      <w:r w:rsidRPr="00CD5811">
        <w:rPr>
          <w:rFonts w:eastAsia="Calibri" w:cs="Arial"/>
          <w:bCs/>
        </w:rPr>
        <w:t>Abraham L</w:t>
      </w:r>
      <w:r w:rsidR="007456DD" w:rsidRPr="00CD5811">
        <w:rPr>
          <w:rFonts w:eastAsia="Calibri" w:cs="Arial"/>
          <w:bCs/>
        </w:rPr>
        <w:t xml:space="preserve">., et.al. </w:t>
      </w:r>
      <w:r w:rsidRPr="00CD5811">
        <w:rPr>
          <w:rFonts w:eastAsia="Calibri" w:cs="Arial"/>
          <w:bCs/>
        </w:rPr>
        <w:t>Burden of Renal Events Associated with Nonsteroidal Anti-inflammatory Drugs in Patients with Osteoarthritis and Chronic Low Back Pain: A Retrospective Database Study.</w:t>
      </w:r>
      <w:r w:rsidR="007456DD" w:rsidRPr="00CD5811">
        <w:rPr>
          <w:rFonts w:eastAsia="Calibri" w:cs="Arial"/>
          <w:bCs/>
        </w:rPr>
        <w:t xml:space="preserve"> </w:t>
      </w:r>
      <w:r w:rsidRPr="00CD5811">
        <w:rPr>
          <w:rFonts w:eastAsia="Calibri" w:cs="Arial"/>
          <w:bCs/>
        </w:rPr>
        <w:t>Pain and Therapy.2021</w:t>
      </w:r>
    </w:p>
    <w:p w14:paraId="1901F0DF" w14:textId="3CC4E76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Guthrie J</w:t>
      </w:r>
      <w:r w:rsidR="00B809EF" w:rsidRPr="00CD5811">
        <w:rPr>
          <w:rFonts w:eastAsia="Calibri" w:cs="Arial"/>
          <w:bCs/>
        </w:rPr>
        <w:t>-</w:t>
      </w:r>
      <w:r w:rsidRPr="00CD5811">
        <w:rPr>
          <w:rFonts w:eastAsia="Calibri" w:cs="Arial"/>
          <w:bCs/>
        </w:rPr>
        <w:t>A</w:t>
      </w:r>
      <w:r w:rsidR="00B809EF" w:rsidRPr="00CD5811">
        <w:rPr>
          <w:rFonts w:eastAsia="Calibri" w:cs="Arial"/>
          <w:bCs/>
        </w:rPr>
        <w:t xml:space="preserve">., </w:t>
      </w:r>
      <w:r w:rsidRPr="00CD5811">
        <w:rPr>
          <w:rFonts w:eastAsia="Calibri" w:cs="Arial"/>
          <w:bCs/>
        </w:rPr>
        <w:t>Fazio M</w:t>
      </w:r>
      <w:r w:rsidR="00B809EF" w:rsidRPr="00CD5811">
        <w:rPr>
          <w:rFonts w:eastAsia="Calibri" w:cs="Arial"/>
          <w:bCs/>
        </w:rPr>
        <w:t xml:space="preserve">., </w:t>
      </w:r>
      <w:r w:rsidRPr="00CD5811">
        <w:rPr>
          <w:rFonts w:eastAsia="Calibri" w:cs="Arial"/>
          <w:bCs/>
        </w:rPr>
        <w:t>Anderson T</w:t>
      </w:r>
      <w:r w:rsidR="00B809EF" w:rsidRPr="00CD5811">
        <w:rPr>
          <w:rFonts w:eastAsia="Calibri" w:cs="Arial"/>
          <w:bCs/>
        </w:rPr>
        <w:t xml:space="preserve">., </w:t>
      </w:r>
      <w:r w:rsidRPr="00CD5811">
        <w:rPr>
          <w:rFonts w:eastAsia="Calibri" w:cs="Arial"/>
          <w:bCs/>
        </w:rPr>
        <w:t>Carroll C.</w:t>
      </w:r>
      <w:r w:rsidR="00B809EF" w:rsidRPr="00CD5811">
        <w:rPr>
          <w:rFonts w:eastAsia="Calibri" w:cs="Arial"/>
          <w:bCs/>
        </w:rPr>
        <w:t xml:space="preserve"> </w:t>
      </w:r>
      <w:r w:rsidRPr="00CD5811">
        <w:rPr>
          <w:rFonts w:eastAsia="Calibri" w:cs="Arial"/>
          <w:bCs/>
        </w:rPr>
        <w:t>Acute on chronic back pain as the presentation of an occult foreign body bowel perforation with resultant epidural abscess, osteomyelitis and sepsis.BMJ Case Reports.</w:t>
      </w:r>
      <w:r w:rsidR="00B809EF" w:rsidRPr="00CD5811">
        <w:rPr>
          <w:rFonts w:eastAsia="Calibri" w:cs="Arial"/>
          <w:bCs/>
        </w:rPr>
        <w:t xml:space="preserve"> </w:t>
      </w:r>
      <w:r w:rsidRPr="00CD5811">
        <w:rPr>
          <w:rFonts w:eastAsia="Calibri" w:cs="Arial"/>
          <w:bCs/>
        </w:rPr>
        <w:t>2021</w:t>
      </w:r>
      <w:r w:rsidR="002F0D5F" w:rsidRPr="00CD5811">
        <w:rPr>
          <w:rFonts w:eastAsia="Calibri" w:cs="Arial"/>
          <w:bCs/>
        </w:rPr>
        <w:t>;</w:t>
      </w:r>
      <w:r w:rsidRPr="00CD5811">
        <w:rPr>
          <w:rFonts w:eastAsia="Calibri" w:cs="Arial"/>
          <w:bCs/>
        </w:rPr>
        <w:t>14(1</w:t>
      </w:r>
    </w:p>
    <w:p w14:paraId="7A825EBE" w14:textId="4DD4DE5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Liu Y-H</w:t>
      </w:r>
      <w:r w:rsidR="002E1891" w:rsidRPr="00CD5811">
        <w:rPr>
          <w:rFonts w:eastAsia="Calibri" w:cs="Arial"/>
          <w:bCs/>
        </w:rPr>
        <w:t xml:space="preserve">., </w:t>
      </w:r>
      <w:r w:rsidRPr="00CD5811">
        <w:rPr>
          <w:rFonts w:eastAsia="Calibri" w:cs="Arial"/>
          <w:bCs/>
        </w:rPr>
        <w:t>Wang X</w:t>
      </w:r>
      <w:r w:rsidR="002E1891" w:rsidRPr="00CD5811">
        <w:rPr>
          <w:rFonts w:eastAsia="Calibri" w:cs="Arial"/>
          <w:bCs/>
        </w:rPr>
        <w:t xml:space="preserve">., </w:t>
      </w:r>
      <w:r w:rsidRPr="00CD5811">
        <w:rPr>
          <w:rFonts w:eastAsia="Calibri" w:cs="Arial"/>
          <w:bCs/>
        </w:rPr>
        <w:t>Liang Z</w:t>
      </w:r>
      <w:r w:rsidR="002E1891" w:rsidRPr="00CD5811">
        <w:rPr>
          <w:rFonts w:eastAsia="Calibri" w:cs="Arial"/>
          <w:bCs/>
        </w:rPr>
        <w:t xml:space="preserve">., </w:t>
      </w:r>
      <w:r w:rsidRPr="00CD5811">
        <w:rPr>
          <w:rFonts w:eastAsia="Calibri" w:cs="Arial"/>
          <w:bCs/>
        </w:rPr>
        <w:t>Li H</w:t>
      </w:r>
      <w:r w:rsidR="002E1891" w:rsidRPr="00CD5811">
        <w:rPr>
          <w:rFonts w:eastAsia="Calibri" w:cs="Arial"/>
          <w:bCs/>
        </w:rPr>
        <w:t xml:space="preserve">., </w:t>
      </w:r>
      <w:r w:rsidRPr="00CD5811">
        <w:rPr>
          <w:rFonts w:eastAsia="Calibri" w:cs="Arial"/>
          <w:bCs/>
        </w:rPr>
        <w:t>Zhang D-M</w:t>
      </w:r>
      <w:r w:rsidR="004448AB" w:rsidRPr="00CD5811">
        <w:rPr>
          <w:rFonts w:eastAsia="Calibri" w:cs="Arial"/>
          <w:bCs/>
        </w:rPr>
        <w:t xml:space="preserve">., </w:t>
      </w:r>
      <w:r w:rsidRPr="00CD5811">
        <w:rPr>
          <w:rFonts w:eastAsia="Calibri" w:cs="Arial"/>
          <w:bCs/>
        </w:rPr>
        <w:t>Shi L.</w:t>
      </w:r>
      <w:r w:rsidR="004448AB" w:rsidRPr="00CD5811">
        <w:rPr>
          <w:rFonts w:eastAsia="Calibri" w:cs="Arial"/>
          <w:bCs/>
        </w:rPr>
        <w:t xml:space="preserve"> </w:t>
      </w:r>
      <w:r w:rsidRPr="00CD5811">
        <w:rPr>
          <w:rFonts w:eastAsia="Calibri" w:cs="Arial"/>
          <w:bCs/>
        </w:rPr>
        <w:t>Acupuncture combined with western medication on chronic pelvic pain after pelvic inflammatory disease: a multi-center randomized controlled trial.Zhongguo zhen jiu = Chinese acupuncture &amp; moxibustion.2021</w:t>
      </w:r>
      <w:r w:rsidR="002F0D5F" w:rsidRPr="00CD5811">
        <w:rPr>
          <w:rFonts w:eastAsia="Calibri" w:cs="Arial"/>
          <w:bCs/>
        </w:rPr>
        <w:t>;</w:t>
      </w:r>
      <w:r w:rsidRPr="00CD5811">
        <w:rPr>
          <w:rFonts w:eastAsia="Calibri" w:cs="Arial"/>
          <w:bCs/>
        </w:rPr>
        <w:t>41(1)</w:t>
      </w:r>
      <w:r w:rsidR="002F0D5F" w:rsidRPr="00CD5811">
        <w:rPr>
          <w:rFonts w:eastAsia="Calibri" w:cs="Arial"/>
          <w:bCs/>
        </w:rPr>
        <w:t>:</w:t>
      </w:r>
      <w:r w:rsidRPr="00CD5811">
        <w:rPr>
          <w:rFonts w:eastAsia="Calibri" w:cs="Arial"/>
          <w:bCs/>
        </w:rPr>
        <w:t>31-5.</w:t>
      </w:r>
    </w:p>
    <w:p w14:paraId="7679A704" w14:textId="3D467D7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Berger A</w:t>
      </w:r>
      <w:r w:rsidR="00952668" w:rsidRPr="00CD5811">
        <w:rPr>
          <w:rFonts w:eastAsia="Calibri" w:cs="Arial"/>
          <w:bCs/>
        </w:rPr>
        <w:t>-</w:t>
      </w:r>
      <w:r w:rsidRPr="00CD5811">
        <w:rPr>
          <w:rFonts w:eastAsia="Calibri" w:cs="Arial"/>
          <w:bCs/>
        </w:rPr>
        <w:t>A</w:t>
      </w:r>
      <w:r w:rsidR="00952668" w:rsidRPr="00CD5811">
        <w:rPr>
          <w:rFonts w:eastAsia="Calibri" w:cs="Arial"/>
          <w:bCs/>
        </w:rPr>
        <w:t>.,</w:t>
      </w:r>
      <w:r w:rsidRPr="00CD5811">
        <w:rPr>
          <w:rFonts w:eastAsia="Calibri" w:cs="Arial"/>
          <w:bCs/>
        </w:rPr>
        <w:t xml:space="preserve"> Urits I</w:t>
      </w:r>
      <w:r w:rsidR="005250B2" w:rsidRPr="00CD5811">
        <w:rPr>
          <w:rFonts w:eastAsia="Calibri" w:cs="Arial"/>
          <w:bCs/>
        </w:rPr>
        <w:t xml:space="preserve">., </w:t>
      </w:r>
      <w:r w:rsidRPr="00CD5811">
        <w:rPr>
          <w:rFonts w:eastAsia="Calibri" w:cs="Arial"/>
          <w:bCs/>
        </w:rPr>
        <w:t xml:space="preserve"> Hasoon J</w:t>
      </w:r>
      <w:r w:rsidR="005250B2" w:rsidRPr="00CD5811">
        <w:rPr>
          <w:rFonts w:eastAsia="Calibri" w:cs="Arial"/>
          <w:bCs/>
        </w:rPr>
        <w:t>.,</w:t>
      </w:r>
      <w:r w:rsidRPr="00CD5811">
        <w:rPr>
          <w:rFonts w:eastAsia="Calibri" w:cs="Arial"/>
          <w:bCs/>
        </w:rPr>
        <w:t xml:space="preserve"> Kaye A</w:t>
      </w:r>
      <w:r w:rsidR="005250B2" w:rsidRPr="00CD5811">
        <w:rPr>
          <w:rFonts w:eastAsia="Calibri" w:cs="Arial"/>
          <w:bCs/>
        </w:rPr>
        <w:t>-</w:t>
      </w:r>
      <w:r w:rsidRPr="00CD5811">
        <w:rPr>
          <w:rFonts w:eastAsia="Calibri" w:cs="Arial"/>
          <w:bCs/>
        </w:rPr>
        <w:t>D</w:t>
      </w:r>
      <w:r w:rsidR="005250B2" w:rsidRPr="00CD5811">
        <w:rPr>
          <w:rFonts w:eastAsia="Calibri" w:cs="Arial"/>
          <w:bCs/>
        </w:rPr>
        <w:t>.,</w:t>
      </w:r>
      <w:r w:rsidRPr="00CD5811">
        <w:rPr>
          <w:rFonts w:eastAsia="Calibri" w:cs="Arial"/>
          <w:bCs/>
        </w:rPr>
        <w:t xml:space="preserve"> Viswanath O</w:t>
      </w:r>
      <w:r w:rsidR="005250B2" w:rsidRPr="00CD5811">
        <w:rPr>
          <w:rFonts w:eastAsia="Calibri" w:cs="Arial"/>
          <w:bCs/>
        </w:rPr>
        <w:t>.,</w:t>
      </w:r>
      <w:r w:rsidRPr="00CD5811">
        <w:rPr>
          <w:rFonts w:eastAsia="Calibri" w:cs="Arial"/>
          <w:bCs/>
        </w:rPr>
        <w:t xml:space="preserve"> Eskander J.</w:t>
      </w:r>
      <w:r w:rsidR="005250B2" w:rsidRPr="00CD5811">
        <w:rPr>
          <w:rFonts w:eastAsia="Calibri" w:cs="Arial"/>
          <w:bCs/>
        </w:rPr>
        <w:t xml:space="preserve"> </w:t>
      </w:r>
      <w:r w:rsidRPr="00CD5811">
        <w:rPr>
          <w:rFonts w:eastAsia="Calibri" w:cs="Arial"/>
          <w:bCs/>
        </w:rPr>
        <w:t>Pain Alleviation and Opioid Weaning in an 80-Year-Old with Chronic Foot Pain Following Injection Therapy with Perineural Dexmedetomidine and Dexamethasone.Surgery journal (New York, N.Y.).2021</w:t>
      </w:r>
      <w:r w:rsidR="00B431EA" w:rsidRPr="00CD5811">
        <w:rPr>
          <w:rFonts w:eastAsia="Calibri" w:cs="Arial"/>
          <w:bCs/>
        </w:rPr>
        <w:t>;</w:t>
      </w:r>
      <w:r w:rsidRPr="00CD5811">
        <w:rPr>
          <w:rFonts w:eastAsia="Calibri" w:cs="Arial"/>
          <w:bCs/>
        </w:rPr>
        <w:t>7(1)</w:t>
      </w:r>
      <w:r w:rsidR="00B431EA" w:rsidRPr="00CD5811">
        <w:rPr>
          <w:rFonts w:eastAsia="Calibri" w:cs="Arial"/>
          <w:bCs/>
        </w:rPr>
        <w:t>:</w:t>
      </w:r>
      <w:r w:rsidRPr="00CD5811">
        <w:rPr>
          <w:rFonts w:eastAsia="Calibri" w:cs="Arial"/>
          <w:bCs/>
        </w:rPr>
        <w:t>e1-e2."</w:t>
      </w:r>
    </w:p>
    <w:p w14:paraId="3409385E" w14:textId="62885EE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Urits</w:t>
      </w:r>
      <w:r w:rsidR="00AB0425" w:rsidRPr="00CD5811">
        <w:rPr>
          <w:rFonts w:eastAsia="Calibri" w:cs="Arial"/>
          <w:bCs/>
        </w:rPr>
        <w:t xml:space="preserve"> </w:t>
      </w:r>
      <w:r w:rsidRPr="00CD5811">
        <w:rPr>
          <w:rFonts w:eastAsia="Calibri" w:cs="Arial"/>
          <w:bCs/>
        </w:rPr>
        <w:t>I</w:t>
      </w:r>
      <w:r w:rsidR="00AB0425" w:rsidRPr="00CD5811">
        <w:rPr>
          <w:rFonts w:eastAsia="Calibri" w:cs="Arial"/>
          <w:bCs/>
        </w:rPr>
        <w:t xml:space="preserve">., </w:t>
      </w:r>
      <w:r w:rsidRPr="00CD5811">
        <w:rPr>
          <w:rFonts w:eastAsia="Calibri" w:cs="Arial"/>
          <w:bCs/>
        </w:rPr>
        <w:t>Schwartz R</w:t>
      </w:r>
      <w:r w:rsidR="00AB0425" w:rsidRPr="00CD5811">
        <w:rPr>
          <w:rFonts w:eastAsia="Calibri" w:cs="Arial"/>
          <w:bCs/>
        </w:rPr>
        <w:t>-</w:t>
      </w:r>
      <w:r w:rsidRPr="00CD5811">
        <w:rPr>
          <w:rFonts w:eastAsia="Calibri" w:cs="Arial"/>
          <w:bCs/>
        </w:rPr>
        <w:t>H.</w:t>
      </w:r>
      <w:r w:rsidR="00AB0425" w:rsidRPr="00CD5811">
        <w:rPr>
          <w:rFonts w:eastAsia="Calibri" w:cs="Arial"/>
          <w:bCs/>
        </w:rPr>
        <w:t xml:space="preserve">, </w:t>
      </w:r>
      <w:r w:rsidRPr="00CD5811">
        <w:rPr>
          <w:rFonts w:eastAsia="Calibri" w:cs="Arial"/>
          <w:bCs/>
        </w:rPr>
        <w:t>Orhurhu V</w:t>
      </w:r>
      <w:r w:rsidR="00AB0425" w:rsidRPr="00CD5811">
        <w:rPr>
          <w:rFonts w:eastAsia="Calibri" w:cs="Arial"/>
          <w:bCs/>
        </w:rPr>
        <w:t xml:space="preserve">., </w:t>
      </w:r>
      <w:r w:rsidRPr="00CD5811">
        <w:rPr>
          <w:rFonts w:eastAsia="Calibri" w:cs="Arial"/>
          <w:bCs/>
        </w:rPr>
        <w:t>Maganty N</w:t>
      </w:r>
      <w:r w:rsidR="00AB0425" w:rsidRPr="00CD5811">
        <w:rPr>
          <w:rFonts w:eastAsia="Calibri" w:cs="Arial"/>
          <w:bCs/>
        </w:rPr>
        <w:t>-</w:t>
      </w:r>
      <w:r w:rsidRPr="00CD5811">
        <w:rPr>
          <w:rFonts w:eastAsia="Calibri" w:cs="Arial"/>
          <w:bCs/>
        </w:rPr>
        <w:t>V.</w:t>
      </w:r>
      <w:r w:rsidR="00AB0425" w:rsidRPr="00CD5811">
        <w:rPr>
          <w:rFonts w:eastAsia="Calibri" w:cs="Arial"/>
          <w:bCs/>
        </w:rPr>
        <w:t xml:space="preserve">, </w:t>
      </w:r>
      <w:r w:rsidRPr="00CD5811">
        <w:rPr>
          <w:rFonts w:eastAsia="Calibri" w:cs="Arial"/>
          <w:bCs/>
        </w:rPr>
        <w:t>Reilly B</w:t>
      </w:r>
      <w:r w:rsidR="00AB0425" w:rsidRPr="00CD5811">
        <w:rPr>
          <w:rFonts w:eastAsia="Calibri" w:cs="Arial"/>
          <w:bCs/>
        </w:rPr>
        <w:t>-</w:t>
      </w:r>
      <w:r w:rsidRPr="00CD5811">
        <w:rPr>
          <w:rFonts w:eastAsia="Calibri" w:cs="Arial"/>
          <w:bCs/>
        </w:rPr>
        <w:t>T.</w:t>
      </w:r>
      <w:r w:rsidR="00AB0425" w:rsidRPr="00CD5811">
        <w:rPr>
          <w:rFonts w:eastAsia="Calibri" w:cs="Arial"/>
          <w:bCs/>
        </w:rPr>
        <w:t xml:space="preserve">, </w:t>
      </w:r>
      <w:r w:rsidRPr="00CD5811">
        <w:rPr>
          <w:rFonts w:eastAsia="Calibri" w:cs="Arial"/>
          <w:bCs/>
        </w:rPr>
        <w:t>Patel P</w:t>
      </w:r>
      <w:r w:rsidR="00AB0425" w:rsidRPr="00CD5811">
        <w:rPr>
          <w:rFonts w:eastAsia="Calibri" w:cs="Arial"/>
          <w:bCs/>
        </w:rPr>
        <w:t>-</w:t>
      </w:r>
      <w:r w:rsidRPr="00CD5811">
        <w:rPr>
          <w:rFonts w:eastAsia="Calibri" w:cs="Arial"/>
          <w:bCs/>
        </w:rPr>
        <w:t>M.</w:t>
      </w:r>
      <w:r w:rsidR="00AB0425" w:rsidRPr="00CD5811">
        <w:rPr>
          <w:rFonts w:eastAsia="Calibri" w:cs="Arial"/>
          <w:bCs/>
        </w:rPr>
        <w:t xml:space="preserve">, et.al. </w:t>
      </w:r>
      <w:r w:rsidRPr="00CD5811">
        <w:rPr>
          <w:rFonts w:eastAsia="Calibri" w:cs="Arial"/>
          <w:bCs/>
        </w:rPr>
        <w:t>A Comprehensive Review of Alternative Therapies for the Management of Chronic Pain Patients: Acupuncture, Tai Chi, Osteopathic Manipulative Medicine, and Chiropractic Care.Advances in Therapy.2021</w:t>
      </w:r>
      <w:r w:rsidR="002F1A5F" w:rsidRPr="00CD5811">
        <w:rPr>
          <w:rFonts w:eastAsia="Calibri" w:cs="Arial"/>
          <w:bCs/>
        </w:rPr>
        <w:t>;</w:t>
      </w:r>
      <w:r w:rsidRPr="00CD5811">
        <w:rPr>
          <w:rFonts w:eastAsia="Calibri" w:cs="Arial"/>
          <w:bCs/>
        </w:rPr>
        <w:t>38(1)</w:t>
      </w:r>
      <w:r w:rsidR="002F1A5F" w:rsidRPr="00CD5811">
        <w:rPr>
          <w:rFonts w:eastAsia="Calibri" w:cs="Arial"/>
          <w:bCs/>
        </w:rPr>
        <w:t>:</w:t>
      </w:r>
      <w:r w:rsidRPr="00CD5811">
        <w:rPr>
          <w:rFonts w:eastAsia="Calibri" w:cs="Arial"/>
          <w:bCs/>
        </w:rPr>
        <w:t>76-89.</w:t>
      </w:r>
    </w:p>
    <w:p w14:paraId="60C447FC" w14:textId="5B725E7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Manjushree</w:t>
      </w:r>
      <w:r w:rsidR="00790D45" w:rsidRPr="00CD5811">
        <w:rPr>
          <w:rFonts w:eastAsia="Calibri" w:cs="Arial"/>
          <w:bCs/>
        </w:rPr>
        <w:t xml:space="preserve"> </w:t>
      </w:r>
      <w:r w:rsidRPr="00CD5811">
        <w:rPr>
          <w:rFonts w:eastAsia="Calibri" w:cs="Arial"/>
          <w:bCs/>
        </w:rPr>
        <w:t>N.</w:t>
      </w:r>
      <w:r w:rsidR="00790D45" w:rsidRPr="00CD5811">
        <w:rPr>
          <w:rFonts w:eastAsia="Calibri" w:cs="Arial"/>
          <w:bCs/>
        </w:rPr>
        <w:t xml:space="preserve">, </w:t>
      </w:r>
      <w:r w:rsidRPr="00CD5811">
        <w:rPr>
          <w:rFonts w:eastAsia="Calibri" w:cs="Arial"/>
          <w:bCs/>
        </w:rPr>
        <w:t>Chakraborty A</w:t>
      </w:r>
      <w:r w:rsidR="00790D45" w:rsidRPr="00CD5811">
        <w:rPr>
          <w:rFonts w:eastAsia="Calibri" w:cs="Arial"/>
          <w:bCs/>
        </w:rPr>
        <w:t xml:space="preserve">., </w:t>
      </w:r>
      <w:r w:rsidRPr="00CD5811">
        <w:rPr>
          <w:rFonts w:eastAsia="Calibri" w:cs="Arial"/>
          <w:bCs/>
        </w:rPr>
        <w:t>Shashidhar V.</w:t>
      </w:r>
      <w:r w:rsidR="00790D45" w:rsidRPr="00CD5811">
        <w:rPr>
          <w:rFonts w:eastAsia="Calibri" w:cs="Arial"/>
          <w:bCs/>
        </w:rPr>
        <w:t xml:space="preserve"> </w:t>
      </w:r>
      <w:r w:rsidRPr="00CD5811">
        <w:rPr>
          <w:rFonts w:eastAsia="Calibri" w:cs="Arial"/>
          <w:bCs/>
        </w:rPr>
        <w:t>Efficacy and safety of gabapentin and pregabalin in chemotherapy-induced peripheral neuropathy.Asian Journal of Pharmaceutical and Clinical Research.2021</w:t>
      </w:r>
      <w:r w:rsidR="002F1A5F" w:rsidRPr="00CD5811">
        <w:rPr>
          <w:rFonts w:eastAsia="Calibri" w:cs="Arial"/>
          <w:bCs/>
        </w:rPr>
        <w:t>;</w:t>
      </w:r>
      <w:r w:rsidRPr="00CD5811">
        <w:rPr>
          <w:rFonts w:eastAsia="Calibri" w:cs="Arial"/>
          <w:bCs/>
        </w:rPr>
        <w:t>14(1):130-132.</w:t>
      </w:r>
    </w:p>
    <w:p w14:paraId="650A8694" w14:textId="4E0DFEE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Toloza-Cano D</w:t>
      </w:r>
      <w:r w:rsidR="00436D92" w:rsidRPr="00CD5811">
        <w:rPr>
          <w:rFonts w:eastAsia="Calibri" w:cs="Arial"/>
          <w:bCs/>
        </w:rPr>
        <w:t>-</w:t>
      </w:r>
      <w:r w:rsidRPr="00CD5811">
        <w:rPr>
          <w:rFonts w:eastAsia="Calibri" w:cs="Arial"/>
          <w:bCs/>
        </w:rPr>
        <w:t>C</w:t>
      </w:r>
      <w:r w:rsidR="00436D92" w:rsidRPr="00CD5811">
        <w:rPr>
          <w:rFonts w:eastAsia="Calibri" w:cs="Arial"/>
          <w:bCs/>
        </w:rPr>
        <w:t xml:space="preserve">., </w:t>
      </w:r>
      <w:r w:rsidRPr="00CD5811">
        <w:rPr>
          <w:rFonts w:eastAsia="Calibri" w:cs="Arial"/>
          <w:bCs/>
        </w:rPr>
        <w:t>Zequera M</w:t>
      </w:r>
      <w:r w:rsidR="00436D92" w:rsidRPr="00CD5811">
        <w:rPr>
          <w:rFonts w:eastAsia="Calibri" w:cs="Arial"/>
          <w:bCs/>
        </w:rPr>
        <w:t xml:space="preserve">., </w:t>
      </w:r>
      <w:r w:rsidRPr="00CD5811">
        <w:rPr>
          <w:rFonts w:eastAsia="Calibri" w:cs="Arial"/>
          <w:bCs/>
        </w:rPr>
        <w:t>González Gustavo H</w:t>
      </w:r>
      <w:r w:rsidR="00436D92" w:rsidRPr="00CD5811">
        <w:rPr>
          <w:rFonts w:eastAsia="Calibri" w:cs="Arial"/>
          <w:bCs/>
        </w:rPr>
        <w:t>-</w:t>
      </w:r>
      <w:r w:rsidRPr="00CD5811">
        <w:rPr>
          <w:rFonts w:eastAsia="Calibri" w:cs="Arial"/>
          <w:bCs/>
        </w:rPr>
        <w:t>C.</w:t>
      </w:r>
      <w:r w:rsidR="00436D92" w:rsidRPr="00CD5811">
        <w:rPr>
          <w:rFonts w:eastAsia="Calibri" w:cs="Arial"/>
          <w:bCs/>
        </w:rPr>
        <w:t xml:space="preserve"> </w:t>
      </w:r>
      <w:r w:rsidRPr="00CD5811">
        <w:rPr>
          <w:rFonts w:eastAsia="Calibri" w:cs="Arial"/>
          <w:bCs/>
        </w:rPr>
        <w:t>Characterization of the anteroposterior center of pressure in upright position in type 2 diabetics with peripheral diabetic neuropathy and paired healthy controls.Biocybernetics and Biomedical Engineering.2021</w:t>
      </w:r>
      <w:r w:rsidR="003E0153" w:rsidRPr="00CD5811">
        <w:rPr>
          <w:rFonts w:eastAsia="Calibri" w:cs="Arial"/>
          <w:bCs/>
        </w:rPr>
        <w:t>;</w:t>
      </w:r>
      <w:r w:rsidRPr="00CD5811">
        <w:rPr>
          <w:rFonts w:eastAsia="Calibri" w:cs="Arial"/>
          <w:bCs/>
        </w:rPr>
        <w:t>41(1)</w:t>
      </w:r>
      <w:r w:rsidR="003E0153" w:rsidRPr="00CD5811">
        <w:rPr>
          <w:rFonts w:eastAsia="Calibri" w:cs="Arial"/>
          <w:bCs/>
        </w:rPr>
        <w:t>:</w:t>
      </w:r>
      <w:r w:rsidRPr="00CD5811">
        <w:rPr>
          <w:rFonts w:eastAsia="Calibri" w:cs="Arial"/>
          <w:bCs/>
        </w:rPr>
        <w:t>306-315.</w:t>
      </w:r>
    </w:p>
    <w:p w14:paraId="5FD9DB84" w14:textId="4AF0EE3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Royds</w:t>
      </w:r>
      <w:r w:rsidR="00AD1A6D" w:rsidRPr="00CD5811">
        <w:rPr>
          <w:rFonts w:eastAsia="Calibri" w:cs="Arial"/>
          <w:bCs/>
        </w:rPr>
        <w:t xml:space="preserve"> </w:t>
      </w:r>
      <w:r w:rsidRPr="00CD5811">
        <w:rPr>
          <w:rFonts w:eastAsia="Calibri" w:cs="Arial"/>
          <w:bCs/>
        </w:rPr>
        <w:t>J</w:t>
      </w:r>
      <w:r w:rsidR="00AD1A6D" w:rsidRPr="00CD5811">
        <w:rPr>
          <w:rFonts w:eastAsia="Calibri" w:cs="Arial"/>
          <w:bCs/>
        </w:rPr>
        <w:t xml:space="preserve">., </w:t>
      </w:r>
      <w:r w:rsidRPr="00CD5811">
        <w:rPr>
          <w:rFonts w:eastAsia="Calibri" w:cs="Arial"/>
          <w:bCs/>
        </w:rPr>
        <w:t>Cassidy H</w:t>
      </w:r>
      <w:r w:rsidR="00AD1A6D" w:rsidRPr="00CD5811">
        <w:rPr>
          <w:rFonts w:eastAsia="Calibri" w:cs="Arial"/>
          <w:bCs/>
        </w:rPr>
        <w:t xml:space="preserve">., </w:t>
      </w:r>
      <w:r w:rsidRPr="00CD5811">
        <w:rPr>
          <w:rFonts w:eastAsia="Calibri" w:cs="Arial"/>
          <w:bCs/>
        </w:rPr>
        <w:t>Conroy M</w:t>
      </w:r>
      <w:r w:rsidR="00AD1A6D" w:rsidRPr="00CD5811">
        <w:rPr>
          <w:rFonts w:eastAsia="Calibri" w:cs="Arial"/>
          <w:bCs/>
        </w:rPr>
        <w:t>-</w:t>
      </w:r>
      <w:r w:rsidRPr="00CD5811">
        <w:rPr>
          <w:rFonts w:eastAsia="Calibri" w:cs="Arial"/>
          <w:bCs/>
        </w:rPr>
        <w:t>J.</w:t>
      </w:r>
      <w:r w:rsidR="00AD1A6D" w:rsidRPr="00CD5811">
        <w:rPr>
          <w:rFonts w:eastAsia="Calibri" w:cs="Arial"/>
          <w:bCs/>
        </w:rPr>
        <w:t xml:space="preserve">, </w:t>
      </w:r>
      <w:r w:rsidRPr="00CD5811">
        <w:rPr>
          <w:rFonts w:eastAsia="Calibri" w:cs="Arial"/>
          <w:bCs/>
        </w:rPr>
        <w:t>Dunne M</w:t>
      </w:r>
      <w:r w:rsidR="00AD1A6D" w:rsidRPr="00CD5811">
        <w:rPr>
          <w:rFonts w:eastAsia="Calibri" w:cs="Arial"/>
          <w:bCs/>
        </w:rPr>
        <w:t>-</w:t>
      </w:r>
      <w:r w:rsidRPr="00CD5811">
        <w:rPr>
          <w:rFonts w:eastAsia="Calibri" w:cs="Arial"/>
          <w:bCs/>
        </w:rPr>
        <w:t>R.</w:t>
      </w:r>
      <w:r w:rsidR="00AD1A6D" w:rsidRPr="00CD5811">
        <w:rPr>
          <w:rFonts w:eastAsia="Calibri" w:cs="Arial"/>
          <w:bCs/>
        </w:rPr>
        <w:t xml:space="preserve">, </w:t>
      </w:r>
      <w:r w:rsidRPr="00CD5811">
        <w:rPr>
          <w:rFonts w:eastAsia="Calibri" w:cs="Arial"/>
          <w:bCs/>
        </w:rPr>
        <w:t xml:space="preserve">Lysaght </w:t>
      </w:r>
      <w:r w:rsidR="00AD1A6D" w:rsidRPr="00CD5811">
        <w:rPr>
          <w:rFonts w:eastAsia="Calibri" w:cs="Arial"/>
          <w:bCs/>
        </w:rPr>
        <w:t xml:space="preserve">J., </w:t>
      </w:r>
      <w:r w:rsidRPr="00CD5811">
        <w:rPr>
          <w:rFonts w:eastAsia="Calibri" w:cs="Arial"/>
          <w:bCs/>
        </w:rPr>
        <w:t>McCrory.</w:t>
      </w:r>
      <w:r w:rsidR="00AD1A6D" w:rsidRPr="00CD5811">
        <w:rPr>
          <w:rFonts w:eastAsia="Calibri" w:cs="Arial"/>
          <w:bCs/>
        </w:rPr>
        <w:t xml:space="preserve"> </w:t>
      </w:r>
      <w:r w:rsidRPr="00CD5811">
        <w:rPr>
          <w:rFonts w:eastAsia="Calibri" w:cs="Arial"/>
          <w:bCs/>
        </w:rPr>
        <w:t>Examination and characterisation of the effect of amitriptyline therapy for chronic neuropathic pain on neuropeptide and proteomic constituents of human cerebrospinal fluid.Brain, Behavior, and Immunity - Health.2021</w:t>
      </w:r>
      <w:r w:rsidR="003E0153" w:rsidRPr="00CD5811">
        <w:rPr>
          <w:rFonts w:eastAsia="Calibri" w:cs="Arial"/>
          <w:bCs/>
        </w:rPr>
        <w:t>;</w:t>
      </w:r>
      <w:r w:rsidRPr="00CD5811">
        <w:rPr>
          <w:rFonts w:eastAsia="Calibri" w:cs="Arial"/>
          <w:bCs/>
        </w:rPr>
        <w:t>10</w:t>
      </w:r>
    </w:p>
    <w:p w14:paraId="43C74B8B" w14:textId="041DA74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Smith N</w:t>
      </w:r>
      <w:r w:rsidR="000D711C" w:rsidRPr="00CD5811">
        <w:rPr>
          <w:rFonts w:eastAsia="Calibri" w:cs="Arial"/>
          <w:bCs/>
        </w:rPr>
        <w:t xml:space="preserve">., </w:t>
      </w:r>
      <w:r w:rsidRPr="00CD5811">
        <w:rPr>
          <w:rFonts w:eastAsia="Calibri" w:cs="Arial"/>
          <w:bCs/>
        </w:rPr>
        <w:t>Liew Z</w:t>
      </w:r>
      <w:r w:rsidR="000D711C" w:rsidRPr="00CD5811">
        <w:rPr>
          <w:rFonts w:eastAsia="Calibri" w:cs="Arial"/>
          <w:bCs/>
        </w:rPr>
        <w:t xml:space="preserve">., </w:t>
      </w:r>
      <w:r w:rsidRPr="00CD5811">
        <w:rPr>
          <w:rFonts w:eastAsia="Calibri" w:cs="Arial"/>
          <w:bCs/>
        </w:rPr>
        <w:t>Johnson S</w:t>
      </w:r>
      <w:r w:rsidR="000D711C" w:rsidRPr="00CD5811">
        <w:rPr>
          <w:rFonts w:eastAsia="Calibri" w:cs="Arial"/>
          <w:bCs/>
        </w:rPr>
        <w:t xml:space="preserve">., </w:t>
      </w:r>
      <w:r w:rsidRPr="00CD5811">
        <w:rPr>
          <w:rFonts w:eastAsia="Calibri" w:cs="Arial"/>
          <w:bCs/>
        </w:rPr>
        <w:t>Ellard D</w:t>
      </w:r>
      <w:r w:rsidR="000D711C" w:rsidRPr="00CD5811">
        <w:rPr>
          <w:rFonts w:eastAsia="Calibri" w:cs="Arial"/>
          <w:bCs/>
        </w:rPr>
        <w:t>-</w:t>
      </w:r>
      <w:r w:rsidRPr="00CD5811">
        <w:rPr>
          <w:rFonts w:eastAsia="Calibri" w:cs="Arial"/>
          <w:bCs/>
        </w:rPr>
        <w:t>R</w:t>
      </w:r>
      <w:r w:rsidR="000D711C" w:rsidRPr="00CD5811">
        <w:rPr>
          <w:rFonts w:eastAsia="Calibri" w:cs="Arial"/>
          <w:bCs/>
        </w:rPr>
        <w:t xml:space="preserve">., </w:t>
      </w:r>
      <w:r w:rsidRPr="00CD5811">
        <w:rPr>
          <w:rFonts w:eastAsia="Calibri" w:cs="Arial"/>
          <w:bCs/>
        </w:rPr>
        <w:t>Underwood M</w:t>
      </w:r>
      <w:r w:rsidR="000D711C" w:rsidRPr="00CD5811">
        <w:rPr>
          <w:rFonts w:eastAsia="Calibri" w:cs="Arial"/>
          <w:bCs/>
        </w:rPr>
        <w:t xml:space="preserve">., </w:t>
      </w:r>
      <w:r w:rsidRPr="00CD5811">
        <w:rPr>
          <w:rFonts w:eastAsia="Calibri" w:cs="Arial"/>
          <w:bCs/>
        </w:rPr>
        <w:t>Kearney R.</w:t>
      </w:r>
      <w:r w:rsidR="000D711C" w:rsidRPr="00CD5811">
        <w:rPr>
          <w:rFonts w:eastAsia="Calibri" w:cs="Arial"/>
          <w:bCs/>
        </w:rPr>
        <w:t xml:space="preserve"> </w:t>
      </w:r>
      <w:r w:rsidRPr="00CD5811">
        <w:rPr>
          <w:rFonts w:eastAsia="Calibri" w:cs="Arial"/>
          <w:bCs/>
        </w:rPr>
        <w:t>A systematic review of the methods and drugs used for performing suprascapular nerve block injections for the non-surgical management of chronic shoulder pain.</w:t>
      </w:r>
      <w:r w:rsidR="000D711C" w:rsidRPr="00CD5811">
        <w:rPr>
          <w:rFonts w:eastAsia="Calibri" w:cs="Arial"/>
          <w:bCs/>
        </w:rPr>
        <w:t xml:space="preserve"> </w:t>
      </w:r>
      <w:r w:rsidRPr="00CD5811">
        <w:rPr>
          <w:rFonts w:eastAsia="Calibri" w:cs="Arial"/>
          <w:bCs/>
        </w:rPr>
        <w:t>British Journal of Pain.2021</w:t>
      </w:r>
    </w:p>
    <w:p w14:paraId="4FA9DF3F" w14:textId="709D954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Kolber M</w:t>
      </w:r>
      <w:r w:rsidR="0087562F" w:rsidRPr="00CD5811">
        <w:rPr>
          <w:rFonts w:eastAsia="Calibri" w:cs="Arial"/>
          <w:bCs/>
        </w:rPr>
        <w:t>-</w:t>
      </w:r>
      <w:r w:rsidRPr="00CD5811">
        <w:rPr>
          <w:rFonts w:eastAsia="Calibri" w:cs="Arial"/>
          <w:bCs/>
        </w:rPr>
        <w:t>R.</w:t>
      </w:r>
      <w:r w:rsidR="0087562F" w:rsidRPr="00CD5811">
        <w:rPr>
          <w:rFonts w:eastAsia="Calibri" w:cs="Arial"/>
          <w:bCs/>
        </w:rPr>
        <w:t xml:space="preserve">, </w:t>
      </w:r>
      <w:r w:rsidRPr="00CD5811">
        <w:rPr>
          <w:rFonts w:eastAsia="Calibri" w:cs="Arial"/>
          <w:bCs/>
        </w:rPr>
        <w:t>Ton J</w:t>
      </w:r>
      <w:r w:rsidR="0087562F" w:rsidRPr="00CD5811">
        <w:rPr>
          <w:rFonts w:eastAsia="Calibri" w:cs="Arial"/>
          <w:bCs/>
        </w:rPr>
        <w:t xml:space="preserve">., </w:t>
      </w:r>
      <w:r w:rsidRPr="00CD5811">
        <w:rPr>
          <w:rFonts w:eastAsia="Calibri" w:cs="Arial"/>
          <w:bCs/>
        </w:rPr>
        <w:t>Thomas B</w:t>
      </w:r>
      <w:r w:rsidR="0087562F" w:rsidRPr="00CD5811">
        <w:rPr>
          <w:rFonts w:eastAsia="Calibri" w:cs="Arial"/>
          <w:bCs/>
        </w:rPr>
        <w:t xml:space="preserve">., </w:t>
      </w:r>
      <w:r w:rsidRPr="00CD5811">
        <w:rPr>
          <w:rFonts w:eastAsia="Calibri" w:cs="Arial"/>
          <w:bCs/>
        </w:rPr>
        <w:t>Kirkwood J</w:t>
      </w:r>
      <w:r w:rsidR="0087562F" w:rsidRPr="00CD5811">
        <w:rPr>
          <w:rFonts w:eastAsia="Calibri" w:cs="Arial"/>
          <w:bCs/>
        </w:rPr>
        <w:t xml:space="preserve">., </w:t>
      </w:r>
      <w:r w:rsidRPr="00CD5811">
        <w:rPr>
          <w:rFonts w:eastAsia="Calibri" w:cs="Arial"/>
          <w:bCs/>
        </w:rPr>
        <w:t>Moe S</w:t>
      </w:r>
      <w:r w:rsidR="0087562F" w:rsidRPr="00CD5811">
        <w:rPr>
          <w:rFonts w:eastAsia="Calibri" w:cs="Arial"/>
          <w:bCs/>
        </w:rPr>
        <w:t xml:space="preserve">., </w:t>
      </w:r>
      <w:r w:rsidRPr="00CD5811">
        <w:rPr>
          <w:rFonts w:eastAsia="Calibri" w:cs="Arial"/>
          <w:bCs/>
        </w:rPr>
        <w:t>Dugré N</w:t>
      </w:r>
      <w:r w:rsidR="0087562F" w:rsidRPr="00CD5811">
        <w:rPr>
          <w:rFonts w:eastAsia="Calibri" w:cs="Arial"/>
          <w:bCs/>
        </w:rPr>
        <w:t xml:space="preserve">., et.al. </w:t>
      </w:r>
      <w:r w:rsidRPr="00CD5811">
        <w:rPr>
          <w:rFonts w:eastAsia="Calibri" w:cs="Arial"/>
          <w:bCs/>
        </w:rPr>
        <w:t>PEER systematic review of randomized controlled trials Management of chronic low back pain in primary care.</w:t>
      </w:r>
      <w:r w:rsidR="0087562F" w:rsidRPr="00CD5811">
        <w:rPr>
          <w:rFonts w:eastAsia="Calibri" w:cs="Arial"/>
          <w:bCs/>
        </w:rPr>
        <w:t xml:space="preserve"> </w:t>
      </w:r>
      <w:r w:rsidRPr="00CD5811">
        <w:rPr>
          <w:rFonts w:eastAsia="Calibri" w:cs="Arial"/>
          <w:bCs/>
        </w:rPr>
        <w:t>Canadian Family Physician.2021</w:t>
      </w:r>
      <w:r w:rsidR="003E0153" w:rsidRPr="00CD5811">
        <w:rPr>
          <w:rFonts w:eastAsia="Calibri" w:cs="Arial"/>
          <w:bCs/>
        </w:rPr>
        <w:t>;</w:t>
      </w:r>
      <w:r w:rsidRPr="00CD5811">
        <w:rPr>
          <w:rFonts w:eastAsia="Calibri" w:cs="Arial"/>
          <w:bCs/>
        </w:rPr>
        <w:t>67(1)</w:t>
      </w:r>
      <w:r w:rsidR="003E0153" w:rsidRPr="00CD5811">
        <w:rPr>
          <w:rFonts w:eastAsia="Calibri" w:cs="Arial"/>
          <w:bCs/>
        </w:rPr>
        <w:t>:</w:t>
      </w:r>
      <w:r w:rsidRPr="00CD5811">
        <w:rPr>
          <w:rFonts w:eastAsia="Calibri" w:cs="Arial"/>
          <w:bCs/>
        </w:rPr>
        <w:t>E20-E30.</w:t>
      </w:r>
    </w:p>
    <w:p w14:paraId="42E6663A" w14:textId="206BE16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Meroni R</w:t>
      </w:r>
      <w:r w:rsidR="00FE6DFE" w:rsidRPr="00CD5811">
        <w:rPr>
          <w:rFonts w:eastAsia="Calibri" w:cs="Arial"/>
          <w:bCs/>
        </w:rPr>
        <w:t xml:space="preserve">., </w:t>
      </w:r>
      <w:r w:rsidRPr="00CD5811">
        <w:rPr>
          <w:rFonts w:eastAsia="Calibri" w:cs="Arial"/>
          <w:bCs/>
        </w:rPr>
        <w:t>Piscitelli D</w:t>
      </w:r>
      <w:r w:rsidR="00FE6DFE" w:rsidRPr="00CD5811">
        <w:rPr>
          <w:rFonts w:eastAsia="Calibri" w:cs="Arial"/>
          <w:bCs/>
        </w:rPr>
        <w:t xml:space="preserve">., </w:t>
      </w:r>
      <w:r w:rsidRPr="00CD5811">
        <w:rPr>
          <w:rFonts w:eastAsia="Calibri" w:cs="Arial"/>
          <w:bCs/>
        </w:rPr>
        <w:t>Ravasio C</w:t>
      </w:r>
      <w:r w:rsidR="00FE6DFE" w:rsidRPr="00CD5811">
        <w:rPr>
          <w:rFonts w:eastAsia="Calibri" w:cs="Arial"/>
          <w:bCs/>
        </w:rPr>
        <w:t xml:space="preserve">., </w:t>
      </w:r>
      <w:r w:rsidRPr="00CD5811">
        <w:rPr>
          <w:rFonts w:eastAsia="Calibri" w:cs="Arial"/>
          <w:bCs/>
        </w:rPr>
        <w:t>Vanti C</w:t>
      </w:r>
      <w:r w:rsidR="00FE6DFE" w:rsidRPr="00CD5811">
        <w:rPr>
          <w:rFonts w:eastAsia="Calibri" w:cs="Arial"/>
          <w:bCs/>
        </w:rPr>
        <w:t xml:space="preserve">., </w:t>
      </w:r>
      <w:r w:rsidRPr="00CD5811">
        <w:rPr>
          <w:rFonts w:eastAsia="Calibri" w:cs="Arial"/>
          <w:bCs/>
        </w:rPr>
        <w:t>Bertozzi L</w:t>
      </w:r>
      <w:r w:rsidR="00FE6DFE" w:rsidRPr="00CD5811">
        <w:rPr>
          <w:rFonts w:eastAsia="Calibri" w:cs="Arial"/>
          <w:bCs/>
        </w:rPr>
        <w:t xml:space="preserve">., </w:t>
      </w:r>
      <w:r w:rsidRPr="00CD5811">
        <w:rPr>
          <w:rFonts w:eastAsia="Calibri" w:cs="Arial"/>
          <w:bCs/>
        </w:rPr>
        <w:t>De Vito G</w:t>
      </w:r>
      <w:r w:rsidR="00FE6DFE" w:rsidRPr="00CD5811">
        <w:rPr>
          <w:rFonts w:eastAsia="Calibri" w:cs="Arial"/>
          <w:bCs/>
        </w:rPr>
        <w:t>., et.al</w:t>
      </w:r>
      <w:r w:rsidRPr="00CD5811">
        <w:rPr>
          <w:rFonts w:eastAsia="Calibri" w:cs="Arial"/>
          <w:bCs/>
        </w:rPr>
        <w:t>.</w:t>
      </w:r>
      <w:r w:rsidR="00FE6DFE" w:rsidRPr="00CD5811">
        <w:rPr>
          <w:rFonts w:eastAsia="Calibri" w:cs="Arial"/>
          <w:bCs/>
        </w:rPr>
        <w:t xml:space="preserve"> </w:t>
      </w:r>
      <w:r w:rsidRPr="00CD5811">
        <w:rPr>
          <w:rFonts w:eastAsia="Calibri" w:cs="Arial"/>
          <w:bCs/>
        </w:rPr>
        <w:t>Evidence for managing chronic low back pain in primary care: a review of recommendations from high-quality clinical practice guidelines.Disability and Rehabilitation.2021</w:t>
      </w:r>
      <w:r w:rsidR="003E0153" w:rsidRPr="00CD5811">
        <w:rPr>
          <w:rFonts w:eastAsia="Calibri" w:cs="Arial"/>
          <w:bCs/>
        </w:rPr>
        <w:t>;</w:t>
      </w:r>
      <w:r w:rsidRPr="00CD5811">
        <w:rPr>
          <w:rFonts w:eastAsia="Calibri" w:cs="Arial"/>
          <w:bCs/>
        </w:rPr>
        <w:t>43(7)</w:t>
      </w:r>
      <w:r w:rsidR="003E0153" w:rsidRPr="00CD5811">
        <w:rPr>
          <w:rFonts w:eastAsia="Calibri" w:cs="Arial"/>
          <w:bCs/>
        </w:rPr>
        <w:t>:</w:t>
      </w:r>
      <w:r w:rsidRPr="00CD5811">
        <w:rPr>
          <w:rFonts w:eastAsia="Calibri" w:cs="Arial"/>
          <w:bCs/>
        </w:rPr>
        <w:t>1029-1043.</w:t>
      </w:r>
    </w:p>
    <w:p w14:paraId="1BEC9FF5" w14:textId="239CDC0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Birch S</w:t>
      </w:r>
      <w:r w:rsidR="00B428A6" w:rsidRPr="00CD5811">
        <w:rPr>
          <w:rFonts w:eastAsia="Calibri" w:cs="Arial"/>
          <w:bCs/>
        </w:rPr>
        <w:t xml:space="preserve">., </w:t>
      </w:r>
      <w:r w:rsidRPr="00CD5811">
        <w:rPr>
          <w:rFonts w:eastAsia="Calibri" w:cs="Arial"/>
          <w:bCs/>
        </w:rPr>
        <w:t>Bovey M</w:t>
      </w:r>
      <w:r w:rsidR="00B428A6" w:rsidRPr="00CD5811">
        <w:rPr>
          <w:rFonts w:eastAsia="Calibri" w:cs="Arial"/>
          <w:bCs/>
        </w:rPr>
        <w:t xml:space="preserve">., </w:t>
      </w:r>
      <w:r w:rsidRPr="00CD5811">
        <w:rPr>
          <w:rFonts w:eastAsia="Calibri" w:cs="Arial"/>
          <w:bCs/>
        </w:rPr>
        <w:t>Robinson N.</w:t>
      </w:r>
      <w:r w:rsidR="00B428A6" w:rsidRPr="00CD5811">
        <w:rPr>
          <w:rFonts w:eastAsia="Calibri" w:cs="Arial"/>
          <w:bCs/>
        </w:rPr>
        <w:t xml:space="preserve"> </w:t>
      </w:r>
      <w:r w:rsidRPr="00CD5811">
        <w:rPr>
          <w:rFonts w:eastAsia="Calibri" w:cs="Arial"/>
          <w:bCs/>
        </w:rPr>
        <w:t>Acupuncture for chronic primary pain – are UK guidelines now consistent with other countries?.European Journal of Integrative Medicine.2021</w:t>
      </w:r>
      <w:r w:rsidR="00F7016C" w:rsidRPr="00CD5811">
        <w:rPr>
          <w:rFonts w:eastAsia="Calibri" w:cs="Arial"/>
          <w:bCs/>
        </w:rPr>
        <w:t>;</w:t>
      </w:r>
      <w:r w:rsidRPr="00CD5811">
        <w:rPr>
          <w:rFonts w:eastAsia="Calibri" w:cs="Arial"/>
          <w:bCs/>
        </w:rPr>
        <w:t>41</w:t>
      </w:r>
    </w:p>
    <w:p w14:paraId="5FC12828" w14:textId="4BC7A17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Pushparaj H</w:t>
      </w:r>
      <w:r w:rsidR="0088365C" w:rsidRPr="00CD5811">
        <w:rPr>
          <w:rFonts w:eastAsia="Calibri" w:cs="Arial"/>
          <w:bCs/>
        </w:rPr>
        <w:t xml:space="preserve">., </w:t>
      </w:r>
      <w:r w:rsidRPr="00CD5811">
        <w:rPr>
          <w:rFonts w:eastAsia="Calibri" w:cs="Arial"/>
          <w:bCs/>
        </w:rPr>
        <w:t>Hoydonckx Y</w:t>
      </w:r>
      <w:r w:rsidR="0088365C" w:rsidRPr="00CD5811">
        <w:rPr>
          <w:rFonts w:eastAsia="Calibri" w:cs="Arial"/>
          <w:bCs/>
        </w:rPr>
        <w:t xml:space="preserve">., </w:t>
      </w:r>
      <w:r w:rsidRPr="00CD5811">
        <w:rPr>
          <w:rFonts w:eastAsia="Calibri" w:cs="Arial"/>
          <w:bCs/>
        </w:rPr>
        <w:t>Mittal N</w:t>
      </w:r>
      <w:r w:rsidR="0088365C" w:rsidRPr="00CD5811">
        <w:rPr>
          <w:rFonts w:eastAsia="Calibri" w:cs="Arial"/>
          <w:bCs/>
        </w:rPr>
        <w:t xml:space="preserve">., </w:t>
      </w:r>
      <w:r w:rsidRPr="00CD5811">
        <w:rPr>
          <w:rFonts w:eastAsia="Calibri" w:cs="Arial"/>
          <w:bCs/>
        </w:rPr>
        <w:t>Peng P</w:t>
      </w:r>
      <w:r w:rsidR="0088365C" w:rsidRPr="00CD5811">
        <w:rPr>
          <w:rFonts w:eastAsia="Calibri" w:cs="Arial"/>
          <w:bCs/>
        </w:rPr>
        <w:t xml:space="preserve">., </w:t>
      </w:r>
      <w:r w:rsidRPr="00CD5811">
        <w:rPr>
          <w:rFonts w:eastAsia="Calibri" w:cs="Arial"/>
          <w:bCs/>
        </w:rPr>
        <w:t>Cohen S</w:t>
      </w:r>
      <w:r w:rsidR="0088365C" w:rsidRPr="00CD5811">
        <w:rPr>
          <w:rFonts w:eastAsia="Calibri" w:cs="Arial"/>
          <w:bCs/>
        </w:rPr>
        <w:t>-</w:t>
      </w:r>
      <w:r w:rsidRPr="00CD5811">
        <w:rPr>
          <w:rFonts w:eastAsia="Calibri" w:cs="Arial"/>
          <w:bCs/>
        </w:rPr>
        <w:t>P.</w:t>
      </w:r>
      <w:r w:rsidR="0088365C" w:rsidRPr="00CD5811">
        <w:rPr>
          <w:rFonts w:eastAsia="Calibri" w:cs="Arial"/>
          <w:bCs/>
        </w:rPr>
        <w:t xml:space="preserve">, </w:t>
      </w:r>
      <w:r w:rsidRPr="00CD5811">
        <w:rPr>
          <w:rFonts w:eastAsia="Calibri" w:cs="Arial"/>
          <w:bCs/>
        </w:rPr>
        <w:t>Cao X</w:t>
      </w:r>
      <w:r w:rsidR="0088365C" w:rsidRPr="00CD5811">
        <w:rPr>
          <w:rFonts w:eastAsia="Calibri" w:cs="Arial"/>
          <w:bCs/>
        </w:rPr>
        <w:t xml:space="preserve">., et.al. </w:t>
      </w:r>
      <w:r w:rsidRPr="00CD5811">
        <w:rPr>
          <w:rFonts w:eastAsia="Calibri" w:cs="Arial"/>
          <w:bCs/>
        </w:rPr>
        <w:t>A systematic review and meta-analysis of radiofrequency procedures on innervation to the shoulder joint for relieving chronic pain.European Journal of Pain (United Kingdom).2021</w:t>
      </w:r>
    </w:p>
    <w:p w14:paraId="102E828A" w14:textId="5CCAFBC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Häuser W</w:t>
      </w:r>
      <w:r w:rsidR="00DD35B9" w:rsidRPr="00CD5811">
        <w:rPr>
          <w:rFonts w:eastAsia="Calibri" w:cs="Arial"/>
          <w:bCs/>
        </w:rPr>
        <w:t xml:space="preserve">., </w:t>
      </w:r>
      <w:r w:rsidRPr="00CD5811">
        <w:rPr>
          <w:rFonts w:eastAsia="Calibri" w:cs="Arial"/>
          <w:bCs/>
        </w:rPr>
        <w:t xml:space="preserve">Morlion </w:t>
      </w:r>
      <w:r w:rsidR="00DD35B9" w:rsidRPr="00CD5811">
        <w:rPr>
          <w:rFonts w:eastAsia="Calibri" w:cs="Arial"/>
          <w:bCs/>
        </w:rPr>
        <w:t xml:space="preserve">B., </w:t>
      </w:r>
      <w:r w:rsidRPr="00CD5811">
        <w:rPr>
          <w:rFonts w:eastAsia="Calibri" w:cs="Arial"/>
          <w:bCs/>
        </w:rPr>
        <w:t>Vowles K</w:t>
      </w:r>
      <w:r w:rsidR="00DD35B9" w:rsidRPr="00CD5811">
        <w:rPr>
          <w:rFonts w:eastAsia="Calibri" w:cs="Arial"/>
          <w:bCs/>
        </w:rPr>
        <w:t>-</w:t>
      </w:r>
      <w:r w:rsidRPr="00CD5811">
        <w:rPr>
          <w:rFonts w:eastAsia="Calibri" w:cs="Arial"/>
          <w:bCs/>
        </w:rPr>
        <w:t>E.</w:t>
      </w:r>
      <w:r w:rsidR="00DD35B9" w:rsidRPr="00CD5811">
        <w:rPr>
          <w:rFonts w:eastAsia="Calibri" w:cs="Arial"/>
          <w:bCs/>
        </w:rPr>
        <w:t xml:space="preserve">, </w:t>
      </w:r>
      <w:r w:rsidRPr="00CD5811">
        <w:rPr>
          <w:rFonts w:eastAsia="Calibri" w:cs="Arial"/>
          <w:bCs/>
        </w:rPr>
        <w:t>Bannister K</w:t>
      </w:r>
      <w:r w:rsidR="00DD35B9" w:rsidRPr="00CD5811">
        <w:rPr>
          <w:rFonts w:eastAsia="Calibri" w:cs="Arial"/>
          <w:bCs/>
        </w:rPr>
        <w:t xml:space="preserve">., </w:t>
      </w:r>
      <w:r w:rsidRPr="00CD5811">
        <w:rPr>
          <w:rFonts w:eastAsia="Calibri" w:cs="Arial"/>
          <w:bCs/>
        </w:rPr>
        <w:t>Buchser E</w:t>
      </w:r>
      <w:r w:rsidR="00DD35B9" w:rsidRPr="00CD5811">
        <w:rPr>
          <w:rFonts w:eastAsia="Calibri" w:cs="Arial"/>
          <w:bCs/>
        </w:rPr>
        <w:t xml:space="preserve">., </w:t>
      </w:r>
      <w:r w:rsidRPr="00CD5811">
        <w:rPr>
          <w:rFonts w:eastAsia="Calibri" w:cs="Arial"/>
          <w:bCs/>
        </w:rPr>
        <w:t>Casale R</w:t>
      </w:r>
      <w:r w:rsidR="00DD35B9" w:rsidRPr="00CD5811">
        <w:rPr>
          <w:rFonts w:eastAsia="Calibri" w:cs="Arial"/>
          <w:bCs/>
        </w:rPr>
        <w:t xml:space="preserve">., et.al. </w:t>
      </w:r>
      <w:r w:rsidRPr="00CD5811">
        <w:rPr>
          <w:rFonts w:eastAsia="Calibri" w:cs="Arial"/>
          <w:bCs/>
        </w:rPr>
        <w:t>European* clinical practice recommendations on opioids for chronic noncancer pain – Part 1: Role of opioids in the management of chronic noncancer pain.European Journal of Pain (United Kingdom).2021</w:t>
      </w:r>
    </w:p>
    <w:p w14:paraId="6352B336" w14:textId="2F59967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Allen S.</w:t>
      </w:r>
      <w:r w:rsidR="00E23F9D" w:rsidRPr="00CD5811">
        <w:rPr>
          <w:rFonts w:eastAsia="Calibri" w:cs="Arial"/>
          <w:bCs/>
        </w:rPr>
        <w:t xml:space="preserve"> </w:t>
      </w:r>
      <w:r w:rsidRPr="00CD5811">
        <w:rPr>
          <w:rFonts w:eastAsia="Calibri" w:cs="Arial"/>
          <w:bCs/>
        </w:rPr>
        <w:t>New Advances in Neurostimulation for Chronic Pain.IEEE Pulse.2021</w:t>
      </w:r>
      <w:r w:rsidR="00070F28" w:rsidRPr="00CD5811">
        <w:rPr>
          <w:rFonts w:eastAsia="Calibri" w:cs="Arial"/>
          <w:bCs/>
        </w:rPr>
        <w:t>;</w:t>
      </w:r>
      <w:r w:rsidRPr="00CD5811">
        <w:rPr>
          <w:rFonts w:eastAsia="Calibri" w:cs="Arial"/>
          <w:bCs/>
        </w:rPr>
        <w:t>12(1)</w:t>
      </w:r>
      <w:r w:rsidR="00070F28" w:rsidRPr="00CD5811">
        <w:rPr>
          <w:rFonts w:eastAsia="Calibri" w:cs="Arial"/>
          <w:bCs/>
        </w:rPr>
        <w:t>:</w:t>
      </w:r>
      <w:r w:rsidRPr="00CD5811">
        <w:rPr>
          <w:rFonts w:eastAsia="Calibri" w:cs="Arial"/>
          <w:bCs/>
        </w:rPr>
        <w:t>12-15.</w:t>
      </w:r>
    </w:p>
    <w:p w14:paraId="76B1F89A" w14:textId="4DF1BCA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Prasad MD</w:t>
      </w:r>
      <w:r w:rsidR="00D302A9" w:rsidRPr="00CD5811">
        <w:rPr>
          <w:rFonts w:eastAsia="Calibri" w:cs="Arial"/>
          <w:bCs/>
        </w:rPr>
        <w:t>-</w:t>
      </w:r>
      <w:r w:rsidRPr="00CD5811">
        <w:rPr>
          <w:rFonts w:eastAsia="Calibri" w:cs="Arial"/>
          <w:bCs/>
        </w:rPr>
        <w:t>A</w:t>
      </w:r>
      <w:r w:rsidR="00D302A9" w:rsidRPr="00CD5811">
        <w:rPr>
          <w:rFonts w:eastAsia="Calibri" w:cs="Arial"/>
          <w:bCs/>
        </w:rPr>
        <w:t xml:space="preserve">., </w:t>
      </w:r>
      <w:r w:rsidRPr="00CD5811">
        <w:rPr>
          <w:rFonts w:eastAsia="Calibri" w:cs="Arial"/>
          <w:bCs/>
        </w:rPr>
        <w:t>Chakravarthy MD</w:t>
      </w:r>
      <w:r w:rsidR="00D302A9" w:rsidRPr="00CD5811">
        <w:rPr>
          <w:rFonts w:eastAsia="Calibri" w:cs="Arial"/>
          <w:bCs/>
        </w:rPr>
        <w:t>-</w:t>
      </w:r>
      <w:r w:rsidRPr="00CD5811">
        <w:rPr>
          <w:rFonts w:eastAsia="Calibri" w:cs="Arial"/>
          <w:bCs/>
        </w:rPr>
        <w:t>K.</w:t>
      </w:r>
      <w:r w:rsidR="00D302A9" w:rsidRPr="00CD5811">
        <w:rPr>
          <w:rFonts w:eastAsia="Calibri" w:cs="Arial"/>
          <w:bCs/>
        </w:rPr>
        <w:t xml:space="preserve"> </w:t>
      </w:r>
      <w:r w:rsidRPr="00CD5811">
        <w:rPr>
          <w:rFonts w:eastAsia="Calibri" w:cs="Arial"/>
          <w:bCs/>
        </w:rPr>
        <w:t>Review of complex regional pain syndrome and the role of the neuroimmune axis.Molecular Pain.2021</w:t>
      </w:r>
      <w:r w:rsidR="006F2DA1" w:rsidRPr="00CD5811">
        <w:rPr>
          <w:rFonts w:eastAsia="Calibri" w:cs="Arial"/>
          <w:bCs/>
        </w:rPr>
        <w:t>;</w:t>
      </w:r>
      <w:r w:rsidRPr="00CD5811">
        <w:rPr>
          <w:rFonts w:eastAsia="Calibri" w:cs="Arial"/>
          <w:bCs/>
        </w:rPr>
        <w:t>17</w:t>
      </w:r>
    </w:p>
    <w:p w14:paraId="249B31EB" w14:textId="4BE7F24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Goudman L</w:t>
      </w:r>
      <w:r w:rsidR="00DE20FB" w:rsidRPr="00CD5811">
        <w:rPr>
          <w:rFonts w:eastAsia="Calibri" w:cs="Arial"/>
          <w:bCs/>
        </w:rPr>
        <w:t xml:space="preserve">., </w:t>
      </w:r>
      <w:r w:rsidRPr="00CD5811">
        <w:rPr>
          <w:rFonts w:eastAsia="Calibri" w:cs="Arial"/>
          <w:bCs/>
        </w:rPr>
        <w:t>De Smedt A</w:t>
      </w:r>
      <w:r w:rsidR="00DE20FB" w:rsidRPr="00CD5811">
        <w:rPr>
          <w:rFonts w:eastAsia="Calibri" w:cs="Arial"/>
          <w:bCs/>
        </w:rPr>
        <w:t xml:space="preserve">., </w:t>
      </w:r>
      <w:r w:rsidRPr="00CD5811">
        <w:rPr>
          <w:rFonts w:eastAsia="Calibri" w:cs="Arial"/>
          <w:bCs/>
        </w:rPr>
        <w:t>Forget P</w:t>
      </w:r>
      <w:r w:rsidR="00DE20FB" w:rsidRPr="00CD5811">
        <w:rPr>
          <w:rFonts w:eastAsia="Calibri" w:cs="Arial"/>
          <w:bCs/>
        </w:rPr>
        <w:t xml:space="preserve">., </w:t>
      </w:r>
      <w:r w:rsidRPr="00CD5811">
        <w:rPr>
          <w:rFonts w:eastAsia="Calibri" w:cs="Arial"/>
          <w:bCs/>
        </w:rPr>
        <w:t>Eldabe S</w:t>
      </w:r>
      <w:r w:rsidR="00DE20FB" w:rsidRPr="00CD5811">
        <w:rPr>
          <w:rFonts w:eastAsia="Calibri" w:cs="Arial"/>
          <w:bCs/>
        </w:rPr>
        <w:t xml:space="preserve">., </w:t>
      </w:r>
      <w:r w:rsidRPr="00CD5811">
        <w:rPr>
          <w:rFonts w:eastAsia="Calibri" w:cs="Arial"/>
          <w:bCs/>
        </w:rPr>
        <w:t>Moens M.</w:t>
      </w:r>
      <w:r w:rsidR="00DE20FB" w:rsidRPr="00CD5811">
        <w:rPr>
          <w:rFonts w:eastAsia="Calibri" w:cs="Arial"/>
          <w:bCs/>
        </w:rPr>
        <w:t xml:space="preserve"> </w:t>
      </w:r>
      <w:r w:rsidRPr="00CD5811">
        <w:rPr>
          <w:rFonts w:eastAsia="Calibri" w:cs="Arial"/>
          <w:bCs/>
        </w:rPr>
        <w:t>High-Dose Spinal Cord Stimulation Reduces Long-Term Pain Medication Use in Patients With Failed Back Surgery Syndrome Who Obtained at Least 50% Pain Intensity and Medication Reduction During a Trial Period: A Registry-Based Cohort Study.Neuromodulation.2021</w:t>
      </w:r>
    </w:p>
    <w:p w14:paraId="70D6D584" w14:textId="7B8FB32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Canós-Verdecho A</w:t>
      </w:r>
      <w:r w:rsidR="00B05BA0" w:rsidRPr="00CD5811">
        <w:rPr>
          <w:rFonts w:eastAsia="Calibri" w:cs="Arial"/>
          <w:bCs/>
        </w:rPr>
        <w:t xml:space="preserve">., </w:t>
      </w:r>
      <w:r w:rsidRPr="00CD5811">
        <w:rPr>
          <w:rFonts w:eastAsia="Calibri" w:cs="Arial"/>
          <w:bCs/>
        </w:rPr>
        <w:t>Abejón D</w:t>
      </w:r>
      <w:r w:rsidR="00B05BA0" w:rsidRPr="00CD5811">
        <w:rPr>
          <w:rFonts w:eastAsia="Calibri" w:cs="Arial"/>
          <w:bCs/>
        </w:rPr>
        <w:t xml:space="preserve">., </w:t>
      </w:r>
      <w:r w:rsidRPr="00CD5811">
        <w:rPr>
          <w:rFonts w:eastAsia="Calibri" w:cs="Arial"/>
          <w:bCs/>
        </w:rPr>
        <w:t>Robledo R</w:t>
      </w:r>
      <w:r w:rsidR="00B05BA0" w:rsidRPr="00CD5811">
        <w:rPr>
          <w:rFonts w:eastAsia="Calibri" w:cs="Arial"/>
          <w:bCs/>
        </w:rPr>
        <w:t xml:space="preserve">., </w:t>
      </w:r>
      <w:r w:rsidRPr="00CD5811">
        <w:rPr>
          <w:rFonts w:eastAsia="Calibri" w:cs="Arial"/>
          <w:bCs/>
        </w:rPr>
        <w:t>Izquierdo R</w:t>
      </w:r>
      <w:r w:rsidR="00B05BA0" w:rsidRPr="00CD5811">
        <w:rPr>
          <w:rFonts w:eastAsia="Calibri" w:cs="Arial"/>
          <w:bCs/>
        </w:rPr>
        <w:t xml:space="preserve">., </w:t>
      </w:r>
      <w:r w:rsidRPr="00CD5811">
        <w:rPr>
          <w:rFonts w:eastAsia="Calibri" w:cs="Arial"/>
          <w:bCs/>
        </w:rPr>
        <w:t>Bermejo A</w:t>
      </w:r>
      <w:r w:rsidR="00B05BA0" w:rsidRPr="00CD5811">
        <w:rPr>
          <w:rFonts w:eastAsia="Calibri" w:cs="Arial"/>
          <w:bCs/>
        </w:rPr>
        <w:t xml:space="preserve">., </w:t>
      </w:r>
      <w:r w:rsidRPr="00CD5811">
        <w:rPr>
          <w:rFonts w:eastAsia="Calibri" w:cs="Arial"/>
          <w:bCs/>
        </w:rPr>
        <w:t>Gallach E</w:t>
      </w:r>
      <w:r w:rsidR="00B05BA0" w:rsidRPr="00CD5811">
        <w:rPr>
          <w:rFonts w:eastAsia="Calibri" w:cs="Arial"/>
          <w:bCs/>
        </w:rPr>
        <w:t xml:space="preserve">., et.al. </w:t>
      </w:r>
      <w:r w:rsidRPr="00CD5811">
        <w:rPr>
          <w:rFonts w:eastAsia="Calibri" w:cs="Arial"/>
          <w:bCs/>
        </w:rPr>
        <w:t>Randomized Prospective Study in Patients With Complex Regional Pain Syndrome of the Upper Limb With High-Frequency Spinal Cord Stimulation (10-kHz) and Low-Frequency Spinal Cord Stimulation.Neuromodulation.2021</w:t>
      </w:r>
    </w:p>
    <w:p w14:paraId="7CCA1E4A" w14:textId="57A45E9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Han Y</w:t>
      </w:r>
      <w:r w:rsidR="00DD2ECF" w:rsidRPr="00CD5811">
        <w:rPr>
          <w:rFonts w:eastAsia="Calibri" w:cs="Arial"/>
          <w:bCs/>
        </w:rPr>
        <w:t xml:space="preserve">., </w:t>
      </w:r>
      <w:r w:rsidRPr="00CD5811">
        <w:rPr>
          <w:rFonts w:eastAsia="Calibri" w:cs="Arial"/>
          <w:bCs/>
        </w:rPr>
        <w:t>Lu Y</w:t>
      </w:r>
      <w:r w:rsidR="00DD2ECF" w:rsidRPr="00CD5811">
        <w:rPr>
          <w:rFonts w:eastAsia="Calibri" w:cs="Arial"/>
          <w:bCs/>
        </w:rPr>
        <w:t xml:space="preserve">., </w:t>
      </w:r>
      <w:r w:rsidRPr="00CD5811">
        <w:rPr>
          <w:rFonts w:eastAsia="Calibri" w:cs="Arial"/>
          <w:bCs/>
        </w:rPr>
        <w:t>Wang D</w:t>
      </w:r>
      <w:r w:rsidR="00DD2ECF" w:rsidRPr="00CD5811">
        <w:rPr>
          <w:rFonts w:eastAsia="Calibri" w:cs="Arial"/>
          <w:bCs/>
        </w:rPr>
        <w:t xml:space="preserve">., </w:t>
      </w:r>
      <w:r w:rsidRPr="00CD5811">
        <w:rPr>
          <w:rFonts w:eastAsia="Calibri" w:cs="Arial"/>
          <w:bCs/>
        </w:rPr>
        <w:t>Ran M</w:t>
      </w:r>
      <w:r w:rsidR="00DD2ECF" w:rsidRPr="00CD5811">
        <w:rPr>
          <w:rFonts w:eastAsia="Calibri" w:cs="Arial"/>
          <w:bCs/>
        </w:rPr>
        <w:t xml:space="preserve">., </w:t>
      </w:r>
      <w:r w:rsidRPr="00CD5811">
        <w:rPr>
          <w:rFonts w:eastAsia="Calibri" w:cs="Arial"/>
          <w:bCs/>
        </w:rPr>
        <w:t>Ren Q</w:t>
      </w:r>
      <w:r w:rsidR="00DD2ECF" w:rsidRPr="00CD5811">
        <w:rPr>
          <w:rFonts w:eastAsia="Calibri" w:cs="Arial"/>
          <w:bCs/>
        </w:rPr>
        <w:t xml:space="preserve">., </w:t>
      </w:r>
      <w:r w:rsidRPr="00CD5811">
        <w:rPr>
          <w:rFonts w:eastAsia="Calibri" w:cs="Arial"/>
          <w:bCs/>
        </w:rPr>
        <w:t>Xie D</w:t>
      </w:r>
      <w:r w:rsidR="00DD2ECF" w:rsidRPr="00CD5811">
        <w:rPr>
          <w:rFonts w:eastAsia="Calibri" w:cs="Arial"/>
          <w:bCs/>
        </w:rPr>
        <w:t xml:space="preserve">., et.al. </w:t>
      </w:r>
      <w:r w:rsidRPr="00CD5811">
        <w:rPr>
          <w:rFonts w:eastAsia="Calibri" w:cs="Arial"/>
          <w:bCs/>
        </w:rPr>
        <w:t>The Use of Remote Programming for Spinal Cord Stimulation for Patients With Chronic Pain During the COVID-19 Outbreak in China.Neuromodulation.2021</w:t>
      </w:r>
    </w:p>
    <w:p w14:paraId="70F8E81A" w14:textId="113C9FB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 Andrés J</w:t>
      </w:r>
      <w:r w:rsidR="00900E29" w:rsidRPr="00CD5811">
        <w:rPr>
          <w:rFonts w:eastAsia="Calibri" w:cs="Arial"/>
          <w:bCs/>
        </w:rPr>
        <w:t xml:space="preserve">., </w:t>
      </w:r>
      <w:r w:rsidRPr="00CD5811">
        <w:rPr>
          <w:rFonts w:eastAsia="Calibri" w:cs="Arial"/>
          <w:bCs/>
        </w:rPr>
        <w:t>Navarrete-Rueda F</w:t>
      </w:r>
      <w:r w:rsidR="00900E29" w:rsidRPr="00CD5811">
        <w:rPr>
          <w:rFonts w:eastAsia="Calibri" w:cs="Arial"/>
          <w:bCs/>
        </w:rPr>
        <w:t xml:space="preserve">., </w:t>
      </w:r>
      <w:r w:rsidRPr="00CD5811">
        <w:rPr>
          <w:rFonts w:eastAsia="Calibri" w:cs="Arial"/>
          <w:bCs/>
        </w:rPr>
        <w:t>Fabregat G</w:t>
      </w:r>
      <w:r w:rsidR="00900E29" w:rsidRPr="00CD5811">
        <w:rPr>
          <w:rFonts w:eastAsia="Calibri" w:cs="Arial"/>
          <w:bCs/>
        </w:rPr>
        <w:t xml:space="preserve">., </w:t>
      </w:r>
      <w:r w:rsidRPr="00CD5811">
        <w:rPr>
          <w:rFonts w:eastAsia="Calibri" w:cs="Arial"/>
          <w:bCs/>
        </w:rPr>
        <w:t>García-Gutiérrez M</w:t>
      </w:r>
      <w:r w:rsidR="00900E29" w:rsidRPr="00CD5811">
        <w:rPr>
          <w:rFonts w:eastAsia="Calibri" w:cs="Arial"/>
          <w:bCs/>
        </w:rPr>
        <w:t>-</w:t>
      </w:r>
      <w:r w:rsidRPr="00CD5811">
        <w:rPr>
          <w:rFonts w:eastAsia="Calibri" w:cs="Arial"/>
          <w:bCs/>
        </w:rPr>
        <w:t>S</w:t>
      </w:r>
      <w:r w:rsidR="00900E29" w:rsidRPr="00CD5811">
        <w:rPr>
          <w:rFonts w:eastAsia="Calibri" w:cs="Arial"/>
          <w:bCs/>
        </w:rPr>
        <w:t xml:space="preserve">., </w:t>
      </w:r>
      <w:r w:rsidRPr="00CD5811">
        <w:rPr>
          <w:rFonts w:eastAsia="Calibri" w:cs="Arial"/>
          <w:bCs/>
        </w:rPr>
        <w:t>Monsalve-Dolz V</w:t>
      </w:r>
      <w:r w:rsidR="00900E29" w:rsidRPr="00CD5811">
        <w:rPr>
          <w:rFonts w:eastAsia="Calibri" w:cs="Arial"/>
          <w:bCs/>
        </w:rPr>
        <w:t xml:space="preserve">., </w:t>
      </w:r>
      <w:r w:rsidRPr="00CD5811">
        <w:rPr>
          <w:rFonts w:eastAsia="Calibri" w:cs="Arial"/>
          <w:bCs/>
        </w:rPr>
        <w:t>Harutyunyan A</w:t>
      </w:r>
      <w:r w:rsidR="00900E29" w:rsidRPr="00CD5811">
        <w:rPr>
          <w:rFonts w:eastAsia="Calibri" w:cs="Arial"/>
          <w:bCs/>
        </w:rPr>
        <w:t xml:space="preserve">., et.al. </w:t>
      </w:r>
      <w:r w:rsidRPr="00CD5811">
        <w:rPr>
          <w:rFonts w:eastAsia="Calibri" w:cs="Arial"/>
          <w:bCs/>
        </w:rPr>
        <w:t>Differences in Gene Expression of Endogenous Opioid Peptide Precursor, Cannabinoid 1 and 2 Receptors and Interleukin Beta in Peripheral Blood Mononuclear Cells of Patients With Refractory Failed Back Surgery Syndrome Treated With Spinal Cord Stimulation: Markers of Therapeutic Outcomes?.Neuromodulation.2021;24(1):49-60.</w:t>
      </w:r>
    </w:p>
    <w:p w14:paraId="17ED2AF4" w14:textId="78FADBD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Pilitsis J</w:t>
      </w:r>
      <w:r w:rsidR="004C7600" w:rsidRPr="00CD5811">
        <w:rPr>
          <w:rFonts w:eastAsia="Calibri" w:cs="Arial"/>
          <w:bCs/>
        </w:rPr>
        <w:t>-</w:t>
      </w:r>
      <w:r w:rsidRPr="00CD5811">
        <w:rPr>
          <w:rFonts w:eastAsia="Calibri" w:cs="Arial"/>
          <w:bCs/>
        </w:rPr>
        <w:t>G.</w:t>
      </w:r>
      <w:r w:rsidR="004C7600" w:rsidRPr="00CD5811">
        <w:rPr>
          <w:rFonts w:eastAsia="Calibri" w:cs="Arial"/>
          <w:bCs/>
        </w:rPr>
        <w:t xml:space="preserve">, </w:t>
      </w:r>
      <w:r w:rsidRPr="00CD5811">
        <w:rPr>
          <w:rFonts w:eastAsia="Calibri" w:cs="Arial"/>
          <w:bCs/>
        </w:rPr>
        <w:t>Fahey M</w:t>
      </w:r>
      <w:r w:rsidR="004C7600" w:rsidRPr="00CD5811">
        <w:rPr>
          <w:rFonts w:eastAsia="Calibri" w:cs="Arial"/>
          <w:bCs/>
        </w:rPr>
        <w:t xml:space="preserve">., </w:t>
      </w:r>
      <w:r w:rsidRPr="00CD5811">
        <w:rPr>
          <w:rFonts w:eastAsia="Calibri" w:cs="Arial"/>
          <w:bCs/>
        </w:rPr>
        <w:t>Custozzo A</w:t>
      </w:r>
      <w:r w:rsidR="004C7600" w:rsidRPr="00CD5811">
        <w:rPr>
          <w:rFonts w:eastAsia="Calibri" w:cs="Arial"/>
          <w:bCs/>
        </w:rPr>
        <w:t xml:space="preserve">., </w:t>
      </w:r>
      <w:r w:rsidRPr="00CD5811">
        <w:rPr>
          <w:rFonts w:eastAsia="Calibri" w:cs="Arial"/>
          <w:bCs/>
        </w:rPr>
        <w:t>Chakravarthy K</w:t>
      </w:r>
      <w:r w:rsidR="00D5399B" w:rsidRPr="00CD5811">
        <w:rPr>
          <w:rFonts w:eastAsia="Calibri" w:cs="Arial"/>
          <w:bCs/>
        </w:rPr>
        <w:t xml:space="preserve">., </w:t>
      </w:r>
      <w:r w:rsidRPr="00CD5811">
        <w:rPr>
          <w:rFonts w:eastAsia="Calibri" w:cs="Arial"/>
          <w:bCs/>
        </w:rPr>
        <w:t>Capobianco R.Composite Score Is a Better Reflection of Patient Response to Chronic Pain Therapy Compared With Pain Intensity Alone.Neuromodulation.2021;24(1):68-75.</w:t>
      </w:r>
    </w:p>
    <w:p w14:paraId="00958FB6" w14:textId="30ED6D8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Nissen</w:t>
      </w:r>
      <w:r w:rsidR="00B91248" w:rsidRPr="00CD5811">
        <w:rPr>
          <w:rFonts w:eastAsia="Calibri" w:cs="Arial"/>
          <w:bCs/>
        </w:rPr>
        <w:t xml:space="preserve"> </w:t>
      </w:r>
      <w:r w:rsidRPr="00CD5811">
        <w:rPr>
          <w:rFonts w:eastAsia="Calibri" w:cs="Arial"/>
          <w:bCs/>
        </w:rPr>
        <w:t>M</w:t>
      </w:r>
      <w:r w:rsidR="00B91248" w:rsidRPr="00CD5811">
        <w:rPr>
          <w:rFonts w:eastAsia="Calibri" w:cs="Arial"/>
          <w:bCs/>
        </w:rPr>
        <w:t>.,</w:t>
      </w:r>
      <w:r w:rsidRPr="00CD5811">
        <w:rPr>
          <w:rFonts w:eastAsia="Calibri" w:cs="Arial"/>
          <w:bCs/>
        </w:rPr>
        <w:t xml:space="preserve"> Ikäheimo T-M</w:t>
      </w:r>
      <w:r w:rsidR="00B91248" w:rsidRPr="00CD5811">
        <w:rPr>
          <w:rFonts w:eastAsia="Calibri" w:cs="Arial"/>
          <w:bCs/>
        </w:rPr>
        <w:t xml:space="preserve">., </w:t>
      </w:r>
      <w:r w:rsidRPr="00CD5811">
        <w:rPr>
          <w:rFonts w:eastAsia="Calibri" w:cs="Arial"/>
          <w:bCs/>
        </w:rPr>
        <w:t xml:space="preserve"> Huttunen J</w:t>
      </w:r>
      <w:r w:rsidR="00B91248" w:rsidRPr="00CD5811">
        <w:rPr>
          <w:rFonts w:eastAsia="Calibri" w:cs="Arial"/>
          <w:bCs/>
        </w:rPr>
        <w:t>.,</w:t>
      </w:r>
      <w:r w:rsidRPr="00CD5811">
        <w:rPr>
          <w:rFonts w:eastAsia="Calibri" w:cs="Arial"/>
          <w:bCs/>
        </w:rPr>
        <w:t xml:space="preserve"> Leinonen V</w:t>
      </w:r>
      <w:r w:rsidR="00B91248" w:rsidRPr="00CD5811">
        <w:rPr>
          <w:rFonts w:eastAsia="Calibri" w:cs="Arial"/>
          <w:bCs/>
        </w:rPr>
        <w:t>.,</w:t>
      </w:r>
      <w:r w:rsidRPr="00CD5811">
        <w:rPr>
          <w:rFonts w:eastAsia="Calibri" w:cs="Arial"/>
          <w:bCs/>
        </w:rPr>
        <w:t xml:space="preserve"> Jyrkkänen H-K</w:t>
      </w:r>
      <w:r w:rsidR="00B91248" w:rsidRPr="00CD5811">
        <w:rPr>
          <w:rFonts w:eastAsia="Calibri" w:cs="Arial"/>
          <w:bCs/>
        </w:rPr>
        <w:t>.,</w:t>
      </w:r>
      <w:r w:rsidRPr="00CD5811">
        <w:rPr>
          <w:rFonts w:eastAsia="Calibri" w:cs="Arial"/>
          <w:bCs/>
        </w:rPr>
        <w:t xml:space="preserve"> von und zu Fraunberg M.</w:t>
      </w:r>
      <w:r w:rsidR="00B91248" w:rsidRPr="00CD5811">
        <w:rPr>
          <w:rFonts w:eastAsia="Calibri" w:cs="Arial"/>
          <w:bCs/>
        </w:rPr>
        <w:t xml:space="preserve"> </w:t>
      </w:r>
      <w:r w:rsidRPr="00CD5811">
        <w:rPr>
          <w:rFonts w:eastAsia="Calibri" w:cs="Arial"/>
          <w:bCs/>
        </w:rPr>
        <w:t>Higher Preimplantation Opioid Doses Associated With Long-Term Spinal Cord Stimulation Failure in 211 Patients With Failed Back Surgery Syndrome.Neuromodulation.2021;24(1):102-111."</w:t>
      </w:r>
    </w:p>
    <w:p w14:paraId="04B6EE05" w14:textId="67279F5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Witkam</w:t>
      </w:r>
      <w:r w:rsidR="001058D2" w:rsidRPr="00CD5811">
        <w:rPr>
          <w:rFonts w:eastAsia="Calibri" w:cs="Arial"/>
          <w:bCs/>
        </w:rPr>
        <w:t xml:space="preserve"> </w:t>
      </w:r>
      <w:r w:rsidRPr="00CD5811">
        <w:rPr>
          <w:rFonts w:eastAsia="Calibri" w:cs="Arial"/>
          <w:bCs/>
        </w:rPr>
        <w:t>R</w:t>
      </w:r>
      <w:r w:rsidR="001058D2" w:rsidRPr="00CD5811">
        <w:rPr>
          <w:rFonts w:eastAsia="Calibri" w:cs="Arial"/>
          <w:bCs/>
        </w:rPr>
        <w:t>-</w:t>
      </w:r>
      <w:r w:rsidRPr="00CD5811">
        <w:rPr>
          <w:rFonts w:eastAsia="Calibri" w:cs="Arial"/>
          <w:bCs/>
        </w:rPr>
        <w:t>L.</w:t>
      </w:r>
      <w:r w:rsidR="001058D2" w:rsidRPr="00CD5811">
        <w:rPr>
          <w:rFonts w:eastAsia="Calibri" w:cs="Arial"/>
          <w:bCs/>
        </w:rPr>
        <w:t xml:space="preserve">, </w:t>
      </w:r>
      <w:r w:rsidRPr="00CD5811">
        <w:rPr>
          <w:rFonts w:eastAsia="Calibri" w:cs="Arial"/>
          <w:bCs/>
        </w:rPr>
        <w:t>Kurt E</w:t>
      </w:r>
      <w:r w:rsidR="001058D2" w:rsidRPr="00CD5811">
        <w:rPr>
          <w:rFonts w:eastAsia="Calibri" w:cs="Arial"/>
          <w:bCs/>
        </w:rPr>
        <w:t xml:space="preserve">., </w:t>
      </w:r>
      <w:r w:rsidRPr="00CD5811">
        <w:rPr>
          <w:rFonts w:eastAsia="Calibri" w:cs="Arial"/>
          <w:bCs/>
        </w:rPr>
        <w:t>van Dongen R</w:t>
      </w:r>
      <w:r w:rsidR="001058D2" w:rsidRPr="00CD5811">
        <w:rPr>
          <w:rFonts w:eastAsia="Calibri" w:cs="Arial"/>
          <w:bCs/>
        </w:rPr>
        <w:t xml:space="preserve">., </w:t>
      </w:r>
      <w:r w:rsidRPr="00CD5811">
        <w:rPr>
          <w:rFonts w:eastAsia="Calibri" w:cs="Arial"/>
          <w:bCs/>
        </w:rPr>
        <w:t>Arnts I</w:t>
      </w:r>
      <w:r w:rsidR="001058D2" w:rsidRPr="00CD5811">
        <w:rPr>
          <w:rFonts w:eastAsia="Calibri" w:cs="Arial"/>
          <w:bCs/>
        </w:rPr>
        <w:t xml:space="preserve">., </w:t>
      </w:r>
      <w:r w:rsidRPr="00CD5811">
        <w:rPr>
          <w:rFonts w:eastAsia="Calibri" w:cs="Arial"/>
          <w:bCs/>
        </w:rPr>
        <w:t>Steegers M</w:t>
      </w:r>
      <w:r w:rsidR="001058D2" w:rsidRPr="00CD5811">
        <w:rPr>
          <w:rFonts w:eastAsia="Calibri" w:cs="Arial"/>
          <w:bCs/>
        </w:rPr>
        <w:t>-</w:t>
      </w:r>
      <w:r w:rsidRPr="00CD5811">
        <w:rPr>
          <w:rFonts w:eastAsia="Calibri" w:cs="Arial"/>
          <w:bCs/>
        </w:rPr>
        <w:t>A.H.</w:t>
      </w:r>
      <w:r w:rsidR="001058D2" w:rsidRPr="00CD5811">
        <w:rPr>
          <w:rFonts w:eastAsia="Calibri" w:cs="Arial"/>
          <w:bCs/>
        </w:rPr>
        <w:t xml:space="preserve">, </w:t>
      </w:r>
      <w:r w:rsidRPr="00CD5811">
        <w:rPr>
          <w:rFonts w:eastAsia="Calibri" w:cs="Arial"/>
          <w:bCs/>
        </w:rPr>
        <w:t xml:space="preserve">Vissers </w:t>
      </w:r>
      <w:r w:rsidR="001058D2" w:rsidRPr="00CD5811">
        <w:rPr>
          <w:rFonts w:eastAsia="Calibri" w:cs="Arial"/>
          <w:bCs/>
        </w:rPr>
        <w:t>K-</w:t>
      </w:r>
      <w:r w:rsidRPr="00CD5811">
        <w:rPr>
          <w:rFonts w:eastAsia="Calibri" w:cs="Arial"/>
          <w:bCs/>
        </w:rPr>
        <w:t>C.P.</w:t>
      </w:r>
      <w:r w:rsidR="001058D2" w:rsidRPr="00CD5811">
        <w:rPr>
          <w:rFonts w:eastAsia="Calibri" w:cs="Arial"/>
          <w:bCs/>
        </w:rPr>
        <w:t xml:space="preserve">, et.al. </w:t>
      </w:r>
      <w:r w:rsidRPr="00CD5811">
        <w:rPr>
          <w:rFonts w:eastAsia="Calibri" w:cs="Arial"/>
          <w:bCs/>
        </w:rPr>
        <w:t>Experiences From the Patient Perspective on Spinal Cord Stimulation for Failed Back Surgery Syndrome: A Qualitatively Driven Mixed Method Analysis.Neuromodulation.2021;24(1):112-125.</w:t>
      </w:r>
    </w:p>
    <w:p w14:paraId="78D5F26E" w14:textId="22856E5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Goel V</w:t>
      </w:r>
      <w:r w:rsidR="005F4E99" w:rsidRPr="00CD5811">
        <w:rPr>
          <w:rFonts w:eastAsia="Calibri" w:cs="Arial"/>
          <w:bCs/>
        </w:rPr>
        <w:t xml:space="preserve">., </w:t>
      </w:r>
      <w:r w:rsidRPr="00CD5811">
        <w:rPr>
          <w:rFonts w:eastAsia="Calibri" w:cs="Arial"/>
          <w:bCs/>
        </w:rPr>
        <w:t>Kumar V</w:t>
      </w:r>
      <w:r w:rsidR="005F4E99" w:rsidRPr="00CD5811">
        <w:rPr>
          <w:rFonts w:eastAsia="Calibri" w:cs="Arial"/>
          <w:bCs/>
        </w:rPr>
        <w:t xml:space="preserve">., </w:t>
      </w:r>
      <w:r w:rsidRPr="00CD5811">
        <w:rPr>
          <w:rFonts w:eastAsia="Calibri" w:cs="Arial"/>
          <w:bCs/>
        </w:rPr>
        <w:t>Agrawal S</w:t>
      </w:r>
      <w:r w:rsidR="005F4E99" w:rsidRPr="00CD5811">
        <w:rPr>
          <w:rFonts w:eastAsia="Calibri" w:cs="Arial"/>
          <w:bCs/>
        </w:rPr>
        <w:t>-</w:t>
      </w:r>
      <w:r w:rsidRPr="00CD5811">
        <w:rPr>
          <w:rFonts w:eastAsia="Calibri" w:cs="Arial"/>
          <w:bCs/>
        </w:rPr>
        <w:t>N.</w:t>
      </w:r>
      <w:r w:rsidR="005F4E99" w:rsidRPr="00CD5811">
        <w:rPr>
          <w:rFonts w:eastAsia="Calibri" w:cs="Arial"/>
          <w:bCs/>
        </w:rPr>
        <w:t xml:space="preserve">, </w:t>
      </w:r>
      <w:r w:rsidRPr="00CD5811">
        <w:rPr>
          <w:rFonts w:eastAsia="Calibri" w:cs="Arial"/>
          <w:bCs/>
        </w:rPr>
        <w:t>Patwardhan A</w:t>
      </w:r>
      <w:r w:rsidR="005F4E99" w:rsidRPr="00CD5811">
        <w:rPr>
          <w:rFonts w:eastAsia="Calibri" w:cs="Arial"/>
          <w:bCs/>
        </w:rPr>
        <w:t>-</w:t>
      </w:r>
      <w:r w:rsidRPr="00CD5811">
        <w:rPr>
          <w:rFonts w:eastAsia="Calibri" w:cs="Arial"/>
          <w:bCs/>
        </w:rPr>
        <w:t>M.</w:t>
      </w:r>
      <w:r w:rsidR="005F4E99" w:rsidRPr="00CD5811">
        <w:rPr>
          <w:rFonts w:eastAsia="Calibri" w:cs="Arial"/>
          <w:bCs/>
        </w:rPr>
        <w:t>,</w:t>
      </w:r>
      <w:r w:rsidR="004B658F" w:rsidRPr="00CD5811">
        <w:rPr>
          <w:rFonts w:eastAsia="Calibri" w:cs="Arial"/>
          <w:bCs/>
        </w:rPr>
        <w:t xml:space="preserve"> </w:t>
      </w:r>
      <w:r w:rsidRPr="00CD5811">
        <w:rPr>
          <w:rFonts w:eastAsia="Calibri" w:cs="Arial"/>
          <w:bCs/>
        </w:rPr>
        <w:t>Ibrahim M</w:t>
      </w:r>
      <w:r w:rsidR="004B658F" w:rsidRPr="00CD5811">
        <w:rPr>
          <w:rFonts w:eastAsia="Calibri" w:cs="Arial"/>
          <w:bCs/>
        </w:rPr>
        <w:t xml:space="preserve">., </w:t>
      </w:r>
      <w:r w:rsidRPr="00CD5811">
        <w:rPr>
          <w:rFonts w:eastAsia="Calibri" w:cs="Arial"/>
          <w:bCs/>
        </w:rPr>
        <w:t>DeSimone D</w:t>
      </w:r>
      <w:r w:rsidR="004B658F" w:rsidRPr="00CD5811">
        <w:rPr>
          <w:rFonts w:eastAsia="Calibri" w:cs="Arial"/>
          <w:bCs/>
        </w:rPr>
        <w:t>-</w:t>
      </w:r>
      <w:r w:rsidRPr="00CD5811">
        <w:rPr>
          <w:rFonts w:eastAsia="Calibri" w:cs="Arial"/>
          <w:bCs/>
        </w:rPr>
        <w:t>C.</w:t>
      </w:r>
      <w:r w:rsidR="004B658F" w:rsidRPr="00CD5811">
        <w:rPr>
          <w:rFonts w:eastAsia="Calibri" w:cs="Arial"/>
          <w:bCs/>
        </w:rPr>
        <w:t xml:space="preserve">, et.al. </w:t>
      </w:r>
      <w:r w:rsidRPr="00CD5811">
        <w:rPr>
          <w:rFonts w:eastAsia="Calibri" w:cs="Arial"/>
          <w:bCs/>
        </w:rPr>
        <w:t>Outcomes Associated With Infection of Chronic Pain Spinal Implantable Electronic Devices: Insights From a Nationwide Inpatient Sample Study.Neuromodulation.2021;24(1):126-134.</w:t>
      </w:r>
    </w:p>
    <w:p w14:paraId="42C26FA3" w14:textId="6E0FD89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Duarte R</w:t>
      </w:r>
      <w:r w:rsidR="00D155C3" w:rsidRPr="00CD5811">
        <w:rPr>
          <w:rFonts w:eastAsia="Calibri" w:cs="Arial"/>
          <w:bCs/>
        </w:rPr>
        <w:t>-</w:t>
      </w:r>
      <w:r w:rsidRPr="00CD5811">
        <w:rPr>
          <w:rFonts w:eastAsia="Calibri" w:cs="Arial"/>
          <w:bCs/>
        </w:rPr>
        <w:t>V.</w:t>
      </w:r>
      <w:r w:rsidR="00D155C3" w:rsidRPr="00CD5811">
        <w:rPr>
          <w:rFonts w:eastAsia="Calibri" w:cs="Arial"/>
          <w:bCs/>
        </w:rPr>
        <w:t xml:space="preserve">, </w:t>
      </w:r>
      <w:r w:rsidRPr="00CD5811">
        <w:rPr>
          <w:rFonts w:eastAsia="Calibri" w:cs="Arial"/>
          <w:bCs/>
        </w:rPr>
        <w:t>Soliday N</w:t>
      </w:r>
      <w:r w:rsidR="00D155C3" w:rsidRPr="00CD5811">
        <w:rPr>
          <w:rFonts w:eastAsia="Calibri" w:cs="Arial"/>
          <w:bCs/>
        </w:rPr>
        <w:t xml:space="preserve">., </w:t>
      </w:r>
      <w:r w:rsidRPr="00CD5811">
        <w:rPr>
          <w:rFonts w:eastAsia="Calibri" w:cs="Arial"/>
          <w:bCs/>
        </w:rPr>
        <w:t>Leitner A</w:t>
      </w:r>
      <w:r w:rsidR="00D155C3" w:rsidRPr="00CD5811">
        <w:rPr>
          <w:rFonts w:eastAsia="Calibri" w:cs="Arial"/>
          <w:bCs/>
        </w:rPr>
        <w:t xml:space="preserve">., </w:t>
      </w:r>
      <w:r w:rsidRPr="00CD5811">
        <w:rPr>
          <w:rFonts w:eastAsia="Calibri" w:cs="Arial"/>
          <w:bCs/>
        </w:rPr>
        <w:t>Taylor R</w:t>
      </w:r>
      <w:r w:rsidR="00D155C3" w:rsidRPr="00CD5811">
        <w:rPr>
          <w:rFonts w:eastAsia="Calibri" w:cs="Arial"/>
          <w:bCs/>
        </w:rPr>
        <w:t>-</w:t>
      </w:r>
      <w:r w:rsidRPr="00CD5811">
        <w:rPr>
          <w:rFonts w:eastAsia="Calibri" w:cs="Arial"/>
          <w:bCs/>
        </w:rPr>
        <w:t>S.</w:t>
      </w:r>
      <w:r w:rsidR="00D155C3" w:rsidRPr="00CD5811">
        <w:rPr>
          <w:rFonts w:eastAsia="Calibri" w:cs="Arial"/>
          <w:bCs/>
        </w:rPr>
        <w:t xml:space="preserve"> </w:t>
      </w:r>
      <w:r w:rsidRPr="00CD5811">
        <w:rPr>
          <w:rFonts w:eastAsia="Calibri" w:cs="Arial"/>
          <w:bCs/>
        </w:rPr>
        <w:t>Health-Related Quality of Life Associated With Pain Health States in Spinal Cord Stimulation for Chronic Neuropathic Pain.Neuromodulation.2021;24(1):142-149.</w:t>
      </w:r>
    </w:p>
    <w:p w14:paraId="38419C9A" w14:textId="64FC103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Manchikanti L</w:t>
      </w:r>
      <w:r w:rsidR="00D87D89" w:rsidRPr="00CD5811">
        <w:rPr>
          <w:rFonts w:eastAsia="Calibri" w:cs="Arial"/>
          <w:bCs/>
        </w:rPr>
        <w:t xml:space="preserve">., </w:t>
      </w:r>
      <w:r w:rsidRPr="00CD5811">
        <w:rPr>
          <w:rFonts w:eastAsia="Calibri" w:cs="Arial"/>
          <w:bCs/>
        </w:rPr>
        <w:t>Pampati V</w:t>
      </w:r>
      <w:r w:rsidR="00D87D89" w:rsidRPr="00CD5811">
        <w:rPr>
          <w:rFonts w:eastAsia="Calibri" w:cs="Arial"/>
          <w:bCs/>
        </w:rPr>
        <w:t xml:space="preserve">., </w:t>
      </w:r>
      <w:r w:rsidRPr="00CD5811">
        <w:rPr>
          <w:rFonts w:eastAsia="Calibri" w:cs="Arial"/>
          <w:bCs/>
        </w:rPr>
        <w:t>Soin A</w:t>
      </w:r>
      <w:r w:rsidR="00D87D89" w:rsidRPr="00CD5811">
        <w:rPr>
          <w:rFonts w:eastAsia="Calibri" w:cs="Arial"/>
          <w:bCs/>
        </w:rPr>
        <w:t xml:space="preserve">., </w:t>
      </w:r>
      <w:r w:rsidRPr="00CD5811">
        <w:rPr>
          <w:rFonts w:eastAsia="Calibri" w:cs="Arial"/>
          <w:bCs/>
        </w:rPr>
        <w:t>Sanapati M</w:t>
      </w:r>
      <w:r w:rsidR="00D87D89" w:rsidRPr="00CD5811">
        <w:rPr>
          <w:rFonts w:eastAsia="Calibri" w:cs="Arial"/>
          <w:bCs/>
        </w:rPr>
        <w:t>-</w:t>
      </w:r>
      <w:r w:rsidRPr="00CD5811">
        <w:rPr>
          <w:rFonts w:eastAsia="Calibri" w:cs="Arial"/>
          <w:bCs/>
        </w:rPr>
        <w:t>R.</w:t>
      </w:r>
      <w:r w:rsidR="00D87D89" w:rsidRPr="00CD5811">
        <w:rPr>
          <w:rFonts w:eastAsia="Calibri" w:cs="Arial"/>
          <w:bCs/>
        </w:rPr>
        <w:t xml:space="preserve">, </w:t>
      </w:r>
      <w:r w:rsidRPr="00CD5811">
        <w:rPr>
          <w:rFonts w:eastAsia="Calibri" w:cs="Arial"/>
          <w:bCs/>
        </w:rPr>
        <w:t>Kaye A</w:t>
      </w:r>
      <w:r w:rsidR="00D87D89" w:rsidRPr="00CD5811">
        <w:rPr>
          <w:rFonts w:eastAsia="Calibri" w:cs="Arial"/>
          <w:bCs/>
        </w:rPr>
        <w:t>-</w:t>
      </w:r>
      <w:r w:rsidRPr="00CD5811">
        <w:rPr>
          <w:rFonts w:eastAsia="Calibri" w:cs="Arial"/>
          <w:bCs/>
        </w:rPr>
        <w:t>D.</w:t>
      </w:r>
      <w:r w:rsidR="00D87D89" w:rsidRPr="00CD5811">
        <w:rPr>
          <w:rFonts w:eastAsia="Calibri" w:cs="Arial"/>
          <w:bCs/>
        </w:rPr>
        <w:t xml:space="preserve">, </w:t>
      </w:r>
      <w:r w:rsidRPr="00CD5811">
        <w:rPr>
          <w:rFonts w:eastAsia="Calibri" w:cs="Arial"/>
          <w:bCs/>
        </w:rPr>
        <w:t>Hirsch J</w:t>
      </w:r>
      <w:r w:rsidR="00D87D89" w:rsidRPr="00CD5811">
        <w:rPr>
          <w:rFonts w:eastAsia="Calibri" w:cs="Arial"/>
          <w:bCs/>
        </w:rPr>
        <w:t>-</w:t>
      </w:r>
      <w:r w:rsidRPr="00CD5811">
        <w:rPr>
          <w:rFonts w:eastAsia="Calibri" w:cs="Arial"/>
          <w:bCs/>
        </w:rPr>
        <w:t>A.</w:t>
      </w:r>
      <w:r w:rsidR="00D87D89" w:rsidRPr="00CD5811">
        <w:rPr>
          <w:rFonts w:eastAsia="Calibri" w:cs="Arial"/>
          <w:bCs/>
        </w:rPr>
        <w:t xml:space="preserve"> </w:t>
      </w:r>
      <w:r w:rsidRPr="00CD5811">
        <w:rPr>
          <w:rFonts w:eastAsia="Calibri" w:cs="Arial"/>
          <w:bCs/>
        </w:rPr>
        <w:t>Declining utilization and inflation-adjusted expenditures for epidural procedures in chronic spinal pain in the medicare population.Pain Physician.2021;24(1):1-15.</w:t>
      </w:r>
    </w:p>
    <w:p w14:paraId="4821985C" w14:textId="69C999E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Manchikanti L</w:t>
      </w:r>
      <w:r w:rsidR="00CB1A74" w:rsidRPr="00CD5811">
        <w:rPr>
          <w:rFonts w:eastAsia="Calibri" w:cs="Arial"/>
          <w:bCs/>
        </w:rPr>
        <w:t xml:space="preserve">., </w:t>
      </w:r>
      <w:r w:rsidRPr="00CD5811">
        <w:rPr>
          <w:rFonts w:eastAsia="Calibri" w:cs="Arial"/>
          <w:bCs/>
        </w:rPr>
        <w:t>Atluri S</w:t>
      </w:r>
      <w:r w:rsidR="00CB1A74" w:rsidRPr="00CD5811">
        <w:rPr>
          <w:rFonts w:eastAsia="Calibri" w:cs="Arial"/>
          <w:bCs/>
        </w:rPr>
        <w:t xml:space="preserve">., </w:t>
      </w:r>
      <w:r w:rsidRPr="00CD5811">
        <w:rPr>
          <w:rFonts w:eastAsia="Calibri" w:cs="Arial"/>
          <w:bCs/>
        </w:rPr>
        <w:t>Boswell M</w:t>
      </w:r>
      <w:r w:rsidR="00CB1A74" w:rsidRPr="00CD5811">
        <w:rPr>
          <w:rFonts w:eastAsia="Calibri" w:cs="Arial"/>
          <w:bCs/>
        </w:rPr>
        <w:t>-</w:t>
      </w:r>
      <w:r w:rsidRPr="00CD5811">
        <w:rPr>
          <w:rFonts w:eastAsia="Calibri" w:cs="Arial"/>
          <w:bCs/>
        </w:rPr>
        <w:t>V.</w:t>
      </w:r>
      <w:r w:rsidR="00CB1A74" w:rsidRPr="00CD5811">
        <w:rPr>
          <w:rFonts w:eastAsia="Calibri" w:cs="Arial"/>
          <w:bCs/>
        </w:rPr>
        <w:t xml:space="preserve">, </w:t>
      </w:r>
      <w:r w:rsidRPr="00CD5811">
        <w:rPr>
          <w:rFonts w:eastAsia="Calibri" w:cs="Arial"/>
          <w:bCs/>
        </w:rPr>
        <w:t>Calodney A</w:t>
      </w:r>
      <w:r w:rsidR="00CB1A74" w:rsidRPr="00CD5811">
        <w:rPr>
          <w:rFonts w:eastAsia="Calibri" w:cs="Arial"/>
          <w:bCs/>
        </w:rPr>
        <w:t>-</w:t>
      </w:r>
      <w:r w:rsidRPr="00CD5811">
        <w:rPr>
          <w:rFonts w:eastAsia="Calibri" w:cs="Arial"/>
          <w:bCs/>
        </w:rPr>
        <w:t>K.</w:t>
      </w:r>
      <w:r w:rsidR="00CB1A74" w:rsidRPr="00CD5811">
        <w:rPr>
          <w:rFonts w:eastAsia="Calibri" w:cs="Arial"/>
          <w:bCs/>
        </w:rPr>
        <w:t xml:space="preserve">, </w:t>
      </w:r>
      <w:r w:rsidRPr="00CD5811">
        <w:rPr>
          <w:rFonts w:eastAsia="Calibri" w:cs="Arial"/>
          <w:bCs/>
        </w:rPr>
        <w:t>Diwan S</w:t>
      </w:r>
      <w:r w:rsidR="00CB1A74" w:rsidRPr="00CD5811">
        <w:rPr>
          <w:rFonts w:eastAsia="Calibri" w:cs="Arial"/>
          <w:bCs/>
        </w:rPr>
        <w:t xml:space="preserve">., </w:t>
      </w:r>
      <w:r w:rsidRPr="00CD5811">
        <w:rPr>
          <w:rFonts w:eastAsia="Calibri" w:cs="Arial"/>
          <w:bCs/>
        </w:rPr>
        <w:t>Gupta S</w:t>
      </w:r>
      <w:r w:rsidR="009B3DB3" w:rsidRPr="00CD5811">
        <w:rPr>
          <w:rFonts w:eastAsia="Calibri" w:cs="Arial"/>
          <w:bCs/>
        </w:rPr>
        <w:t>., et.al</w:t>
      </w:r>
      <w:r w:rsidRPr="00CD5811">
        <w:rPr>
          <w:rFonts w:eastAsia="Calibri" w:cs="Arial"/>
          <w:bCs/>
        </w:rPr>
        <w:t>.</w:t>
      </w:r>
      <w:r w:rsidR="009B3DB3" w:rsidRPr="00CD5811">
        <w:rPr>
          <w:rFonts w:eastAsia="Calibri" w:cs="Arial"/>
          <w:bCs/>
        </w:rPr>
        <w:t xml:space="preserve"> </w:t>
      </w:r>
      <w:r w:rsidRPr="00CD5811">
        <w:rPr>
          <w:rFonts w:eastAsia="Calibri" w:cs="Arial"/>
          <w:bCs/>
        </w:rPr>
        <w:t>Methodology for evidence synthesis and development of comprehensive evidence-based guidelines for interventional techniques in chronic spinal pain.Pain Physician.2021;24:S1-S26.</w:t>
      </w:r>
    </w:p>
    <w:p w14:paraId="417CD4C5" w14:textId="045BA63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Manchikanti L</w:t>
      </w:r>
      <w:r w:rsidR="004F69B2" w:rsidRPr="00CD5811">
        <w:rPr>
          <w:rFonts w:eastAsia="Calibri" w:cs="Arial"/>
          <w:bCs/>
        </w:rPr>
        <w:t xml:space="preserve">., </w:t>
      </w:r>
      <w:r w:rsidRPr="00CD5811">
        <w:rPr>
          <w:rFonts w:eastAsia="Calibri" w:cs="Arial"/>
          <w:bCs/>
        </w:rPr>
        <w:t>Knezevic</w:t>
      </w:r>
      <w:r w:rsidR="004F69B2" w:rsidRPr="00CD5811">
        <w:rPr>
          <w:rFonts w:eastAsia="Calibri" w:cs="Arial"/>
          <w:bCs/>
        </w:rPr>
        <w:t xml:space="preserve"> </w:t>
      </w:r>
      <w:r w:rsidRPr="00CD5811">
        <w:rPr>
          <w:rFonts w:eastAsia="Calibri" w:cs="Arial"/>
          <w:bCs/>
        </w:rPr>
        <w:t>N</w:t>
      </w:r>
      <w:r w:rsidR="004F69B2" w:rsidRPr="00CD5811">
        <w:rPr>
          <w:rFonts w:eastAsia="Calibri" w:cs="Arial"/>
          <w:bCs/>
        </w:rPr>
        <w:t>-</w:t>
      </w:r>
      <w:r w:rsidRPr="00CD5811">
        <w:rPr>
          <w:rFonts w:eastAsia="Calibri" w:cs="Arial"/>
          <w:bCs/>
        </w:rPr>
        <w:t>N</w:t>
      </w:r>
      <w:r w:rsidR="004F69B2" w:rsidRPr="00CD5811">
        <w:rPr>
          <w:rFonts w:eastAsia="Calibri" w:cs="Arial"/>
          <w:bCs/>
        </w:rPr>
        <w:t>.,</w:t>
      </w:r>
      <w:r w:rsidRPr="00CD5811">
        <w:rPr>
          <w:rFonts w:eastAsia="Calibri" w:cs="Arial"/>
          <w:bCs/>
        </w:rPr>
        <w:t xml:space="preserve"> Navani </w:t>
      </w:r>
      <w:r w:rsidR="004F69B2" w:rsidRPr="00CD5811">
        <w:rPr>
          <w:rFonts w:eastAsia="Calibri" w:cs="Arial"/>
          <w:bCs/>
        </w:rPr>
        <w:t>A.,</w:t>
      </w:r>
      <w:r w:rsidRPr="00CD5811">
        <w:rPr>
          <w:rFonts w:eastAsia="Calibri" w:cs="Arial"/>
          <w:bCs/>
        </w:rPr>
        <w:t xml:space="preserve"> Christo P</w:t>
      </w:r>
      <w:r w:rsidR="004F69B2" w:rsidRPr="00CD5811">
        <w:rPr>
          <w:rFonts w:eastAsia="Calibri" w:cs="Arial"/>
          <w:bCs/>
        </w:rPr>
        <w:t>-</w:t>
      </w:r>
      <w:r w:rsidRPr="00CD5811">
        <w:rPr>
          <w:rFonts w:eastAsia="Calibri" w:cs="Arial"/>
          <w:bCs/>
        </w:rPr>
        <w:t>J.</w:t>
      </w:r>
      <w:r w:rsidR="004F69B2" w:rsidRPr="00CD5811">
        <w:rPr>
          <w:rFonts w:eastAsia="Calibri" w:cs="Arial"/>
          <w:bCs/>
        </w:rPr>
        <w:t>,</w:t>
      </w:r>
      <w:r w:rsidRPr="00CD5811">
        <w:rPr>
          <w:rFonts w:eastAsia="Calibri" w:cs="Arial"/>
          <w:bCs/>
        </w:rPr>
        <w:t xml:space="preserve"> Limerick G</w:t>
      </w:r>
      <w:r w:rsidR="004F69B2" w:rsidRPr="00CD5811">
        <w:rPr>
          <w:rFonts w:eastAsia="Calibri" w:cs="Arial"/>
          <w:bCs/>
        </w:rPr>
        <w:t>.,</w:t>
      </w:r>
      <w:r w:rsidRPr="00CD5811">
        <w:rPr>
          <w:rFonts w:eastAsia="Calibri" w:cs="Arial"/>
          <w:bCs/>
        </w:rPr>
        <w:t xml:space="preserve"> Calodney A</w:t>
      </w:r>
      <w:r w:rsidR="004F69B2" w:rsidRPr="00CD5811">
        <w:rPr>
          <w:rFonts w:eastAsia="Calibri" w:cs="Arial"/>
          <w:bCs/>
        </w:rPr>
        <w:t>-</w:t>
      </w:r>
      <w:r w:rsidRPr="00CD5811">
        <w:rPr>
          <w:rFonts w:eastAsia="Calibri" w:cs="Arial"/>
          <w:bCs/>
        </w:rPr>
        <w:t>K.</w:t>
      </w:r>
      <w:r w:rsidR="004F69B2" w:rsidRPr="00CD5811">
        <w:rPr>
          <w:rFonts w:eastAsia="Calibri" w:cs="Arial"/>
          <w:bCs/>
        </w:rPr>
        <w:t xml:space="preserve">, et.al. </w:t>
      </w:r>
      <w:r w:rsidRPr="00CD5811">
        <w:rPr>
          <w:rFonts w:eastAsia="Calibri" w:cs="Arial"/>
          <w:bCs/>
        </w:rPr>
        <w:t>Epidural interventions in the management of chronic spinal pain: American society of interventional pain physicians (ASIPP) comprehensive evidence-based guidelines.</w:t>
      </w:r>
      <w:r w:rsidR="004F69B2" w:rsidRPr="00CD5811">
        <w:rPr>
          <w:rFonts w:eastAsia="Calibri" w:cs="Arial"/>
          <w:bCs/>
        </w:rPr>
        <w:t xml:space="preserve"> </w:t>
      </w:r>
      <w:r w:rsidRPr="00CD5811">
        <w:rPr>
          <w:rFonts w:eastAsia="Calibri" w:cs="Arial"/>
          <w:bCs/>
        </w:rPr>
        <w:t>Pain Physician.2021;24(S1):S27-S208.</w:t>
      </w:r>
    </w:p>
    <w:p w14:paraId="32966C58" w14:textId="52B1F8C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Orhurhu V</w:t>
      </w:r>
      <w:r w:rsidR="00E80FBD" w:rsidRPr="00CD5811">
        <w:rPr>
          <w:rFonts w:eastAsia="Calibri" w:cs="Arial"/>
          <w:bCs/>
        </w:rPr>
        <w:t xml:space="preserve">., </w:t>
      </w:r>
      <w:r w:rsidRPr="00CD5811">
        <w:rPr>
          <w:rFonts w:eastAsia="Calibri" w:cs="Arial"/>
          <w:bCs/>
        </w:rPr>
        <w:t>Gao C</w:t>
      </w:r>
      <w:r w:rsidR="00E80FBD" w:rsidRPr="00CD5811">
        <w:rPr>
          <w:rFonts w:eastAsia="Calibri" w:cs="Arial"/>
          <w:bCs/>
        </w:rPr>
        <w:t xml:space="preserve">., </w:t>
      </w:r>
      <w:r w:rsidRPr="00CD5811">
        <w:rPr>
          <w:rFonts w:eastAsia="Calibri" w:cs="Arial"/>
          <w:bCs/>
        </w:rPr>
        <w:t>Agudile E</w:t>
      </w:r>
      <w:r w:rsidR="00E80FBD" w:rsidRPr="00CD5811">
        <w:rPr>
          <w:rFonts w:eastAsia="Calibri" w:cs="Arial"/>
          <w:bCs/>
        </w:rPr>
        <w:t xml:space="preserve">., </w:t>
      </w:r>
      <w:r w:rsidRPr="00CD5811">
        <w:rPr>
          <w:rFonts w:eastAsia="Calibri" w:cs="Arial"/>
          <w:bCs/>
        </w:rPr>
        <w:t>Monegro W</w:t>
      </w:r>
      <w:r w:rsidR="00E80FBD" w:rsidRPr="00CD5811">
        <w:rPr>
          <w:rFonts w:eastAsia="Calibri" w:cs="Arial"/>
          <w:bCs/>
        </w:rPr>
        <w:t xml:space="preserve">., </w:t>
      </w:r>
      <w:r w:rsidRPr="00CD5811">
        <w:rPr>
          <w:rFonts w:eastAsia="Calibri" w:cs="Arial"/>
          <w:bCs/>
        </w:rPr>
        <w:t>Urits I</w:t>
      </w:r>
      <w:r w:rsidR="00E80FBD" w:rsidRPr="00CD5811">
        <w:rPr>
          <w:rFonts w:eastAsia="Calibri" w:cs="Arial"/>
          <w:bCs/>
        </w:rPr>
        <w:t xml:space="preserve">., </w:t>
      </w:r>
      <w:r w:rsidRPr="00CD5811">
        <w:rPr>
          <w:rFonts w:eastAsia="Calibri" w:cs="Arial"/>
          <w:bCs/>
        </w:rPr>
        <w:t>Orhurhu M</w:t>
      </w:r>
      <w:r w:rsidR="00E80FBD" w:rsidRPr="00CD5811">
        <w:rPr>
          <w:rFonts w:eastAsia="Calibri" w:cs="Arial"/>
          <w:bCs/>
        </w:rPr>
        <w:t>-</w:t>
      </w:r>
      <w:r w:rsidRPr="00CD5811">
        <w:rPr>
          <w:rFonts w:eastAsia="Calibri" w:cs="Arial"/>
          <w:bCs/>
        </w:rPr>
        <w:t>S</w:t>
      </w:r>
      <w:r w:rsidR="00E80FBD" w:rsidRPr="00CD5811">
        <w:rPr>
          <w:rFonts w:eastAsia="Calibri" w:cs="Arial"/>
          <w:bCs/>
        </w:rPr>
        <w:t xml:space="preserve">., et.al. </w:t>
      </w:r>
      <w:r w:rsidRPr="00CD5811">
        <w:rPr>
          <w:rFonts w:eastAsia="Calibri" w:cs="Arial"/>
          <w:bCs/>
        </w:rPr>
        <w:t>Socioeconomic Disparities in the Utilization of Spinal Cord Stimulation Therapy in Patients with Chronic Pain.Pain Practice.2021;21(1):75-82.</w:t>
      </w:r>
    </w:p>
    <w:p w14:paraId="6CFB50AC" w14:textId="12E2361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Chien A</w:t>
      </w:r>
      <w:r w:rsidR="005D7AE8" w:rsidRPr="00CD5811">
        <w:rPr>
          <w:rFonts w:eastAsia="Calibri" w:cs="Arial"/>
          <w:bCs/>
        </w:rPr>
        <w:t xml:space="preserve">., </w:t>
      </w:r>
      <w:r w:rsidRPr="00CD5811">
        <w:rPr>
          <w:rFonts w:eastAsia="Calibri" w:cs="Arial"/>
          <w:bCs/>
        </w:rPr>
        <w:t>Yang C-C</w:t>
      </w:r>
      <w:r w:rsidR="005D7AE8" w:rsidRPr="00CD5811">
        <w:rPr>
          <w:rFonts w:eastAsia="Calibri" w:cs="Arial"/>
          <w:bCs/>
        </w:rPr>
        <w:t xml:space="preserve">., </w:t>
      </w:r>
      <w:r w:rsidRPr="00CD5811">
        <w:rPr>
          <w:rFonts w:eastAsia="Calibri" w:cs="Arial"/>
          <w:bCs/>
        </w:rPr>
        <w:t>Chang S-C</w:t>
      </w:r>
      <w:r w:rsidR="005D7AE8" w:rsidRPr="00CD5811">
        <w:rPr>
          <w:rFonts w:eastAsia="Calibri" w:cs="Arial"/>
          <w:bCs/>
        </w:rPr>
        <w:t xml:space="preserve">., </w:t>
      </w:r>
      <w:r w:rsidRPr="00CD5811">
        <w:rPr>
          <w:rFonts w:eastAsia="Calibri" w:cs="Arial"/>
          <w:bCs/>
        </w:rPr>
        <w:t>Jan Y-M</w:t>
      </w:r>
      <w:r w:rsidR="003F59FE" w:rsidRPr="00CD5811">
        <w:rPr>
          <w:rFonts w:eastAsia="Calibri" w:cs="Arial"/>
          <w:bCs/>
        </w:rPr>
        <w:t xml:space="preserve">., </w:t>
      </w:r>
      <w:r w:rsidRPr="00CD5811">
        <w:rPr>
          <w:rFonts w:eastAsia="Calibri" w:cs="Arial"/>
          <w:bCs/>
        </w:rPr>
        <w:t>Yang C-H</w:t>
      </w:r>
      <w:r w:rsidR="003F59FE" w:rsidRPr="00CD5811">
        <w:rPr>
          <w:rFonts w:eastAsia="Calibri" w:cs="Arial"/>
          <w:bCs/>
        </w:rPr>
        <w:t xml:space="preserve">., </w:t>
      </w:r>
      <w:r w:rsidRPr="00CD5811">
        <w:rPr>
          <w:rFonts w:eastAsia="Calibri" w:cs="Arial"/>
          <w:bCs/>
        </w:rPr>
        <w:t>Hsieh Y-L.</w:t>
      </w:r>
      <w:r w:rsidR="006262C6" w:rsidRPr="00CD5811">
        <w:rPr>
          <w:rFonts w:eastAsia="Calibri" w:cs="Arial"/>
          <w:bCs/>
        </w:rPr>
        <w:t xml:space="preserve"> </w:t>
      </w:r>
      <w:r w:rsidRPr="00CD5811">
        <w:rPr>
          <w:rFonts w:eastAsia="Calibri" w:cs="Arial"/>
          <w:bCs/>
        </w:rPr>
        <w:t>Ultrasound Acupuncture for Oxaliplatin-induced Peripheral Neuropathy in Patients With Colorectal Cancer: A Pilot Study.PM and R.2021;13(1):55-65.</w:t>
      </w:r>
    </w:p>
    <w:p w14:paraId="0052BECA" w14:textId="53E5E0B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Zhang W</w:t>
      </w:r>
      <w:r w:rsidR="00F44DC2" w:rsidRPr="00CD5811">
        <w:rPr>
          <w:rFonts w:eastAsia="Calibri" w:cs="Arial"/>
          <w:bCs/>
        </w:rPr>
        <w:t xml:space="preserve">., </w:t>
      </w:r>
      <w:r w:rsidRPr="00CD5811">
        <w:rPr>
          <w:rFonts w:eastAsia="Calibri" w:cs="Arial"/>
          <w:bCs/>
        </w:rPr>
        <w:t>Fang Y</w:t>
      </w:r>
      <w:r w:rsidR="00F44DC2" w:rsidRPr="00CD5811">
        <w:rPr>
          <w:rFonts w:eastAsia="Calibri" w:cs="Arial"/>
          <w:bCs/>
        </w:rPr>
        <w:t xml:space="preserve">., </w:t>
      </w:r>
      <w:r w:rsidRPr="00CD5811">
        <w:rPr>
          <w:rFonts w:eastAsia="Calibri" w:cs="Arial"/>
          <w:bCs/>
        </w:rPr>
        <w:t>Shi M</w:t>
      </w:r>
      <w:r w:rsidR="00F44DC2" w:rsidRPr="00CD5811">
        <w:rPr>
          <w:rFonts w:eastAsia="Calibri" w:cs="Arial"/>
          <w:bCs/>
        </w:rPr>
        <w:t xml:space="preserve">., </w:t>
      </w:r>
      <w:r w:rsidRPr="00CD5811">
        <w:rPr>
          <w:rFonts w:eastAsia="Calibri" w:cs="Arial"/>
          <w:bCs/>
        </w:rPr>
        <w:t>Zhang M</w:t>
      </w:r>
      <w:r w:rsidR="00F44DC2" w:rsidRPr="00CD5811">
        <w:rPr>
          <w:rFonts w:eastAsia="Calibri" w:cs="Arial"/>
          <w:bCs/>
        </w:rPr>
        <w:t xml:space="preserve">., </w:t>
      </w:r>
      <w:r w:rsidRPr="00CD5811">
        <w:rPr>
          <w:rFonts w:eastAsia="Calibri" w:cs="Arial"/>
          <w:bCs/>
        </w:rPr>
        <w:t>Chen Y</w:t>
      </w:r>
      <w:r w:rsidR="00F44DC2" w:rsidRPr="00CD5811">
        <w:rPr>
          <w:rFonts w:eastAsia="Calibri" w:cs="Arial"/>
          <w:bCs/>
        </w:rPr>
        <w:t xml:space="preserve">., </w:t>
      </w:r>
      <w:r w:rsidRPr="00CD5811">
        <w:rPr>
          <w:rFonts w:eastAsia="Calibri" w:cs="Arial"/>
          <w:bCs/>
        </w:rPr>
        <w:t>Zhou T</w:t>
      </w:r>
      <w:r w:rsidR="00F44DC2" w:rsidRPr="00CD5811">
        <w:rPr>
          <w:rFonts w:eastAsia="Calibri" w:cs="Arial"/>
          <w:bCs/>
        </w:rPr>
        <w:t xml:space="preserve">. </w:t>
      </w:r>
      <w:r w:rsidRPr="00CD5811">
        <w:rPr>
          <w:rFonts w:eastAsia="Calibri" w:cs="Arial"/>
          <w:bCs/>
        </w:rPr>
        <w:t>Optimal acupoint and session of acupuncture for patients with chronic prostatitis/chronic pelvic pain syndrome: a meta-analysis.Translational Andrology and Urology.2021;10(1):143-153.</w:t>
      </w:r>
    </w:p>
    <w:p w14:paraId="016DF8DE" w14:textId="1B1A4B4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Senkal S</w:t>
      </w:r>
      <w:r w:rsidR="005E110B" w:rsidRPr="00CD5811">
        <w:rPr>
          <w:rFonts w:eastAsia="Calibri" w:cs="Arial"/>
          <w:bCs/>
        </w:rPr>
        <w:t xml:space="preserve">., </w:t>
      </w:r>
      <w:r w:rsidRPr="00CD5811">
        <w:rPr>
          <w:rFonts w:eastAsia="Calibri" w:cs="Arial"/>
          <w:bCs/>
        </w:rPr>
        <w:t>Sir E.</w:t>
      </w:r>
      <w:r w:rsidR="005E110B" w:rsidRPr="00CD5811">
        <w:rPr>
          <w:rFonts w:eastAsia="Calibri" w:cs="Arial"/>
          <w:bCs/>
        </w:rPr>
        <w:t xml:space="preserve"> </w:t>
      </w:r>
      <w:r w:rsidRPr="00CD5811">
        <w:rPr>
          <w:rFonts w:eastAsia="Calibri" w:cs="Arial"/>
          <w:bCs/>
        </w:rPr>
        <w:t>Comparison of Ultrasonography and Conventional Fluoroscopy Guided Caudal Epidural Injection in Chronic Low Back Pain.Turkish neurosurgery.2021;31(1):119-123.</w:t>
      </w:r>
    </w:p>
    <w:p w14:paraId="72F119F0" w14:textId="5F95AB6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Yildirim T.</w:t>
      </w:r>
      <w:r w:rsidR="006359C5" w:rsidRPr="00CD5811">
        <w:rPr>
          <w:rFonts w:eastAsia="Calibri" w:cs="Arial"/>
          <w:bCs/>
        </w:rPr>
        <w:t xml:space="preserve"> </w:t>
      </w:r>
      <w:r w:rsidRPr="00CD5811">
        <w:rPr>
          <w:rFonts w:eastAsia="Calibri" w:cs="Arial"/>
          <w:bCs/>
        </w:rPr>
        <w:t>Comparison of the effectiveness of prolotherapy and facet joint injection in the treatment of chronic low back pain: A retrospective study.Turkiye Klinikleri Journal of Medical Sciences.2021;41(1):1-6.</w:t>
      </w:r>
    </w:p>
    <w:p w14:paraId="26116E71" w14:textId="6A494A1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w:t>
      </w:r>
      <w:r w:rsidR="00CE5F06" w:rsidRPr="00CD5811">
        <w:rPr>
          <w:rFonts w:eastAsia="Calibri" w:cs="Arial"/>
          <w:bCs/>
        </w:rPr>
        <w:t xml:space="preserve"> </w:t>
      </w:r>
      <w:r w:rsidRPr="00CD5811">
        <w:rPr>
          <w:rFonts w:eastAsia="Calibri" w:cs="Arial"/>
          <w:bCs/>
        </w:rPr>
        <w:t>G-</w:t>
      </w:r>
      <w:r w:rsidR="00CE5F06" w:rsidRPr="00CD5811">
        <w:rPr>
          <w:rFonts w:eastAsia="Calibri" w:cs="Arial"/>
          <w:bCs/>
        </w:rPr>
        <w:t>Y.,</w:t>
      </w:r>
      <w:r w:rsidR="00FB56E1" w:rsidRPr="00CD5811">
        <w:rPr>
          <w:rFonts w:eastAsia="Calibri" w:cs="Arial"/>
          <w:bCs/>
        </w:rPr>
        <w:t xml:space="preserve"> </w:t>
      </w:r>
      <w:r w:rsidRPr="00CD5811">
        <w:rPr>
          <w:rFonts w:eastAsia="Calibri" w:cs="Arial"/>
          <w:bCs/>
        </w:rPr>
        <w:t>ZHANG Y-q</w:t>
      </w:r>
      <w:r w:rsidR="00CE5F06" w:rsidRPr="00CD5811">
        <w:rPr>
          <w:rFonts w:eastAsia="Calibri" w:cs="Arial"/>
          <w:bCs/>
        </w:rPr>
        <w:t>.,</w:t>
      </w:r>
      <w:r w:rsidR="00FB56E1" w:rsidRPr="00CD5811">
        <w:rPr>
          <w:rFonts w:eastAsia="Calibri" w:cs="Arial"/>
          <w:bCs/>
        </w:rPr>
        <w:t xml:space="preserve"> </w:t>
      </w:r>
      <w:r w:rsidRPr="00CD5811">
        <w:rPr>
          <w:rFonts w:eastAsia="Calibri" w:cs="Arial"/>
          <w:bCs/>
        </w:rPr>
        <w:t>LIU P-y</w:t>
      </w:r>
      <w:r w:rsidR="00CE5F06" w:rsidRPr="00CD5811">
        <w:rPr>
          <w:rFonts w:eastAsia="Calibri" w:cs="Arial"/>
          <w:bCs/>
        </w:rPr>
        <w:t xml:space="preserve">., </w:t>
      </w:r>
      <w:r w:rsidR="00FB56E1" w:rsidRPr="00CD5811">
        <w:rPr>
          <w:rFonts w:eastAsia="Calibri" w:cs="Arial"/>
          <w:bCs/>
        </w:rPr>
        <w:t xml:space="preserve"> </w:t>
      </w:r>
      <w:r w:rsidRPr="00CD5811">
        <w:rPr>
          <w:rFonts w:eastAsia="Calibri" w:cs="Arial"/>
          <w:bCs/>
        </w:rPr>
        <w:t>MA H-w</w:t>
      </w:r>
      <w:r w:rsidR="00CE5F06" w:rsidRPr="00CD5811">
        <w:rPr>
          <w:rFonts w:eastAsia="Calibri" w:cs="Arial"/>
          <w:bCs/>
        </w:rPr>
        <w:t>.,</w:t>
      </w:r>
      <w:r w:rsidR="00FB56E1" w:rsidRPr="00CD5811">
        <w:rPr>
          <w:rFonts w:eastAsia="Calibri" w:cs="Arial"/>
          <w:bCs/>
        </w:rPr>
        <w:t xml:space="preserve"> </w:t>
      </w:r>
      <w:r w:rsidRPr="00CD5811">
        <w:rPr>
          <w:rFonts w:eastAsia="Calibri" w:cs="Arial"/>
          <w:bCs/>
        </w:rPr>
        <w:t>HUANG J-l.</w:t>
      </w:r>
      <w:r w:rsidR="00CE5F06" w:rsidRPr="00CD5811">
        <w:rPr>
          <w:rFonts w:eastAsia="Calibri" w:cs="Arial"/>
          <w:bCs/>
        </w:rPr>
        <w:t xml:space="preserve"> </w:t>
      </w:r>
      <w:r w:rsidRPr="00CD5811">
        <w:rPr>
          <w:rFonts w:eastAsia="Calibri" w:cs="Arial"/>
          <w:bCs/>
        </w:rPr>
        <w:t>Clinical study on acupuncture combined with western medication for diabetic peripheral neuropathy.World Journal of Acupuncture - Moxibustion.2021"</w:t>
      </w:r>
    </w:p>
    <w:p w14:paraId="4FC737B8" w14:textId="04AD28C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Xi-yin Z</w:t>
      </w:r>
      <w:r w:rsidR="00615C60" w:rsidRPr="00CD5811">
        <w:rPr>
          <w:rFonts w:eastAsia="Calibri" w:cs="Arial"/>
          <w:bCs/>
        </w:rPr>
        <w:t xml:space="preserve">., </w:t>
      </w:r>
      <w:r w:rsidRPr="00CD5811">
        <w:rPr>
          <w:rFonts w:eastAsia="Calibri" w:cs="Arial"/>
          <w:bCs/>
        </w:rPr>
        <w:t>Yi L</w:t>
      </w:r>
      <w:r w:rsidR="00615C60" w:rsidRPr="00CD5811">
        <w:rPr>
          <w:rFonts w:eastAsia="Calibri" w:cs="Arial"/>
          <w:bCs/>
        </w:rPr>
        <w:t xml:space="preserve">., </w:t>
      </w:r>
      <w:r w:rsidRPr="00CD5811">
        <w:rPr>
          <w:rFonts w:eastAsia="Calibri" w:cs="Arial"/>
          <w:bCs/>
        </w:rPr>
        <w:t>Wei-jun Z</w:t>
      </w:r>
      <w:r w:rsidR="00615C60" w:rsidRPr="00CD5811">
        <w:rPr>
          <w:rFonts w:eastAsia="Calibri" w:cs="Arial"/>
          <w:bCs/>
        </w:rPr>
        <w:t xml:space="preserve">., </w:t>
      </w:r>
      <w:r w:rsidRPr="00CD5811">
        <w:rPr>
          <w:rFonts w:eastAsia="Calibri" w:cs="Arial"/>
          <w:bCs/>
        </w:rPr>
        <w:t>Xin-yang S</w:t>
      </w:r>
      <w:r w:rsidR="00615C60" w:rsidRPr="00CD5811">
        <w:rPr>
          <w:rFonts w:eastAsia="Calibri" w:cs="Arial"/>
          <w:bCs/>
        </w:rPr>
        <w:t xml:space="preserve">., </w:t>
      </w:r>
      <w:r w:rsidRPr="00CD5811">
        <w:rPr>
          <w:rFonts w:eastAsia="Calibri" w:cs="Arial"/>
          <w:bCs/>
        </w:rPr>
        <w:t>Yu-yan Y.</w:t>
      </w:r>
      <w:r w:rsidR="00615C60" w:rsidRPr="00CD5811">
        <w:rPr>
          <w:rFonts w:eastAsia="Calibri" w:cs="Arial"/>
          <w:bCs/>
        </w:rPr>
        <w:t xml:space="preserve"> </w:t>
      </w:r>
      <w:r w:rsidRPr="00CD5811">
        <w:rPr>
          <w:rFonts w:eastAsia="Calibri" w:cs="Arial"/>
          <w:bCs/>
        </w:rPr>
        <w:t>Acu-moxi Around the World Analysis and reflection of characteristics of evidence review by CMS on acupuncture treatment for chronic low back pain.World Journal of Acupuncture - Moxibustion.2021;31(1):63-68.</w:t>
      </w:r>
    </w:p>
    <w:p w14:paraId="05C6BBF9" w14:textId="3D621FC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Esin R</w:t>
      </w:r>
      <w:r w:rsidR="00110711" w:rsidRPr="00CD5811">
        <w:rPr>
          <w:rFonts w:eastAsia="Calibri" w:cs="Arial"/>
          <w:bCs/>
        </w:rPr>
        <w:t>-</w:t>
      </w:r>
      <w:r w:rsidRPr="00CD5811">
        <w:rPr>
          <w:rFonts w:eastAsia="Calibri" w:cs="Arial"/>
          <w:bCs/>
        </w:rPr>
        <w:t>G</w:t>
      </w:r>
      <w:r w:rsidR="00110711" w:rsidRPr="00CD5811">
        <w:rPr>
          <w:rFonts w:eastAsia="Calibri" w:cs="Arial"/>
          <w:bCs/>
        </w:rPr>
        <w:t xml:space="preserve">., </w:t>
      </w:r>
      <w:r w:rsidRPr="00CD5811">
        <w:rPr>
          <w:rFonts w:eastAsia="Calibri" w:cs="Arial"/>
          <w:bCs/>
        </w:rPr>
        <w:t>Danilov V</w:t>
      </w:r>
      <w:r w:rsidR="00110711" w:rsidRPr="00CD5811">
        <w:rPr>
          <w:rFonts w:eastAsia="Calibri" w:cs="Arial"/>
          <w:bCs/>
        </w:rPr>
        <w:t>-</w:t>
      </w:r>
      <w:r w:rsidRPr="00CD5811">
        <w:rPr>
          <w:rFonts w:eastAsia="Calibri" w:cs="Arial"/>
          <w:bCs/>
        </w:rPr>
        <w:t>I</w:t>
      </w:r>
      <w:r w:rsidR="00110711" w:rsidRPr="00CD5811">
        <w:rPr>
          <w:rFonts w:eastAsia="Calibri" w:cs="Arial"/>
          <w:bCs/>
        </w:rPr>
        <w:t xml:space="preserve">., </w:t>
      </w:r>
      <w:r w:rsidRPr="00CD5811">
        <w:rPr>
          <w:rFonts w:eastAsia="Calibri" w:cs="Arial"/>
          <w:bCs/>
        </w:rPr>
        <w:t>Khairullin I</w:t>
      </w:r>
      <w:r w:rsidR="00110711" w:rsidRPr="00CD5811">
        <w:rPr>
          <w:rFonts w:eastAsia="Calibri" w:cs="Arial"/>
          <w:bCs/>
        </w:rPr>
        <w:t>-</w:t>
      </w:r>
      <w:r w:rsidRPr="00CD5811">
        <w:rPr>
          <w:rFonts w:eastAsia="Calibri" w:cs="Arial"/>
          <w:bCs/>
        </w:rPr>
        <w:t>K</w:t>
      </w:r>
      <w:r w:rsidR="00110711" w:rsidRPr="00CD5811">
        <w:rPr>
          <w:rFonts w:eastAsia="Calibri" w:cs="Arial"/>
          <w:bCs/>
        </w:rPr>
        <w:t xml:space="preserve">., </w:t>
      </w:r>
      <w:r w:rsidRPr="00CD5811">
        <w:rPr>
          <w:rFonts w:eastAsia="Calibri" w:cs="Arial"/>
          <w:bCs/>
        </w:rPr>
        <w:t>Esin O</w:t>
      </w:r>
      <w:r w:rsidR="00110711" w:rsidRPr="00CD5811">
        <w:rPr>
          <w:rFonts w:eastAsia="Calibri" w:cs="Arial"/>
          <w:bCs/>
        </w:rPr>
        <w:t>-</w:t>
      </w:r>
      <w:r w:rsidRPr="00CD5811">
        <w:rPr>
          <w:rFonts w:eastAsia="Calibri" w:cs="Arial"/>
          <w:bCs/>
        </w:rPr>
        <w:t>R</w:t>
      </w:r>
      <w:r w:rsidR="00110711" w:rsidRPr="00CD5811">
        <w:rPr>
          <w:rFonts w:eastAsia="Calibri" w:cs="Arial"/>
          <w:bCs/>
        </w:rPr>
        <w:t xml:space="preserve">., </w:t>
      </w:r>
      <w:r w:rsidRPr="00CD5811">
        <w:rPr>
          <w:rFonts w:eastAsia="Calibri" w:cs="Arial"/>
          <w:bCs/>
        </w:rPr>
        <w:t>Sakhapova L</w:t>
      </w:r>
      <w:r w:rsidR="00110711" w:rsidRPr="00CD5811">
        <w:rPr>
          <w:rFonts w:eastAsia="Calibri" w:cs="Arial"/>
          <w:bCs/>
        </w:rPr>
        <w:t xml:space="preserve">- </w:t>
      </w:r>
      <w:r w:rsidRPr="00CD5811">
        <w:rPr>
          <w:rFonts w:eastAsia="Calibri" w:cs="Arial"/>
          <w:bCs/>
        </w:rPr>
        <w:t>R.</w:t>
      </w:r>
      <w:r w:rsidR="00110711" w:rsidRPr="00CD5811">
        <w:rPr>
          <w:rFonts w:eastAsia="Calibri" w:cs="Arial"/>
          <w:bCs/>
        </w:rPr>
        <w:t xml:space="preserve"> </w:t>
      </w:r>
      <w:r w:rsidRPr="00CD5811">
        <w:rPr>
          <w:rFonts w:eastAsia="Calibri" w:cs="Arial"/>
          <w:bCs/>
        </w:rPr>
        <w:t>Failed back surgery syndrome: the role of central sensitization and treatment approaches.Zhurnal nevrologii i psikhiatrii imeni S.S. Korsakova.2021;121(3):64-69.</w:t>
      </w:r>
    </w:p>
    <w:p w14:paraId="3425E78B" w14:textId="77225BE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Ostovar-Kermani T</w:t>
      </w:r>
      <w:r w:rsidR="002000FD" w:rsidRPr="00CD5811">
        <w:rPr>
          <w:rFonts w:eastAsia="Calibri" w:cs="Arial"/>
          <w:bCs/>
        </w:rPr>
        <w:t xml:space="preserve">., </w:t>
      </w:r>
      <w:r w:rsidRPr="00CD5811">
        <w:rPr>
          <w:rFonts w:eastAsia="Calibri" w:cs="Arial"/>
          <w:bCs/>
        </w:rPr>
        <w:t>Arnaud D</w:t>
      </w:r>
      <w:r w:rsidR="002000FD" w:rsidRPr="00CD5811">
        <w:rPr>
          <w:rFonts w:eastAsia="Calibri" w:cs="Arial"/>
          <w:bCs/>
        </w:rPr>
        <w:t>.,</w:t>
      </w:r>
      <w:r w:rsidR="00283090" w:rsidRPr="00CD5811">
        <w:rPr>
          <w:rFonts w:eastAsia="Calibri" w:cs="Arial"/>
          <w:bCs/>
        </w:rPr>
        <w:t xml:space="preserve"> </w:t>
      </w:r>
      <w:r w:rsidRPr="00CD5811">
        <w:rPr>
          <w:rFonts w:eastAsia="Calibri" w:cs="Arial"/>
          <w:bCs/>
        </w:rPr>
        <w:t>Almaguer A</w:t>
      </w:r>
      <w:r w:rsidR="00283090" w:rsidRPr="00CD5811">
        <w:rPr>
          <w:rFonts w:eastAsia="Calibri" w:cs="Arial"/>
          <w:bCs/>
        </w:rPr>
        <w:t xml:space="preserve">., </w:t>
      </w:r>
      <w:r w:rsidRPr="00CD5811">
        <w:rPr>
          <w:rFonts w:eastAsia="Calibri" w:cs="Arial"/>
          <w:bCs/>
        </w:rPr>
        <w:t>Garcia I</w:t>
      </w:r>
      <w:r w:rsidR="00283090" w:rsidRPr="00CD5811">
        <w:rPr>
          <w:rFonts w:eastAsia="Calibri" w:cs="Arial"/>
          <w:bCs/>
        </w:rPr>
        <w:t xml:space="preserve">., </w:t>
      </w:r>
      <w:r w:rsidRPr="00CD5811">
        <w:rPr>
          <w:rFonts w:eastAsia="Calibri" w:cs="Arial"/>
          <w:bCs/>
        </w:rPr>
        <w:t>Gonzalez S</w:t>
      </w:r>
      <w:r w:rsidR="00283090" w:rsidRPr="00CD5811">
        <w:rPr>
          <w:rFonts w:eastAsia="Calibri" w:cs="Arial"/>
          <w:bCs/>
        </w:rPr>
        <w:t xml:space="preserve">., </w:t>
      </w:r>
      <w:r w:rsidRPr="00CD5811">
        <w:rPr>
          <w:rFonts w:eastAsia="Calibri" w:cs="Arial"/>
          <w:bCs/>
        </w:rPr>
        <w:t>Mendez M</w:t>
      </w:r>
      <w:r w:rsidR="00283090" w:rsidRPr="00CD5811">
        <w:rPr>
          <w:rFonts w:eastAsia="Calibri" w:cs="Arial"/>
          <w:bCs/>
        </w:rPr>
        <w:t xml:space="preserve">., et.al. </w:t>
      </w:r>
      <w:r w:rsidRPr="00CD5811">
        <w:rPr>
          <w:rFonts w:eastAsia="Calibri" w:cs="Arial"/>
          <w:bCs/>
        </w:rPr>
        <w:t>Painful Sleep: Insomnia in Patients with Chronic Pain Syndrome and its Consequences.Folia medica.2020;62(4):645-654.</w:t>
      </w:r>
    </w:p>
    <w:p w14:paraId="2D30A028" w14:textId="5BE7B43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Koshi E</w:t>
      </w:r>
      <w:r w:rsidR="009422B3" w:rsidRPr="00CD5811">
        <w:rPr>
          <w:rFonts w:eastAsia="Calibri" w:cs="Arial"/>
          <w:bCs/>
        </w:rPr>
        <w:t xml:space="preserve">., </w:t>
      </w:r>
      <w:r w:rsidRPr="00CD5811">
        <w:rPr>
          <w:rFonts w:eastAsia="Calibri" w:cs="Arial"/>
          <w:bCs/>
        </w:rPr>
        <w:t>Cheney C</w:t>
      </w:r>
      <w:r w:rsidR="009422B3" w:rsidRPr="00CD5811">
        <w:rPr>
          <w:rFonts w:eastAsia="Calibri" w:cs="Arial"/>
          <w:bCs/>
        </w:rPr>
        <w:t>-</w:t>
      </w:r>
      <w:r w:rsidRPr="00CD5811">
        <w:rPr>
          <w:rFonts w:eastAsia="Calibri" w:cs="Arial"/>
          <w:bCs/>
        </w:rPr>
        <w:t>W.</w:t>
      </w:r>
      <w:r w:rsidR="009422B3" w:rsidRPr="00CD5811">
        <w:rPr>
          <w:rFonts w:eastAsia="Calibri" w:cs="Arial"/>
          <w:bCs/>
        </w:rPr>
        <w:t xml:space="preserve">, </w:t>
      </w:r>
      <w:r w:rsidRPr="00CD5811">
        <w:rPr>
          <w:rFonts w:eastAsia="Calibri" w:cs="Arial"/>
          <w:bCs/>
        </w:rPr>
        <w:t>Sperry B</w:t>
      </w:r>
      <w:r w:rsidR="009422B3" w:rsidRPr="00CD5811">
        <w:rPr>
          <w:rFonts w:eastAsia="Calibri" w:cs="Arial"/>
          <w:bCs/>
        </w:rPr>
        <w:t>-</w:t>
      </w:r>
      <w:r w:rsidRPr="00CD5811">
        <w:rPr>
          <w:rFonts w:eastAsia="Calibri" w:cs="Arial"/>
          <w:bCs/>
        </w:rPr>
        <w:t>P.</w:t>
      </w:r>
      <w:r w:rsidR="009422B3" w:rsidRPr="00CD5811">
        <w:rPr>
          <w:rFonts w:eastAsia="Calibri" w:cs="Arial"/>
          <w:bCs/>
        </w:rPr>
        <w:t xml:space="preserve">, </w:t>
      </w:r>
      <w:r w:rsidRPr="00CD5811">
        <w:rPr>
          <w:rFonts w:eastAsia="Calibri" w:cs="Arial"/>
          <w:bCs/>
        </w:rPr>
        <w:t>Conger A</w:t>
      </w:r>
      <w:r w:rsidR="009422B3" w:rsidRPr="00CD5811">
        <w:rPr>
          <w:rFonts w:eastAsia="Calibri" w:cs="Arial"/>
          <w:bCs/>
        </w:rPr>
        <w:t xml:space="preserve">., </w:t>
      </w:r>
      <w:r w:rsidRPr="00CD5811">
        <w:rPr>
          <w:rFonts w:eastAsia="Calibri" w:cs="Arial"/>
          <w:bCs/>
        </w:rPr>
        <w:t>McCormick Z</w:t>
      </w:r>
      <w:r w:rsidR="009422B3" w:rsidRPr="00CD5811">
        <w:rPr>
          <w:rFonts w:eastAsia="Calibri" w:cs="Arial"/>
          <w:bCs/>
        </w:rPr>
        <w:t>-</w:t>
      </w:r>
      <w:r w:rsidRPr="00CD5811">
        <w:rPr>
          <w:rFonts w:eastAsia="Calibri" w:cs="Arial"/>
          <w:bCs/>
        </w:rPr>
        <w:t>L.</w:t>
      </w:r>
      <w:r w:rsidR="009422B3" w:rsidRPr="00CD5811">
        <w:rPr>
          <w:rFonts w:eastAsia="Calibri" w:cs="Arial"/>
          <w:bCs/>
        </w:rPr>
        <w:t xml:space="preserve"> </w:t>
      </w:r>
      <w:r w:rsidRPr="00CD5811">
        <w:rPr>
          <w:rFonts w:eastAsia="Calibri" w:cs="Arial"/>
          <w:bCs/>
        </w:rPr>
        <w:t>Genicular nerve radiofrequency ablation for chronic knee pain using a three-tined electrode: A technical description and case series.Pain Medicine (United States).2020;21(12):3344-3349.</w:t>
      </w:r>
    </w:p>
    <w:p w14:paraId="3D7CDE25" w14:textId="7ACCF38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Chapman K</w:t>
      </w:r>
      <w:r w:rsidR="00954774" w:rsidRPr="00CD5811">
        <w:rPr>
          <w:rFonts w:eastAsia="Calibri" w:cs="Arial"/>
          <w:bCs/>
        </w:rPr>
        <w:t>-</w:t>
      </w:r>
      <w:r w:rsidRPr="00CD5811">
        <w:rPr>
          <w:rFonts w:eastAsia="Calibri" w:cs="Arial"/>
          <w:bCs/>
        </w:rPr>
        <w:t>B</w:t>
      </w:r>
      <w:r w:rsidR="00954774" w:rsidRPr="00CD5811">
        <w:rPr>
          <w:rFonts w:eastAsia="Calibri" w:cs="Arial"/>
          <w:bCs/>
        </w:rPr>
        <w:t xml:space="preserve">., </w:t>
      </w:r>
      <w:r w:rsidRPr="00CD5811">
        <w:rPr>
          <w:rFonts w:eastAsia="Calibri" w:cs="Arial"/>
          <w:bCs/>
        </w:rPr>
        <w:t>van Roosendaal B-K</w:t>
      </w:r>
      <w:r w:rsidR="00954774" w:rsidRPr="00CD5811">
        <w:rPr>
          <w:rFonts w:eastAsia="Calibri" w:cs="Arial"/>
          <w:bCs/>
        </w:rPr>
        <w:t xml:space="preserve">., </w:t>
      </w:r>
      <w:r w:rsidRPr="00CD5811">
        <w:rPr>
          <w:rFonts w:eastAsia="Calibri" w:cs="Arial"/>
          <w:bCs/>
        </w:rPr>
        <w:t>Yousef T</w:t>
      </w:r>
      <w:r w:rsidR="00954774" w:rsidRPr="00CD5811">
        <w:rPr>
          <w:rFonts w:eastAsia="Calibri" w:cs="Arial"/>
          <w:bCs/>
        </w:rPr>
        <w:t>-</w:t>
      </w:r>
      <w:r w:rsidRPr="00CD5811">
        <w:rPr>
          <w:rFonts w:eastAsia="Calibri" w:cs="Arial"/>
          <w:bCs/>
        </w:rPr>
        <w:t>A.</w:t>
      </w:r>
      <w:r w:rsidR="00954774" w:rsidRPr="00CD5811">
        <w:rPr>
          <w:rFonts w:eastAsia="Calibri" w:cs="Arial"/>
          <w:bCs/>
        </w:rPr>
        <w:t xml:space="preserve">, </w:t>
      </w:r>
      <w:r w:rsidRPr="00CD5811">
        <w:rPr>
          <w:rFonts w:eastAsia="Calibri" w:cs="Arial"/>
          <w:bCs/>
        </w:rPr>
        <w:t>Vissers K</w:t>
      </w:r>
      <w:r w:rsidR="00954774" w:rsidRPr="00CD5811">
        <w:rPr>
          <w:rFonts w:eastAsia="Calibri" w:cs="Arial"/>
          <w:bCs/>
        </w:rPr>
        <w:t>-</w:t>
      </w:r>
      <w:r w:rsidRPr="00CD5811">
        <w:rPr>
          <w:rFonts w:eastAsia="Calibri" w:cs="Arial"/>
          <w:bCs/>
        </w:rPr>
        <w:t>C.</w:t>
      </w:r>
      <w:r w:rsidR="00954774" w:rsidRPr="00CD5811">
        <w:rPr>
          <w:rFonts w:eastAsia="Calibri" w:cs="Arial"/>
          <w:bCs/>
        </w:rPr>
        <w:t xml:space="preserve">, </w:t>
      </w:r>
      <w:r w:rsidRPr="00CD5811">
        <w:rPr>
          <w:rFonts w:eastAsia="Calibri" w:cs="Arial"/>
          <w:bCs/>
        </w:rPr>
        <w:t>van Helmond N.</w:t>
      </w:r>
      <w:r w:rsidR="00954774" w:rsidRPr="00CD5811">
        <w:rPr>
          <w:rFonts w:eastAsia="Calibri" w:cs="Arial"/>
          <w:bCs/>
        </w:rPr>
        <w:t xml:space="preserve"> </w:t>
      </w:r>
      <w:r w:rsidRPr="00CD5811">
        <w:rPr>
          <w:rFonts w:eastAsia="Calibri" w:cs="Arial"/>
          <w:bCs/>
        </w:rPr>
        <w:t>Dorsal Root Ganglion Stimulation Normalizes Measures of Pain Processing in Patients with Chronic Low-Back Pain: A Prospective Pilot Study using Quantitative Sensory Testing.Pain Practice.2020</w:t>
      </w:r>
    </w:p>
    <w:p w14:paraId="7A631372" w14:textId="3671EA2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Goudman L</w:t>
      </w:r>
      <w:r w:rsidR="00B422CB" w:rsidRPr="00CD5811">
        <w:rPr>
          <w:rFonts w:eastAsia="Calibri" w:cs="Arial"/>
          <w:bCs/>
        </w:rPr>
        <w:t xml:space="preserve">., </w:t>
      </w:r>
      <w:r w:rsidRPr="00CD5811">
        <w:rPr>
          <w:rFonts w:eastAsia="Calibri" w:cs="Arial"/>
          <w:bCs/>
        </w:rPr>
        <w:t>Van Buyten J-P</w:t>
      </w:r>
      <w:r w:rsidR="00B422CB" w:rsidRPr="00CD5811">
        <w:rPr>
          <w:rFonts w:eastAsia="Calibri" w:cs="Arial"/>
          <w:bCs/>
        </w:rPr>
        <w:t xml:space="preserve">., </w:t>
      </w:r>
      <w:r w:rsidRPr="00CD5811">
        <w:rPr>
          <w:rFonts w:eastAsia="Calibri" w:cs="Arial"/>
          <w:bCs/>
        </w:rPr>
        <w:t>De Smedt A</w:t>
      </w:r>
      <w:r w:rsidR="00B422CB" w:rsidRPr="00CD5811">
        <w:rPr>
          <w:rFonts w:eastAsia="Calibri" w:cs="Arial"/>
          <w:bCs/>
        </w:rPr>
        <w:t xml:space="preserve">., </w:t>
      </w:r>
      <w:r w:rsidRPr="00CD5811">
        <w:rPr>
          <w:rFonts w:eastAsia="Calibri" w:cs="Arial"/>
          <w:bCs/>
        </w:rPr>
        <w:t>Smet I</w:t>
      </w:r>
      <w:r w:rsidR="00B422CB" w:rsidRPr="00CD5811">
        <w:rPr>
          <w:rFonts w:eastAsia="Calibri" w:cs="Arial"/>
          <w:bCs/>
        </w:rPr>
        <w:t xml:space="preserve">., </w:t>
      </w:r>
      <w:r w:rsidRPr="00CD5811">
        <w:rPr>
          <w:rFonts w:eastAsia="Calibri" w:cs="Arial"/>
          <w:bCs/>
        </w:rPr>
        <w:t>Devos M</w:t>
      </w:r>
      <w:r w:rsidR="00B422CB" w:rsidRPr="00CD5811">
        <w:rPr>
          <w:rFonts w:eastAsia="Calibri" w:cs="Arial"/>
          <w:bCs/>
        </w:rPr>
        <w:t xml:space="preserve">., </w:t>
      </w:r>
      <w:r w:rsidRPr="00CD5811">
        <w:rPr>
          <w:rFonts w:eastAsia="Calibri" w:cs="Arial"/>
          <w:bCs/>
        </w:rPr>
        <w:t>Jerjir A</w:t>
      </w:r>
      <w:r w:rsidR="00B422CB" w:rsidRPr="00CD5811">
        <w:rPr>
          <w:rFonts w:eastAsia="Calibri" w:cs="Arial"/>
          <w:bCs/>
        </w:rPr>
        <w:t xml:space="preserve">., </w:t>
      </w:r>
      <w:r w:rsidR="00D2093C" w:rsidRPr="00CD5811">
        <w:rPr>
          <w:rFonts w:eastAsia="Calibri" w:cs="Arial"/>
          <w:bCs/>
        </w:rPr>
        <w:t>et.al</w:t>
      </w:r>
      <w:r w:rsidRPr="00CD5811">
        <w:rPr>
          <w:rFonts w:eastAsia="Calibri" w:cs="Arial"/>
          <w:bCs/>
        </w:rPr>
        <w:t>.</w:t>
      </w:r>
      <w:r w:rsidR="00B422CB" w:rsidRPr="00CD5811">
        <w:rPr>
          <w:rFonts w:eastAsia="Calibri" w:cs="Arial"/>
          <w:bCs/>
        </w:rPr>
        <w:t xml:space="preserve"> </w:t>
      </w:r>
      <w:r w:rsidRPr="00CD5811">
        <w:rPr>
          <w:rFonts w:eastAsia="Calibri" w:cs="Arial"/>
          <w:bCs/>
        </w:rPr>
        <w:t>Predicting the response of high frequency spinal cord stimulation in patients with failed back surgery syndrome: A retrospective study with machine learning techniques.Journal of Clinical Medicine.2020;9(12):1-13.</w:t>
      </w:r>
    </w:p>
    <w:p w14:paraId="45EDECBB" w14:textId="41FC7E3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Goudman L</w:t>
      </w:r>
      <w:r w:rsidR="002E6D33" w:rsidRPr="00CD5811">
        <w:rPr>
          <w:rFonts w:eastAsia="Calibri" w:cs="Arial"/>
          <w:bCs/>
        </w:rPr>
        <w:t xml:space="preserve">., </w:t>
      </w:r>
      <w:r w:rsidRPr="00CD5811">
        <w:rPr>
          <w:rFonts w:eastAsia="Calibri" w:cs="Arial"/>
          <w:bCs/>
        </w:rPr>
        <w:t>De Smedt A</w:t>
      </w:r>
      <w:r w:rsidR="002E6D33" w:rsidRPr="00CD5811">
        <w:rPr>
          <w:rFonts w:eastAsia="Calibri" w:cs="Arial"/>
          <w:bCs/>
        </w:rPr>
        <w:t xml:space="preserve">., </w:t>
      </w:r>
      <w:r w:rsidRPr="00CD5811">
        <w:rPr>
          <w:rFonts w:eastAsia="Calibri" w:cs="Arial"/>
          <w:bCs/>
        </w:rPr>
        <w:t>Putman K</w:t>
      </w:r>
      <w:r w:rsidR="002E6D33" w:rsidRPr="00CD5811">
        <w:rPr>
          <w:rFonts w:eastAsia="Calibri" w:cs="Arial"/>
          <w:bCs/>
        </w:rPr>
        <w:t xml:space="preserve">., </w:t>
      </w:r>
      <w:r w:rsidRPr="00CD5811">
        <w:rPr>
          <w:rFonts w:eastAsia="Calibri" w:cs="Arial"/>
          <w:bCs/>
        </w:rPr>
        <w:t>Moens M.</w:t>
      </w:r>
      <w:r w:rsidR="002E6D33" w:rsidRPr="00CD5811">
        <w:rPr>
          <w:rFonts w:eastAsia="Calibri" w:cs="Arial"/>
          <w:bCs/>
        </w:rPr>
        <w:t xml:space="preserve"> </w:t>
      </w:r>
      <w:r w:rsidRPr="00CD5811">
        <w:rPr>
          <w:rFonts w:eastAsia="Calibri" w:cs="Arial"/>
          <w:bCs/>
        </w:rPr>
        <w:t>Long-term quality of life and work status after high-dose spinal cord stimulation in patients with failed back surgery syndrome: a secondary analysis of real-world data.Journal of neurosurgery. Spine.2020;34(3):440-448.</w:t>
      </w:r>
    </w:p>
    <w:p w14:paraId="539FA690" w14:textId="7947D86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Moon J</w:t>
      </w:r>
      <w:r w:rsidR="008B70B0" w:rsidRPr="00CD5811">
        <w:rPr>
          <w:rFonts w:eastAsia="Calibri" w:cs="Arial"/>
          <w:bCs/>
        </w:rPr>
        <w:t>-</w:t>
      </w:r>
      <w:r w:rsidRPr="00CD5811">
        <w:rPr>
          <w:rFonts w:eastAsia="Calibri" w:cs="Arial"/>
          <w:bCs/>
        </w:rPr>
        <w:t>Y</w:t>
      </w:r>
      <w:r w:rsidR="008B70B0" w:rsidRPr="00CD5811">
        <w:rPr>
          <w:rFonts w:eastAsia="Calibri" w:cs="Arial"/>
          <w:bCs/>
        </w:rPr>
        <w:t xml:space="preserve">., </w:t>
      </w:r>
      <w:r w:rsidRPr="00CD5811">
        <w:rPr>
          <w:rFonts w:eastAsia="Calibri" w:cs="Arial"/>
          <w:bCs/>
        </w:rPr>
        <w:t>Lee C-S</w:t>
      </w:r>
      <w:r w:rsidR="008B70B0" w:rsidRPr="00CD5811">
        <w:rPr>
          <w:rFonts w:eastAsia="Calibri" w:cs="Arial"/>
          <w:bCs/>
        </w:rPr>
        <w:t xml:space="preserve">., </w:t>
      </w:r>
      <w:r w:rsidRPr="00CD5811">
        <w:rPr>
          <w:rFonts w:eastAsia="Calibri" w:cs="Arial"/>
          <w:bCs/>
        </w:rPr>
        <w:t>Yoo Y</w:t>
      </w:r>
      <w:r w:rsidR="008B70B0" w:rsidRPr="00CD5811">
        <w:rPr>
          <w:rFonts w:eastAsia="Calibri" w:cs="Arial"/>
          <w:bCs/>
        </w:rPr>
        <w:t xml:space="preserve">., </w:t>
      </w:r>
      <w:r w:rsidRPr="00CD5811">
        <w:rPr>
          <w:rFonts w:eastAsia="Calibri" w:cs="Arial"/>
          <w:bCs/>
        </w:rPr>
        <w:t>Lee S</w:t>
      </w:r>
      <w:r w:rsidR="008B70B0" w:rsidRPr="00CD5811">
        <w:rPr>
          <w:rFonts w:eastAsia="Calibri" w:cs="Arial"/>
          <w:bCs/>
        </w:rPr>
        <w:t xml:space="preserve">., </w:t>
      </w:r>
      <w:r w:rsidRPr="00CD5811">
        <w:rPr>
          <w:rFonts w:eastAsia="Calibri" w:cs="Arial"/>
          <w:bCs/>
        </w:rPr>
        <w:t>Lee S</w:t>
      </w:r>
      <w:r w:rsidR="008B70B0" w:rsidRPr="00CD5811">
        <w:rPr>
          <w:rFonts w:eastAsia="Calibri" w:cs="Arial"/>
          <w:bCs/>
        </w:rPr>
        <w:t>-</w:t>
      </w:r>
      <w:r w:rsidRPr="00CD5811">
        <w:rPr>
          <w:rFonts w:eastAsia="Calibri" w:cs="Arial"/>
          <w:bCs/>
        </w:rPr>
        <w:t>H</w:t>
      </w:r>
      <w:r w:rsidR="008B70B0" w:rsidRPr="00CD5811">
        <w:rPr>
          <w:rFonts w:eastAsia="Calibri" w:cs="Arial"/>
          <w:bCs/>
        </w:rPr>
        <w:t xml:space="preserve">., </w:t>
      </w:r>
      <w:r w:rsidRPr="00CD5811">
        <w:rPr>
          <w:rFonts w:eastAsia="Calibri" w:cs="Arial"/>
          <w:bCs/>
        </w:rPr>
        <w:t>Lee S.</w:t>
      </w:r>
      <w:r w:rsidR="008B70B0" w:rsidRPr="00CD5811">
        <w:rPr>
          <w:rFonts w:eastAsia="Calibri" w:cs="Arial"/>
          <w:bCs/>
        </w:rPr>
        <w:t xml:space="preserve"> </w:t>
      </w:r>
      <w:r w:rsidRPr="00CD5811">
        <w:rPr>
          <w:rFonts w:eastAsia="Calibri" w:cs="Arial"/>
          <w:bCs/>
        </w:rPr>
        <w:t>Evaluation of an effectiveness and safety of the electroacupuncture in the management of intractable neuropathic pain: A prospective, open-labeled, randomized, cross-over clinical trial.Medicine.2020;99(51):e23725</w:t>
      </w:r>
    </w:p>
    <w:p w14:paraId="2EC5B9FB" w14:textId="55C0F74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Moonaz S.</w:t>
      </w:r>
      <w:r w:rsidR="00DD2800" w:rsidRPr="00CD5811">
        <w:rPr>
          <w:rFonts w:eastAsia="Calibri" w:cs="Arial"/>
          <w:bCs/>
        </w:rPr>
        <w:t xml:space="preserve">, </w:t>
      </w:r>
      <w:r w:rsidRPr="00CD5811">
        <w:rPr>
          <w:rFonts w:eastAsia="Calibri" w:cs="Arial"/>
          <w:bCs/>
        </w:rPr>
        <w:t>Whitehead A</w:t>
      </w:r>
      <w:r w:rsidR="00DD2800" w:rsidRPr="00CD5811">
        <w:rPr>
          <w:rFonts w:eastAsia="Calibri" w:cs="Arial"/>
          <w:bCs/>
        </w:rPr>
        <w:t>-</w:t>
      </w:r>
      <w:r w:rsidRPr="00CD5811">
        <w:rPr>
          <w:rFonts w:eastAsia="Calibri" w:cs="Arial"/>
          <w:bCs/>
        </w:rPr>
        <w:t>M.</w:t>
      </w:r>
      <w:r w:rsidR="00DD2800" w:rsidRPr="00CD5811">
        <w:rPr>
          <w:rFonts w:eastAsia="Calibri" w:cs="Arial"/>
          <w:bCs/>
        </w:rPr>
        <w:t xml:space="preserve">, </w:t>
      </w:r>
      <w:r w:rsidRPr="00CD5811">
        <w:rPr>
          <w:rFonts w:eastAsia="Calibri" w:cs="Arial"/>
          <w:bCs/>
        </w:rPr>
        <w:t>Lawrence L.</w:t>
      </w:r>
      <w:r w:rsidR="00DD2800" w:rsidRPr="00CD5811">
        <w:rPr>
          <w:rFonts w:eastAsia="Calibri" w:cs="Arial"/>
          <w:bCs/>
        </w:rPr>
        <w:t xml:space="preserve">, </w:t>
      </w:r>
      <w:r w:rsidRPr="00CD5811">
        <w:rPr>
          <w:rFonts w:eastAsia="Calibri" w:cs="Arial"/>
          <w:bCs/>
        </w:rPr>
        <w:t>Natividad D.</w:t>
      </w:r>
      <w:r w:rsidR="00DD2800" w:rsidRPr="00CD5811">
        <w:rPr>
          <w:rFonts w:eastAsia="Calibri" w:cs="Arial"/>
          <w:bCs/>
        </w:rPr>
        <w:t xml:space="preserve">, </w:t>
      </w:r>
      <w:r w:rsidRPr="00CD5811">
        <w:rPr>
          <w:rFonts w:eastAsia="Calibri" w:cs="Arial"/>
          <w:bCs/>
        </w:rPr>
        <w:t>Kindred D.</w:t>
      </w:r>
      <w:r w:rsidR="00DD2800" w:rsidRPr="00CD5811">
        <w:rPr>
          <w:rFonts w:eastAsia="Calibri" w:cs="Arial"/>
          <w:bCs/>
        </w:rPr>
        <w:t xml:space="preserve">, </w:t>
      </w:r>
      <w:r w:rsidRPr="00CD5811">
        <w:rPr>
          <w:rFonts w:eastAsia="Calibri" w:cs="Arial"/>
          <w:bCs/>
        </w:rPr>
        <w:t>Nielsen A.</w:t>
      </w:r>
      <w:r w:rsidR="00DD2800" w:rsidRPr="00CD5811">
        <w:rPr>
          <w:rFonts w:eastAsia="Calibri" w:cs="Arial"/>
          <w:bCs/>
        </w:rPr>
        <w:t xml:space="preserve">, et.al. </w:t>
      </w:r>
      <w:r w:rsidRPr="00CD5811">
        <w:rPr>
          <w:rFonts w:eastAsia="Calibri" w:cs="Arial"/>
          <w:bCs/>
        </w:rPr>
        <w:t>Yoga therapy DYADS: A novel approach to chronic pain management in underserved populations.Explore.2020</w:t>
      </w:r>
    </w:p>
    <w:p w14:paraId="727C9996" w14:textId="25E0AAF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 D</w:t>
      </w:r>
      <w:r w:rsidR="009816E7" w:rsidRPr="00CD5811">
        <w:rPr>
          <w:rFonts w:eastAsia="Calibri" w:cs="Arial"/>
          <w:bCs/>
        </w:rPr>
        <w:t xml:space="preserve">., </w:t>
      </w:r>
      <w:r w:rsidRPr="00CD5811">
        <w:rPr>
          <w:rFonts w:eastAsia="Calibri" w:cs="Arial"/>
          <w:bCs/>
        </w:rPr>
        <w:t>Li H</w:t>
      </w:r>
      <w:r w:rsidR="009816E7" w:rsidRPr="00CD5811">
        <w:rPr>
          <w:rFonts w:eastAsia="Calibri" w:cs="Arial"/>
          <w:bCs/>
        </w:rPr>
        <w:t xml:space="preserve">., </w:t>
      </w:r>
      <w:r w:rsidRPr="00CD5811">
        <w:rPr>
          <w:rFonts w:eastAsia="Calibri" w:cs="Arial"/>
          <w:bCs/>
        </w:rPr>
        <w:t>Shi R</w:t>
      </w:r>
      <w:r w:rsidR="009816E7" w:rsidRPr="00CD5811">
        <w:rPr>
          <w:rFonts w:eastAsia="Calibri" w:cs="Arial"/>
          <w:bCs/>
        </w:rPr>
        <w:t xml:space="preserve">., </w:t>
      </w:r>
      <w:r w:rsidRPr="00CD5811">
        <w:rPr>
          <w:rFonts w:eastAsia="Calibri" w:cs="Arial"/>
          <w:bCs/>
        </w:rPr>
        <w:t>Yang Y</w:t>
      </w:r>
      <w:r w:rsidR="009816E7" w:rsidRPr="00CD5811">
        <w:rPr>
          <w:rFonts w:eastAsia="Calibri" w:cs="Arial"/>
          <w:bCs/>
        </w:rPr>
        <w:t xml:space="preserve">., </w:t>
      </w:r>
      <w:r w:rsidRPr="00CD5811">
        <w:rPr>
          <w:rFonts w:eastAsia="Calibri" w:cs="Arial"/>
          <w:bCs/>
        </w:rPr>
        <w:t>Liu H</w:t>
      </w:r>
      <w:r w:rsidR="009816E7" w:rsidRPr="00CD5811">
        <w:rPr>
          <w:rFonts w:eastAsia="Calibri" w:cs="Arial"/>
          <w:bCs/>
        </w:rPr>
        <w:t xml:space="preserve">., </w:t>
      </w:r>
      <w:r w:rsidRPr="00CD5811">
        <w:rPr>
          <w:rFonts w:eastAsia="Calibri" w:cs="Arial"/>
          <w:bCs/>
        </w:rPr>
        <w:t>Ge X.</w:t>
      </w:r>
      <w:r w:rsidR="009816E7" w:rsidRPr="00CD5811">
        <w:rPr>
          <w:rFonts w:eastAsia="Calibri" w:cs="Arial"/>
          <w:bCs/>
        </w:rPr>
        <w:t xml:space="preserve"> </w:t>
      </w:r>
      <w:r w:rsidRPr="00CD5811">
        <w:rPr>
          <w:rFonts w:eastAsia="Calibri" w:cs="Arial"/>
          <w:bCs/>
        </w:rPr>
        <w:t>Ultrasound-guided lumbar paravertebral block after pre-designed route on X-ray film for radicular pain following failed back surgery syndrome: A case report.Journal of Pain Research.2020;13:3331-3336.</w:t>
      </w:r>
    </w:p>
    <w:p w14:paraId="311D13AB" w14:textId="78051EA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Hamm-Faber T</w:t>
      </w:r>
      <w:r w:rsidR="0084729C" w:rsidRPr="00CD5811">
        <w:rPr>
          <w:rFonts w:eastAsia="Calibri" w:cs="Arial"/>
          <w:bCs/>
        </w:rPr>
        <w:t>-</w:t>
      </w:r>
      <w:r w:rsidRPr="00CD5811">
        <w:rPr>
          <w:rFonts w:eastAsia="Calibri" w:cs="Arial"/>
          <w:bCs/>
        </w:rPr>
        <w:t>E.</w:t>
      </w:r>
      <w:r w:rsidR="0084729C" w:rsidRPr="00CD5811">
        <w:rPr>
          <w:rFonts w:eastAsia="Calibri" w:cs="Arial"/>
          <w:bCs/>
        </w:rPr>
        <w:t xml:space="preserve">, </w:t>
      </w:r>
      <w:r w:rsidRPr="00CD5811">
        <w:rPr>
          <w:rFonts w:eastAsia="Calibri" w:cs="Arial"/>
          <w:bCs/>
        </w:rPr>
        <w:t>Engels Y</w:t>
      </w:r>
      <w:r w:rsidR="0084729C" w:rsidRPr="00CD5811">
        <w:rPr>
          <w:rFonts w:eastAsia="Calibri" w:cs="Arial"/>
          <w:bCs/>
        </w:rPr>
        <w:t xml:space="preserve">., </w:t>
      </w:r>
      <w:r w:rsidRPr="00CD5811">
        <w:rPr>
          <w:rFonts w:eastAsia="Calibri" w:cs="Arial"/>
          <w:bCs/>
        </w:rPr>
        <w:t>Vissers K</w:t>
      </w:r>
      <w:r w:rsidR="0084729C" w:rsidRPr="00CD5811">
        <w:rPr>
          <w:rFonts w:eastAsia="Calibri" w:cs="Arial"/>
          <w:bCs/>
        </w:rPr>
        <w:t>-C-</w:t>
      </w:r>
      <w:r w:rsidRPr="00CD5811">
        <w:rPr>
          <w:rFonts w:eastAsia="Calibri" w:cs="Arial"/>
          <w:bCs/>
        </w:rPr>
        <w:t>P.</w:t>
      </w:r>
      <w:r w:rsidR="0084729C" w:rsidRPr="00CD5811">
        <w:rPr>
          <w:rFonts w:eastAsia="Calibri" w:cs="Arial"/>
          <w:bCs/>
        </w:rPr>
        <w:t xml:space="preserve">, </w:t>
      </w:r>
      <w:r w:rsidRPr="00CD5811">
        <w:rPr>
          <w:rFonts w:eastAsia="Calibri" w:cs="Arial"/>
          <w:bCs/>
        </w:rPr>
        <w:t>Henssen D</w:t>
      </w:r>
      <w:r w:rsidR="0084729C" w:rsidRPr="00CD5811">
        <w:rPr>
          <w:rFonts w:eastAsia="Calibri" w:cs="Arial"/>
          <w:bCs/>
        </w:rPr>
        <w:t>-</w:t>
      </w:r>
      <w:r w:rsidRPr="00CD5811">
        <w:rPr>
          <w:rFonts w:eastAsia="Calibri" w:cs="Arial"/>
          <w:bCs/>
        </w:rPr>
        <w:t>J.H.A.</w:t>
      </w:r>
      <w:r w:rsidR="0084729C" w:rsidRPr="00CD5811">
        <w:rPr>
          <w:rFonts w:eastAsia="Calibri" w:cs="Arial"/>
          <w:bCs/>
        </w:rPr>
        <w:t xml:space="preserve"> </w:t>
      </w:r>
      <w:r w:rsidRPr="00CD5811">
        <w:rPr>
          <w:rFonts w:eastAsia="Calibri" w:cs="Arial"/>
          <w:bCs/>
        </w:rPr>
        <w:t>Views of patients suffering from Failed Back Surgery Syndrome on their health and their ability to adapt to daily life and self-management: A qualitative exploration.PLoS ONE.2020;15(44542</w:t>
      </w:r>
    </w:p>
    <w:p w14:paraId="43884A7B" w14:textId="0180A7D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Sung W-S</w:t>
      </w:r>
      <w:r w:rsidR="00B22049" w:rsidRPr="00CD5811">
        <w:rPr>
          <w:rFonts w:eastAsia="Calibri" w:cs="Arial"/>
          <w:bCs/>
        </w:rPr>
        <w:t xml:space="preserve">., </w:t>
      </w:r>
      <w:r w:rsidRPr="00CD5811">
        <w:rPr>
          <w:rFonts w:eastAsia="Calibri" w:cs="Arial"/>
          <w:bCs/>
        </w:rPr>
        <w:t>Hong Y</w:t>
      </w:r>
      <w:r w:rsidR="00B22049" w:rsidRPr="00CD5811">
        <w:rPr>
          <w:rFonts w:eastAsia="Calibri" w:cs="Arial"/>
          <w:bCs/>
        </w:rPr>
        <w:t xml:space="preserve">., </w:t>
      </w:r>
      <w:r w:rsidRPr="00CD5811">
        <w:rPr>
          <w:rFonts w:eastAsia="Calibri" w:cs="Arial"/>
          <w:bCs/>
        </w:rPr>
        <w:t>Jeon S-R</w:t>
      </w:r>
      <w:r w:rsidR="00B22049" w:rsidRPr="00CD5811">
        <w:rPr>
          <w:rFonts w:eastAsia="Calibri" w:cs="Arial"/>
          <w:bCs/>
        </w:rPr>
        <w:t xml:space="preserve">., </w:t>
      </w:r>
      <w:r w:rsidRPr="00CD5811">
        <w:rPr>
          <w:rFonts w:eastAsia="Calibri" w:cs="Arial"/>
          <w:bCs/>
        </w:rPr>
        <w:t>Yoon J</w:t>
      </w:r>
      <w:r w:rsidR="00B22049" w:rsidRPr="00CD5811">
        <w:rPr>
          <w:rFonts w:eastAsia="Calibri" w:cs="Arial"/>
          <w:bCs/>
        </w:rPr>
        <w:t xml:space="preserve">., </w:t>
      </w:r>
      <w:r w:rsidRPr="00CD5811">
        <w:rPr>
          <w:rFonts w:eastAsia="Calibri" w:cs="Arial"/>
          <w:bCs/>
        </w:rPr>
        <w:t>Chung E</w:t>
      </w:r>
      <w:r w:rsidR="00B22049" w:rsidRPr="00CD5811">
        <w:rPr>
          <w:rFonts w:eastAsia="Calibri" w:cs="Arial"/>
          <w:bCs/>
        </w:rPr>
        <w:t>-</w:t>
      </w:r>
      <w:r w:rsidRPr="00CD5811">
        <w:rPr>
          <w:rFonts w:eastAsia="Calibri" w:cs="Arial"/>
          <w:bCs/>
        </w:rPr>
        <w:t>K</w:t>
      </w:r>
      <w:r w:rsidR="00B22049" w:rsidRPr="00CD5811">
        <w:rPr>
          <w:rFonts w:eastAsia="Calibri" w:cs="Arial"/>
          <w:bCs/>
        </w:rPr>
        <w:t xml:space="preserve">., </w:t>
      </w:r>
      <w:r w:rsidRPr="00CD5811">
        <w:rPr>
          <w:rFonts w:eastAsia="Calibri" w:cs="Arial"/>
          <w:bCs/>
        </w:rPr>
        <w:t>Jo H</w:t>
      </w:r>
      <w:r w:rsidR="00B22049" w:rsidRPr="00CD5811">
        <w:rPr>
          <w:rFonts w:eastAsia="Calibri" w:cs="Arial"/>
          <w:bCs/>
        </w:rPr>
        <w:t>-</w:t>
      </w:r>
      <w:r w:rsidRPr="00CD5811">
        <w:rPr>
          <w:rFonts w:eastAsia="Calibri" w:cs="Arial"/>
          <w:bCs/>
        </w:rPr>
        <w:t>G</w:t>
      </w:r>
      <w:r w:rsidR="00B22049" w:rsidRPr="00CD5811">
        <w:rPr>
          <w:rFonts w:eastAsia="Calibri" w:cs="Arial"/>
          <w:bCs/>
        </w:rPr>
        <w:t xml:space="preserve">., et.al. </w:t>
      </w:r>
      <w:r w:rsidRPr="00CD5811">
        <w:rPr>
          <w:rFonts w:eastAsia="Calibri" w:cs="Arial"/>
          <w:bCs/>
        </w:rPr>
        <w:t>Efficacy and safety of thread embedding acupuncture combined with acupuncture for chronic low back pain: A randomized, controlled, assessor-blinded, multicenter clinical trial.Medicine.2020;99(49):e22526</w:t>
      </w:r>
    </w:p>
    <w:p w14:paraId="5E9E35D6" w14:textId="70D25BE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Kinfe T</w:t>
      </w:r>
      <w:r w:rsidR="006252B1" w:rsidRPr="00CD5811">
        <w:rPr>
          <w:rFonts w:eastAsia="Calibri" w:cs="Arial"/>
          <w:bCs/>
        </w:rPr>
        <w:t xml:space="preserve">., </w:t>
      </w:r>
      <w:r w:rsidRPr="00CD5811">
        <w:rPr>
          <w:rFonts w:eastAsia="Calibri" w:cs="Arial"/>
          <w:bCs/>
        </w:rPr>
        <w:t>von Willebrand N</w:t>
      </w:r>
      <w:r w:rsidR="006252B1" w:rsidRPr="00CD5811">
        <w:rPr>
          <w:rFonts w:eastAsia="Calibri" w:cs="Arial"/>
          <w:bCs/>
        </w:rPr>
        <w:t xml:space="preserve">., </w:t>
      </w:r>
      <w:r w:rsidRPr="00CD5811">
        <w:rPr>
          <w:rFonts w:eastAsia="Calibri" w:cs="Arial"/>
          <w:bCs/>
        </w:rPr>
        <w:t>Stadlbauer A</w:t>
      </w:r>
      <w:r w:rsidR="006252B1" w:rsidRPr="00CD5811">
        <w:rPr>
          <w:rFonts w:eastAsia="Calibri" w:cs="Arial"/>
          <w:bCs/>
        </w:rPr>
        <w:t xml:space="preserve">., </w:t>
      </w:r>
      <w:r w:rsidRPr="00CD5811">
        <w:rPr>
          <w:rFonts w:eastAsia="Calibri" w:cs="Arial"/>
          <w:bCs/>
        </w:rPr>
        <w:t>Buchfelder M</w:t>
      </w:r>
      <w:r w:rsidR="006252B1" w:rsidRPr="00CD5811">
        <w:rPr>
          <w:rFonts w:eastAsia="Calibri" w:cs="Arial"/>
          <w:bCs/>
        </w:rPr>
        <w:t xml:space="preserve">., </w:t>
      </w:r>
      <w:r w:rsidRPr="00CD5811">
        <w:rPr>
          <w:rFonts w:eastAsia="Calibri" w:cs="Arial"/>
          <w:bCs/>
        </w:rPr>
        <w:t>Yearwood T</w:t>
      </w:r>
      <w:r w:rsidR="000E09D8" w:rsidRPr="00CD5811">
        <w:rPr>
          <w:rFonts w:eastAsia="Calibri" w:cs="Arial"/>
          <w:bCs/>
        </w:rPr>
        <w:t>-</w:t>
      </w:r>
      <w:r w:rsidRPr="00CD5811">
        <w:rPr>
          <w:rFonts w:eastAsia="Calibri" w:cs="Arial"/>
          <w:bCs/>
        </w:rPr>
        <w:t>L.</w:t>
      </w:r>
      <w:r w:rsidR="000E09D8" w:rsidRPr="00CD5811">
        <w:rPr>
          <w:rFonts w:eastAsia="Calibri" w:cs="Arial"/>
          <w:bCs/>
        </w:rPr>
        <w:t xml:space="preserve">, </w:t>
      </w:r>
      <w:r w:rsidRPr="00CD5811">
        <w:rPr>
          <w:rFonts w:eastAsia="Calibri" w:cs="Arial"/>
          <w:bCs/>
        </w:rPr>
        <w:t>Muhammad S</w:t>
      </w:r>
      <w:r w:rsidR="000E09D8" w:rsidRPr="00CD5811">
        <w:rPr>
          <w:rFonts w:eastAsia="Calibri" w:cs="Arial"/>
          <w:bCs/>
        </w:rPr>
        <w:t xml:space="preserve">., et.al. </w:t>
      </w:r>
      <w:r w:rsidRPr="00CD5811">
        <w:rPr>
          <w:rFonts w:eastAsia="Calibri" w:cs="Arial"/>
          <w:bCs/>
        </w:rPr>
        <w:t>Quantitative sensory phenotyping in chronic neuropathic pain patients treated with unilateral L4-dorsal root ganglion stimulation.Journal of Translational Medicine.2020;18(1</w:t>
      </w:r>
    </w:p>
    <w:p w14:paraId="768434D2" w14:textId="7441A87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Storz C</w:t>
      </w:r>
      <w:r w:rsidR="00A54CE7" w:rsidRPr="00CD5811">
        <w:rPr>
          <w:rFonts w:eastAsia="Calibri" w:cs="Arial"/>
          <w:bCs/>
        </w:rPr>
        <w:t xml:space="preserve">., </w:t>
      </w:r>
      <w:r w:rsidRPr="00CD5811">
        <w:rPr>
          <w:rFonts w:eastAsia="Calibri" w:cs="Arial"/>
          <w:bCs/>
        </w:rPr>
        <w:t>Kraft E.</w:t>
      </w:r>
      <w:r w:rsidR="00A54CE7" w:rsidRPr="00CD5811">
        <w:rPr>
          <w:rFonts w:eastAsia="Calibri" w:cs="Arial"/>
          <w:bCs/>
        </w:rPr>
        <w:t xml:space="preserve"> </w:t>
      </w:r>
      <w:r w:rsidRPr="00CD5811">
        <w:rPr>
          <w:rFonts w:eastAsia="Calibri" w:cs="Arial"/>
          <w:bCs/>
        </w:rPr>
        <w:t>CRPS: Current findings and recommendations from research.Manuelle Therapie.2020;24(5):223-226.</w:t>
      </w:r>
    </w:p>
    <w:p w14:paraId="48EB5393" w14:textId="781083A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MacPherson H</w:t>
      </w:r>
      <w:r w:rsidR="00982AEA" w:rsidRPr="00CD5811">
        <w:rPr>
          <w:rFonts w:eastAsia="Calibri" w:cs="Arial"/>
          <w:bCs/>
        </w:rPr>
        <w:t xml:space="preserve">., </w:t>
      </w:r>
      <w:r w:rsidRPr="00CD5811">
        <w:rPr>
          <w:rFonts w:eastAsia="Calibri" w:cs="Arial"/>
          <w:bCs/>
        </w:rPr>
        <w:t>Charlesworth K.</w:t>
      </w:r>
      <w:r w:rsidR="00982AEA" w:rsidRPr="00CD5811">
        <w:rPr>
          <w:rFonts w:eastAsia="Calibri" w:cs="Arial"/>
          <w:bCs/>
        </w:rPr>
        <w:t xml:space="preserve"> </w:t>
      </w:r>
      <w:r w:rsidRPr="00CD5811">
        <w:rPr>
          <w:rFonts w:eastAsia="Calibri" w:cs="Arial"/>
          <w:bCs/>
        </w:rPr>
        <w:t>The Challenges of Evaluating Specific and Nonspecific Effects in Clinical Trials of Acupuncture for Chronic Pain.Medical Acupuncture.2020;32(6):385-387.</w:t>
      </w:r>
    </w:p>
    <w:p w14:paraId="06F20ED7" w14:textId="18E6B77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Kong J-T.</w:t>
      </w:r>
      <w:r w:rsidR="00C70D84" w:rsidRPr="00CD5811">
        <w:rPr>
          <w:rFonts w:eastAsia="Calibri" w:cs="Arial"/>
          <w:bCs/>
        </w:rPr>
        <w:t xml:space="preserve"> </w:t>
      </w:r>
      <w:r w:rsidRPr="00CD5811">
        <w:rPr>
          <w:rFonts w:eastAsia="Calibri" w:cs="Arial"/>
          <w:bCs/>
        </w:rPr>
        <w:t>Electroacupuncture for Treating Chronic Low-Back Pain: Preliminary Research Results.Medical Acupuncture.2020;32(6):396-397.</w:t>
      </w:r>
    </w:p>
    <w:p w14:paraId="0F2FF8D1" w14:textId="297B3D2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Kolodzie M</w:t>
      </w:r>
      <w:r w:rsidR="00CA54D6" w:rsidRPr="00CD5811">
        <w:rPr>
          <w:rFonts w:eastAsia="Calibri" w:cs="Arial"/>
          <w:bCs/>
        </w:rPr>
        <w:t xml:space="preserve">., </w:t>
      </w:r>
      <w:r w:rsidRPr="00CD5811">
        <w:rPr>
          <w:rFonts w:eastAsia="Calibri" w:cs="Arial"/>
          <w:bCs/>
        </w:rPr>
        <w:t>Uhl E</w:t>
      </w:r>
      <w:r w:rsidR="00CA54D6" w:rsidRPr="00CD5811">
        <w:rPr>
          <w:rFonts w:eastAsia="Calibri" w:cs="Arial"/>
          <w:bCs/>
        </w:rPr>
        <w:t xml:space="preserve">., </w:t>
      </w:r>
      <w:r w:rsidRPr="00CD5811">
        <w:rPr>
          <w:rFonts w:eastAsia="Calibri" w:cs="Arial"/>
          <w:bCs/>
        </w:rPr>
        <w:t>Schwarm F</w:t>
      </w:r>
      <w:r w:rsidR="00CA54D6" w:rsidRPr="00CD5811">
        <w:rPr>
          <w:rFonts w:eastAsia="Calibri" w:cs="Arial"/>
          <w:bCs/>
        </w:rPr>
        <w:t xml:space="preserve">., </w:t>
      </w:r>
      <w:r w:rsidRPr="00CD5811">
        <w:rPr>
          <w:rFonts w:eastAsia="Calibri" w:cs="Arial"/>
          <w:bCs/>
        </w:rPr>
        <w:t>Nag J</w:t>
      </w:r>
      <w:r w:rsidR="00CA54D6" w:rsidRPr="00CD5811">
        <w:rPr>
          <w:rFonts w:eastAsia="Calibri" w:cs="Arial"/>
          <w:bCs/>
        </w:rPr>
        <w:t xml:space="preserve">., </w:t>
      </w:r>
      <w:r w:rsidRPr="00CD5811">
        <w:rPr>
          <w:rFonts w:eastAsia="Calibri" w:cs="Arial"/>
          <w:bCs/>
        </w:rPr>
        <w:t>Schürg R</w:t>
      </w:r>
      <w:r w:rsidR="00CA54D6" w:rsidRPr="00CD5811">
        <w:rPr>
          <w:rFonts w:eastAsia="Calibri" w:cs="Arial"/>
          <w:bCs/>
        </w:rPr>
        <w:t xml:space="preserve">., </w:t>
      </w:r>
      <w:r w:rsidRPr="00CD5811">
        <w:rPr>
          <w:rFonts w:eastAsia="Calibri" w:cs="Arial"/>
          <w:bCs/>
        </w:rPr>
        <w:t>Meinhold-Heerlein I</w:t>
      </w:r>
      <w:r w:rsidR="00CA54D6" w:rsidRPr="00CD5811">
        <w:rPr>
          <w:rFonts w:eastAsia="Calibri" w:cs="Arial"/>
          <w:bCs/>
        </w:rPr>
        <w:t xml:space="preserve">., et.al. </w:t>
      </w:r>
      <w:r w:rsidRPr="00CD5811">
        <w:rPr>
          <w:rFonts w:eastAsia="Calibri" w:cs="Arial"/>
          <w:bCs/>
        </w:rPr>
        <w:t>Interdisciplinary Laparoscopic Implantation of Neuromodulation Leads to the Sacral Plexus for Therapy of Chronic Pelvic Pain and Neurogenic Bladder Dysfunctions.Neuromodulation.2020;23(8):1151-1157.</w:t>
      </w:r>
    </w:p>
    <w:p w14:paraId="3E6931EF" w14:textId="1383A06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Eldabe S</w:t>
      </w:r>
      <w:r w:rsidR="00145A9C" w:rsidRPr="00CD5811">
        <w:rPr>
          <w:rFonts w:eastAsia="Calibri" w:cs="Arial"/>
          <w:bCs/>
        </w:rPr>
        <w:t xml:space="preserve">., </w:t>
      </w:r>
      <w:r w:rsidRPr="00CD5811">
        <w:rPr>
          <w:rFonts w:eastAsia="Calibri" w:cs="Arial"/>
          <w:bCs/>
        </w:rPr>
        <w:t>Duarte R</w:t>
      </w:r>
      <w:r w:rsidR="00145A9C" w:rsidRPr="00CD5811">
        <w:rPr>
          <w:rFonts w:eastAsia="Calibri" w:cs="Arial"/>
          <w:bCs/>
        </w:rPr>
        <w:t>-</w:t>
      </w:r>
      <w:r w:rsidRPr="00CD5811">
        <w:rPr>
          <w:rFonts w:eastAsia="Calibri" w:cs="Arial"/>
          <w:bCs/>
        </w:rPr>
        <w:t>V.</w:t>
      </w:r>
      <w:r w:rsidR="00145A9C" w:rsidRPr="00CD5811">
        <w:rPr>
          <w:rFonts w:eastAsia="Calibri" w:cs="Arial"/>
          <w:bCs/>
        </w:rPr>
        <w:t xml:space="preserve">, </w:t>
      </w:r>
      <w:r w:rsidRPr="00CD5811">
        <w:rPr>
          <w:rFonts w:eastAsia="Calibri" w:cs="Arial"/>
          <w:bCs/>
        </w:rPr>
        <w:t>Gulve A</w:t>
      </w:r>
      <w:r w:rsidR="00145A9C" w:rsidRPr="00CD5811">
        <w:rPr>
          <w:rFonts w:eastAsia="Calibri" w:cs="Arial"/>
          <w:bCs/>
        </w:rPr>
        <w:t xml:space="preserve">., </w:t>
      </w:r>
      <w:r w:rsidRPr="00CD5811">
        <w:rPr>
          <w:rFonts w:eastAsia="Calibri" w:cs="Arial"/>
          <w:bCs/>
        </w:rPr>
        <w:t>Thomson S</w:t>
      </w:r>
      <w:r w:rsidR="00145A9C" w:rsidRPr="00CD5811">
        <w:rPr>
          <w:rFonts w:eastAsia="Calibri" w:cs="Arial"/>
          <w:bCs/>
        </w:rPr>
        <w:t xml:space="preserve">., </w:t>
      </w:r>
      <w:r w:rsidRPr="00CD5811">
        <w:rPr>
          <w:rFonts w:eastAsia="Calibri" w:cs="Arial"/>
          <w:bCs/>
        </w:rPr>
        <w:t>Baranidharan G</w:t>
      </w:r>
      <w:r w:rsidR="00145A9C" w:rsidRPr="00CD5811">
        <w:rPr>
          <w:rFonts w:eastAsia="Calibri" w:cs="Arial"/>
          <w:bCs/>
        </w:rPr>
        <w:t xml:space="preserve">., </w:t>
      </w:r>
      <w:r w:rsidRPr="00CD5811">
        <w:rPr>
          <w:rFonts w:eastAsia="Calibri" w:cs="Arial"/>
          <w:bCs/>
        </w:rPr>
        <w:t>Houten R</w:t>
      </w:r>
      <w:r w:rsidR="00145A9C" w:rsidRPr="00CD5811">
        <w:rPr>
          <w:rFonts w:eastAsia="Calibri" w:cs="Arial"/>
          <w:bCs/>
        </w:rPr>
        <w:t xml:space="preserve">., et.al. </w:t>
      </w:r>
      <w:r w:rsidRPr="00CD5811">
        <w:rPr>
          <w:rFonts w:eastAsia="Calibri" w:cs="Arial"/>
          <w:bCs/>
        </w:rPr>
        <w:t>Does a screening trial for spinal cord stimulation in patients with chronic pain of neuropathic origin have clinical utility and cost-effectiveness (TRIAL-STIM)? A randomised controlled trial.</w:t>
      </w:r>
      <w:r w:rsidR="007C4EFB" w:rsidRPr="00CD5811">
        <w:rPr>
          <w:rFonts w:eastAsia="Calibri" w:cs="Arial"/>
          <w:bCs/>
        </w:rPr>
        <w:t xml:space="preserve"> </w:t>
      </w:r>
      <w:r w:rsidRPr="00CD5811">
        <w:rPr>
          <w:rFonts w:eastAsia="Calibri" w:cs="Arial"/>
          <w:bCs/>
        </w:rPr>
        <w:t>Pain.</w:t>
      </w:r>
      <w:r w:rsidR="007C4EFB" w:rsidRPr="00CD5811">
        <w:rPr>
          <w:rFonts w:eastAsia="Calibri" w:cs="Arial"/>
          <w:bCs/>
        </w:rPr>
        <w:t xml:space="preserve"> </w:t>
      </w:r>
      <w:r w:rsidRPr="00CD5811">
        <w:rPr>
          <w:rFonts w:eastAsia="Calibri" w:cs="Arial"/>
          <w:bCs/>
        </w:rPr>
        <w:t>2020;161(12):2820-2829.</w:t>
      </w:r>
    </w:p>
    <w:p w14:paraId="64AD66A7" w14:textId="2577A1A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Park S-K</w:t>
      </w:r>
      <w:r w:rsidR="00066C02" w:rsidRPr="00CD5811">
        <w:rPr>
          <w:rFonts w:eastAsia="Calibri" w:cs="Arial"/>
          <w:bCs/>
        </w:rPr>
        <w:t xml:space="preserve">., </w:t>
      </w:r>
      <w:r w:rsidRPr="00CD5811">
        <w:rPr>
          <w:rFonts w:eastAsia="Calibri" w:cs="Arial"/>
          <w:bCs/>
        </w:rPr>
        <w:t>Yoon S</w:t>
      </w:r>
      <w:r w:rsidR="00066C02" w:rsidRPr="00CD5811">
        <w:rPr>
          <w:rFonts w:eastAsia="Calibri" w:cs="Arial"/>
          <w:bCs/>
        </w:rPr>
        <w:t xml:space="preserve">., </w:t>
      </w:r>
      <w:r w:rsidRPr="00CD5811">
        <w:rPr>
          <w:rFonts w:eastAsia="Calibri" w:cs="Arial"/>
          <w:bCs/>
        </w:rPr>
        <w:t>Kim B</w:t>
      </w:r>
      <w:r w:rsidR="00066C02" w:rsidRPr="00CD5811">
        <w:rPr>
          <w:rFonts w:eastAsia="Calibri" w:cs="Arial"/>
          <w:bCs/>
        </w:rPr>
        <w:t>-</w:t>
      </w:r>
      <w:r w:rsidRPr="00CD5811">
        <w:rPr>
          <w:rFonts w:eastAsia="Calibri" w:cs="Arial"/>
          <w:bCs/>
        </w:rPr>
        <w:t>R</w:t>
      </w:r>
      <w:r w:rsidR="00066C02" w:rsidRPr="00CD5811">
        <w:rPr>
          <w:rFonts w:eastAsia="Calibri" w:cs="Arial"/>
          <w:bCs/>
        </w:rPr>
        <w:t xml:space="preserve">., </w:t>
      </w:r>
      <w:r w:rsidRPr="00CD5811">
        <w:rPr>
          <w:rFonts w:eastAsia="Calibri" w:cs="Arial"/>
          <w:bCs/>
        </w:rPr>
        <w:t>Choe S</w:t>
      </w:r>
      <w:r w:rsidR="00066C02" w:rsidRPr="00CD5811">
        <w:rPr>
          <w:rFonts w:eastAsia="Calibri" w:cs="Arial"/>
          <w:bCs/>
        </w:rPr>
        <w:t>-</w:t>
      </w:r>
      <w:r w:rsidRPr="00CD5811">
        <w:rPr>
          <w:rFonts w:eastAsia="Calibri" w:cs="Arial"/>
          <w:bCs/>
        </w:rPr>
        <w:t>H</w:t>
      </w:r>
      <w:r w:rsidR="00066C02" w:rsidRPr="00CD5811">
        <w:rPr>
          <w:rFonts w:eastAsia="Calibri" w:cs="Arial"/>
          <w:bCs/>
        </w:rPr>
        <w:t>.,</w:t>
      </w:r>
      <w:r w:rsidRPr="00CD5811">
        <w:rPr>
          <w:rFonts w:eastAsia="Calibri" w:cs="Arial"/>
          <w:bCs/>
        </w:rPr>
        <w:t>Bahk J-H</w:t>
      </w:r>
      <w:r w:rsidR="00066C02" w:rsidRPr="00CD5811">
        <w:rPr>
          <w:rFonts w:eastAsia="Calibri" w:cs="Arial"/>
          <w:bCs/>
        </w:rPr>
        <w:t xml:space="preserve">., </w:t>
      </w:r>
      <w:r w:rsidRPr="00CD5811">
        <w:rPr>
          <w:rFonts w:eastAsia="Calibri" w:cs="Arial"/>
          <w:bCs/>
        </w:rPr>
        <w:t>Seo J-H.</w:t>
      </w:r>
      <w:r w:rsidR="00066C02" w:rsidRPr="00CD5811">
        <w:rPr>
          <w:rFonts w:eastAsia="Calibri" w:cs="Arial"/>
          <w:bCs/>
        </w:rPr>
        <w:t xml:space="preserve"> </w:t>
      </w:r>
      <w:r w:rsidRPr="00CD5811">
        <w:rPr>
          <w:rFonts w:eastAsia="Calibri" w:cs="Arial"/>
          <w:bCs/>
        </w:rPr>
        <w:t>Pre-emptive epidural analgesia for acute and chronic post-thoracotomy pain in adults: A systematic review and meta-analysis.Regional Anesthesia and Pain Medicine.2020</w:t>
      </w:r>
    </w:p>
    <w:p w14:paraId="6B4803C9" w14:textId="21284C3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Zeng H</w:t>
      </w:r>
      <w:r w:rsidR="00AF56BB" w:rsidRPr="00CD5811">
        <w:rPr>
          <w:rFonts w:eastAsia="Calibri" w:cs="Arial"/>
          <w:bCs/>
        </w:rPr>
        <w:t xml:space="preserve">., </w:t>
      </w:r>
      <w:r w:rsidRPr="00CD5811">
        <w:rPr>
          <w:rFonts w:eastAsia="Calibri" w:cs="Arial"/>
          <w:bCs/>
        </w:rPr>
        <w:t>Pacheco-Barrios K</w:t>
      </w:r>
      <w:r w:rsidR="00AF56BB" w:rsidRPr="00CD5811">
        <w:rPr>
          <w:rFonts w:eastAsia="Calibri" w:cs="Arial"/>
          <w:bCs/>
        </w:rPr>
        <w:t xml:space="preserve">., </w:t>
      </w:r>
      <w:r w:rsidRPr="00CD5811">
        <w:rPr>
          <w:rFonts w:eastAsia="Calibri" w:cs="Arial"/>
          <w:bCs/>
        </w:rPr>
        <w:t>Cao Y</w:t>
      </w:r>
      <w:r w:rsidR="00AF56BB" w:rsidRPr="00CD5811">
        <w:rPr>
          <w:rFonts w:eastAsia="Calibri" w:cs="Arial"/>
          <w:bCs/>
        </w:rPr>
        <w:t xml:space="preserve">., </w:t>
      </w:r>
      <w:r w:rsidRPr="00CD5811">
        <w:rPr>
          <w:rFonts w:eastAsia="Calibri" w:cs="Arial"/>
          <w:bCs/>
        </w:rPr>
        <w:t>Li Y</w:t>
      </w:r>
      <w:r w:rsidR="00AF56BB" w:rsidRPr="00CD5811">
        <w:rPr>
          <w:rFonts w:eastAsia="Calibri" w:cs="Arial"/>
          <w:bCs/>
        </w:rPr>
        <w:t xml:space="preserve">., </w:t>
      </w:r>
      <w:r w:rsidRPr="00CD5811">
        <w:rPr>
          <w:rFonts w:eastAsia="Calibri" w:cs="Arial"/>
          <w:bCs/>
        </w:rPr>
        <w:t>Zhan J</w:t>
      </w:r>
      <w:r w:rsidR="00AF56BB" w:rsidRPr="00CD5811">
        <w:rPr>
          <w:rFonts w:eastAsia="Calibri" w:cs="Arial"/>
          <w:bCs/>
        </w:rPr>
        <w:t xml:space="preserve">., </w:t>
      </w:r>
      <w:r w:rsidRPr="00CD5811">
        <w:rPr>
          <w:rFonts w:eastAsia="Calibri" w:cs="Arial"/>
          <w:bCs/>
        </w:rPr>
        <w:t>Yang C</w:t>
      </w:r>
      <w:r w:rsidR="00AF56BB" w:rsidRPr="00CD5811">
        <w:rPr>
          <w:rFonts w:eastAsia="Calibri" w:cs="Arial"/>
          <w:bCs/>
        </w:rPr>
        <w:t xml:space="preserve">., et.al. </w:t>
      </w:r>
      <w:r w:rsidRPr="00CD5811">
        <w:rPr>
          <w:rFonts w:eastAsia="Calibri" w:cs="Arial"/>
          <w:bCs/>
        </w:rPr>
        <w:t>Non-invasive neuromodulation effects on painful diabetic peripheral neuropathy: a systematic review and meta-analysis.Scientific reports.2020;10(1):19184</w:t>
      </w:r>
    </w:p>
    <w:p w14:paraId="44C61E2B" w14:textId="4B25BB8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Deng H</w:t>
      </w:r>
      <w:r w:rsidR="00136977" w:rsidRPr="00CD5811">
        <w:rPr>
          <w:rFonts w:eastAsia="Calibri" w:cs="Arial"/>
          <w:bCs/>
        </w:rPr>
        <w:t xml:space="preserve">., </w:t>
      </w:r>
      <w:r w:rsidRPr="00CD5811">
        <w:rPr>
          <w:rFonts w:eastAsia="Calibri" w:cs="Arial"/>
          <w:bCs/>
        </w:rPr>
        <w:t>Shu Y</w:t>
      </w:r>
      <w:r w:rsidR="00136977" w:rsidRPr="00CD5811">
        <w:rPr>
          <w:rFonts w:eastAsia="Calibri" w:cs="Arial"/>
          <w:bCs/>
        </w:rPr>
        <w:t xml:space="preserve">., </w:t>
      </w:r>
      <w:r w:rsidRPr="00CD5811">
        <w:rPr>
          <w:rFonts w:eastAsia="Calibri" w:cs="Arial"/>
          <w:bCs/>
        </w:rPr>
        <w:t>Lv P</w:t>
      </w:r>
      <w:r w:rsidR="00136977" w:rsidRPr="00CD5811">
        <w:rPr>
          <w:rFonts w:eastAsia="Calibri" w:cs="Arial"/>
          <w:bCs/>
        </w:rPr>
        <w:t xml:space="preserve">., </w:t>
      </w:r>
      <w:r w:rsidRPr="00CD5811">
        <w:rPr>
          <w:rFonts w:eastAsia="Calibri" w:cs="Arial"/>
          <w:bCs/>
        </w:rPr>
        <w:t>Zhao L</w:t>
      </w:r>
      <w:r w:rsidR="00136977" w:rsidRPr="00CD5811">
        <w:rPr>
          <w:rFonts w:eastAsia="Calibri" w:cs="Arial"/>
          <w:bCs/>
        </w:rPr>
        <w:t xml:space="preserve">., </w:t>
      </w:r>
      <w:r w:rsidRPr="00CD5811">
        <w:rPr>
          <w:rFonts w:eastAsia="Calibri" w:cs="Arial"/>
          <w:bCs/>
        </w:rPr>
        <w:t>Cheng K</w:t>
      </w:r>
      <w:r w:rsidR="00136977" w:rsidRPr="00CD5811">
        <w:rPr>
          <w:rFonts w:eastAsia="Calibri" w:cs="Arial"/>
          <w:bCs/>
        </w:rPr>
        <w:t xml:space="preserve">., </w:t>
      </w:r>
      <w:r w:rsidRPr="00CD5811">
        <w:rPr>
          <w:rFonts w:eastAsia="Calibri" w:cs="Arial"/>
          <w:bCs/>
        </w:rPr>
        <w:t>Zhang T</w:t>
      </w:r>
      <w:r w:rsidR="00136977" w:rsidRPr="00CD5811">
        <w:rPr>
          <w:rFonts w:eastAsia="Calibri" w:cs="Arial"/>
          <w:bCs/>
        </w:rPr>
        <w:t xml:space="preserve">., et.al. </w:t>
      </w:r>
      <w:r w:rsidRPr="00CD5811">
        <w:rPr>
          <w:rFonts w:eastAsia="Calibri" w:cs="Arial"/>
          <w:bCs/>
        </w:rPr>
        <w:t>Acupuncture for diabetic peripheral neuropathy: study protocol for a randomized, placebo-controlled trial.Trials.2020;21(1</w:t>
      </w:r>
    </w:p>
    <w:p w14:paraId="7F80440A" w14:textId="60157C3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Peeters J-B</w:t>
      </w:r>
      <w:r w:rsidR="00523194" w:rsidRPr="00CD5811">
        <w:rPr>
          <w:rFonts w:eastAsia="Calibri" w:cs="Arial"/>
          <w:bCs/>
        </w:rPr>
        <w:t xml:space="preserve">., </w:t>
      </w:r>
      <w:r w:rsidRPr="00CD5811">
        <w:rPr>
          <w:rFonts w:eastAsia="Calibri" w:cs="Arial"/>
          <w:bCs/>
        </w:rPr>
        <w:t>Raftopoulos C.</w:t>
      </w:r>
      <w:r w:rsidR="00523194" w:rsidRPr="00CD5811">
        <w:rPr>
          <w:rFonts w:eastAsia="Calibri" w:cs="Arial"/>
          <w:bCs/>
        </w:rPr>
        <w:t xml:space="preserve"> </w:t>
      </w:r>
      <w:r w:rsidRPr="00CD5811">
        <w:rPr>
          <w:rFonts w:eastAsia="Calibri" w:cs="Arial"/>
          <w:bCs/>
        </w:rPr>
        <w:t>Tonic, Burst, High-Density, and 10-kHz High-Frequency Spinal Cord Stimulation: Efficiency and Patients' Preferences in a Failed Back Surgery Syndrome Predominant Population. Review of Literature.World Neurosurgery.2020;144:e331-e340.</w:t>
      </w:r>
    </w:p>
    <w:p w14:paraId="76BF2D77" w14:textId="189EF5B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Solcà M</w:t>
      </w:r>
      <w:r w:rsidR="001147D6" w:rsidRPr="00CD5811">
        <w:rPr>
          <w:rFonts w:eastAsia="Calibri" w:cs="Arial"/>
          <w:bCs/>
        </w:rPr>
        <w:t xml:space="preserve">., </w:t>
      </w:r>
      <w:r w:rsidRPr="00CD5811">
        <w:rPr>
          <w:rFonts w:eastAsia="Calibri" w:cs="Arial"/>
          <w:bCs/>
        </w:rPr>
        <w:t>Krishna V</w:t>
      </w:r>
      <w:r w:rsidR="001147D6" w:rsidRPr="00CD5811">
        <w:rPr>
          <w:rFonts w:eastAsia="Calibri" w:cs="Arial"/>
          <w:bCs/>
        </w:rPr>
        <w:t xml:space="preserve">., </w:t>
      </w:r>
      <w:r w:rsidRPr="00CD5811">
        <w:rPr>
          <w:rFonts w:eastAsia="Calibri" w:cs="Arial"/>
          <w:bCs/>
        </w:rPr>
        <w:t>Young N</w:t>
      </w:r>
      <w:r w:rsidR="001147D6" w:rsidRPr="00CD5811">
        <w:rPr>
          <w:rFonts w:eastAsia="Calibri" w:cs="Arial"/>
          <w:bCs/>
        </w:rPr>
        <w:t xml:space="preserve">., </w:t>
      </w:r>
      <w:r w:rsidRPr="00CD5811">
        <w:rPr>
          <w:rFonts w:eastAsia="Calibri" w:cs="Arial"/>
          <w:bCs/>
        </w:rPr>
        <w:t>Deogaonkar Merbeli B</w:t>
      </w:r>
      <w:r w:rsidR="001147D6" w:rsidRPr="00CD5811">
        <w:rPr>
          <w:rFonts w:eastAsia="Calibri" w:cs="Arial"/>
          <w:bCs/>
        </w:rPr>
        <w:t xml:space="preserve">., </w:t>
      </w:r>
      <w:r w:rsidRPr="00CD5811">
        <w:rPr>
          <w:rFonts w:eastAsia="Calibri" w:cs="Arial"/>
          <w:bCs/>
        </w:rPr>
        <w:t>Orepic P</w:t>
      </w:r>
      <w:r w:rsidR="001147D6" w:rsidRPr="00CD5811">
        <w:rPr>
          <w:rFonts w:eastAsia="Calibri" w:cs="Arial"/>
          <w:bCs/>
        </w:rPr>
        <w:t xml:space="preserve">., </w:t>
      </w:r>
      <w:r w:rsidRPr="00CD5811">
        <w:rPr>
          <w:rFonts w:eastAsia="Calibri" w:cs="Arial"/>
          <w:bCs/>
        </w:rPr>
        <w:t>Mange R</w:t>
      </w:r>
      <w:r w:rsidR="001147D6" w:rsidRPr="00CD5811">
        <w:rPr>
          <w:rFonts w:eastAsia="Calibri" w:cs="Arial"/>
          <w:bCs/>
        </w:rPr>
        <w:t>., et.al</w:t>
      </w:r>
      <w:r w:rsidRPr="00CD5811">
        <w:rPr>
          <w:rFonts w:eastAsia="Calibri" w:cs="Arial"/>
          <w:bCs/>
        </w:rPr>
        <w:t>.</w:t>
      </w:r>
      <w:r w:rsidR="001147D6" w:rsidRPr="00CD5811">
        <w:rPr>
          <w:rFonts w:eastAsia="Calibri" w:cs="Arial"/>
          <w:bCs/>
        </w:rPr>
        <w:t xml:space="preserve"> </w:t>
      </w:r>
      <w:r w:rsidRPr="00CD5811">
        <w:rPr>
          <w:rFonts w:eastAsia="Calibri" w:cs="Arial"/>
          <w:bCs/>
        </w:rPr>
        <w:t>Enhancing analgesic spinal cord stimulation for chronic pain with personalized immersive virtual reality.Pain.2020</w:t>
      </w:r>
    </w:p>
    <w:p w14:paraId="1F40158F" w14:textId="1D37953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Sihota A</w:t>
      </w:r>
      <w:r w:rsidR="00FB4E1F" w:rsidRPr="00CD5811">
        <w:rPr>
          <w:rFonts w:eastAsia="Calibri" w:cs="Arial"/>
          <w:bCs/>
        </w:rPr>
        <w:t xml:space="preserve">., </w:t>
      </w:r>
      <w:r w:rsidRPr="00CD5811">
        <w:rPr>
          <w:rFonts w:eastAsia="Calibri" w:cs="Arial"/>
          <w:bCs/>
        </w:rPr>
        <w:t>Smith B</w:t>
      </w:r>
      <w:r w:rsidR="00FB4E1F" w:rsidRPr="00CD5811">
        <w:rPr>
          <w:rFonts w:eastAsia="Calibri" w:cs="Arial"/>
          <w:bCs/>
        </w:rPr>
        <w:t>-</w:t>
      </w:r>
      <w:r w:rsidRPr="00CD5811">
        <w:rPr>
          <w:rFonts w:eastAsia="Calibri" w:cs="Arial"/>
          <w:bCs/>
        </w:rPr>
        <w:t>K.</w:t>
      </w:r>
      <w:r w:rsidR="00FB4E1F" w:rsidRPr="00CD5811">
        <w:rPr>
          <w:rFonts w:eastAsia="Calibri" w:cs="Arial"/>
          <w:bCs/>
        </w:rPr>
        <w:t xml:space="preserve">, </w:t>
      </w:r>
      <w:r w:rsidRPr="00CD5811">
        <w:rPr>
          <w:rFonts w:eastAsia="Calibri" w:cs="Arial"/>
          <w:bCs/>
        </w:rPr>
        <w:t>Ahmed S-A</w:t>
      </w:r>
      <w:r w:rsidR="00FB4E1F" w:rsidRPr="00CD5811">
        <w:rPr>
          <w:rFonts w:eastAsia="Calibri" w:cs="Arial"/>
          <w:bCs/>
        </w:rPr>
        <w:t xml:space="preserve">., </w:t>
      </w:r>
      <w:r w:rsidRPr="00CD5811">
        <w:rPr>
          <w:rFonts w:eastAsia="Calibri" w:cs="Arial"/>
          <w:bCs/>
        </w:rPr>
        <w:t>Bell A</w:t>
      </w:r>
      <w:r w:rsidR="00FB4E1F" w:rsidRPr="00CD5811">
        <w:rPr>
          <w:rFonts w:eastAsia="Calibri" w:cs="Arial"/>
          <w:bCs/>
        </w:rPr>
        <w:t xml:space="preserve">., </w:t>
      </w:r>
      <w:r w:rsidRPr="00CD5811">
        <w:rPr>
          <w:rFonts w:eastAsia="Calibri" w:cs="Arial"/>
          <w:bCs/>
        </w:rPr>
        <w:t>Blain A</w:t>
      </w:r>
      <w:r w:rsidR="00FB4E1F" w:rsidRPr="00CD5811">
        <w:rPr>
          <w:rFonts w:eastAsia="Calibri" w:cs="Arial"/>
          <w:bCs/>
        </w:rPr>
        <w:t xml:space="preserve">., </w:t>
      </w:r>
      <w:r w:rsidRPr="00CD5811">
        <w:rPr>
          <w:rFonts w:eastAsia="Calibri" w:cs="Arial"/>
          <w:bCs/>
        </w:rPr>
        <w:t>Clarke H</w:t>
      </w:r>
      <w:r w:rsidR="00FB4E1F" w:rsidRPr="00CD5811">
        <w:rPr>
          <w:rFonts w:eastAsia="Calibri" w:cs="Arial"/>
          <w:bCs/>
        </w:rPr>
        <w:t xml:space="preserve">., et.al. </w:t>
      </w:r>
      <w:r w:rsidRPr="00CD5811">
        <w:rPr>
          <w:rFonts w:eastAsia="Calibri" w:cs="Arial"/>
          <w:bCs/>
        </w:rPr>
        <w:t>Consensus-based recommendations for titrating cannabinoids and tapering opioids for chronic pain control.International Journal of Clinical Practice.2020</w:t>
      </w:r>
    </w:p>
    <w:p w14:paraId="7887D501" w14:textId="0C8FE37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Hervik J</w:t>
      </w:r>
      <w:r w:rsidR="004B42A1" w:rsidRPr="00CD5811">
        <w:rPr>
          <w:rFonts w:eastAsia="Calibri" w:cs="Arial"/>
          <w:bCs/>
        </w:rPr>
        <w:t>-</w:t>
      </w:r>
      <w:r w:rsidRPr="00CD5811">
        <w:rPr>
          <w:rFonts w:eastAsia="Calibri" w:cs="Arial"/>
          <w:bCs/>
        </w:rPr>
        <w:t>A</w:t>
      </w:r>
      <w:r w:rsidR="004B42A1" w:rsidRPr="00CD5811">
        <w:rPr>
          <w:rFonts w:eastAsia="Calibri" w:cs="Arial"/>
          <w:bCs/>
        </w:rPr>
        <w:t xml:space="preserve">., </w:t>
      </w:r>
      <w:r w:rsidRPr="00CD5811">
        <w:rPr>
          <w:rFonts w:eastAsia="Calibri" w:cs="Arial"/>
          <w:bCs/>
        </w:rPr>
        <w:t>Mjåland O</w:t>
      </w:r>
      <w:r w:rsidR="004B42A1" w:rsidRPr="00CD5811">
        <w:rPr>
          <w:rFonts w:eastAsia="Calibri" w:cs="Arial"/>
          <w:bCs/>
        </w:rPr>
        <w:t xml:space="preserve">., </w:t>
      </w:r>
      <w:r w:rsidRPr="00CD5811">
        <w:rPr>
          <w:rFonts w:eastAsia="Calibri" w:cs="Arial"/>
          <w:bCs/>
        </w:rPr>
        <w:t>Stub T.</w:t>
      </w:r>
      <w:r w:rsidR="004B42A1" w:rsidRPr="00CD5811">
        <w:rPr>
          <w:rFonts w:eastAsia="Calibri" w:cs="Arial"/>
          <w:bCs/>
        </w:rPr>
        <w:t xml:space="preserve"> </w:t>
      </w:r>
      <w:r w:rsidRPr="00CD5811">
        <w:rPr>
          <w:rFonts w:eastAsia="Calibri" w:cs="Arial"/>
          <w:bCs/>
        </w:rPr>
        <w:t>Should interdisciplinary treatment of chronic pain conditions include acupuncture?.Tidsskrift for den Norske laegeforening : tidsskrift for praktisk medicin, ny raekke.2020;140(17</w:t>
      </w:r>
    </w:p>
    <w:p w14:paraId="0E038133" w14:textId="201E198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Tu Y</w:t>
      </w:r>
      <w:r w:rsidR="00E418AD" w:rsidRPr="00CD5811">
        <w:rPr>
          <w:rFonts w:eastAsia="Calibri" w:cs="Arial"/>
          <w:bCs/>
        </w:rPr>
        <w:t xml:space="preserve">., </w:t>
      </w:r>
      <w:r w:rsidRPr="00CD5811">
        <w:rPr>
          <w:rFonts w:eastAsia="Calibri" w:cs="Arial"/>
          <w:bCs/>
        </w:rPr>
        <w:t>Cao J</w:t>
      </w:r>
      <w:r w:rsidR="00E418AD" w:rsidRPr="00CD5811">
        <w:rPr>
          <w:rFonts w:eastAsia="Calibri" w:cs="Arial"/>
          <w:bCs/>
        </w:rPr>
        <w:t xml:space="preserve">., </w:t>
      </w:r>
      <w:r w:rsidRPr="00CD5811">
        <w:rPr>
          <w:rFonts w:eastAsia="Calibri" w:cs="Arial"/>
          <w:bCs/>
        </w:rPr>
        <w:t>Bi Y</w:t>
      </w:r>
      <w:r w:rsidR="00E418AD" w:rsidRPr="00CD5811">
        <w:rPr>
          <w:rFonts w:eastAsia="Calibri" w:cs="Arial"/>
          <w:bCs/>
        </w:rPr>
        <w:t xml:space="preserve">., </w:t>
      </w:r>
      <w:r w:rsidRPr="00CD5811">
        <w:rPr>
          <w:rFonts w:eastAsia="Calibri" w:cs="Arial"/>
          <w:bCs/>
        </w:rPr>
        <w:t>Hu L.</w:t>
      </w:r>
      <w:r w:rsidR="00E418AD" w:rsidRPr="00CD5811">
        <w:rPr>
          <w:rFonts w:eastAsia="Calibri" w:cs="Arial"/>
          <w:bCs/>
        </w:rPr>
        <w:t xml:space="preserve"> </w:t>
      </w:r>
      <w:r w:rsidRPr="00CD5811">
        <w:rPr>
          <w:rFonts w:eastAsia="Calibri" w:cs="Arial"/>
          <w:bCs/>
        </w:rPr>
        <w:t>Magnetic resonance imaging for chronic pain: diagnosis, manipulation, and biomarkers.Science China. Life sciences.2020</w:t>
      </w:r>
    </w:p>
    <w:p w14:paraId="3780427E" w14:textId="5C37DD6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Goudman L</w:t>
      </w:r>
      <w:r w:rsidR="00B94FDF" w:rsidRPr="00CD5811">
        <w:rPr>
          <w:rFonts w:eastAsia="Calibri" w:cs="Arial"/>
          <w:bCs/>
        </w:rPr>
        <w:t xml:space="preserve">., </w:t>
      </w:r>
      <w:r w:rsidRPr="00CD5811">
        <w:rPr>
          <w:rFonts w:eastAsia="Calibri" w:cs="Arial"/>
          <w:bCs/>
        </w:rPr>
        <w:t>De Smedt A</w:t>
      </w:r>
      <w:r w:rsidR="00B94FDF" w:rsidRPr="00CD5811">
        <w:rPr>
          <w:rFonts w:eastAsia="Calibri" w:cs="Arial"/>
          <w:bCs/>
        </w:rPr>
        <w:t xml:space="preserve">., </w:t>
      </w:r>
      <w:r w:rsidRPr="00CD5811">
        <w:rPr>
          <w:rFonts w:eastAsia="Calibri" w:cs="Arial"/>
          <w:bCs/>
        </w:rPr>
        <w:t>Forge P</w:t>
      </w:r>
      <w:r w:rsidR="00B94FDF" w:rsidRPr="00CD5811">
        <w:rPr>
          <w:rFonts w:eastAsia="Calibri" w:cs="Arial"/>
          <w:bCs/>
        </w:rPr>
        <w:t xml:space="preserve">., </w:t>
      </w:r>
      <w:r w:rsidRPr="00CD5811">
        <w:rPr>
          <w:rFonts w:eastAsia="Calibri" w:cs="Arial"/>
          <w:bCs/>
        </w:rPr>
        <w:t>Moens M.</w:t>
      </w:r>
      <w:r w:rsidR="00B94FDF" w:rsidRPr="00CD5811">
        <w:rPr>
          <w:rFonts w:eastAsia="Calibri" w:cs="Arial"/>
          <w:bCs/>
        </w:rPr>
        <w:t xml:space="preserve"> </w:t>
      </w:r>
      <w:r w:rsidRPr="00CD5811">
        <w:rPr>
          <w:rFonts w:eastAsia="Calibri" w:cs="Arial"/>
          <w:bCs/>
        </w:rPr>
        <w:t>Determining the minimal clinical important difference for medication quantification scale iii and morphine milligram equivalents in patients with failed back surgery syndrome.Journal of Clinical Medicine.2020;9(11):1-9.</w:t>
      </w:r>
    </w:p>
    <w:p w14:paraId="4E83A1C2" w14:textId="3381627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Zhang G</w:t>
      </w:r>
      <w:r w:rsidR="00D16B4E" w:rsidRPr="00CD5811">
        <w:rPr>
          <w:rFonts w:eastAsia="Calibri" w:cs="Arial"/>
          <w:bCs/>
        </w:rPr>
        <w:t>-</w:t>
      </w:r>
      <w:r w:rsidRPr="00CD5811">
        <w:rPr>
          <w:rFonts w:eastAsia="Calibri" w:cs="Arial"/>
          <w:bCs/>
        </w:rPr>
        <w:t>Y</w:t>
      </w:r>
      <w:r w:rsidR="00D16B4E" w:rsidRPr="00CD5811">
        <w:rPr>
          <w:rFonts w:eastAsia="Calibri" w:cs="Arial"/>
          <w:bCs/>
        </w:rPr>
        <w:t xml:space="preserve">., </w:t>
      </w:r>
      <w:r w:rsidRPr="00CD5811">
        <w:rPr>
          <w:rFonts w:eastAsia="Calibri" w:cs="Arial"/>
          <w:bCs/>
        </w:rPr>
        <w:t>Chen Y</w:t>
      </w:r>
      <w:r w:rsidR="00D16B4E" w:rsidRPr="00CD5811">
        <w:rPr>
          <w:rFonts w:eastAsia="Calibri" w:cs="Arial"/>
          <w:bCs/>
        </w:rPr>
        <w:t>-</w:t>
      </w:r>
      <w:r w:rsidRPr="00CD5811">
        <w:rPr>
          <w:rFonts w:eastAsia="Calibri" w:cs="Arial"/>
          <w:bCs/>
        </w:rPr>
        <w:t>F</w:t>
      </w:r>
      <w:r w:rsidR="00D16B4E" w:rsidRPr="00CD5811">
        <w:rPr>
          <w:rFonts w:eastAsia="Calibri" w:cs="Arial"/>
          <w:bCs/>
        </w:rPr>
        <w:t xml:space="preserve">., </w:t>
      </w:r>
      <w:r w:rsidRPr="00CD5811">
        <w:rPr>
          <w:rFonts w:eastAsia="Calibri" w:cs="Arial"/>
          <w:bCs/>
        </w:rPr>
        <w:t>Dai W</w:t>
      </w:r>
      <w:r w:rsidR="00D16B4E" w:rsidRPr="00CD5811">
        <w:rPr>
          <w:rFonts w:eastAsia="Calibri" w:cs="Arial"/>
          <w:bCs/>
        </w:rPr>
        <w:t>-</w:t>
      </w:r>
      <w:r w:rsidRPr="00CD5811">
        <w:rPr>
          <w:rFonts w:eastAsia="Calibri" w:cs="Arial"/>
          <w:bCs/>
        </w:rPr>
        <w:t>X</w:t>
      </w:r>
      <w:r w:rsidR="00D16B4E" w:rsidRPr="00CD5811">
        <w:rPr>
          <w:rFonts w:eastAsia="Calibri" w:cs="Arial"/>
          <w:bCs/>
        </w:rPr>
        <w:t xml:space="preserve">., </w:t>
      </w:r>
      <w:r w:rsidRPr="00CD5811">
        <w:rPr>
          <w:rFonts w:eastAsia="Calibri" w:cs="Arial"/>
          <w:bCs/>
        </w:rPr>
        <w:t>Zhang Duang Y</w:t>
      </w:r>
      <w:r w:rsidR="00D16B4E" w:rsidRPr="00CD5811">
        <w:rPr>
          <w:rFonts w:eastAsia="Calibri" w:cs="Arial"/>
          <w:bCs/>
        </w:rPr>
        <w:t xml:space="preserve">., </w:t>
      </w:r>
      <w:r w:rsidRPr="00CD5811">
        <w:rPr>
          <w:rFonts w:eastAsia="Calibri" w:cs="Arial"/>
          <w:bCs/>
        </w:rPr>
        <w:t>He W</w:t>
      </w:r>
      <w:r w:rsidR="00D16B4E" w:rsidRPr="00CD5811">
        <w:rPr>
          <w:rFonts w:eastAsia="Calibri" w:cs="Arial"/>
          <w:bCs/>
        </w:rPr>
        <w:t>-</w:t>
      </w:r>
      <w:r w:rsidRPr="00CD5811">
        <w:rPr>
          <w:rFonts w:eastAsia="Calibri" w:cs="Arial"/>
          <w:bCs/>
        </w:rPr>
        <w:t>Z</w:t>
      </w:r>
      <w:r w:rsidR="00D16B4E" w:rsidRPr="00CD5811">
        <w:rPr>
          <w:rFonts w:eastAsia="Calibri" w:cs="Arial"/>
          <w:bCs/>
        </w:rPr>
        <w:t xml:space="preserve">., </w:t>
      </w:r>
      <w:r w:rsidRPr="00CD5811">
        <w:rPr>
          <w:rFonts w:eastAsia="Calibri" w:cs="Arial"/>
          <w:bCs/>
        </w:rPr>
        <w:t>Lin C</w:t>
      </w:r>
      <w:r w:rsidR="00D16B4E" w:rsidRPr="00CD5811">
        <w:rPr>
          <w:rFonts w:eastAsia="Calibri" w:cs="Arial"/>
          <w:bCs/>
        </w:rPr>
        <w:t>-</w:t>
      </w:r>
      <w:r w:rsidRPr="00CD5811">
        <w:rPr>
          <w:rFonts w:eastAsia="Calibri" w:cs="Arial"/>
          <w:bCs/>
        </w:rPr>
        <w:t>X.</w:t>
      </w:r>
      <w:r w:rsidR="00D16B4E" w:rsidRPr="00CD5811">
        <w:rPr>
          <w:rFonts w:eastAsia="Calibri" w:cs="Arial"/>
          <w:bCs/>
        </w:rPr>
        <w:t xml:space="preserve"> </w:t>
      </w:r>
      <w:r w:rsidRPr="00CD5811">
        <w:rPr>
          <w:rFonts w:eastAsia="Calibri" w:cs="Arial"/>
          <w:bCs/>
        </w:rPr>
        <w:t>Diabetic Peripheral Neuropathy Increases Electrical Stimulation Threshold of Sciatic Nerve: A Prospective Parallel Cohort Study.Diabetes, metabolic syndrome and obesity : targets and therapy.2020;13:4447-4455.</w:t>
      </w:r>
    </w:p>
    <w:p w14:paraId="2AE15BFB" w14:textId="5CCBCC8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Park S</w:t>
      </w:r>
      <w:r w:rsidR="00BD7F5B" w:rsidRPr="00CD5811">
        <w:rPr>
          <w:rFonts w:eastAsia="Calibri" w:cs="Arial"/>
          <w:bCs/>
        </w:rPr>
        <w:t xml:space="preserve">., </w:t>
      </w:r>
      <w:r w:rsidRPr="00CD5811">
        <w:rPr>
          <w:rFonts w:eastAsia="Calibri" w:cs="Arial"/>
          <w:bCs/>
        </w:rPr>
        <w:t>Surkan P</w:t>
      </w:r>
      <w:r w:rsidR="00BD7F5B" w:rsidRPr="00CD5811">
        <w:rPr>
          <w:rFonts w:eastAsia="Calibri" w:cs="Arial"/>
          <w:bCs/>
        </w:rPr>
        <w:t>-</w:t>
      </w:r>
      <w:r w:rsidRPr="00CD5811">
        <w:rPr>
          <w:rFonts w:eastAsia="Calibri" w:cs="Arial"/>
          <w:bCs/>
        </w:rPr>
        <w:t>J.</w:t>
      </w:r>
      <w:r w:rsidR="00BD7F5B" w:rsidRPr="00CD5811">
        <w:rPr>
          <w:rFonts w:eastAsia="Calibri" w:cs="Arial"/>
          <w:bCs/>
        </w:rPr>
        <w:t xml:space="preserve">, </w:t>
      </w:r>
      <w:r w:rsidRPr="00CD5811">
        <w:rPr>
          <w:rFonts w:eastAsia="Calibri" w:cs="Arial"/>
          <w:bCs/>
        </w:rPr>
        <w:t>Winch P</w:t>
      </w:r>
      <w:r w:rsidR="00BD7F5B" w:rsidRPr="00CD5811">
        <w:rPr>
          <w:rFonts w:eastAsia="Calibri" w:cs="Arial"/>
          <w:bCs/>
        </w:rPr>
        <w:t>-</w:t>
      </w:r>
      <w:r w:rsidRPr="00CD5811">
        <w:rPr>
          <w:rFonts w:eastAsia="Calibri" w:cs="Arial"/>
          <w:bCs/>
        </w:rPr>
        <w:t>J.</w:t>
      </w:r>
      <w:r w:rsidR="00BD7F5B" w:rsidRPr="00CD5811">
        <w:rPr>
          <w:rFonts w:eastAsia="Calibri" w:cs="Arial"/>
          <w:bCs/>
        </w:rPr>
        <w:t xml:space="preserve">, </w:t>
      </w:r>
      <w:r w:rsidRPr="00CD5811">
        <w:rPr>
          <w:rFonts w:eastAsia="Calibri" w:cs="Arial"/>
          <w:bCs/>
        </w:rPr>
        <w:t>Kim J-W</w:t>
      </w:r>
      <w:r w:rsidR="00BD7F5B" w:rsidRPr="00CD5811">
        <w:rPr>
          <w:rFonts w:eastAsia="Calibri" w:cs="Arial"/>
          <w:bCs/>
        </w:rPr>
        <w:t xml:space="preserve">., </w:t>
      </w:r>
      <w:r w:rsidRPr="00CD5811">
        <w:rPr>
          <w:rFonts w:eastAsia="Calibri" w:cs="Arial"/>
          <w:bCs/>
        </w:rPr>
        <w:t>Gittelsohn J.</w:t>
      </w:r>
      <w:r w:rsidR="00BD7F5B" w:rsidRPr="00CD5811">
        <w:rPr>
          <w:rFonts w:eastAsia="Calibri" w:cs="Arial"/>
          <w:bCs/>
        </w:rPr>
        <w:t xml:space="preserve"> </w:t>
      </w:r>
      <w:r w:rsidRPr="00CD5811">
        <w:rPr>
          <w:rFonts w:eastAsia="Calibri" w:cs="Arial"/>
          <w:bCs/>
        </w:rPr>
        <w:t>I worked until my body was broken': an ethnomedical model of chronic pain among North Korean refugee women.Ethnicity &amp;amp; health.2020:1-19.</w:t>
      </w:r>
    </w:p>
    <w:p w14:paraId="2292711F" w14:textId="0F0FB3C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Burgher A</w:t>
      </w:r>
      <w:r w:rsidR="009B2BA3" w:rsidRPr="00CD5811">
        <w:rPr>
          <w:rFonts w:eastAsia="Calibri" w:cs="Arial"/>
          <w:bCs/>
        </w:rPr>
        <w:t xml:space="preserve">., </w:t>
      </w:r>
      <w:r w:rsidRPr="00CD5811">
        <w:rPr>
          <w:rFonts w:eastAsia="Calibri" w:cs="Arial"/>
          <w:bCs/>
        </w:rPr>
        <w:t>Kosek P</w:t>
      </w:r>
      <w:r w:rsidR="009B2BA3" w:rsidRPr="00CD5811">
        <w:rPr>
          <w:rFonts w:eastAsia="Calibri" w:cs="Arial"/>
          <w:bCs/>
        </w:rPr>
        <w:t xml:space="preserve">., </w:t>
      </w:r>
      <w:r w:rsidRPr="00CD5811">
        <w:rPr>
          <w:rFonts w:eastAsia="Calibri" w:cs="Arial"/>
          <w:bCs/>
        </w:rPr>
        <w:t>Surrett S</w:t>
      </w:r>
      <w:r w:rsidR="009B2BA3" w:rsidRPr="00CD5811">
        <w:rPr>
          <w:rFonts w:eastAsia="Calibri" w:cs="Arial"/>
          <w:bCs/>
        </w:rPr>
        <w:t xml:space="preserve">., </w:t>
      </w:r>
      <w:r w:rsidRPr="00CD5811">
        <w:rPr>
          <w:rFonts w:eastAsia="Calibri" w:cs="Arial"/>
          <w:bCs/>
        </w:rPr>
        <w:t>Rose S</w:t>
      </w:r>
      <w:r w:rsidR="009B2BA3" w:rsidRPr="00CD5811">
        <w:rPr>
          <w:rFonts w:eastAsia="Calibri" w:cs="Arial"/>
          <w:bCs/>
        </w:rPr>
        <w:t>-</w:t>
      </w:r>
      <w:r w:rsidRPr="00CD5811">
        <w:rPr>
          <w:rFonts w:eastAsia="Calibri" w:cs="Arial"/>
          <w:bCs/>
        </w:rPr>
        <w:t>M.</w:t>
      </w:r>
      <w:r w:rsidR="009B2BA3" w:rsidRPr="00CD5811">
        <w:rPr>
          <w:rFonts w:eastAsia="Calibri" w:cs="Arial"/>
          <w:bCs/>
        </w:rPr>
        <w:t xml:space="preserve">, </w:t>
      </w:r>
      <w:r w:rsidRPr="00CD5811">
        <w:rPr>
          <w:rFonts w:eastAsia="Calibri" w:cs="Arial"/>
          <w:bCs/>
        </w:rPr>
        <w:t>Bromberg T</w:t>
      </w:r>
      <w:r w:rsidR="009B2BA3" w:rsidRPr="00CD5811">
        <w:rPr>
          <w:rFonts w:eastAsia="Calibri" w:cs="Arial"/>
          <w:bCs/>
        </w:rPr>
        <w:t xml:space="preserve">., </w:t>
      </w:r>
      <w:r w:rsidRPr="00CD5811">
        <w:rPr>
          <w:rFonts w:eastAsia="Calibri" w:cs="Arial"/>
          <w:bCs/>
        </w:rPr>
        <w:t>Gulve A</w:t>
      </w:r>
      <w:r w:rsidR="009B2BA3" w:rsidRPr="00CD5811">
        <w:rPr>
          <w:rFonts w:eastAsia="Calibri" w:cs="Arial"/>
          <w:bCs/>
        </w:rPr>
        <w:t xml:space="preserve">., et.al. </w:t>
      </w:r>
      <w:r w:rsidRPr="00CD5811">
        <w:rPr>
          <w:rFonts w:eastAsia="Calibri" w:cs="Arial"/>
          <w:bCs/>
        </w:rPr>
        <w:t>Ten kilohertz SCS for treatment of chronic upper extremity pain (UEP): Results from prospective observational study.Journal of Pain Research.2020;13:2837-2851.</w:t>
      </w:r>
    </w:p>
    <w:p w14:paraId="670A69EE" w14:textId="24BD911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Buwembo J</w:t>
      </w:r>
      <w:r w:rsidR="004C1059" w:rsidRPr="00CD5811">
        <w:rPr>
          <w:rFonts w:eastAsia="Calibri" w:cs="Arial"/>
          <w:bCs/>
        </w:rPr>
        <w:t xml:space="preserve">., </w:t>
      </w:r>
      <w:r w:rsidRPr="00CD5811">
        <w:rPr>
          <w:rFonts w:eastAsia="Calibri" w:cs="Arial"/>
          <w:bCs/>
        </w:rPr>
        <w:t>Munson R</w:t>
      </w:r>
      <w:r w:rsidR="004C1059" w:rsidRPr="00CD5811">
        <w:rPr>
          <w:rFonts w:eastAsia="Calibri" w:cs="Arial"/>
          <w:bCs/>
        </w:rPr>
        <w:t xml:space="preserve">., </w:t>
      </w:r>
      <w:r w:rsidRPr="00CD5811">
        <w:rPr>
          <w:rFonts w:eastAsia="Calibri" w:cs="Arial"/>
          <w:bCs/>
        </w:rPr>
        <w:t>Rizvi S</w:t>
      </w:r>
      <w:r w:rsidR="004C1059" w:rsidRPr="00CD5811">
        <w:rPr>
          <w:rFonts w:eastAsia="Calibri" w:cs="Arial"/>
          <w:bCs/>
        </w:rPr>
        <w:t>-</w:t>
      </w:r>
      <w:r w:rsidRPr="00CD5811">
        <w:rPr>
          <w:rFonts w:eastAsia="Calibri" w:cs="Arial"/>
          <w:bCs/>
        </w:rPr>
        <w:t>A</w:t>
      </w:r>
      <w:r w:rsidR="004C1059" w:rsidRPr="00CD5811">
        <w:rPr>
          <w:rFonts w:eastAsia="Calibri" w:cs="Arial"/>
          <w:bCs/>
        </w:rPr>
        <w:t xml:space="preserve">., </w:t>
      </w:r>
      <w:r w:rsidRPr="00CD5811">
        <w:rPr>
          <w:rFonts w:eastAsia="Calibri" w:cs="Arial"/>
          <w:bCs/>
        </w:rPr>
        <w:t>Ijaz A</w:t>
      </w:r>
      <w:r w:rsidR="004C1059" w:rsidRPr="00CD5811">
        <w:rPr>
          <w:rFonts w:eastAsia="Calibri" w:cs="Arial"/>
          <w:bCs/>
        </w:rPr>
        <w:t xml:space="preserve">., </w:t>
      </w:r>
      <w:r w:rsidRPr="00CD5811">
        <w:rPr>
          <w:rFonts w:eastAsia="Calibri" w:cs="Arial"/>
          <w:bCs/>
        </w:rPr>
        <w:t>Gupta S.</w:t>
      </w:r>
      <w:r w:rsidR="004C1059" w:rsidRPr="00CD5811">
        <w:rPr>
          <w:rFonts w:eastAsia="Calibri" w:cs="Arial"/>
          <w:bCs/>
        </w:rPr>
        <w:t xml:space="preserve"> </w:t>
      </w:r>
      <w:r w:rsidRPr="00CD5811">
        <w:rPr>
          <w:rFonts w:eastAsia="Calibri" w:cs="Arial"/>
          <w:bCs/>
        </w:rPr>
        <w:t>Direct Sciatic Nerve Electrical Stimulation for Complex Regional Pain Syndrome Type 1.Neuromodulation.2020</w:t>
      </w:r>
    </w:p>
    <w:p w14:paraId="158ECE18" w14:textId="135057E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Jin Y</w:t>
      </w:r>
      <w:r w:rsidR="00322D41" w:rsidRPr="00CD5811">
        <w:rPr>
          <w:rFonts w:eastAsia="Calibri" w:cs="Arial"/>
          <w:bCs/>
        </w:rPr>
        <w:t xml:space="preserve">., </w:t>
      </w:r>
      <w:r w:rsidRPr="00CD5811">
        <w:rPr>
          <w:rFonts w:eastAsia="Calibri" w:cs="Arial"/>
          <w:bCs/>
        </w:rPr>
        <w:t>Wang Y</w:t>
      </w:r>
      <w:r w:rsidR="00322D41" w:rsidRPr="00CD5811">
        <w:rPr>
          <w:rFonts w:eastAsia="Calibri" w:cs="Arial"/>
          <w:bCs/>
        </w:rPr>
        <w:t xml:space="preserve">., </w:t>
      </w:r>
      <w:r w:rsidRPr="00CD5811">
        <w:rPr>
          <w:rFonts w:eastAsia="Calibri" w:cs="Arial"/>
          <w:bCs/>
        </w:rPr>
        <w:t>Zhang J</w:t>
      </w:r>
      <w:r w:rsidR="00322D41" w:rsidRPr="00CD5811">
        <w:rPr>
          <w:rFonts w:eastAsia="Calibri" w:cs="Arial"/>
          <w:bCs/>
        </w:rPr>
        <w:t xml:space="preserve">., </w:t>
      </w:r>
      <w:r w:rsidRPr="00CD5811">
        <w:rPr>
          <w:rFonts w:eastAsia="Calibri" w:cs="Arial"/>
          <w:bCs/>
        </w:rPr>
        <w:t>Xiao X</w:t>
      </w:r>
      <w:r w:rsidR="00322D41" w:rsidRPr="00CD5811">
        <w:rPr>
          <w:rFonts w:eastAsia="Calibri" w:cs="Arial"/>
          <w:bCs/>
        </w:rPr>
        <w:t xml:space="preserve">., </w:t>
      </w:r>
      <w:r w:rsidRPr="00CD5811">
        <w:rPr>
          <w:rFonts w:eastAsia="Calibri" w:cs="Arial"/>
          <w:bCs/>
        </w:rPr>
        <w:t>Zhang Q.</w:t>
      </w:r>
      <w:r w:rsidR="00322D41" w:rsidRPr="00CD5811">
        <w:rPr>
          <w:rFonts w:eastAsia="Calibri" w:cs="Arial"/>
          <w:bCs/>
        </w:rPr>
        <w:t xml:space="preserve"> </w:t>
      </w:r>
      <w:r w:rsidRPr="00CD5811">
        <w:rPr>
          <w:rFonts w:eastAsia="Calibri" w:cs="Arial"/>
          <w:bCs/>
        </w:rPr>
        <w:t>Efficacy and Safety of Acupuncture against Chemotherapy-Induced Peripheral Neuropathy: A Systematic Review and Meta-Analysis.Evidence-based Complementary and Alternative Medicine.2020;2020</w:t>
      </w:r>
    </w:p>
    <w:p w14:paraId="22852126" w14:textId="1585551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Wang L-Q</w:t>
      </w:r>
      <w:r w:rsidR="000902AB" w:rsidRPr="00CD5811">
        <w:rPr>
          <w:rFonts w:eastAsia="Calibri" w:cs="Arial"/>
          <w:bCs/>
        </w:rPr>
        <w:t xml:space="preserve">., </w:t>
      </w:r>
      <w:r w:rsidRPr="00CD5811">
        <w:rPr>
          <w:rFonts w:eastAsia="Calibri" w:cs="Arial"/>
          <w:bCs/>
        </w:rPr>
        <w:t>Wang F</w:t>
      </w:r>
      <w:r w:rsidR="000902AB" w:rsidRPr="00CD5811">
        <w:rPr>
          <w:rFonts w:eastAsia="Calibri" w:cs="Arial"/>
          <w:bCs/>
        </w:rPr>
        <w:t xml:space="preserve">., </w:t>
      </w:r>
      <w:r w:rsidRPr="00CD5811">
        <w:rPr>
          <w:rFonts w:eastAsia="Calibri" w:cs="Arial"/>
          <w:bCs/>
        </w:rPr>
        <w:t>Wang X-H.</w:t>
      </w:r>
      <w:r w:rsidR="000902AB" w:rsidRPr="00CD5811">
        <w:rPr>
          <w:rFonts w:eastAsia="Calibri" w:cs="Arial"/>
          <w:bCs/>
        </w:rPr>
        <w:t xml:space="preserve"> </w:t>
      </w:r>
      <w:r w:rsidRPr="00CD5811">
        <w:rPr>
          <w:rFonts w:eastAsia="Calibri" w:cs="Arial"/>
          <w:bCs/>
        </w:rPr>
        <w:t>Effectiveness of warm needling acupuncture for pain relief in patients with diabetic peripheral neuropathy: A protocol of systematic review.Medicine.2020;99(45):e23077</w:t>
      </w:r>
    </w:p>
    <w:p w14:paraId="68556BA5" w14:textId="2F46078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Meyer-Hamme G</w:t>
      </w:r>
      <w:r w:rsidR="00941824" w:rsidRPr="00CD5811">
        <w:rPr>
          <w:rFonts w:eastAsia="Calibri" w:cs="Arial"/>
          <w:bCs/>
        </w:rPr>
        <w:t xml:space="preserve">., </w:t>
      </w:r>
      <w:r w:rsidRPr="00CD5811">
        <w:rPr>
          <w:rFonts w:eastAsia="Calibri" w:cs="Arial"/>
          <w:bCs/>
        </w:rPr>
        <w:t>Friedemann T</w:t>
      </w:r>
      <w:r w:rsidR="00941824" w:rsidRPr="00CD5811">
        <w:rPr>
          <w:rFonts w:eastAsia="Calibri" w:cs="Arial"/>
          <w:bCs/>
        </w:rPr>
        <w:t xml:space="preserve">., </w:t>
      </w:r>
      <w:r w:rsidRPr="00CD5811">
        <w:rPr>
          <w:rFonts w:eastAsia="Calibri" w:cs="Arial"/>
          <w:bCs/>
        </w:rPr>
        <w:t>Greten J</w:t>
      </w:r>
      <w:r w:rsidR="00941824" w:rsidRPr="00CD5811">
        <w:rPr>
          <w:rFonts w:eastAsia="Calibri" w:cs="Arial"/>
          <w:bCs/>
        </w:rPr>
        <w:t>.,</w:t>
      </w:r>
      <w:r w:rsidRPr="00CD5811">
        <w:rPr>
          <w:rFonts w:eastAsia="Calibri" w:cs="Arial"/>
          <w:bCs/>
        </w:rPr>
        <w:t>Gerlof C</w:t>
      </w:r>
      <w:r w:rsidR="00941824" w:rsidRPr="00CD5811">
        <w:rPr>
          <w:rFonts w:eastAsia="Calibri" w:cs="Arial"/>
          <w:bCs/>
        </w:rPr>
        <w:t xml:space="preserve">., </w:t>
      </w:r>
      <w:r w:rsidRPr="00CD5811">
        <w:rPr>
          <w:rFonts w:eastAsia="Calibri" w:cs="Arial"/>
          <w:bCs/>
        </w:rPr>
        <w:t>Schroeder S.</w:t>
      </w:r>
      <w:r w:rsidR="00941824" w:rsidRPr="00CD5811">
        <w:rPr>
          <w:rFonts w:eastAsia="Calibri" w:cs="Arial"/>
          <w:bCs/>
        </w:rPr>
        <w:t xml:space="preserve"> </w:t>
      </w:r>
      <w:r w:rsidRPr="00CD5811">
        <w:rPr>
          <w:rFonts w:eastAsia="Calibri" w:cs="Arial"/>
          <w:bCs/>
        </w:rPr>
        <w:t>Electrophysiologically verified effects of acupuncture on diabetic peripheral neuropathy in type 2 diabetes: The randomized, partially double-blinded, controlled ACUDIN trial.Journal of Diabetes.2020</w:t>
      </w:r>
    </w:p>
    <w:p w14:paraId="300F85AA" w14:textId="465A888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Chang K</w:t>
      </w:r>
      <w:r w:rsidR="0079102F" w:rsidRPr="00CD5811">
        <w:rPr>
          <w:rFonts w:eastAsia="Calibri" w:cs="Arial"/>
          <w:bCs/>
        </w:rPr>
        <w:t xml:space="preserve">., </w:t>
      </w:r>
      <w:r w:rsidRPr="00CD5811">
        <w:rPr>
          <w:rFonts w:eastAsia="Calibri" w:cs="Arial"/>
          <w:bCs/>
        </w:rPr>
        <w:t>Hagedorn J</w:t>
      </w:r>
      <w:r w:rsidR="0079102F" w:rsidRPr="00CD5811">
        <w:rPr>
          <w:rFonts w:eastAsia="Calibri" w:cs="Arial"/>
          <w:bCs/>
        </w:rPr>
        <w:t>-</w:t>
      </w:r>
      <w:r w:rsidRPr="00CD5811">
        <w:rPr>
          <w:rFonts w:eastAsia="Calibri" w:cs="Arial"/>
          <w:bCs/>
        </w:rPr>
        <w:t>M.</w:t>
      </w:r>
      <w:r w:rsidR="0079102F" w:rsidRPr="00CD5811">
        <w:rPr>
          <w:rFonts w:eastAsia="Calibri" w:cs="Arial"/>
          <w:bCs/>
        </w:rPr>
        <w:t xml:space="preserve"> </w:t>
      </w:r>
      <w:r w:rsidRPr="00CD5811">
        <w:rPr>
          <w:rFonts w:eastAsia="Calibri" w:cs="Arial"/>
          <w:bCs/>
        </w:rPr>
        <w:t>Salvage of a Passive Recharge Burst Spinal Cord Stimulation Implant With 10 kHz Spinal Cord Stimulation for Failed Back Surgery Syndrome: A Case Report.A&amp;amp;A practice.2020;14(13):e01345</w:t>
      </w:r>
    </w:p>
    <w:p w14:paraId="5E8793BD" w14:textId="4602730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Zhang Y</w:t>
      </w:r>
      <w:r w:rsidR="00E96880" w:rsidRPr="00CD5811">
        <w:rPr>
          <w:rFonts w:eastAsia="Calibri" w:cs="Arial"/>
          <w:bCs/>
        </w:rPr>
        <w:t xml:space="preserve">., </w:t>
      </w:r>
      <w:r w:rsidRPr="00CD5811">
        <w:rPr>
          <w:rFonts w:eastAsia="Calibri" w:cs="Arial"/>
          <w:bCs/>
        </w:rPr>
        <w:t>Wang C.</w:t>
      </w:r>
      <w:r w:rsidR="00E96880" w:rsidRPr="00CD5811">
        <w:rPr>
          <w:rFonts w:eastAsia="Calibri" w:cs="Arial"/>
          <w:bCs/>
        </w:rPr>
        <w:t xml:space="preserve"> </w:t>
      </w:r>
      <w:r w:rsidRPr="00CD5811">
        <w:rPr>
          <w:rFonts w:eastAsia="Calibri" w:cs="Arial"/>
          <w:bCs/>
        </w:rPr>
        <w:t>Acupuncture and Chronic Musculoskeletal Pain.Current Rheumatology Reports.2020;22(11</w:t>
      </w:r>
    </w:p>
    <w:p w14:paraId="123B905B" w14:textId="3A7C21E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Wiebrecht A.</w:t>
      </w:r>
      <w:r w:rsidR="00C90165" w:rsidRPr="00CD5811">
        <w:rPr>
          <w:rFonts w:eastAsia="Calibri" w:cs="Arial"/>
          <w:bCs/>
        </w:rPr>
        <w:t xml:space="preserve"> </w:t>
      </w:r>
      <w:r w:rsidRPr="00CD5811">
        <w:rPr>
          <w:rFonts w:eastAsia="Calibri" w:cs="Arial"/>
          <w:bCs/>
        </w:rPr>
        <w:t>NICE guideline recommends acupuncture for chronic pain.Deutsche Zeitschrift fur Akupunktur.2020;63(4):219-220.</w:t>
      </w:r>
    </w:p>
    <w:p w14:paraId="121DAC9B" w14:textId="1F031AE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Emmerich A</w:t>
      </w:r>
      <w:r w:rsidR="00FB1B21" w:rsidRPr="00CD5811">
        <w:rPr>
          <w:rFonts w:eastAsia="Calibri" w:cs="Arial"/>
          <w:bCs/>
        </w:rPr>
        <w:t>-</w:t>
      </w:r>
      <w:r w:rsidRPr="00CD5811">
        <w:rPr>
          <w:rFonts w:eastAsia="Calibri" w:cs="Arial"/>
          <w:bCs/>
        </w:rPr>
        <w:t>C</w:t>
      </w:r>
      <w:r w:rsidR="00FB1B21" w:rsidRPr="00CD5811">
        <w:rPr>
          <w:rFonts w:eastAsia="Calibri" w:cs="Arial"/>
          <w:bCs/>
        </w:rPr>
        <w:t xml:space="preserve">., </w:t>
      </w:r>
      <w:r w:rsidRPr="00CD5811">
        <w:rPr>
          <w:rFonts w:eastAsia="Calibri" w:cs="Arial"/>
          <w:bCs/>
        </w:rPr>
        <w:t>Frieh T</w:t>
      </w:r>
      <w:r w:rsidR="00FB1B21" w:rsidRPr="00CD5811">
        <w:rPr>
          <w:rFonts w:eastAsia="Calibri" w:cs="Arial"/>
          <w:bCs/>
        </w:rPr>
        <w:t xml:space="preserve">., </w:t>
      </w:r>
      <w:r w:rsidRPr="00CD5811">
        <w:rPr>
          <w:rFonts w:eastAsia="Calibri" w:cs="Arial"/>
          <w:bCs/>
        </w:rPr>
        <w:t>Crombez G</w:t>
      </w:r>
      <w:r w:rsidR="00FB1B21" w:rsidRPr="00CD5811">
        <w:rPr>
          <w:rFonts w:eastAsia="Calibri" w:cs="Arial"/>
          <w:bCs/>
        </w:rPr>
        <w:t xml:space="preserve">., </w:t>
      </w:r>
      <w:r w:rsidRPr="00CD5811">
        <w:rPr>
          <w:rFonts w:eastAsia="Calibri" w:cs="Arial"/>
          <w:bCs/>
        </w:rPr>
        <w:t>Glombiewski J</w:t>
      </w:r>
      <w:r w:rsidR="00FB1B21" w:rsidRPr="00CD5811">
        <w:rPr>
          <w:rFonts w:eastAsia="Calibri" w:cs="Arial"/>
          <w:bCs/>
        </w:rPr>
        <w:t>-</w:t>
      </w:r>
      <w:r w:rsidRPr="00CD5811">
        <w:rPr>
          <w:rFonts w:eastAsia="Calibri" w:cs="Arial"/>
          <w:bCs/>
        </w:rPr>
        <w:t>Anna.</w:t>
      </w:r>
      <w:r w:rsidR="00FB1B21" w:rsidRPr="00CD5811">
        <w:rPr>
          <w:rFonts w:eastAsia="Calibri" w:cs="Arial"/>
          <w:bCs/>
        </w:rPr>
        <w:t xml:space="preserve"> </w:t>
      </w:r>
      <w:r w:rsidRPr="00CD5811">
        <w:rPr>
          <w:rFonts w:eastAsia="Calibri" w:cs="Arial"/>
          <w:bCs/>
        </w:rPr>
        <w:t>Self-compassion predicting pain, depression and anger in people suffering from chronic pain: A prospective study.European Journal of Pain (United Kingdom).2020;24(10):1902-1914.</w:t>
      </w:r>
    </w:p>
    <w:p w14:paraId="17737CF8" w14:textId="45D6953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Yamasaki D</w:t>
      </w:r>
      <w:r w:rsidR="0054012D" w:rsidRPr="00CD5811">
        <w:rPr>
          <w:rFonts w:eastAsia="Calibri" w:cs="Arial"/>
          <w:bCs/>
        </w:rPr>
        <w:t>-</w:t>
      </w:r>
      <w:r w:rsidRPr="00CD5811">
        <w:rPr>
          <w:rFonts w:eastAsia="Calibri" w:cs="Arial"/>
          <w:bCs/>
        </w:rPr>
        <w:t>S</w:t>
      </w:r>
      <w:r w:rsidR="0054012D" w:rsidRPr="00CD5811">
        <w:rPr>
          <w:rFonts w:eastAsia="Calibri" w:cs="Arial"/>
          <w:bCs/>
        </w:rPr>
        <w:t xml:space="preserve">., </w:t>
      </w:r>
      <w:r w:rsidRPr="00CD5811">
        <w:rPr>
          <w:rFonts w:eastAsia="Calibri" w:cs="Arial"/>
          <w:bCs/>
        </w:rPr>
        <w:t>Nickerson D</w:t>
      </w:r>
      <w:r w:rsidR="0054012D" w:rsidRPr="00CD5811">
        <w:rPr>
          <w:rFonts w:eastAsia="Calibri" w:cs="Arial"/>
          <w:bCs/>
        </w:rPr>
        <w:t>-</w:t>
      </w:r>
      <w:r w:rsidRPr="00CD5811">
        <w:rPr>
          <w:rFonts w:eastAsia="Calibri" w:cs="Arial"/>
          <w:bCs/>
        </w:rPr>
        <w:t>S</w:t>
      </w:r>
      <w:r w:rsidR="0054012D" w:rsidRPr="00CD5811">
        <w:rPr>
          <w:rFonts w:eastAsia="Calibri" w:cs="Arial"/>
          <w:bCs/>
        </w:rPr>
        <w:t xml:space="preserve">., </w:t>
      </w:r>
      <w:r w:rsidRPr="00CD5811">
        <w:rPr>
          <w:rFonts w:eastAsia="Calibri" w:cs="Arial"/>
          <w:bCs/>
        </w:rPr>
        <w:t>Anderson J</w:t>
      </w:r>
      <w:r w:rsidR="0054012D" w:rsidRPr="00CD5811">
        <w:rPr>
          <w:rFonts w:eastAsia="Calibri" w:cs="Arial"/>
          <w:bCs/>
        </w:rPr>
        <w:t>-</w:t>
      </w:r>
      <w:r w:rsidRPr="00CD5811">
        <w:rPr>
          <w:rFonts w:eastAsia="Calibri" w:cs="Arial"/>
          <w:bCs/>
        </w:rPr>
        <w:t>C.</w:t>
      </w:r>
      <w:r w:rsidR="0054012D" w:rsidRPr="00CD5811">
        <w:rPr>
          <w:rFonts w:eastAsia="Calibri" w:cs="Arial"/>
          <w:bCs/>
        </w:rPr>
        <w:t xml:space="preserve"> </w:t>
      </w:r>
      <w:r w:rsidRPr="00CD5811">
        <w:rPr>
          <w:rFonts w:eastAsia="Calibri" w:cs="Arial"/>
          <w:bCs/>
        </w:rPr>
        <w:t>Acute improvement in intraoperative EMG during common fibular nerve decompression in patients with symptomatic diabetic sensorimotor peripheral neuropathy: EMG and clinical attribute interrelations.Journal of Neurological Surgery, Part A: Central European Neurosurgery.2020;81(6):484-494.</w:t>
      </w:r>
    </w:p>
    <w:p w14:paraId="448DF496" w14:textId="012647D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Davanzo J</w:t>
      </w:r>
      <w:r w:rsidR="00D40217" w:rsidRPr="00CD5811">
        <w:rPr>
          <w:rFonts w:eastAsia="Calibri" w:cs="Arial"/>
          <w:bCs/>
        </w:rPr>
        <w:t xml:space="preserve">., </w:t>
      </w:r>
      <w:r w:rsidRPr="00CD5811">
        <w:rPr>
          <w:rFonts w:eastAsia="Calibri" w:cs="Arial"/>
          <w:bCs/>
        </w:rPr>
        <w:t>Brandmeir N.</w:t>
      </w:r>
      <w:r w:rsidR="00D40217" w:rsidRPr="00CD5811">
        <w:rPr>
          <w:rFonts w:eastAsia="Calibri" w:cs="Arial"/>
          <w:bCs/>
        </w:rPr>
        <w:t xml:space="preserve"> </w:t>
      </w:r>
      <w:r w:rsidRPr="00CD5811">
        <w:rPr>
          <w:rFonts w:eastAsia="Calibri" w:cs="Arial"/>
          <w:bCs/>
        </w:rPr>
        <w:t>Surgical Technique and Patient Selection for Spinal Cord Stimulation for Chronic Pain.Neurology India.2020;68(8):S213-S217.</w:t>
      </w:r>
    </w:p>
    <w:p w14:paraId="14ECE4B4" w14:textId="7FFD003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Smith S</w:t>
      </w:r>
      <w:r w:rsidR="00A14F29" w:rsidRPr="00CD5811">
        <w:rPr>
          <w:rFonts w:eastAsia="Calibri" w:cs="Arial"/>
          <w:bCs/>
        </w:rPr>
        <w:t>-</w:t>
      </w:r>
      <w:r w:rsidRPr="00CD5811">
        <w:rPr>
          <w:rFonts w:eastAsia="Calibri" w:cs="Arial"/>
          <w:bCs/>
        </w:rPr>
        <w:t>M</w:t>
      </w:r>
      <w:r w:rsidR="00A14F29" w:rsidRPr="00CD5811">
        <w:rPr>
          <w:rFonts w:eastAsia="Calibri" w:cs="Arial"/>
          <w:bCs/>
        </w:rPr>
        <w:t xml:space="preserve">., </w:t>
      </w:r>
      <w:r w:rsidRPr="00CD5811">
        <w:rPr>
          <w:rFonts w:eastAsia="Calibri" w:cs="Arial"/>
          <w:bCs/>
        </w:rPr>
        <w:t>Dworkin R</w:t>
      </w:r>
      <w:r w:rsidR="00A14F29" w:rsidRPr="00CD5811">
        <w:rPr>
          <w:rFonts w:eastAsia="Calibri" w:cs="Arial"/>
          <w:bCs/>
        </w:rPr>
        <w:t>-</w:t>
      </w:r>
      <w:r w:rsidRPr="00CD5811">
        <w:rPr>
          <w:rFonts w:eastAsia="Calibri" w:cs="Arial"/>
          <w:bCs/>
        </w:rPr>
        <w:t>H.</w:t>
      </w:r>
      <w:r w:rsidR="00A14F29" w:rsidRPr="00CD5811">
        <w:rPr>
          <w:rFonts w:eastAsia="Calibri" w:cs="Arial"/>
          <w:bCs/>
        </w:rPr>
        <w:t xml:space="preserve">, </w:t>
      </w:r>
      <w:r w:rsidRPr="00CD5811">
        <w:rPr>
          <w:rFonts w:eastAsia="Calibri" w:cs="Arial"/>
          <w:bCs/>
        </w:rPr>
        <w:t>Turk D</w:t>
      </w:r>
      <w:r w:rsidR="00A14F29" w:rsidRPr="00CD5811">
        <w:rPr>
          <w:rFonts w:eastAsia="Calibri" w:cs="Arial"/>
          <w:bCs/>
        </w:rPr>
        <w:t>-</w:t>
      </w:r>
      <w:r w:rsidRPr="00CD5811">
        <w:rPr>
          <w:rFonts w:eastAsia="Calibri" w:cs="Arial"/>
          <w:bCs/>
        </w:rPr>
        <w:t>C.</w:t>
      </w:r>
      <w:r w:rsidR="00A14F29" w:rsidRPr="00CD5811">
        <w:rPr>
          <w:rFonts w:eastAsia="Calibri" w:cs="Arial"/>
          <w:bCs/>
        </w:rPr>
        <w:t xml:space="preserve">, </w:t>
      </w:r>
      <w:r w:rsidRPr="00CD5811">
        <w:rPr>
          <w:rFonts w:eastAsia="Calibri" w:cs="Arial"/>
          <w:bCs/>
        </w:rPr>
        <w:t>McDermott M</w:t>
      </w:r>
      <w:r w:rsidR="00A14F29" w:rsidRPr="00CD5811">
        <w:rPr>
          <w:rFonts w:eastAsia="Calibri" w:cs="Arial"/>
          <w:bCs/>
        </w:rPr>
        <w:t>-</w:t>
      </w:r>
      <w:r w:rsidRPr="00CD5811">
        <w:rPr>
          <w:rFonts w:eastAsia="Calibri" w:cs="Arial"/>
          <w:bCs/>
        </w:rPr>
        <w:t>P.</w:t>
      </w:r>
      <w:r w:rsidR="00A14F29" w:rsidRPr="00CD5811">
        <w:rPr>
          <w:rFonts w:eastAsia="Calibri" w:cs="Arial"/>
          <w:bCs/>
        </w:rPr>
        <w:t xml:space="preserve">, </w:t>
      </w:r>
      <w:r w:rsidRPr="00CD5811">
        <w:rPr>
          <w:rFonts w:eastAsia="Calibri" w:cs="Arial"/>
          <w:bCs/>
        </w:rPr>
        <w:t>Eccleston C</w:t>
      </w:r>
      <w:r w:rsidR="00A14F29" w:rsidRPr="00CD5811">
        <w:rPr>
          <w:rFonts w:eastAsia="Calibri" w:cs="Arial"/>
          <w:bCs/>
        </w:rPr>
        <w:t xml:space="preserve">., </w:t>
      </w:r>
      <w:r w:rsidRPr="00CD5811">
        <w:rPr>
          <w:rFonts w:eastAsia="Calibri" w:cs="Arial"/>
          <w:bCs/>
        </w:rPr>
        <w:t>Farrar J</w:t>
      </w:r>
      <w:r w:rsidR="00A14F29" w:rsidRPr="00CD5811">
        <w:rPr>
          <w:rFonts w:eastAsia="Calibri" w:cs="Arial"/>
          <w:bCs/>
        </w:rPr>
        <w:t>-</w:t>
      </w:r>
      <w:r w:rsidRPr="00CD5811">
        <w:rPr>
          <w:rFonts w:eastAsia="Calibri" w:cs="Arial"/>
          <w:bCs/>
        </w:rPr>
        <w:t>T.</w:t>
      </w:r>
      <w:r w:rsidR="00A14F29" w:rsidRPr="00CD5811">
        <w:rPr>
          <w:rFonts w:eastAsia="Calibri" w:cs="Arial"/>
          <w:bCs/>
        </w:rPr>
        <w:t xml:space="preserve">, et.al. </w:t>
      </w:r>
      <w:r w:rsidRPr="00CD5811">
        <w:rPr>
          <w:rFonts w:eastAsia="Calibri" w:cs="Arial"/>
          <w:bCs/>
        </w:rPr>
        <w:t>Interpretation of chronic pain clinical trial outcomes: IMMPACT recommended considerations.Pain.2020;161(11):2446-2461.</w:t>
      </w:r>
    </w:p>
    <w:p w14:paraId="5F0E886F" w14:textId="58D0D24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Sağlam G</w:t>
      </w:r>
      <w:r w:rsidR="00964B06" w:rsidRPr="00CD5811">
        <w:rPr>
          <w:rFonts w:eastAsia="Calibri" w:cs="Arial"/>
          <w:bCs/>
        </w:rPr>
        <w:t xml:space="preserve">., </w:t>
      </w:r>
      <w:r w:rsidRPr="00CD5811">
        <w:rPr>
          <w:rFonts w:eastAsia="Calibri" w:cs="Arial"/>
          <w:bCs/>
        </w:rPr>
        <w:t>Alişar D</w:t>
      </w:r>
      <w:r w:rsidR="00964B06" w:rsidRPr="00CD5811">
        <w:rPr>
          <w:rFonts w:eastAsia="Calibri" w:cs="Arial"/>
          <w:bCs/>
        </w:rPr>
        <w:t>-</w:t>
      </w:r>
      <w:r w:rsidRPr="00CD5811">
        <w:rPr>
          <w:rFonts w:eastAsia="Calibri" w:cs="Arial"/>
          <w:bCs/>
        </w:rPr>
        <w:t>Ç.</w:t>
      </w:r>
      <w:r w:rsidR="00964B06" w:rsidRPr="00CD5811">
        <w:rPr>
          <w:rFonts w:eastAsia="Calibri" w:cs="Arial"/>
          <w:bCs/>
        </w:rPr>
        <w:t xml:space="preserve"> </w:t>
      </w:r>
      <w:r w:rsidRPr="00CD5811">
        <w:rPr>
          <w:rFonts w:eastAsia="Calibri" w:cs="Arial"/>
          <w:bCs/>
        </w:rPr>
        <w:t>A comparison of the effectiveness of ultrasound-guided versus landmark-guided suprascapular nerve block in chronic shoulder pain: A prospective randomized study.Pain Physician.2020;23(6):581-588.</w:t>
      </w:r>
    </w:p>
    <w:p w14:paraId="4B94E942" w14:textId="70BDB8F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 Groote S</w:t>
      </w:r>
      <w:r w:rsidR="00662876" w:rsidRPr="00CD5811">
        <w:rPr>
          <w:rFonts w:eastAsia="Calibri" w:cs="Arial"/>
          <w:bCs/>
        </w:rPr>
        <w:t xml:space="preserve">., </w:t>
      </w:r>
      <w:r w:rsidRPr="00CD5811">
        <w:rPr>
          <w:rFonts w:eastAsia="Calibri" w:cs="Arial"/>
          <w:bCs/>
        </w:rPr>
        <w:t>Goudman L</w:t>
      </w:r>
      <w:r w:rsidR="00662876" w:rsidRPr="00CD5811">
        <w:rPr>
          <w:rFonts w:eastAsia="Calibri" w:cs="Arial"/>
          <w:bCs/>
        </w:rPr>
        <w:t xml:space="preserve">., </w:t>
      </w:r>
      <w:r w:rsidRPr="00CD5811">
        <w:rPr>
          <w:rFonts w:eastAsia="Calibri" w:cs="Arial"/>
          <w:bCs/>
        </w:rPr>
        <w:t>Linderoth B</w:t>
      </w:r>
      <w:r w:rsidR="00662876" w:rsidRPr="00CD5811">
        <w:rPr>
          <w:rFonts w:eastAsia="Calibri" w:cs="Arial"/>
          <w:bCs/>
        </w:rPr>
        <w:t xml:space="preserve">., </w:t>
      </w:r>
      <w:r w:rsidRPr="00CD5811">
        <w:rPr>
          <w:rFonts w:eastAsia="Calibri" w:cs="Arial"/>
          <w:bCs/>
        </w:rPr>
        <w:t>Buyck F</w:t>
      </w:r>
      <w:r w:rsidR="00662876" w:rsidRPr="00CD5811">
        <w:rPr>
          <w:rFonts w:eastAsia="Calibri" w:cs="Arial"/>
          <w:bCs/>
        </w:rPr>
        <w:t xml:space="preserve">., </w:t>
      </w:r>
      <w:r w:rsidRPr="00CD5811">
        <w:rPr>
          <w:rFonts w:eastAsia="Calibri" w:cs="Arial"/>
          <w:bCs/>
        </w:rPr>
        <w:t>Rigoard P</w:t>
      </w:r>
      <w:r w:rsidR="00662876" w:rsidRPr="00CD5811">
        <w:rPr>
          <w:rFonts w:eastAsia="Calibri" w:cs="Arial"/>
          <w:bCs/>
        </w:rPr>
        <w:t xml:space="preserve">., </w:t>
      </w:r>
      <w:r w:rsidRPr="00CD5811">
        <w:rPr>
          <w:rFonts w:eastAsia="Calibri" w:cs="Arial"/>
          <w:bCs/>
        </w:rPr>
        <w:t>De Jaeger M</w:t>
      </w:r>
      <w:r w:rsidR="00662876" w:rsidRPr="00CD5811">
        <w:rPr>
          <w:rFonts w:eastAsia="Calibri" w:cs="Arial"/>
          <w:bCs/>
        </w:rPr>
        <w:t>., et.al</w:t>
      </w:r>
      <w:r w:rsidRPr="00CD5811">
        <w:rPr>
          <w:rFonts w:eastAsia="Calibri" w:cs="Arial"/>
          <w:bCs/>
        </w:rPr>
        <w:t>.</w:t>
      </w:r>
      <w:r w:rsidR="00662876" w:rsidRPr="00CD5811">
        <w:rPr>
          <w:rFonts w:eastAsia="Calibri" w:cs="Arial"/>
          <w:bCs/>
        </w:rPr>
        <w:t xml:space="preserve"> </w:t>
      </w:r>
      <w:r w:rsidRPr="00CD5811">
        <w:rPr>
          <w:rFonts w:eastAsia="Calibri" w:cs="Arial"/>
          <w:bCs/>
        </w:rPr>
        <w:t>A Regions of Interest Voxel-Based Morphometry Study of the Human Brain During High-Frequency Spinal Cord Stimulation in Patients With Failed Back Surgery Syndrome.Pain Practice.2020;20(8):878-888.</w:t>
      </w:r>
    </w:p>
    <w:p w14:paraId="2AC56823" w14:textId="76D4224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Gupta M</w:t>
      </w:r>
      <w:r w:rsidR="00DA4C85" w:rsidRPr="00CD5811">
        <w:rPr>
          <w:rFonts w:eastAsia="Calibri" w:cs="Arial"/>
          <w:bCs/>
        </w:rPr>
        <w:t xml:space="preserve">., </w:t>
      </w:r>
      <w:r w:rsidRPr="00CD5811">
        <w:rPr>
          <w:rFonts w:eastAsia="Calibri" w:cs="Arial"/>
          <w:bCs/>
        </w:rPr>
        <w:t xml:space="preserve">Scowcroft </w:t>
      </w:r>
      <w:r w:rsidR="00DA4C85" w:rsidRPr="00CD5811">
        <w:rPr>
          <w:rFonts w:eastAsia="Calibri" w:cs="Arial"/>
          <w:bCs/>
        </w:rPr>
        <w:t xml:space="preserve">J., </w:t>
      </w:r>
      <w:r w:rsidRPr="00CD5811">
        <w:rPr>
          <w:rFonts w:eastAsia="Calibri" w:cs="Arial"/>
          <w:bCs/>
        </w:rPr>
        <w:t>Kloster D</w:t>
      </w:r>
      <w:r w:rsidR="00DA4C85" w:rsidRPr="00CD5811">
        <w:rPr>
          <w:rFonts w:eastAsia="Calibri" w:cs="Arial"/>
          <w:bCs/>
        </w:rPr>
        <w:t xml:space="preserve">., </w:t>
      </w:r>
      <w:r w:rsidRPr="00CD5811">
        <w:rPr>
          <w:rFonts w:eastAsia="Calibri" w:cs="Arial"/>
          <w:bCs/>
        </w:rPr>
        <w:t>Guirguis M</w:t>
      </w:r>
      <w:r w:rsidR="00DA4C85" w:rsidRPr="00CD5811">
        <w:rPr>
          <w:rFonts w:eastAsia="Calibri" w:cs="Arial"/>
          <w:bCs/>
        </w:rPr>
        <w:t xml:space="preserve">., </w:t>
      </w:r>
      <w:r w:rsidRPr="00CD5811">
        <w:rPr>
          <w:rFonts w:eastAsia="Calibri" w:cs="Arial"/>
          <w:bCs/>
        </w:rPr>
        <w:t>Carlson J</w:t>
      </w:r>
      <w:r w:rsidR="00DA4C85" w:rsidRPr="00CD5811">
        <w:rPr>
          <w:rFonts w:eastAsia="Calibri" w:cs="Arial"/>
          <w:bCs/>
        </w:rPr>
        <w:t xml:space="preserve">., </w:t>
      </w:r>
      <w:r w:rsidRPr="00CD5811">
        <w:rPr>
          <w:rFonts w:eastAsia="Calibri" w:cs="Arial"/>
          <w:bCs/>
        </w:rPr>
        <w:t>McJunkin T</w:t>
      </w:r>
      <w:r w:rsidR="00DA4C85" w:rsidRPr="00CD5811">
        <w:rPr>
          <w:rFonts w:eastAsia="Calibri" w:cs="Arial"/>
          <w:bCs/>
        </w:rPr>
        <w:t xml:space="preserve">., et.al. </w:t>
      </w:r>
      <w:r w:rsidRPr="00CD5811">
        <w:rPr>
          <w:rFonts w:eastAsia="Calibri" w:cs="Arial"/>
          <w:bCs/>
        </w:rPr>
        <w:t>10-kHz Spinal Cord Stimulation for Chronic Postsurgical Pain: Results From a 12-Month Prospective, Multicenter Study.Pain Practice.2020;20(8):908-918.</w:t>
      </w:r>
    </w:p>
    <w:p w14:paraId="7238D46A" w14:textId="51B4AB7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Heijmans L</w:t>
      </w:r>
      <w:r w:rsidR="00AA145C" w:rsidRPr="00CD5811">
        <w:rPr>
          <w:rFonts w:eastAsia="Calibri" w:cs="Arial"/>
          <w:bCs/>
        </w:rPr>
        <w:t xml:space="preserve">., </w:t>
      </w:r>
      <w:r w:rsidRPr="00CD5811">
        <w:rPr>
          <w:rFonts w:eastAsia="Calibri" w:cs="Arial"/>
          <w:bCs/>
        </w:rPr>
        <w:t>Joosten E</w:t>
      </w:r>
      <w:r w:rsidR="00AA145C" w:rsidRPr="00CD5811">
        <w:rPr>
          <w:rFonts w:eastAsia="Calibri" w:cs="Arial"/>
          <w:bCs/>
        </w:rPr>
        <w:t>-</w:t>
      </w:r>
      <w:r w:rsidRPr="00CD5811">
        <w:rPr>
          <w:rFonts w:eastAsia="Calibri" w:cs="Arial"/>
          <w:bCs/>
        </w:rPr>
        <w:t>A.</w:t>
      </w:r>
      <w:r w:rsidR="00AA145C" w:rsidRPr="00CD5811">
        <w:rPr>
          <w:rFonts w:eastAsia="Calibri" w:cs="Arial"/>
          <w:bCs/>
        </w:rPr>
        <w:t xml:space="preserve"> </w:t>
      </w:r>
      <w:r w:rsidRPr="00CD5811">
        <w:rPr>
          <w:rFonts w:eastAsia="Calibri" w:cs="Arial"/>
          <w:bCs/>
        </w:rPr>
        <w:t>Mechanisms and mode of action of spinal cord stimulation in chronic neuropathic pain.</w:t>
      </w:r>
      <w:r w:rsidR="00AA145C" w:rsidRPr="00CD5811">
        <w:rPr>
          <w:rFonts w:eastAsia="Calibri" w:cs="Arial"/>
          <w:bCs/>
        </w:rPr>
        <w:t xml:space="preserve"> </w:t>
      </w:r>
      <w:r w:rsidRPr="00CD5811">
        <w:rPr>
          <w:rFonts w:eastAsia="Calibri" w:cs="Arial"/>
          <w:bCs/>
        </w:rPr>
        <w:t>Postgraduate Medicine.2020;132(sup3):17-21.</w:t>
      </w:r>
    </w:p>
    <w:p w14:paraId="0939CE36" w14:textId="1D886C5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Staudt M</w:t>
      </w:r>
      <w:r w:rsidR="001A577D" w:rsidRPr="00CD5811">
        <w:rPr>
          <w:rFonts w:eastAsia="Calibri" w:cs="Arial"/>
          <w:bCs/>
        </w:rPr>
        <w:t>-</w:t>
      </w:r>
      <w:r w:rsidRPr="00CD5811">
        <w:rPr>
          <w:rFonts w:eastAsia="Calibri" w:cs="Arial"/>
          <w:bCs/>
        </w:rPr>
        <w:t>D.</w:t>
      </w:r>
      <w:r w:rsidR="001A577D" w:rsidRPr="00CD5811">
        <w:rPr>
          <w:rFonts w:eastAsia="Calibri" w:cs="Arial"/>
          <w:bCs/>
        </w:rPr>
        <w:t xml:space="preserve">, </w:t>
      </w:r>
      <w:r w:rsidRPr="00CD5811">
        <w:rPr>
          <w:rFonts w:eastAsia="Calibri" w:cs="Arial"/>
          <w:bCs/>
        </w:rPr>
        <w:t>Patel S</w:t>
      </w:r>
      <w:r w:rsidR="001A577D" w:rsidRPr="00CD5811">
        <w:rPr>
          <w:rFonts w:eastAsia="Calibri" w:cs="Arial"/>
          <w:bCs/>
        </w:rPr>
        <w:t xml:space="preserve">., </w:t>
      </w:r>
      <w:r w:rsidRPr="00CD5811">
        <w:rPr>
          <w:rFonts w:eastAsia="Calibri" w:cs="Arial"/>
          <w:bCs/>
        </w:rPr>
        <w:t>Hellman A</w:t>
      </w:r>
      <w:r w:rsidR="001A577D" w:rsidRPr="00CD5811">
        <w:rPr>
          <w:rFonts w:eastAsia="Calibri" w:cs="Arial"/>
          <w:bCs/>
        </w:rPr>
        <w:t xml:space="preserve">., </w:t>
      </w:r>
      <w:r w:rsidRPr="00CD5811">
        <w:rPr>
          <w:rFonts w:eastAsia="Calibri" w:cs="Arial"/>
          <w:bCs/>
        </w:rPr>
        <w:t>Platanitis K</w:t>
      </w:r>
      <w:r w:rsidR="001A577D" w:rsidRPr="00CD5811">
        <w:rPr>
          <w:rFonts w:eastAsia="Calibri" w:cs="Arial"/>
          <w:bCs/>
        </w:rPr>
        <w:t xml:space="preserve">., </w:t>
      </w:r>
      <w:r w:rsidRPr="00CD5811">
        <w:rPr>
          <w:rFonts w:eastAsia="Calibri" w:cs="Arial"/>
          <w:bCs/>
        </w:rPr>
        <w:t>DiMarzio M</w:t>
      </w:r>
      <w:r w:rsidR="001A577D" w:rsidRPr="00CD5811">
        <w:rPr>
          <w:rFonts w:eastAsia="Calibri" w:cs="Arial"/>
          <w:bCs/>
        </w:rPr>
        <w:t xml:space="preserve">., </w:t>
      </w:r>
      <w:r w:rsidRPr="00CD5811">
        <w:rPr>
          <w:rFonts w:eastAsia="Calibri" w:cs="Arial"/>
          <w:bCs/>
        </w:rPr>
        <w:t>Khazen O</w:t>
      </w:r>
      <w:r w:rsidR="001A577D" w:rsidRPr="00CD5811">
        <w:rPr>
          <w:rFonts w:eastAsia="Calibri" w:cs="Arial"/>
          <w:bCs/>
        </w:rPr>
        <w:t xml:space="preserve">., et,al. </w:t>
      </w:r>
      <w:r w:rsidRPr="00CD5811">
        <w:rPr>
          <w:rFonts w:eastAsia="Calibri" w:cs="Arial"/>
          <w:bCs/>
        </w:rPr>
        <w:t>Efficacy of Simultaneous Usage of Spinal Cord Stimulation and Intrathecal Therapy for Nonmalignant Chronic Neuropathic Pain.World Neurosurgery.2020;143:e442-e449.</w:t>
      </w:r>
    </w:p>
    <w:p w14:paraId="09A8B015" w14:textId="738FFE8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Li G</w:t>
      </w:r>
      <w:r w:rsidR="003B1100" w:rsidRPr="00CD5811">
        <w:rPr>
          <w:rFonts w:eastAsia="Calibri" w:cs="Arial"/>
          <w:bCs/>
        </w:rPr>
        <w:t xml:space="preserve">., </w:t>
      </w:r>
      <w:r w:rsidRPr="00CD5811">
        <w:rPr>
          <w:rFonts w:eastAsia="Calibri" w:cs="Arial"/>
          <w:bCs/>
        </w:rPr>
        <w:t>Chang D</w:t>
      </w:r>
      <w:r w:rsidR="003B1100" w:rsidRPr="00CD5811">
        <w:rPr>
          <w:rFonts w:eastAsia="Calibri" w:cs="Arial"/>
          <w:bCs/>
        </w:rPr>
        <w:t xml:space="preserve">., </w:t>
      </w:r>
      <w:r w:rsidRPr="00CD5811">
        <w:rPr>
          <w:rFonts w:eastAsia="Calibri" w:cs="Arial"/>
          <w:bCs/>
        </w:rPr>
        <w:t>Chen D</w:t>
      </w:r>
      <w:r w:rsidR="003B1100" w:rsidRPr="00CD5811">
        <w:rPr>
          <w:rFonts w:eastAsia="Calibri" w:cs="Arial"/>
          <w:bCs/>
        </w:rPr>
        <w:t xml:space="preserve">., </w:t>
      </w:r>
      <w:r w:rsidRPr="00CD5811">
        <w:rPr>
          <w:rFonts w:eastAsia="Calibri" w:cs="Arial"/>
          <w:bCs/>
        </w:rPr>
        <w:t>Zhang P</w:t>
      </w:r>
      <w:r w:rsidR="003B1100" w:rsidRPr="00CD5811">
        <w:rPr>
          <w:rFonts w:eastAsia="Calibri" w:cs="Arial"/>
          <w:bCs/>
        </w:rPr>
        <w:t xml:space="preserve">., </w:t>
      </w:r>
      <w:r w:rsidRPr="00CD5811">
        <w:rPr>
          <w:rFonts w:eastAsia="Calibri" w:cs="Arial"/>
          <w:bCs/>
        </w:rPr>
        <w:t>You Y</w:t>
      </w:r>
      <w:r w:rsidR="003B1100" w:rsidRPr="00CD5811">
        <w:rPr>
          <w:rFonts w:eastAsia="Calibri" w:cs="Arial"/>
          <w:bCs/>
        </w:rPr>
        <w:t xml:space="preserve">., </w:t>
      </w:r>
      <w:r w:rsidRPr="00CD5811">
        <w:rPr>
          <w:rFonts w:eastAsia="Calibri" w:cs="Arial"/>
          <w:bCs/>
        </w:rPr>
        <w:t>Huang X</w:t>
      </w:r>
      <w:r w:rsidR="003B1100" w:rsidRPr="00CD5811">
        <w:rPr>
          <w:rFonts w:eastAsia="Calibri" w:cs="Arial"/>
          <w:bCs/>
        </w:rPr>
        <w:t xml:space="preserve">., et.al. </w:t>
      </w:r>
      <w:r w:rsidRPr="00CD5811">
        <w:rPr>
          <w:rFonts w:eastAsia="Calibri" w:cs="Arial"/>
          <w:bCs/>
        </w:rPr>
        <w:t>Efficacy of radial extracorporeal shock wave therapy for chronic prostatitis/chronic pelvic pain syndrome: A protocol for systematic review.Medicine.2020;99(44):e22981</w:t>
      </w:r>
    </w:p>
    <w:p w14:paraId="2777CD87" w14:textId="00D6290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Lutz J</w:t>
      </w:r>
      <w:r w:rsidR="00304964" w:rsidRPr="00CD5811">
        <w:rPr>
          <w:rFonts w:eastAsia="Calibri" w:cs="Arial"/>
          <w:bCs/>
        </w:rPr>
        <w:t xml:space="preserve">., </w:t>
      </w:r>
      <w:r w:rsidRPr="00CD5811">
        <w:rPr>
          <w:rFonts w:eastAsia="Calibri" w:cs="Arial"/>
          <w:bCs/>
        </w:rPr>
        <w:t>Berry M</w:t>
      </w:r>
      <w:r w:rsidR="00304964" w:rsidRPr="00CD5811">
        <w:rPr>
          <w:rFonts w:eastAsia="Calibri" w:cs="Arial"/>
          <w:bCs/>
        </w:rPr>
        <w:t>-</w:t>
      </w:r>
      <w:r w:rsidRPr="00CD5811">
        <w:rPr>
          <w:rFonts w:eastAsia="Calibri" w:cs="Arial"/>
          <w:bCs/>
        </w:rPr>
        <w:t>P.</w:t>
      </w:r>
      <w:r w:rsidR="00304964" w:rsidRPr="00CD5811">
        <w:rPr>
          <w:rFonts w:eastAsia="Calibri" w:cs="Arial"/>
          <w:bCs/>
        </w:rPr>
        <w:t xml:space="preserve">, </w:t>
      </w:r>
      <w:r w:rsidRPr="00CD5811">
        <w:rPr>
          <w:rFonts w:eastAsia="Calibri" w:cs="Arial"/>
          <w:bCs/>
        </w:rPr>
        <w:t>Napadow V</w:t>
      </w:r>
      <w:r w:rsidR="00304964" w:rsidRPr="00CD5811">
        <w:rPr>
          <w:rFonts w:eastAsia="Calibri" w:cs="Arial"/>
          <w:bCs/>
        </w:rPr>
        <w:t xml:space="preserve">., </w:t>
      </w:r>
      <w:r w:rsidRPr="00CD5811">
        <w:rPr>
          <w:rFonts w:eastAsia="Calibri" w:cs="Arial"/>
          <w:bCs/>
        </w:rPr>
        <w:t>Germer C</w:t>
      </w:r>
      <w:r w:rsidR="00304964" w:rsidRPr="00CD5811">
        <w:rPr>
          <w:rFonts w:eastAsia="Calibri" w:cs="Arial"/>
          <w:bCs/>
        </w:rPr>
        <w:t xml:space="preserve">., </w:t>
      </w:r>
      <w:r w:rsidRPr="00CD5811">
        <w:rPr>
          <w:rFonts w:eastAsia="Calibri" w:cs="Arial"/>
          <w:bCs/>
        </w:rPr>
        <w:t>Pollak S</w:t>
      </w:r>
      <w:r w:rsidR="00304964" w:rsidRPr="00CD5811">
        <w:rPr>
          <w:rFonts w:eastAsia="Calibri" w:cs="Arial"/>
          <w:bCs/>
        </w:rPr>
        <w:t xml:space="preserve">., </w:t>
      </w:r>
      <w:r w:rsidRPr="00CD5811">
        <w:rPr>
          <w:rFonts w:eastAsia="Calibri" w:cs="Arial"/>
          <w:bCs/>
        </w:rPr>
        <w:t>Gardiner P</w:t>
      </w:r>
      <w:r w:rsidR="00304964" w:rsidRPr="00CD5811">
        <w:rPr>
          <w:rFonts w:eastAsia="Calibri" w:cs="Arial"/>
          <w:bCs/>
        </w:rPr>
        <w:t xml:space="preserve">., et.al. </w:t>
      </w:r>
      <w:r w:rsidRPr="00CD5811">
        <w:rPr>
          <w:rFonts w:eastAsia="Calibri" w:cs="Arial"/>
          <w:bCs/>
        </w:rPr>
        <w:t>Neural activations during self-related processing in patients with chronic pain and effects of a brief self-compassion training – A pilot study.Psychiatry Research - Neuroimaging.2020;304</w:t>
      </w:r>
    </w:p>
    <w:p w14:paraId="3A147ADA" w14:textId="7FB61CC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Chmiela M</w:t>
      </w:r>
      <w:r w:rsidR="00D22BE3" w:rsidRPr="00CD5811">
        <w:rPr>
          <w:rFonts w:eastAsia="Calibri" w:cs="Arial"/>
          <w:bCs/>
        </w:rPr>
        <w:t>-</w:t>
      </w:r>
      <w:r w:rsidRPr="00CD5811">
        <w:rPr>
          <w:rFonts w:eastAsia="Calibri" w:cs="Arial"/>
          <w:bCs/>
        </w:rPr>
        <w:t>A.</w:t>
      </w:r>
      <w:r w:rsidR="00D22BE3" w:rsidRPr="00CD5811">
        <w:rPr>
          <w:rFonts w:eastAsia="Calibri" w:cs="Arial"/>
          <w:bCs/>
        </w:rPr>
        <w:t xml:space="preserve">, </w:t>
      </w:r>
      <w:r w:rsidRPr="00CD5811">
        <w:rPr>
          <w:rFonts w:eastAsia="Calibri" w:cs="Arial"/>
          <w:bCs/>
        </w:rPr>
        <w:t>Hendrickson M</w:t>
      </w:r>
      <w:r w:rsidR="00D22BE3" w:rsidRPr="00CD5811">
        <w:rPr>
          <w:rFonts w:eastAsia="Calibri" w:cs="Arial"/>
          <w:bCs/>
        </w:rPr>
        <w:t xml:space="preserve">., </w:t>
      </w:r>
      <w:r w:rsidRPr="00CD5811">
        <w:rPr>
          <w:rFonts w:eastAsia="Calibri" w:cs="Arial"/>
          <w:bCs/>
        </w:rPr>
        <w:t>Hale J</w:t>
      </w:r>
      <w:r w:rsidR="00D22BE3" w:rsidRPr="00CD5811">
        <w:rPr>
          <w:rFonts w:eastAsia="Calibri" w:cs="Arial"/>
          <w:bCs/>
        </w:rPr>
        <w:t xml:space="preserve">., </w:t>
      </w:r>
      <w:r w:rsidRPr="00CD5811">
        <w:rPr>
          <w:rFonts w:eastAsia="Calibri" w:cs="Arial"/>
          <w:bCs/>
        </w:rPr>
        <w:t>Liang C</w:t>
      </w:r>
      <w:r w:rsidR="00D22BE3" w:rsidRPr="00CD5811">
        <w:rPr>
          <w:rFonts w:eastAsia="Calibri" w:cs="Arial"/>
          <w:bCs/>
        </w:rPr>
        <w:t xml:space="preserve">., </w:t>
      </w:r>
      <w:r w:rsidRPr="00CD5811">
        <w:rPr>
          <w:rFonts w:eastAsia="Calibri" w:cs="Arial"/>
          <w:bCs/>
        </w:rPr>
        <w:t>Telefus P</w:t>
      </w:r>
      <w:r w:rsidR="00D22BE3" w:rsidRPr="00CD5811">
        <w:rPr>
          <w:rFonts w:eastAsia="Calibri" w:cs="Arial"/>
          <w:bCs/>
        </w:rPr>
        <w:t xml:space="preserve">., </w:t>
      </w:r>
      <w:r w:rsidRPr="00CD5811">
        <w:rPr>
          <w:rFonts w:eastAsia="Calibri" w:cs="Arial"/>
          <w:bCs/>
        </w:rPr>
        <w:t>Sagir A</w:t>
      </w:r>
      <w:r w:rsidR="00D22BE3" w:rsidRPr="00CD5811">
        <w:rPr>
          <w:rFonts w:eastAsia="Calibri" w:cs="Arial"/>
          <w:bCs/>
        </w:rPr>
        <w:t xml:space="preserve">., et.al. </w:t>
      </w:r>
      <w:r w:rsidRPr="00CD5811">
        <w:rPr>
          <w:rFonts w:eastAsia="Calibri" w:cs="Arial"/>
          <w:bCs/>
        </w:rPr>
        <w:t>Direct Peripheral Nerve Stimulation for the Treatment of Complex Regional Pain Syndrome: A 30-Year Review.Neuromodulation.2020</w:t>
      </w:r>
    </w:p>
    <w:p w14:paraId="3EB9C99F" w14:textId="7F9FCE6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Flynn D</w:t>
      </w:r>
      <w:r w:rsidR="00881CDB" w:rsidRPr="00CD5811">
        <w:rPr>
          <w:rFonts w:eastAsia="Calibri" w:cs="Arial"/>
          <w:bCs/>
        </w:rPr>
        <w:t>-</w:t>
      </w:r>
      <w:r w:rsidRPr="00CD5811">
        <w:rPr>
          <w:rFonts w:eastAsia="Calibri" w:cs="Arial"/>
          <w:bCs/>
        </w:rPr>
        <w:t>M.</w:t>
      </w:r>
      <w:r w:rsidR="00881CDB" w:rsidRPr="00CD5811">
        <w:rPr>
          <w:rFonts w:eastAsia="Calibri" w:cs="Arial"/>
          <w:bCs/>
        </w:rPr>
        <w:t xml:space="preserve"> </w:t>
      </w:r>
      <w:r w:rsidRPr="00CD5811">
        <w:rPr>
          <w:rFonts w:eastAsia="Calibri" w:cs="Arial"/>
          <w:bCs/>
        </w:rPr>
        <w:t>Chronic Musculoskeletal Pain: Nonpharmacologic, Noninvasive Treatments.American family physician.2020;102(8):465-477.</w:t>
      </w:r>
    </w:p>
    <w:p w14:paraId="7878BD16" w14:textId="5F113A7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Hasoon J</w:t>
      </w:r>
      <w:r w:rsidR="00BD2385" w:rsidRPr="00CD5811">
        <w:rPr>
          <w:rFonts w:eastAsia="Calibri" w:cs="Arial"/>
          <w:bCs/>
        </w:rPr>
        <w:t xml:space="preserve">., </w:t>
      </w:r>
      <w:r w:rsidRPr="00CD5811">
        <w:rPr>
          <w:rFonts w:eastAsia="Calibri" w:cs="Arial"/>
          <w:bCs/>
        </w:rPr>
        <w:t>Urits I</w:t>
      </w:r>
      <w:r w:rsidR="00BD2385" w:rsidRPr="00CD5811">
        <w:rPr>
          <w:rFonts w:eastAsia="Calibri" w:cs="Arial"/>
          <w:bCs/>
        </w:rPr>
        <w:t xml:space="preserve">., </w:t>
      </w:r>
      <w:r w:rsidRPr="00CD5811">
        <w:rPr>
          <w:rFonts w:eastAsia="Calibri" w:cs="Arial"/>
          <w:bCs/>
        </w:rPr>
        <w:t>Burroughs M</w:t>
      </w:r>
      <w:r w:rsidR="00BD2385" w:rsidRPr="00CD5811">
        <w:rPr>
          <w:rFonts w:eastAsia="Calibri" w:cs="Arial"/>
          <w:bCs/>
        </w:rPr>
        <w:t xml:space="preserve">., </w:t>
      </w:r>
      <w:r w:rsidRPr="00CD5811">
        <w:rPr>
          <w:rFonts w:eastAsia="Calibri" w:cs="Arial"/>
          <w:bCs/>
        </w:rPr>
        <w:t>Cai V</w:t>
      </w:r>
      <w:r w:rsidR="00BD2385" w:rsidRPr="00CD5811">
        <w:rPr>
          <w:rFonts w:eastAsia="Calibri" w:cs="Arial"/>
          <w:bCs/>
        </w:rPr>
        <w:t xml:space="preserve">., </w:t>
      </w:r>
      <w:r w:rsidRPr="00CD5811">
        <w:rPr>
          <w:rFonts w:eastAsia="Calibri" w:cs="Arial"/>
          <w:bCs/>
        </w:rPr>
        <w:t>Orhurhu V</w:t>
      </w:r>
      <w:r w:rsidR="00BD2385" w:rsidRPr="00CD5811">
        <w:rPr>
          <w:rFonts w:eastAsia="Calibri" w:cs="Arial"/>
          <w:bCs/>
        </w:rPr>
        <w:t xml:space="preserve">., </w:t>
      </w:r>
      <w:r w:rsidRPr="00CD5811">
        <w:rPr>
          <w:rFonts w:eastAsia="Calibri" w:cs="Arial"/>
          <w:bCs/>
        </w:rPr>
        <w:t>Aner M</w:t>
      </w:r>
      <w:r w:rsidR="00BD2385" w:rsidRPr="00CD5811">
        <w:rPr>
          <w:rFonts w:eastAsia="Calibri" w:cs="Arial"/>
          <w:bCs/>
        </w:rPr>
        <w:t xml:space="preserve">., et.al. </w:t>
      </w:r>
      <w:r w:rsidRPr="00CD5811">
        <w:rPr>
          <w:rFonts w:eastAsia="Calibri" w:cs="Arial"/>
          <w:bCs/>
        </w:rPr>
        <w:t>Epidural Blood Patch does not Contribute to the Development of Chronic Low Back Pain in Patients who Undergo Lumbar Punctures: A Pilot Study.Psychopharmacology bulletin.2020;50(4):17-24.</w:t>
      </w:r>
    </w:p>
    <w:p w14:paraId="4AFAFD83" w14:textId="6FFA107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Jottard K</w:t>
      </w:r>
      <w:r w:rsidR="00581C54" w:rsidRPr="00CD5811">
        <w:rPr>
          <w:rFonts w:eastAsia="Calibri" w:cs="Arial"/>
          <w:bCs/>
        </w:rPr>
        <w:t xml:space="preserve">., </w:t>
      </w:r>
      <w:r w:rsidRPr="00CD5811">
        <w:rPr>
          <w:rFonts w:eastAsia="Calibri" w:cs="Arial"/>
          <w:bCs/>
        </w:rPr>
        <w:t>Bruyninx L</w:t>
      </w:r>
      <w:r w:rsidR="00581C54" w:rsidRPr="00CD5811">
        <w:rPr>
          <w:rFonts w:eastAsia="Calibri" w:cs="Arial"/>
          <w:bCs/>
        </w:rPr>
        <w:t xml:space="preserve">., </w:t>
      </w:r>
      <w:r w:rsidRPr="00CD5811">
        <w:rPr>
          <w:rFonts w:eastAsia="Calibri" w:cs="Arial"/>
          <w:bCs/>
        </w:rPr>
        <w:t>Bonnet P</w:t>
      </w:r>
      <w:r w:rsidR="00581C54" w:rsidRPr="00CD5811">
        <w:rPr>
          <w:rFonts w:eastAsia="Calibri" w:cs="Arial"/>
          <w:bCs/>
        </w:rPr>
        <w:t xml:space="preserve">., </w:t>
      </w:r>
      <w:r w:rsidRPr="00CD5811">
        <w:rPr>
          <w:rFonts w:eastAsia="Calibri" w:cs="Arial"/>
          <w:bCs/>
        </w:rPr>
        <w:t>Mathieu N</w:t>
      </w:r>
      <w:r w:rsidR="00581C54" w:rsidRPr="00CD5811">
        <w:rPr>
          <w:rFonts w:eastAsia="Calibri" w:cs="Arial"/>
          <w:bCs/>
        </w:rPr>
        <w:t xml:space="preserve">., </w:t>
      </w:r>
      <w:r w:rsidRPr="00CD5811">
        <w:rPr>
          <w:rFonts w:eastAsia="Calibri" w:cs="Arial"/>
          <w:bCs/>
        </w:rPr>
        <w:t>De Wachter S.</w:t>
      </w:r>
      <w:r w:rsidR="00581C54" w:rsidRPr="00CD5811">
        <w:rPr>
          <w:rFonts w:eastAsia="Calibri" w:cs="Arial"/>
          <w:bCs/>
        </w:rPr>
        <w:t xml:space="preserve"> </w:t>
      </w:r>
      <w:r w:rsidRPr="00CD5811">
        <w:rPr>
          <w:rFonts w:eastAsia="Calibri" w:cs="Arial"/>
          <w:bCs/>
        </w:rPr>
        <w:t>Pilot study: pudendal neuromodulation combined with pudendal nerve release in case of chronic perineal pain syndrome. The ENTRAMI technique: early results.International Urogynecology Journal.2020</w:t>
      </w:r>
    </w:p>
    <w:p w14:paraId="19DC62A2" w14:textId="14CC946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Huang J-F</w:t>
      </w:r>
      <w:r w:rsidR="006C2289" w:rsidRPr="00CD5811">
        <w:rPr>
          <w:rFonts w:eastAsia="Calibri" w:cs="Arial"/>
          <w:bCs/>
        </w:rPr>
        <w:t xml:space="preserve">., </w:t>
      </w:r>
      <w:r w:rsidRPr="00CD5811">
        <w:rPr>
          <w:rFonts w:eastAsia="Calibri" w:cs="Arial"/>
          <w:bCs/>
        </w:rPr>
        <w:t>Zheng X-Q</w:t>
      </w:r>
      <w:r w:rsidR="006C2289" w:rsidRPr="00CD5811">
        <w:rPr>
          <w:rFonts w:eastAsia="Calibri" w:cs="Arial"/>
          <w:bCs/>
        </w:rPr>
        <w:t xml:space="preserve">., </w:t>
      </w:r>
      <w:r w:rsidRPr="00CD5811">
        <w:rPr>
          <w:rFonts w:eastAsia="Calibri" w:cs="Arial"/>
          <w:bCs/>
        </w:rPr>
        <w:t>Chen D</w:t>
      </w:r>
      <w:r w:rsidR="006C2289" w:rsidRPr="00CD5811">
        <w:rPr>
          <w:rFonts w:eastAsia="Calibri" w:cs="Arial"/>
          <w:bCs/>
        </w:rPr>
        <w:t xml:space="preserve">., </w:t>
      </w:r>
      <w:r w:rsidRPr="00CD5811">
        <w:rPr>
          <w:rFonts w:eastAsia="Calibri" w:cs="Arial"/>
          <w:bCs/>
        </w:rPr>
        <w:t>Lin J-L</w:t>
      </w:r>
      <w:r w:rsidR="006C2289" w:rsidRPr="00CD5811">
        <w:rPr>
          <w:rFonts w:eastAsia="Calibri" w:cs="Arial"/>
          <w:bCs/>
        </w:rPr>
        <w:t xml:space="preserve">., </w:t>
      </w:r>
      <w:r w:rsidRPr="00CD5811">
        <w:rPr>
          <w:rFonts w:eastAsia="Calibri" w:cs="Arial"/>
          <w:bCs/>
        </w:rPr>
        <w:t>Zhou W-X</w:t>
      </w:r>
      <w:r w:rsidR="006C2289" w:rsidRPr="00CD5811">
        <w:rPr>
          <w:rFonts w:eastAsia="Calibri" w:cs="Arial"/>
          <w:bCs/>
        </w:rPr>
        <w:t xml:space="preserve">., </w:t>
      </w:r>
      <w:r w:rsidRPr="00CD5811">
        <w:rPr>
          <w:rFonts w:eastAsia="Calibri" w:cs="Arial"/>
          <w:bCs/>
        </w:rPr>
        <w:t>Wang H</w:t>
      </w:r>
      <w:r w:rsidR="006C2289" w:rsidRPr="00CD5811">
        <w:rPr>
          <w:rFonts w:eastAsia="Calibri" w:cs="Arial"/>
          <w:bCs/>
        </w:rPr>
        <w:t xml:space="preserve">., et.al. </w:t>
      </w:r>
      <w:r w:rsidRPr="00CD5811">
        <w:rPr>
          <w:rFonts w:eastAsia="Calibri" w:cs="Arial"/>
          <w:bCs/>
        </w:rPr>
        <w:t>Can Acupuncture Improve Chronic Spinal Pain? A Systematic Review and Meta-Analysis.Global Spine Journal.2020</w:t>
      </w:r>
    </w:p>
    <w:p w14:paraId="36C0A4BD" w14:textId="24DC251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Yang J</w:t>
      </w:r>
      <w:r w:rsidR="008A7EBB" w:rsidRPr="00CD5811">
        <w:rPr>
          <w:rFonts w:eastAsia="Calibri" w:cs="Arial"/>
          <w:bCs/>
        </w:rPr>
        <w:t xml:space="preserve">., </w:t>
      </w:r>
      <w:r w:rsidRPr="00CD5811">
        <w:rPr>
          <w:rFonts w:eastAsia="Calibri" w:cs="Arial"/>
          <w:bCs/>
        </w:rPr>
        <w:t>Xu G</w:t>
      </w:r>
      <w:r w:rsidR="008A7EBB" w:rsidRPr="00CD5811">
        <w:rPr>
          <w:rFonts w:eastAsia="Calibri" w:cs="Arial"/>
          <w:bCs/>
        </w:rPr>
        <w:t xml:space="preserve">., </w:t>
      </w:r>
      <w:r w:rsidRPr="00CD5811">
        <w:rPr>
          <w:rFonts w:eastAsia="Calibri" w:cs="Arial"/>
          <w:bCs/>
        </w:rPr>
        <w:t>Yin Z</w:t>
      </w:r>
      <w:r w:rsidR="008A7EBB" w:rsidRPr="00CD5811">
        <w:rPr>
          <w:rFonts w:eastAsia="Calibri" w:cs="Arial"/>
          <w:bCs/>
        </w:rPr>
        <w:t xml:space="preserve">., </w:t>
      </w:r>
      <w:r w:rsidRPr="00CD5811">
        <w:rPr>
          <w:rFonts w:eastAsia="Calibri" w:cs="Arial"/>
          <w:bCs/>
        </w:rPr>
        <w:t>Cheng Y</w:t>
      </w:r>
      <w:r w:rsidR="008A7EBB" w:rsidRPr="00CD5811">
        <w:rPr>
          <w:rFonts w:eastAsia="Calibri" w:cs="Arial"/>
          <w:bCs/>
        </w:rPr>
        <w:t xml:space="preserve">., </w:t>
      </w:r>
      <w:r w:rsidRPr="00CD5811">
        <w:rPr>
          <w:rFonts w:eastAsia="Calibri" w:cs="Arial"/>
          <w:bCs/>
        </w:rPr>
        <w:t>Sun S</w:t>
      </w:r>
      <w:r w:rsidR="008A7EBB" w:rsidRPr="00CD5811">
        <w:rPr>
          <w:rFonts w:eastAsia="Calibri" w:cs="Arial"/>
          <w:bCs/>
        </w:rPr>
        <w:t>-</w:t>
      </w:r>
      <w:r w:rsidRPr="00CD5811">
        <w:rPr>
          <w:rFonts w:eastAsia="Calibri" w:cs="Arial"/>
          <w:bCs/>
        </w:rPr>
        <w:t>M</w:t>
      </w:r>
      <w:r w:rsidR="008A7EBB" w:rsidRPr="00CD5811">
        <w:rPr>
          <w:rFonts w:eastAsia="Calibri" w:cs="Arial"/>
          <w:bCs/>
        </w:rPr>
        <w:t xml:space="preserve">., </w:t>
      </w:r>
      <w:r w:rsidRPr="00CD5811">
        <w:rPr>
          <w:rFonts w:eastAsia="Calibri" w:cs="Arial"/>
          <w:bCs/>
        </w:rPr>
        <w:t>Zheng Q</w:t>
      </w:r>
      <w:r w:rsidR="008A7EBB" w:rsidRPr="00CD5811">
        <w:rPr>
          <w:rFonts w:eastAsia="Calibri" w:cs="Arial"/>
          <w:bCs/>
        </w:rPr>
        <w:t xml:space="preserve">., et.al. </w:t>
      </w:r>
      <w:r w:rsidRPr="00CD5811">
        <w:rPr>
          <w:rFonts w:eastAsia="Calibri" w:cs="Arial"/>
          <w:bCs/>
        </w:rPr>
        <w:t>Acupuncture for chronic cancer-related pain: A systematic review and network meta-analysis protocol.BMJ Open.2020;10(10</w:t>
      </w:r>
    </w:p>
    <w:p w14:paraId="177CAFDE" w14:textId="22648B3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Liampas A</w:t>
      </w:r>
      <w:r w:rsidR="005D3E75" w:rsidRPr="00CD5811">
        <w:rPr>
          <w:rFonts w:eastAsia="Calibri" w:cs="Arial"/>
          <w:bCs/>
        </w:rPr>
        <w:t xml:space="preserve">., </w:t>
      </w:r>
      <w:r w:rsidRPr="00CD5811">
        <w:rPr>
          <w:rFonts w:eastAsia="Calibri" w:cs="Arial"/>
          <w:bCs/>
        </w:rPr>
        <w:t>Rekatsina M</w:t>
      </w:r>
      <w:r w:rsidR="005D3E75" w:rsidRPr="00CD5811">
        <w:rPr>
          <w:rFonts w:eastAsia="Calibri" w:cs="Arial"/>
          <w:bCs/>
        </w:rPr>
        <w:t xml:space="preserve">., </w:t>
      </w:r>
      <w:r w:rsidRPr="00CD5811">
        <w:rPr>
          <w:rFonts w:eastAsia="Calibri" w:cs="Arial"/>
          <w:bCs/>
        </w:rPr>
        <w:t>Vadalouca A</w:t>
      </w:r>
      <w:r w:rsidR="005D3E75" w:rsidRPr="00CD5811">
        <w:rPr>
          <w:rFonts w:eastAsia="Calibri" w:cs="Arial"/>
          <w:bCs/>
        </w:rPr>
        <w:t xml:space="preserve">., </w:t>
      </w:r>
      <w:r w:rsidRPr="00CD5811">
        <w:rPr>
          <w:rFonts w:eastAsia="Calibri" w:cs="Arial"/>
          <w:bCs/>
        </w:rPr>
        <w:t>Paladini A</w:t>
      </w:r>
      <w:r w:rsidR="005D3E75" w:rsidRPr="00CD5811">
        <w:rPr>
          <w:rFonts w:eastAsia="Calibri" w:cs="Arial"/>
          <w:bCs/>
        </w:rPr>
        <w:t xml:space="preserve">., </w:t>
      </w:r>
      <w:r w:rsidRPr="00CD5811">
        <w:rPr>
          <w:rFonts w:eastAsia="Calibri" w:cs="Arial"/>
          <w:bCs/>
        </w:rPr>
        <w:t>Varrassi G</w:t>
      </w:r>
      <w:r w:rsidR="005D3E75" w:rsidRPr="00CD5811">
        <w:rPr>
          <w:rFonts w:eastAsia="Calibri" w:cs="Arial"/>
          <w:bCs/>
        </w:rPr>
        <w:t xml:space="preserve">., </w:t>
      </w:r>
      <w:r w:rsidRPr="00CD5811">
        <w:rPr>
          <w:rFonts w:eastAsia="Calibri" w:cs="Arial"/>
          <w:bCs/>
        </w:rPr>
        <w:t>Zis P.</w:t>
      </w:r>
      <w:r w:rsidR="005D3E75" w:rsidRPr="00CD5811">
        <w:rPr>
          <w:rFonts w:eastAsia="Calibri" w:cs="Arial"/>
          <w:bCs/>
        </w:rPr>
        <w:t xml:space="preserve"> </w:t>
      </w:r>
      <w:r w:rsidRPr="00CD5811">
        <w:rPr>
          <w:rFonts w:eastAsia="Calibri" w:cs="Arial"/>
          <w:bCs/>
        </w:rPr>
        <w:t>Non-Pharmacological Management of Painful Peripheral Neuropathies: A Systematic Review.Advances in Therapy.2020;37(10):4096-4106.</w:t>
      </w:r>
    </w:p>
    <w:p w14:paraId="25739CE2" w14:textId="2741827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 C</w:t>
      </w:r>
      <w:r w:rsidR="006243E1" w:rsidRPr="00CD5811">
        <w:rPr>
          <w:rFonts w:eastAsia="Calibri" w:cs="Arial"/>
          <w:bCs/>
        </w:rPr>
        <w:t xml:space="preserve">., </w:t>
      </w:r>
      <w:r w:rsidRPr="00CD5811">
        <w:rPr>
          <w:rFonts w:eastAsia="Calibri" w:cs="Arial"/>
          <w:bCs/>
        </w:rPr>
        <w:t>Pei Q</w:t>
      </w:r>
      <w:r w:rsidR="006243E1" w:rsidRPr="00CD5811">
        <w:rPr>
          <w:rFonts w:eastAsia="Calibri" w:cs="Arial"/>
          <w:bCs/>
        </w:rPr>
        <w:t xml:space="preserve">., </w:t>
      </w:r>
      <w:r w:rsidRPr="00CD5811">
        <w:rPr>
          <w:rFonts w:eastAsia="Calibri" w:cs="Arial"/>
          <w:bCs/>
        </w:rPr>
        <w:t>Chen Y</w:t>
      </w:r>
      <w:r w:rsidR="006243E1" w:rsidRPr="00CD5811">
        <w:rPr>
          <w:rFonts w:eastAsia="Calibri" w:cs="Arial"/>
          <w:bCs/>
        </w:rPr>
        <w:t xml:space="preserve">., </w:t>
      </w:r>
      <w:r w:rsidRPr="00CD5811">
        <w:rPr>
          <w:rFonts w:eastAsia="Calibri" w:cs="Arial"/>
          <w:bCs/>
        </w:rPr>
        <w:t>Luo X</w:t>
      </w:r>
      <w:r w:rsidR="006243E1" w:rsidRPr="00CD5811">
        <w:rPr>
          <w:rFonts w:eastAsia="Calibri" w:cs="Arial"/>
          <w:bCs/>
        </w:rPr>
        <w:t xml:space="preserve">., </w:t>
      </w:r>
      <w:r w:rsidRPr="00CD5811">
        <w:rPr>
          <w:rFonts w:eastAsia="Calibri" w:cs="Arial"/>
          <w:bCs/>
        </w:rPr>
        <w:t>Yang N</w:t>
      </w:r>
      <w:r w:rsidR="006243E1" w:rsidRPr="00CD5811">
        <w:rPr>
          <w:rFonts w:eastAsia="Calibri" w:cs="Arial"/>
          <w:bCs/>
        </w:rPr>
        <w:t xml:space="preserve">., </w:t>
      </w:r>
      <w:r w:rsidRPr="00CD5811">
        <w:rPr>
          <w:rFonts w:eastAsia="Calibri" w:cs="Arial"/>
          <w:bCs/>
        </w:rPr>
        <w:t>Li T</w:t>
      </w:r>
      <w:r w:rsidR="006243E1" w:rsidRPr="00CD5811">
        <w:rPr>
          <w:rFonts w:eastAsia="Calibri" w:cs="Arial"/>
          <w:bCs/>
        </w:rPr>
        <w:t>-</w:t>
      </w:r>
      <w:r w:rsidRPr="00CD5811">
        <w:rPr>
          <w:rFonts w:eastAsia="Calibri" w:cs="Arial"/>
          <w:bCs/>
        </w:rPr>
        <w:t>T.</w:t>
      </w:r>
      <w:r w:rsidR="006243E1" w:rsidRPr="00CD5811">
        <w:rPr>
          <w:rFonts w:eastAsia="Calibri" w:cs="Arial"/>
          <w:bCs/>
        </w:rPr>
        <w:t xml:space="preserve">, et.al. </w:t>
      </w:r>
      <w:r w:rsidRPr="00CD5811">
        <w:rPr>
          <w:rFonts w:eastAsia="Calibri" w:cs="Arial"/>
          <w:bCs/>
        </w:rPr>
        <w:t>The response-time relationship and covariate effects of acupuncture for chronic pain: A systematic review and model-based longitudinal meta-analysis.European Journal of Pain (United Kingdom).2020;24(9):1653-1665.</w:t>
      </w:r>
    </w:p>
    <w:p w14:paraId="5F565DA5" w14:textId="3FCA72D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Gerwin R.</w:t>
      </w:r>
      <w:r w:rsidR="005A1049" w:rsidRPr="00CD5811">
        <w:rPr>
          <w:rFonts w:eastAsia="Calibri" w:cs="Arial"/>
          <w:bCs/>
        </w:rPr>
        <w:t xml:space="preserve"> </w:t>
      </w:r>
      <w:r w:rsidRPr="00CD5811">
        <w:rPr>
          <w:rFonts w:eastAsia="Calibri" w:cs="Arial"/>
          <w:bCs/>
        </w:rPr>
        <w:t>Chronic facial pain: Trigeminal neuralgia, persistent idiopathic facial pain, and myofascial pain syndrome—an evidence-based narrative review and etiological hypothesis.International Journal of Environmental Research and Public Health.2020;17(19):1-20.</w:t>
      </w:r>
    </w:p>
    <w:p w14:paraId="0F537117" w14:textId="21E7005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Hawk C</w:t>
      </w:r>
      <w:r w:rsidR="006F7412" w:rsidRPr="00CD5811">
        <w:rPr>
          <w:rFonts w:eastAsia="Calibri" w:cs="Arial"/>
          <w:bCs/>
        </w:rPr>
        <w:t xml:space="preserve">., </w:t>
      </w:r>
      <w:r w:rsidRPr="00CD5811">
        <w:rPr>
          <w:rFonts w:eastAsia="Calibri" w:cs="Arial"/>
          <w:bCs/>
        </w:rPr>
        <w:t>Whalen W</w:t>
      </w:r>
      <w:r w:rsidR="006F7412" w:rsidRPr="00CD5811">
        <w:rPr>
          <w:rFonts w:eastAsia="Calibri" w:cs="Arial"/>
          <w:bCs/>
        </w:rPr>
        <w:t xml:space="preserve">., </w:t>
      </w:r>
      <w:r w:rsidRPr="00CD5811">
        <w:rPr>
          <w:rFonts w:eastAsia="Calibri" w:cs="Arial"/>
          <w:bCs/>
        </w:rPr>
        <w:t>Farabaugh R</w:t>
      </w:r>
      <w:r w:rsidR="006F7412" w:rsidRPr="00CD5811">
        <w:rPr>
          <w:rFonts w:eastAsia="Calibri" w:cs="Arial"/>
          <w:bCs/>
        </w:rPr>
        <w:t>-</w:t>
      </w:r>
      <w:r w:rsidRPr="00CD5811">
        <w:rPr>
          <w:rFonts w:eastAsia="Calibri" w:cs="Arial"/>
          <w:bCs/>
        </w:rPr>
        <w:t>J.</w:t>
      </w:r>
      <w:r w:rsidR="006F7412" w:rsidRPr="00CD5811">
        <w:rPr>
          <w:rFonts w:eastAsia="Calibri" w:cs="Arial"/>
          <w:bCs/>
        </w:rPr>
        <w:t xml:space="preserve">, </w:t>
      </w:r>
      <w:r w:rsidRPr="00CD5811">
        <w:rPr>
          <w:rFonts w:eastAsia="Calibri" w:cs="Arial"/>
          <w:bCs/>
        </w:rPr>
        <w:t>Daniels C</w:t>
      </w:r>
      <w:r w:rsidR="006F7412" w:rsidRPr="00CD5811">
        <w:rPr>
          <w:rFonts w:eastAsia="Calibri" w:cs="Arial"/>
          <w:bCs/>
        </w:rPr>
        <w:t>-</w:t>
      </w:r>
      <w:r w:rsidRPr="00CD5811">
        <w:rPr>
          <w:rFonts w:eastAsia="Calibri" w:cs="Arial"/>
          <w:bCs/>
        </w:rPr>
        <w:t>J.</w:t>
      </w:r>
      <w:r w:rsidR="006F7412" w:rsidRPr="00CD5811">
        <w:rPr>
          <w:rFonts w:eastAsia="Calibri" w:cs="Arial"/>
          <w:bCs/>
        </w:rPr>
        <w:t xml:space="preserve">, </w:t>
      </w:r>
      <w:r w:rsidRPr="00CD5811">
        <w:rPr>
          <w:rFonts w:eastAsia="Calibri" w:cs="Arial"/>
          <w:bCs/>
        </w:rPr>
        <w:t>Minkalis A</w:t>
      </w:r>
      <w:r w:rsidR="006F7412" w:rsidRPr="00CD5811">
        <w:rPr>
          <w:rFonts w:eastAsia="Calibri" w:cs="Arial"/>
          <w:bCs/>
        </w:rPr>
        <w:t xml:space="preserve">- </w:t>
      </w:r>
      <w:r w:rsidRPr="00CD5811">
        <w:rPr>
          <w:rFonts w:eastAsia="Calibri" w:cs="Arial"/>
          <w:bCs/>
        </w:rPr>
        <w:t>L.</w:t>
      </w:r>
      <w:r w:rsidR="006F7412" w:rsidRPr="00CD5811">
        <w:rPr>
          <w:rFonts w:eastAsia="Calibri" w:cs="Arial"/>
          <w:bCs/>
        </w:rPr>
        <w:t xml:space="preserve">, </w:t>
      </w:r>
      <w:r w:rsidRPr="00CD5811">
        <w:rPr>
          <w:rFonts w:eastAsia="Calibri" w:cs="Arial"/>
          <w:bCs/>
        </w:rPr>
        <w:t>Taylor D</w:t>
      </w:r>
      <w:r w:rsidR="006F7412" w:rsidRPr="00CD5811">
        <w:rPr>
          <w:rFonts w:eastAsia="Calibri" w:cs="Arial"/>
          <w:bCs/>
        </w:rPr>
        <w:t>-</w:t>
      </w:r>
      <w:r w:rsidRPr="00CD5811">
        <w:rPr>
          <w:rFonts w:eastAsia="Calibri" w:cs="Arial"/>
          <w:bCs/>
        </w:rPr>
        <w:t>N.</w:t>
      </w:r>
      <w:r w:rsidR="006F7412" w:rsidRPr="00CD5811">
        <w:rPr>
          <w:rFonts w:eastAsia="Calibri" w:cs="Arial"/>
          <w:bCs/>
        </w:rPr>
        <w:t>, et.al</w:t>
      </w:r>
      <w:r w:rsidRPr="00CD5811">
        <w:rPr>
          <w:rFonts w:eastAsia="Calibri" w:cs="Arial"/>
          <w:bCs/>
        </w:rPr>
        <w:t>.</w:t>
      </w:r>
      <w:r w:rsidR="006F7412" w:rsidRPr="00CD5811">
        <w:rPr>
          <w:rFonts w:eastAsia="Calibri" w:cs="Arial"/>
          <w:bCs/>
        </w:rPr>
        <w:t xml:space="preserve"> </w:t>
      </w:r>
      <w:r w:rsidRPr="00CD5811">
        <w:rPr>
          <w:rFonts w:eastAsia="Calibri" w:cs="Arial"/>
          <w:bCs/>
        </w:rPr>
        <w:t>Best practices for chiropractic management of patients with chronic musculoskeletal pain: A clinical practice guideline.Journal of Alternative and Complementary Medicine.2020;26(10):884-901.</w:t>
      </w:r>
    </w:p>
    <w:p w14:paraId="0F263349" w14:textId="498DEAB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De Jaeger M</w:t>
      </w:r>
      <w:r w:rsidR="00F73663" w:rsidRPr="00CD5811">
        <w:rPr>
          <w:rFonts w:eastAsia="Calibri" w:cs="Arial"/>
          <w:bCs/>
        </w:rPr>
        <w:t xml:space="preserve">., </w:t>
      </w:r>
      <w:r w:rsidRPr="00CD5811">
        <w:rPr>
          <w:rFonts w:eastAsia="Calibri" w:cs="Arial"/>
          <w:bCs/>
        </w:rPr>
        <w:t>Goudman L</w:t>
      </w:r>
      <w:r w:rsidR="00F73663" w:rsidRPr="00CD5811">
        <w:rPr>
          <w:rFonts w:eastAsia="Calibri" w:cs="Arial"/>
          <w:bCs/>
        </w:rPr>
        <w:t xml:space="preserve">., </w:t>
      </w:r>
      <w:r w:rsidRPr="00CD5811">
        <w:rPr>
          <w:rFonts w:eastAsia="Calibri" w:cs="Arial"/>
          <w:bCs/>
        </w:rPr>
        <w:t>Putman K</w:t>
      </w:r>
      <w:r w:rsidR="00F73663" w:rsidRPr="00CD5811">
        <w:rPr>
          <w:rFonts w:eastAsia="Calibri" w:cs="Arial"/>
          <w:bCs/>
        </w:rPr>
        <w:t xml:space="preserve">., </w:t>
      </w:r>
      <w:r w:rsidRPr="00CD5811">
        <w:rPr>
          <w:rFonts w:eastAsia="Calibri" w:cs="Arial"/>
          <w:bCs/>
        </w:rPr>
        <w:t>De Smedt A</w:t>
      </w:r>
      <w:r w:rsidR="00F73663" w:rsidRPr="00CD5811">
        <w:rPr>
          <w:rFonts w:eastAsia="Calibri" w:cs="Arial"/>
          <w:bCs/>
        </w:rPr>
        <w:t xml:space="preserve">., </w:t>
      </w:r>
      <w:r w:rsidRPr="00CD5811">
        <w:rPr>
          <w:rFonts w:eastAsia="Calibri" w:cs="Arial"/>
          <w:bCs/>
        </w:rPr>
        <w:t>Rigoard P</w:t>
      </w:r>
      <w:r w:rsidR="00F73663" w:rsidRPr="00CD5811">
        <w:rPr>
          <w:rFonts w:eastAsia="Calibri" w:cs="Arial"/>
          <w:bCs/>
        </w:rPr>
        <w:t xml:space="preserve">., </w:t>
      </w:r>
      <w:r w:rsidRPr="00CD5811">
        <w:rPr>
          <w:rFonts w:eastAsia="Calibri" w:cs="Arial"/>
          <w:bCs/>
        </w:rPr>
        <w:t>Geens W</w:t>
      </w:r>
      <w:r w:rsidR="00F73663" w:rsidRPr="00CD5811">
        <w:rPr>
          <w:rFonts w:eastAsia="Calibri" w:cs="Arial"/>
          <w:bCs/>
        </w:rPr>
        <w:t>., et.al</w:t>
      </w:r>
      <w:r w:rsidRPr="00CD5811">
        <w:rPr>
          <w:rFonts w:eastAsia="Calibri" w:cs="Arial"/>
          <w:bCs/>
        </w:rPr>
        <w:t>.</w:t>
      </w:r>
      <w:r w:rsidR="00F73663" w:rsidRPr="00CD5811">
        <w:rPr>
          <w:rFonts w:eastAsia="Calibri" w:cs="Arial"/>
          <w:bCs/>
        </w:rPr>
        <w:t xml:space="preserve"> </w:t>
      </w:r>
      <w:r w:rsidRPr="00CD5811">
        <w:rPr>
          <w:rFonts w:eastAsia="Calibri" w:cs="Arial"/>
          <w:bCs/>
        </w:rPr>
        <w:t>The added value of high dose spinal cord stimulation in patients with failed back surgery syndrome after conversion from standard spinal cord stimulation.Journal of Clinical Medicine.2020;9(10):1-11.</w:t>
      </w:r>
    </w:p>
    <w:p w14:paraId="478A2646" w14:textId="4233227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Lee J</w:t>
      </w:r>
      <w:r w:rsidR="00E21D23" w:rsidRPr="00CD5811">
        <w:rPr>
          <w:rFonts w:eastAsia="Calibri" w:cs="Arial"/>
          <w:bCs/>
        </w:rPr>
        <w:t>-</w:t>
      </w:r>
      <w:r w:rsidRPr="00CD5811">
        <w:rPr>
          <w:rFonts w:eastAsia="Calibri" w:cs="Arial"/>
          <w:bCs/>
        </w:rPr>
        <w:t>Y</w:t>
      </w:r>
      <w:r w:rsidR="00E21D23" w:rsidRPr="00CD5811">
        <w:rPr>
          <w:rFonts w:eastAsia="Calibri" w:cs="Arial"/>
          <w:bCs/>
        </w:rPr>
        <w:t xml:space="preserve">., </w:t>
      </w:r>
      <w:r w:rsidRPr="00CD5811">
        <w:rPr>
          <w:rFonts w:eastAsia="Calibri" w:cs="Arial"/>
          <w:bCs/>
        </w:rPr>
        <w:t>Sim W</w:t>
      </w:r>
      <w:r w:rsidR="00E21D23" w:rsidRPr="00CD5811">
        <w:rPr>
          <w:rFonts w:eastAsia="Calibri" w:cs="Arial"/>
          <w:bCs/>
        </w:rPr>
        <w:t>-</w:t>
      </w:r>
      <w:r w:rsidRPr="00CD5811">
        <w:rPr>
          <w:rFonts w:eastAsia="Calibri" w:cs="Arial"/>
          <w:bCs/>
        </w:rPr>
        <w:t>S</w:t>
      </w:r>
      <w:r w:rsidR="00E21D23" w:rsidRPr="00CD5811">
        <w:rPr>
          <w:rFonts w:eastAsia="Calibri" w:cs="Arial"/>
          <w:bCs/>
        </w:rPr>
        <w:t xml:space="preserve">., </w:t>
      </w:r>
      <w:r w:rsidRPr="00CD5811">
        <w:rPr>
          <w:rFonts w:eastAsia="Calibri" w:cs="Arial"/>
          <w:bCs/>
        </w:rPr>
        <w:t>Kim J</w:t>
      </w:r>
      <w:r w:rsidR="00E21D23" w:rsidRPr="00CD5811">
        <w:rPr>
          <w:rFonts w:eastAsia="Calibri" w:cs="Arial"/>
          <w:bCs/>
        </w:rPr>
        <w:t>-</w:t>
      </w:r>
      <w:r w:rsidRPr="00CD5811">
        <w:rPr>
          <w:rFonts w:eastAsia="Calibri" w:cs="Arial"/>
          <w:bCs/>
        </w:rPr>
        <w:t>Y</w:t>
      </w:r>
      <w:r w:rsidR="00E21D23" w:rsidRPr="00CD5811">
        <w:rPr>
          <w:rFonts w:eastAsia="Calibri" w:cs="Arial"/>
          <w:bCs/>
        </w:rPr>
        <w:t xml:space="preserve">., </w:t>
      </w:r>
      <w:r w:rsidRPr="00CD5811">
        <w:rPr>
          <w:rFonts w:eastAsia="Calibri" w:cs="Arial"/>
          <w:bCs/>
        </w:rPr>
        <w:t>Ko Y</w:t>
      </w:r>
      <w:r w:rsidR="00E21D23" w:rsidRPr="00CD5811">
        <w:rPr>
          <w:rFonts w:eastAsia="Calibri" w:cs="Arial"/>
          <w:bCs/>
        </w:rPr>
        <w:t>-</w:t>
      </w:r>
      <w:r w:rsidRPr="00CD5811">
        <w:rPr>
          <w:rFonts w:eastAsia="Calibri" w:cs="Arial"/>
          <w:bCs/>
        </w:rPr>
        <w:t>R</w:t>
      </w:r>
      <w:r w:rsidR="00E21D23" w:rsidRPr="00CD5811">
        <w:rPr>
          <w:rFonts w:eastAsia="Calibri" w:cs="Arial"/>
          <w:bCs/>
        </w:rPr>
        <w:t xml:space="preserve">., </w:t>
      </w:r>
      <w:r w:rsidRPr="00CD5811">
        <w:rPr>
          <w:rFonts w:eastAsia="Calibri" w:cs="Arial"/>
          <w:bCs/>
        </w:rPr>
        <w:t>Lee S</w:t>
      </w:r>
      <w:r w:rsidR="00E21D23" w:rsidRPr="00CD5811">
        <w:rPr>
          <w:rFonts w:eastAsia="Calibri" w:cs="Arial"/>
          <w:bCs/>
        </w:rPr>
        <w:t>-</w:t>
      </w:r>
      <w:r w:rsidRPr="00CD5811">
        <w:rPr>
          <w:rFonts w:eastAsia="Calibri" w:cs="Arial"/>
          <w:bCs/>
        </w:rPr>
        <w:t>Y</w:t>
      </w:r>
      <w:r w:rsidR="00E21D23" w:rsidRPr="00CD5811">
        <w:rPr>
          <w:rFonts w:eastAsia="Calibri" w:cs="Arial"/>
          <w:bCs/>
        </w:rPr>
        <w:t xml:space="preserve">., </w:t>
      </w:r>
      <w:r w:rsidRPr="00CD5811">
        <w:rPr>
          <w:rFonts w:eastAsia="Calibri" w:cs="Arial"/>
          <w:bCs/>
        </w:rPr>
        <w:t>Lee M</w:t>
      </w:r>
      <w:r w:rsidR="00E21D23" w:rsidRPr="00CD5811">
        <w:rPr>
          <w:rFonts w:eastAsia="Calibri" w:cs="Arial"/>
          <w:bCs/>
        </w:rPr>
        <w:t xml:space="preserve">., et.al. </w:t>
      </w:r>
      <w:r w:rsidRPr="00CD5811">
        <w:rPr>
          <w:rFonts w:eastAsia="Calibri" w:cs="Arial"/>
          <w:bCs/>
        </w:rPr>
        <w:t>Analysis of subdural injection during lumbar interlaminar epidural injection in failed back surgery syndrome.Journal of Clinical Medicine.2020;9(10):1-9.</w:t>
      </w:r>
    </w:p>
    <w:p w14:paraId="19EB3275" w14:textId="2448E4E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Loprinzi C</w:t>
      </w:r>
      <w:r w:rsidR="002C74B3" w:rsidRPr="00CD5811">
        <w:rPr>
          <w:rFonts w:eastAsia="Calibri" w:cs="Arial"/>
          <w:bCs/>
        </w:rPr>
        <w:t>-</w:t>
      </w:r>
      <w:r w:rsidRPr="00CD5811">
        <w:rPr>
          <w:rFonts w:eastAsia="Calibri" w:cs="Arial"/>
          <w:bCs/>
        </w:rPr>
        <w:t>L.</w:t>
      </w:r>
      <w:r w:rsidR="002C74B3" w:rsidRPr="00CD5811">
        <w:rPr>
          <w:rFonts w:eastAsia="Calibri" w:cs="Arial"/>
          <w:bCs/>
        </w:rPr>
        <w:t xml:space="preserve">, </w:t>
      </w:r>
      <w:r w:rsidRPr="00CD5811">
        <w:rPr>
          <w:rFonts w:eastAsia="Calibri" w:cs="Arial"/>
          <w:bCs/>
        </w:rPr>
        <w:t>Lacchetti C</w:t>
      </w:r>
      <w:r w:rsidR="002C74B3" w:rsidRPr="00CD5811">
        <w:rPr>
          <w:rFonts w:eastAsia="Calibri" w:cs="Arial"/>
          <w:bCs/>
        </w:rPr>
        <w:t xml:space="preserve">., </w:t>
      </w:r>
      <w:r w:rsidRPr="00CD5811">
        <w:rPr>
          <w:rFonts w:eastAsia="Calibri" w:cs="Arial"/>
          <w:bCs/>
        </w:rPr>
        <w:t>Bleeker J</w:t>
      </w:r>
      <w:r w:rsidR="002C74B3" w:rsidRPr="00CD5811">
        <w:rPr>
          <w:rFonts w:eastAsia="Calibri" w:cs="Arial"/>
          <w:bCs/>
        </w:rPr>
        <w:t xml:space="preserve">., </w:t>
      </w:r>
      <w:r w:rsidRPr="00CD5811">
        <w:rPr>
          <w:rFonts w:eastAsia="Calibri" w:cs="Arial"/>
          <w:bCs/>
        </w:rPr>
        <w:t>Cavaletti G</w:t>
      </w:r>
      <w:r w:rsidR="002C74B3" w:rsidRPr="00CD5811">
        <w:rPr>
          <w:rFonts w:eastAsia="Calibri" w:cs="Arial"/>
          <w:bCs/>
        </w:rPr>
        <w:t xml:space="preserve">., </w:t>
      </w:r>
      <w:r w:rsidRPr="00CD5811">
        <w:rPr>
          <w:rFonts w:eastAsia="Calibri" w:cs="Arial"/>
          <w:bCs/>
        </w:rPr>
        <w:t>Chauhan C</w:t>
      </w:r>
      <w:r w:rsidR="002C74B3" w:rsidRPr="00CD5811">
        <w:rPr>
          <w:rFonts w:eastAsia="Calibri" w:cs="Arial"/>
          <w:bCs/>
        </w:rPr>
        <w:t xml:space="preserve">., </w:t>
      </w:r>
      <w:r w:rsidRPr="00CD5811">
        <w:rPr>
          <w:rFonts w:eastAsia="Calibri" w:cs="Arial"/>
          <w:bCs/>
        </w:rPr>
        <w:t>Hertz D</w:t>
      </w:r>
      <w:r w:rsidR="002C74B3" w:rsidRPr="00CD5811">
        <w:rPr>
          <w:rFonts w:eastAsia="Calibri" w:cs="Arial"/>
          <w:bCs/>
        </w:rPr>
        <w:t>-</w:t>
      </w:r>
      <w:r w:rsidRPr="00CD5811">
        <w:rPr>
          <w:rFonts w:eastAsia="Calibri" w:cs="Arial"/>
          <w:bCs/>
        </w:rPr>
        <w:t>L.</w:t>
      </w:r>
      <w:r w:rsidR="002C74B3" w:rsidRPr="00CD5811">
        <w:rPr>
          <w:rFonts w:eastAsia="Calibri" w:cs="Arial"/>
          <w:bCs/>
        </w:rPr>
        <w:t xml:space="preserve">, et.al. </w:t>
      </w:r>
      <w:r w:rsidRPr="00CD5811">
        <w:rPr>
          <w:rFonts w:eastAsia="Calibri" w:cs="Arial"/>
          <w:bCs/>
        </w:rPr>
        <w:t>Prevention and management of chemotherapy-induced peripheral neuropathy in survivors of adult cancers: ASCO guideline update.Journal of Clinical Oncology.2020;38(28):3325-3348.</w:t>
      </w:r>
    </w:p>
    <w:p w14:paraId="6EFB82F9" w14:textId="0ACF096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Yeh B-Y</w:t>
      </w:r>
      <w:r w:rsidR="00F80D02" w:rsidRPr="00CD5811">
        <w:rPr>
          <w:rFonts w:eastAsia="Calibri" w:cs="Arial"/>
          <w:bCs/>
        </w:rPr>
        <w:t xml:space="preserve">., </w:t>
      </w:r>
      <w:r w:rsidRPr="00CD5811">
        <w:rPr>
          <w:rFonts w:eastAsia="Calibri" w:cs="Arial"/>
          <w:bCs/>
        </w:rPr>
        <w:t>Liu G-H</w:t>
      </w:r>
      <w:r w:rsidR="00F80D02" w:rsidRPr="00CD5811">
        <w:rPr>
          <w:rFonts w:eastAsia="Calibri" w:cs="Arial"/>
          <w:bCs/>
        </w:rPr>
        <w:t xml:space="preserve">., </w:t>
      </w:r>
      <w:r w:rsidRPr="00CD5811">
        <w:rPr>
          <w:rFonts w:eastAsia="Calibri" w:cs="Arial"/>
          <w:bCs/>
        </w:rPr>
        <w:t>Lee T</w:t>
      </w:r>
      <w:r w:rsidR="00F80D02" w:rsidRPr="00CD5811">
        <w:rPr>
          <w:rFonts w:eastAsia="Calibri" w:cs="Arial"/>
          <w:bCs/>
        </w:rPr>
        <w:t>-</w:t>
      </w:r>
      <w:r w:rsidRPr="00CD5811">
        <w:rPr>
          <w:rFonts w:eastAsia="Calibri" w:cs="Arial"/>
          <w:bCs/>
        </w:rPr>
        <w:t>Y</w:t>
      </w:r>
      <w:r w:rsidR="00F80D02" w:rsidRPr="00CD5811">
        <w:rPr>
          <w:rFonts w:eastAsia="Calibri" w:cs="Arial"/>
          <w:bCs/>
        </w:rPr>
        <w:t xml:space="preserve">., </w:t>
      </w:r>
      <w:r w:rsidRPr="00CD5811">
        <w:rPr>
          <w:rFonts w:eastAsia="Calibri" w:cs="Arial"/>
          <w:bCs/>
        </w:rPr>
        <w:t>Wong A</w:t>
      </w:r>
      <w:r w:rsidR="00F80D02" w:rsidRPr="00CD5811">
        <w:rPr>
          <w:rFonts w:eastAsia="Calibri" w:cs="Arial"/>
          <w:bCs/>
        </w:rPr>
        <w:t>-</w:t>
      </w:r>
      <w:r w:rsidRPr="00CD5811">
        <w:rPr>
          <w:rFonts w:eastAsia="Calibri" w:cs="Arial"/>
          <w:bCs/>
        </w:rPr>
        <w:t>M-K</w:t>
      </w:r>
      <w:r w:rsidR="00F80D02" w:rsidRPr="00CD5811">
        <w:rPr>
          <w:rFonts w:eastAsia="Calibri" w:cs="Arial"/>
          <w:bCs/>
        </w:rPr>
        <w:t xml:space="preserve">., </w:t>
      </w:r>
      <w:r w:rsidRPr="00CD5811">
        <w:rPr>
          <w:rFonts w:eastAsia="Calibri" w:cs="Arial"/>
          <w:bCs/>
        </w:rPr>
        <w:t>Chang H-H</w:t>
      </w:r>
      <w:r w:rsidR="00F80D02" w:rsidRPr="00CD5811">
        <w:rPr>
          <w:rFonts w:eastAsia="Calibri" w:cs="Arial"/>
          <w:bCs/>
        </w:rPr>
        <w:t xml:space="preserve">., </w:t>
      </w:r>
      <w:r w:rsidRPr="00CD5811">
        <w:rPr>
          <w:rFonts w:eastAsia="Calibri" w:cs="Arial"/>
          <w:bCs/>
        </w:rPr>
        <w:t>Chen Y-S.</w:t>
      </w:r>
      <w:r w:rsidR="00F80D02" w:rsidRPr="00CD5811">
        <w:rPr>
          <w:rFonts w:eastAsia="Calibri" w:cs="Arial"/>
          <w:bCs/>
        </w:rPr>
        <w:t xml:space="preserve"> </w:t>
      </w:r>
      <w:r w:rsidRPr="00CD5811">
        <w:rPr>
          <w:rFonts w:eastAsia="Calibri" w:cs="Arial"/>
          <w:bCs/>
        </w:rPr>
        <w:t>Efficacy of Electronic Acupuncture Shoes for Chronic Low Back Pain: Double-Blinded Randomized Controlled Trial.Journal of Medical Internet Research.2020;22(10</w:t>
      </w:r>
    </w:p>
    <w:p w14:paraId="41DC8DCE" w14:textId="515F6C7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Moslemi F</w:t>
      </w:r>
      <w:r w:rsidR="009258B7" w:rsidRPr="00CD5811">
        <w:rPr>
          <w:rFonts w:eastAsia="Calibri" w:cs="Arial"/>
          <w:bCs/>
        </w:rPr>
        <w:t xml:space="preserve">., </w:t>
      </w:r>
      <w:r w:rsidRPr="00CD5811">
        <w:rPr>
          <w:rFonts w:eastAsia="Calibri" w:cs="Arial"/>
          <w:bCs/>
        </w:rPr>
        <w:t>Farokhi Z</w:t>
      </w:r>
      <w:r w:rsidR="009258B7" w:rsidRPr="00CD5811">
        <w:rPr>
          <w:rFonts w:eastAsia="Calibri" w:cs="Arial"/>
          <w:bCs/>
        </w:rPr>
        <w:t>-</w:t>
      </w:r>
      <w:r w:rsidRPr="00CD5811">
        <w:rPr>
          <w:rFonts w:eastAsia="Calibri" w:cs="Arial"/>
          <w:bCs/>
        </w:rPr>
        <w:t>S.</w:t>
      </w:r>
      <w:r w:rsidR="009258B7" w:rsidRPr="00CD5811">
        <w:rPr>
          <w:rFonts w:eastAsia="Calibri" w:cs="Arial"/>
          <w:bCs/>
        </w:rPr>
        <w:t xml:space="preserve"> </w:t>
      </w:r>
      <w:r w:rsidRPr="00CD5811">
        <w:rPr>
          <w:rFonts w:eastAsia="Calibri" w:cs="Arial"/>
          <w:bCs/>
        </w:rPr>
        <w:t>Effects of electroacupuncture on pain, functional disability and ultrasonographic changes of gluteus maximus muscle in non-specific chronic low back pain patients with gluteus maximus muscle trigger points.Koomesh.2020;22(4):604-610.</w:t>
      </w:r>
    </w:p>
    <w:p w14:paraId="453901B6" w14:textId="7ED513D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Marszalek D</w:t>
      </w:r>
      <w:r w:rsidR="00CB6B92" w:rsidRPr="00CD5811">
        <w:rPr>
          <w:rFonts w:eastAsia="Calibri" w:cs="Arial"/>
          <w:bCs/>
        </w:rPr>
        <w:t xml:space="preserve">., </w:t>
      </w:r>
      <w:r w:rsidRPr="00CD5811">
        <w:rPr>
          <w:rFonts w:eastAsia="Calibri" w:cs="Arial"/>
          <w:bCs/>
        </w:rPr>
        <w:t>Martinson A</w:t>
      </w:r>
      <w:r w:rsidR="00CB6B92" w:rsidRPr="00CD5811">
        <w:rPr>
          <w:rFonts w:eastAsia="Calibri" w:cs="Arial"/>
          <w:bCs/>
        </w:rPr>
        <w:t xml:space="preserve">., </w:t>
      </w:r>
      <w:r w:rsidRPr="00CD5811">
        <w:rPr>
          <w:rFonts w:eastAsia="Calibri" w:cs="Arial"/>
          <w:bCs/>
        </w:rPr>
        <w:t>Smith A</w:t>
      </w:r>
      <w:r w:rsidR="00CB6B92" w:rsidRPr="00CD5811">
        <w:rPr>
          <w:rFonts w:eastAsia="Calibri" w:cs="Arial"/>
          <w:bCs/>
        </w:rPr>
        <w:t xml:space="preserve">., </w:t>
      </w:r>
      <w:r w:rsidRPr="00CD5811">
        <w:rPr>
          <w:rFonts w:eastAsia="Calibri" w:cs="Arial"/>
          <w:bCs/>
        </w:rPr>
        <w:t>Marchand W</w:t>
      </w:r>
      <w:r w:rsidR="00CB6B92" w:rsidRPr="00CD5811">
        <w:rPr>
          <w:rFonts w:eastAsia="Calibri" w:cs="Arial"/>
          <w:bCs/>
        </w:rPr>
        <w:t xml:space="preserve">., </w:t>
      </w:r>
      <w:r w:rsidRPr="00CD5811">
        <w:rPr>
          <w:rFonts w:eastAsia="Calibri" w:cs="Arial"/>
          <w:bCs/>
        </w:rPr>
        <w:t>Sweeney C</w:t>
      </w:r>
      <w:r w:rsidR="00CB6B92" w:rsidRPr="00CD5811">
        <w:rPr>
          <w:rFonts w:eastAsia="Calibri" w:cs="Arial"/>
          <w:bCs/>
        </w:rPr>
        <w:t xml:space="preserve">., </w:t>
      </w:r>
      <w:r w:rsidRPr="00CD5811">
        <w:rPr>
          <w:rFonts w:eastAsia="Calibri" w:cs="Arial"/>
          <w:bCs/>
        </w:rPr>
        <w:t>Carney J</w:t>
      </w:r>
      <w:r w:rsidR="00CB6B92" w:rsidRPr="00CD5811">
        <w:rPr>
          <w:rFonts w:eastAsia="Calibri" w:cs="Arial"/>
          <w:bCs/>
        </w:rPr>
        <w:t xml:space="preserve">., et.al. </w:t>
      </w:r>
      <w:r w:rsidRPr="00CD5811">
        <w:rPr>
          <w:rFonts w:eastAsia="Calibri" w:cs="Arial"/>
          <w:bCs/>
        </w:rPr>
        <w:t>Examining the Effect of a Whole Health Primary Care Pain Education and Opioid Monitoring Program on Implementation of VA/DoDRecommended Guidelines for Long-term Opioid Therapy in a Primary Care Chronic Pain Population.Pain Medicine (United States).2020;21(10):2146-2153.</w:t>
      </w:r>
    </w:p>
    <w:p w14:paraId="37036FD8" w14:textId="687F83E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Carvalho S</w:t>
      </w:r>
      <w:r w:rsidR="00C8218B" w:rsidRPr="00CD5811">
        <w:rPr>
          <w:rFonts w:eastAsia="Calibri" w:cs="Arial"/>
          <w:bCs/>
        </w:rPr>
        <w:t>-</w:t>
      </w:r>
      <w:r w:rsidRPr="00CD5811">
        <w:rPr>
          <w:rFonts w:eastAsia="Calibri" w:cs="Arial"/>
          <w:bCs/>
        </w:rPr>
        <w:t>A.</w:t>
      </w:r>
      <w:r w:rsidR="00C8218B" w:rsidRPr="00CD5811">
        <w:rPr>
          <w:rFonts w:eastAsia="Calibri" w:cs="Arial"/>
          <w:bCs/>
        </w:rPr>
        <w:t xml:space="preserve">, </w:t>
      </w:r>
      <w:r w:rsidRPr="00CD5811">
        <w:rPr>
          <w:rFonts w:eastAsia="Calibri" w:cs="Arial"/>
          <w:bCs/>
        </w:rPr>
        <w:t>Pinto-Gouveia J</w:t>
      </w:r>
      <w:r w:rsidR="00C8218B" w:rsidRPr="00CD5811">
        <w:rPr>
          <w:rFonts w:eastAsia="Calibri" w:cs="Arial"/>
          <w:bCs/>
        </w:rPr>
        <w:t xml:space="preserve">., </w:t>
      </w:r>
      <w:r w:rsidRPr="00CD5811">
        <w:rPr>
          <w:rFonts w:eastAsia="Calibri" w:cs="Arial"/>
          <w:bCs/>
        </w:rPr>
        <w:t>Gillanders D</w:t>
      </w:r>
      <w:r w:rsidR="00C8218B" w:rsidRPr="00CD5811">
        <w:rPr>
          <w:rFonts w:eastAsia="Calibri" w:cs="Arial"/>
          <w:bCs/>
        </w:rPr>
        <w:t xml:space="preserve">., </w:t>
      </w:r>
      <w:r w:rsidRPr="00CD5811">
        <w:rPr>
          <w:rFonts w:eastAsia="Calibri" w:cs="Arial"/>
          <w:bCs/>
        </w:rPr>
        <w:t>Lapa T</w:t>
      </w:r>
      <w:r w:rsidR="00C8218B" w:rsidRPr="00CD5811">
        <w:rPr>
          <w:rFonts w:eastAsia="Calibri" w:cs="Arial"/>
          <w:bCs/>
        </w:rPr>
        <w:t xml:space="preserve">., </w:t>
      </w:r>
      <w:r w:rsidRPr="00CD5811">
        <w:rPr>
          <w:rFonts w:eastAsia="Calibri" w:cs="Arial"/>
          <w:bCs/>
        </w:rPr>
        <w:t>Valentim A</w:t>
      </w:r>
      <w:r w:rsidR="00C8218B" w:rsidRPr="00CD5811">
        <w:rPr>
          <w:rFonts w:eastAsia="Calibri" w:cs="Arial"/>
          <w:bCs/>
        </w:rPr>
        <w:t xml:space="preserve">., </w:t>
      </w:r>
      <w:r w:rsidRPr="00CD5811">
        <w:rPr>
          <w:rFonts w:eastAsia="Calibri" w:cs="Arial"/>
          <w:bCs/>
        </w:rPr>
        <w:t>Santos E</w:t>
      </w:r>
      <w:r w:rsidR="00C8218B" w:rsidRPr="00CD5811">
        <w:rPr>
          <w:rFonts w:eastAsia="Calibri" w:cs="Arial"/>
          <w:bCs/>
        </w:rPr>
        <w:t xml:space="preserve">., et.al. </w:t>
      </w:r>
      <w:r w:rsidRPr="00CD5811">
        <w:rPr>
          <w:rFonts w:eastAsia="Calibri" w:cs="Arial"/>
          <w:bCs/>
        </w:rPr>
        <w:t>Above and beyond emotional suffering: The unique contribution of compassionate and uncompassionate self-responding in chronic pain.Scandinavian Journal of Pain.2020;20(4):853-857.</w:t>
      </w:r>
    </w:p>
    <w:p w14:paraId="3C7B275F" w14:textId="110E424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Herman P</w:t>
      </w:r>
      <w:r w:rsidR="003579CF" w:rsidRPr="00CD5811">
        <w:rPr>
          <w:rFonts w:eastAsia="Calibri" w:cs="Arial"/>
          <w:bCs/>
        </w:rPr>
        <w:t>-</w:t>
      </w:r>
      <w:r w:rsidRPr="00CD5811">
        <w:rPr>
          <w:rFonts w:eastAsia="Calibri" w:cs="Arial"/>
          <w:bCs/>
        </w:rPr>
        <w:t>M.</w:t>
      </w:r>
      <w:r w:rsidR="003579CF" w:rsidRPr="00CD5811">
        <w:rPr>
          <w:rFonts w:eastAsia="Calibri" w:cs="Arial"/>
          <w:bCs/>
        </w:rPr>
        <w:t>,</w:t>
      </w:r>
      <w:r w:rsidR="00FB56E1" w:rsidRPr="00CD5811">
        <w:rPr>
          <w:rFonts w:eastAsia="Calibri" w:cs="Arial"/>
          <w:bCs/>
        </w:rPr>
        <w:t xml:space="preserve"> </w:t>
      </w:r>
      <w:r w:rsidRPr="00CD5811">
        <w:rPr>
          <w:rFonts w:eastAsia="Calibri" w:cs="Arial"/>
          <w:bCs/>
        </w:rPr>
        <w:t>McBain R</w:t>
      </w:r>
      <w:r w:rsidR="003579CF" w:rsidRPr="00CD5811">
        <w:rPr>
          <w:rFonts w:eastAsia="Calibri" w:cs="Arial"/>
          <w:bCs/>
        </w:rPr>
        <w:t>-</w:t>
      </w:r>
      <w:r w:rsidRPr="00CD5811">
        <w:rPr>
          <w:rFonts w:eastAsia="Calibri" w:cs="Arial"/>
          <w:bCs/>
        </w:rPr>
        <w:t>K.</w:t>
      </w:r>
      <w:r w:rsidR="003579CF" w:rsidRPr="00CD5811">
        <w:rPr>
          <w:rFonts w:eastAsia="Calibri" w:cs="Arial"/>
          <w:bCs/>
        </w:rPr>
        <w:t>,</w:t>
      </w:r>
      <w:r w:rsidR="00FB56E1" w:rsidRPr="00CD5811">
        <w:rPr>
          <w:rFonts w:eastAsia="Calibri" w:cs="Arial"/>
          <w:bCs/>
        </w:rPr>
        <w:t xml:space="preserve"> </w:t>
      </w:r>
      <w:r w:rsidRPr="00CD5811">
        <w:rPr>
          <w:rFonts w:eastAsia="Calibri" w:cs="Arial"/>
          <w:bCs/>
        </w:rPr>
        <w:t>Broten N</w:t>
      </w:r>
      <w:r w:rsidR="003579CF" w:rsidRPr="00CD5811">
        <w:rPr>
          <w:rFonts w:eastAsia="Calibri" w:cs="Arial"/>
          <w:bCs/>
        </w:rPr>
        <w:t>.,</w:t>
      </w:r>
      <w:r w:rsidR="00FB56E1" w:rsidRPr="00CD5811">
        <w:rPr>
          <w:rFonts w:eastAsia="Calibri" w:cs="Arial"/>
          <w:bCs/>
        </w:rPr>
        <w:t xml:space="preserve"> </w:t>
      </w:r>
      <w:r w:rsidRPr="00CD5811">
        <w:rPr>
          <w:rFonts w:eastAsia="Calibri" w:cs="Arial"/>
          <w:bCs/>
        </w:rPr>
        <w:t>Coulter I</w:t>
      </w:r>
      <w:r w:rsidR="003579CF" w:rsidRPr="00CD5811">
        <w:rPr>
          <w:rFonts w:eastAsia="Calibri" w:cs="Arial"/>
          <w:bCs/>
        </w:rPr>
        <w:t>-</w:t>
      </w:r>
      <w:r w:rsidRPr="00CD5811">
        <w:rPr>
          <w:rFonts w:eastAsia="Calibri" w:cs="Arial"/>
          <w:bCs/>
        </w:rPr>
        <w:t>D.</w:t>
      </w:r>
      <w:r w:rsidR="003579CF" w:rsidRPr="00CD5811">
        <w:rPr>
          <w:rFonts w:eastAsia="Calibri" w:cs="Arial"/>
          <w:bCs/>
        </w:rPr>
        <w:t xml:space="preserve"> </w:t>
      </w:r>
      <w:r w:rsidRPr="00CD5811">
        <w:rPr>
          <w:rFonts w:eastAsia="Calibri" w:cs="Arial"/>
          <w:bCs/>
        </w:rPr>
        <w:t>Update of Markov Model on the Cost-effectiveness of Nonpharmacologic Interventions for Chronic Low Back Pain Compared to Usual Care.Spine.2020;45(19):1383-1385."</w:t>
      </w:r>
    </w:p>
    <w:p w14:paraId="28B18030" w14:textId="78511BD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Remacle T</w:t>
      </w:r>
      <w:r w:rsidR="002E4BD0" w:rsidRPr="00CD5811">
        <w:rPr>
          <w:rFonts w:eastAsia="Calibri" w:cs="Arial"/>
          <w:bCs/>
        </w:rPr>
        <w:t xml:space="preserve">., </w:t>
      </w:r>
      <w:r w:rsidRPr="00CD5811">
        <w:rPr>
          <w:rFonts w:eastAsia="Calibri" w:cs="Arial"/>
          <w:bCs/>
        </w:rPr>
        <w:t>Mauviel S</w:t>
      </w:r>
      <w:r w:rsidR="002E4BD0" w:rsidRPr="00CD5811">
        <w:rPr>
          <w:rFonts w:eastAsia="Calibri" w:cs="Arial"/>
          <w:bCs/>
        </w:rPr>
        <w:t xml:space="preserve">., </w:t>
      </w:r>
      <w:r w:rsidRPr="00CD5811">
        <w:rPr>
          <w:rFonts w:eastAsia="Calibri" w:cs="Arial"/>
          <w:bCs/>
        </w:rPr>
        <w:t>Renwart H-J</w:t>
      </w:r>
      <w:r w:rsidR="002E4BD0" w:rsidRPr="00CD5811">
        <w:rPr>
          <w:rFonts w:eastAsia="Calibri" w:cs="Arial"/>
          <w:bCs/>
        </w:rPr>
        <w:t xml:space="preserve">., </w:t>
      </w:r>
      <w:r w:rsidRPr="00CD5811">
        <w:rPr>
          <w:rFonts w:eastAsia="Calibri" w:cs="Arial"/>
          <w:bCs/>
        </w:rPr>
        <w:t>Ghassempour K</w:t>
      </w:r>
      <w:r w:rsidR="002E4BD0" w:rsidRPr="00CD5811">
        <w:rPr>
          <w:rFonts w:eastAsia="Calibri" w:cs="Arial"/>
          <w:bCs/>
        </w:rPr>
        <w:t xml:space="preserve">., </w:t>
      </w:r>
      <w:r w:rsidRPr="00CD5811">
        <w:rPr>
          <w:rFonts w:eastAsia="Calibri" w:cs="Arial"/>
          <w:bCs/>
        </w:rPr>
        <w:t>Belle F</w:t>
      </w:r>
      <w:r w:rsidR="002E4BD0" w:rsidRPr="00CD5811">
        <w:rPr>
          <w:rFonts w:eastAsia="Calibri" w:cs="Arial"/>
          <w:bCs/>
        </w:rPr>
        <w:t xml:space="preserve">., </w:t>
      </w:r>
      <w:r w:rsidRPr="00CD5811">
        <w:rPr>
          <w:rFonts w:eastAsia="Calibri" w:cs="Arial"/>
          <w:bCs/>
        </w:rPr>
        <w:t>Lückers O</w:t>
      </w:r>
      <w:r w:rsidR="002E4BD0" w:rsidRPr="00CD5811">
        <w:rPr>
          <w:rFonts w:eastAsia="Calibri" w:cs="Arial"/>
          <w:bCs/>
        </w:rPr>
        <w:t>., et.al</w:t>
      </w:r>
      <w:r w:rsidRPr="00CD5811">
        <w:rPr>
          <w:rFonts w:eastAsia="Calibri" w:cs="Arial"/>
          <w:bCs/>
        </w:rPr>
        <w:t>.</w:t>
      </w:r>
      <w:r w:rsidR="002E4BD0" w:rsidRPr="00CD5811">
        <w:rPr>
          <w:rFonts w:eastAsia="Calibri" w:cs="Arial"/>
          <w:bCs/>
        </w:rPr>
        <w:t xml:space="preserve"> </w:t>
      </w:r>
      <w:r w:rsidRPr="00CD5811">
        <w:rPr>
          <w:rFonts w:eastAsia="Calibri" w:cs="Arial"/>
          <w:bCs/>
        </w:rPr>
        <w:t>Long-Term Multicolumn-Lead Spinal Cord Stimulation Efficacy in Patients with Failed Back Surgery Syndrome: A Six-Year Prospective Follow-up Study.World Neurosurgery.2020;142:e245-e252.</w:t>
      </w:r>
    </w:p>
    <w:p w14:paraId="5BA240E6" w14:textId="63743B0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Chapman K</w:t>
      </w:r>
      <w:r w:rsidR="00537AE0" w:rsidRPr="00CD5811">
        <w:rPr>
          <w:rFonts w:eastAsia="Calibri" w:cs="Arial"/>
          <w:bCs/>
        </w:rPr>
        <w:t>-</w:t>
      </w:r>
      <w:r w:rsidRPr="00CD5811">
        <w:rPr>
          <w:rFonts w:eastAsia="Calibri" w:cs="Arial"/>
          <w:bCs/>
        </w:rPr>
        <w:t>B</w:t>
      </w:r>
      <w:r w:rsidR="00537AE0" w:rsidRPr="00CD5811">
        <w:rPr>
          <w:rFonts w:eastAsia="Calibri" w:cs="Arial"/>
          <w:bCs/>
        </w:rPr>
        <w:t xml:space="preserve">., </w:t>
      </w:r>
      <w:r w:rsidRPr="00CD5811">
        <w:rPr>
          <w:rFonts w:eastAsia="Calibri" w:cs="Arial"/>
          <w:bCs/>
        </w:rPr>
        <w:t>Van Roosendaal B-K</w:t>
      </w:r>
      <w:r w:rsidR="00537AE0" w:rsidRPr="00CD5811">
        <w:rPr>
          <w:rFonts w:eastAsia="Calibri" w:cs="Arial"/>
          <w:bCs/>
        </w:rPr>
        <w:t>-</w:t>
      </w:r>
      <w:r w:rsidRPr="00CD5811">
        <w:rPr>
          <w:rFonts w:eastAsia="Calibri" w:cs="Arial"/>
          <w:bCs/>
        </w:rPr>
        <w:t>W</w:t>
      </w:r>
      <w:r w:rsidR="00537AE0" w:rsidRPr="00CD5811">
        <w:rPr>
          <w:rFonts w:eastAsia="Calibri" w:cs="Arial"/>
          <w:bCs/>
        </w:rPr>
        <w:t xml:space="preserve">., </w:t>
      </w:r>
      <w:r w:rsidRPr="00CD5811">
        <w:rPr>
          <w:rFonts w:eastAsia="Calibri" w:cs="Arial"/>
          <w:bCs/>
        </w:rPr>
        <w:t>Van Helmond N</w:t>
      </w:r>
      <w:r w:rsidR="00537AE0" w:rsidRPr="00CD5811">
        <w:rPr>
          <w:rFonts w:eastAsia="Calibri" w:cs="Arial"/>
          <w:bCs/>
        </w:rPr>
        <w:t xml:space="preserve">., </w:t>
      </w:r>
      <w:r w:rsidRPr="00CD5811">
        <w:rPr>
          <w:rFonts w:eastAsia="Calibri" w:cs="Arial"/>
          <w:bCs/>
        </w:rPr>
        <w:t>Yousef T</w:t>
      </w:r>
      <w:r w:rsidR="00537AE0" w:rsidRPr="00CD5811">
        <w:rPr>
          <w:rFonts w:eastAsia="Calibri" w:cs="Arial"/>
          <w:bCs/>
        </w:rPr>
        <w:t>-</w:t>
      </w:r>
      <w:r w:rsidRPr="00CD5811">
        <w:rPr>
          <w:rFonts w:eastAsia="Calibri" w:cs="Arial"/>
          <w:bCs/>
        </w:rPr>
        <w:t>A.</w:t>
      </w:r>
      <w:r w:rsidR="00537AE0" w:rsidRPr="00CD5811">
        <w:rPr>
          <w:rFonts w:eastAsia="Calibri" w:cs="Arial"/>
          <w:bCs/>
        </w:rPr>
        <w:t xml:space="preserve"> </w:t>
      </w:r>
      <w:r w:rsidRPr="00CD5811">
        <w:rPr>
          <w:rFonts w:eastAsia="Calibri" w:cs="Arial"/>
          <w:bCs/>
        </w:rPr>
        <w:t>Unilateral Dorsal Root Ganglion Stimulation Lead Placement With Resolution of Bilateral Lower Extremity Symptoms in Diabetic Peripheral Neuropathy.Cureus.2020;12(9):e10735</w:t>
      </w:r>
    </w:p>
    <w:p w14:paraId="7AA0AC24" w14:textId="6B3BE9A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Tan Y</w:t>
      </w:r>
      <w:r w:rsidR="00AF7D1E" w:rsidRPr="00CD5811">
        <w:rPr>
          <w:rFonts w:eastAsia="Calibri" w:cs="Arial"/>
          <w:bCs/>
        </w:rPr>
        <w:t xml:space="preserve">., </w:t>
      </w:r>
      <w:r w:rsidRPr="00CD5811">
        <w:rPr>
          <w:rFonts w:eastAsia="Calibri" w:cs="Arial"/>
          <w:bCs/>
        </w:rPr>
        <w:t>Hu J</w:t>
      </w:r>
      <w:r w:rsidR="00AF7D1E" w:rsidRPr="00CD5811">
        <w:rPr>
          <w:rFonts w:eastAsia="Calibri" w:cs="Arial"/>
          <w:bCs/>
        </w:rPr>
        <w:t xml:space="preserve">., </w:t>
      </w:r>
      <w:r w:rsidRPr="00CD5811">
        <w:rPr>
          <w:rFonts w:eastAsia="Calibri" w:cs="Arial"/>
          <w:bCs/>
        </w:rPr>
        <w:t>Pang B</w:t>
      </w:r>
      <w:r w:rsidR="00AF7D1E" w:rsidRPr="00CD5811">
        <w:rPr>
          <w:rFonts w:eastAsia="Calibri" w:cs="Arial"/>
          <w:bCs/>
        </w:rPr>
        <w:t xml:space="preserve">., </w:t>
      </w:r>
      <w:r w:rsidRPr="00CD5811">
        <w:rPr>
          <w:rFonts w:eastAsia="Calibri" w:cs="Arial"/>
          <w:bCs/>
        </w:rPr>
        <w:t>Du L</w:t>
      </w:r>
      <w:r w:rsidR="00AF7D1E" w:rsidRPr="00CD5811">
        <w:rPr>
          <w:rFonts w:eastAsia="Calibri" w:cs="Arial"/>
          <w:bCs/>
        </w:rPr>
        <w:t xml:space="preserve">., </w:t>
      </w:r>
      <w:r w:rsidRPr="00CD5811">
        <w:rPr>
          <w:rFonts w:eastAsia="Calibri" w:cs="Arial"/>
          <w:bCs/>
        </w:rPr>
        <w:t>Yang Y</w:t>
      </w:r>
      <w:r w:rsidR="00AF7D1E" w:rsidRPr="00CD5811">
        <w:rPr>
          <w:rFonts w:eastAsia="Calibri" w:cs="Arial"/>
          <w:bCs/>
        </w:rPr>
        <w:t xml:space="preserve">., </w:t>
      </w:r>
      <w:r w:rsidRPr="00CD5811">
        <w:rPr>
          <w:rFonts w:eastAsia="Calibri" w:cs="Arial"/>
          <w:bCs/>
        </w:rPr>
        <w:t>Pan Q</w:t>
      </w:r>
      <w:r w:rsidR="00AF7D1E" w:rsidRPr="00CD5811">
        <w:rPr>
          <w:rFonts w:eastAsia="Calibri" w:cs="Arial"/>
          <w:bCs/>
        </w:rPr>
        <w:t xml:space="preserve">., et.al. </w:t>
      </w:r>
      <w:r w:rsidRPr="00CD5811">
        <w:rPr>
          <w:rFonts w:eastAsia="Calibri" w:cs="Arial"/>
          <w:bCs/>
        </w:rPr>
        <w:t>Moxibustion for the treatment of diabetic peripheral neuropathy: A systematic review and meta-analysis following PRISMA guidelines.</w:t>
      </w:r>
      <w:r w:rsidR="00F24038" w:rsidRPr="00CD5811">
        <w:rPr>
          <w:rFonts w:eastAsia="Calibri" w:cs="Arial"/>
          <w:bCs/>
        </w:rPr>
        <w:t xml:space="preserve"> </w:t>
      </w:r>
      <w:r w:rsidRPr="00CD5811">
        <w:rPr>
          <w:rFonts w:eastAsia="Calibri" w:cs="Arial"/>
          <w:bCs/>
        </w:rPr>
        <w:t>Medicine.2020;99(39):e22286</w:t>
      </w:r>
    </w:p>
    <w:p w14:paraId="00F8D333" w14:textId="135F707E" w:rsidR="006F15BA" w:rsidRPr="00CD5811" w:rsidRDefault="006F15BA" w:rsidP="00F65D7B">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Adams K</w:t>
      </w:r>
      <w:r w:rsidR="00F65D7B" w:rsidRPr="00CD5811">
        <w:rPr>
          <w:rFonts w:eastAsia="Calibri" w:cs="Arial"/>
          <w:bCs/>
        </w:rPr>
        <w:t xml:space="preserve">., </w:t>
      </w:r>
      <w:r w:rsidRPr="00CD5811">
        <w:rPr>
          <w:rFonts w:eastAsia="Calibri" w:cs="Arial"/>
          <w:bCs/>
        </w:rPr>
        <w:t>Guerra M.</w:t>
      </w:r>
      <w:r w:rsidR="00F65D7B" w:rsidRPr="00CD5811">
        <w:rPr>
          <w:rFonts w:eastAsia="Calibri" w:cs="Arial"/>
          <w:bCs/>
        </w:rPr>
        <w:t xml:space="preserve"> </w:t>
      </w:r>
      <w:r w:rsidRPr="00CD5811">
        <w:rPr>
          <w:rFonts w:eastAsia="Calibri" w:cs="Arial"/>
          <w:bCs/>
        </w:rPr>
        <w:t>Unintended consequences of United States chronic pain guidelines.International journal of clinical pharmacy.2020</w:t>
      </w:r>
    </w:p>
    <w:p w14:paraId="64CAF137" w14:textId="7DCA4FD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Nayfe R</w:t>
      </w:r>
      <w:r w:rsidR="002F1ED9" w:rsidRPr="00CD5811">
        <w:rPr>
          <w:rFonts w:eastAsia="Calibri" w:cs="Arial"/>
          <w:bCs/>
        </w:rPr>
        <w:t xml:space="preserve">., </w:t>
      </w:r>
      <w:r w:rsidRPr="00CD5811">
        <w:rPr>
          <w:rFonts w:eastAsia="Calibri" w:cs="Arial"/>
          <w:bCs/>
        </w:rPr>
        <w:t>Chansard M</w:t>
      </w:r>
      <w:r w:rsidR="002F1ED9" w:rsidRPr="00CD5811">
        <w:rPr>
          <w:rFonts w:eastAsia="Calibri" w:cs="Arial"/>
          <w:bCs/>
        </w:rPr>
        <w:t xml:space="preserve">., </w:t>
      </w:r>
      <w:r w:rsidRPr="00CD5811">
        <w:rPr>
          <w:rFonts w:eastAsia="Calibri" w:cs="Arial"/>
          <w:bCs/>
        </w:rPr>
        <w:t>Hynan L</w:t>
      </w:r>
      <w:r w:rsidR="002F1ED9" w:rsidRPr="00CD5811">
        <w:rPr>
          <w:rFonts w:eastAsia="Calibri" w:cs="Arial"/>
          <w:bCs/>
        </w:rPr>
        <w:t>-</w:t>
      </w:r>
      <w:r w:rsidRPr="00CD5811">
        <w:rPr>
          <w:rFonts w:eastAsia="Calibri" w:cs="Arial"/>
          <w:bCs/>
        </w:rPr>
        <w:t>S.</w:t>
      </w:r>
      <w:r w:rsidR="002F1ED9" w:rsidRPr="00CD5811">
        <w:rPr>
          <w:rFonts w:eastAsia="Calibri" w:cs="Arial"/>
          <w:bCs/>
        </w:rPr>
        <w:t xml:space="preserve">, </w:t>
      </w:r>
      <w:r w:rsidRPr="00CD5811">
        <w:rPr>
          <w:rFonts w:eastAsia="Calibri" w:cs="Arial"/>
          <w:bCs/>
        </w:rPr>
        <w:t>Mortensen E</w:t>
      </w:r>
      <w:r w:rsidR="002F1ED9" w:rsidRPr="00CD5811">
        <w:rPr>
          <w:rFonts w:eastAsia="Calibri" w:cs="Arial"/>
          <w:bCs/>
        </w:rPr>
        <w:t>-</w:t>
      </w:r>
      <w:r w:rsidRPr="00CD5811">
        <w:rPr>
          <w:rFonts w:eastAsia="Calibri" w:cs="Arial"/>
          <w:bCs/>
        </w:rPr>
        <w:t>M.</w:t>
      </w:r>
      <w:r w:rsidR="002F1ED9" w:rsidRPr="00CD5811">
        <w:rPr>
          <w:rFonts w:eastAsia="Calibri" w:cs="Arial"/>
          <w:bCs/>
        </w:rPr>
        <w:t xml:space="preserve">, </w:t>
      </w:r>
      <w:r w:rsidRPr="00CD5811">
        <w:rPr>
          <w:rFonts w:eastAsia="Calibri" w:cs="Arial"/>
          <w:bCs/>
        </w:rPr>
        <w:t>Annaswamy T</w:t>
      </w:r>
      <w:r w:rsidR="002F1ED9" w:rsidRPr="00CD5811">
        <w:rPr>
          <w:rFonts w:eastAsia="Calibri" w:cs="Arial"/>
          <w:bCs/>
        </w:rPr>
        <w:t xml:space="preserve">., </w:t>
      </w:r>
      <w:r w:rsidRPr="00CD5811">
        <w:rPr>
          <w:rFonts w:eastAsia="Calibri" w:cs="Arial"/>
          <w:bCs/>
        </w:rPr>
        <w:t>Fraenkel L</w:t>
      </w:r>
      <w:r w:rsidR="002F1ED9" w:rsidRPr="00CD5811">
        <w:rPr>
          <w:rFonts w:eastAsia="Calibri" w:cs="Arial"/>
          <w:bCs/>
        </w:rPr>
        <w:t xml:space="preserve">., et.al. </w:t>
      </w:r>
      <w:r w:rsidRPr="00CD5811">
        <w:rPr>
          <w:rFonts w:eastAsia="Calibri" w:cs="Arial"/>
          <w:bCs/>
        </w:rPr>
        <w:t>Comparison of patient-reported outcomes measurement information system and legacy instruments in multiple domains among older veterans with chronic back pain.BMC Musculoskeletal Disorders.2020;21(1</w:t>
      </w:r>
    </w:p>
    <w:p w14:paraId="5894B2D5" w14:textId="3846BEA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Gatzinsky K</w:t>
      </w:r>
      <w:r w:rsidR="007340D4" w:rsidRPr="00CD5811">
        <w:rPr>
          <w:rFonts w:eastAsia="Calibri" w:cs="Arial"/>
          <w:bCs/>
        </w:rPr>
        <w:t xml:space="preserve">., </w:t>
      </w:r>
      <w:r w:rsidRPr="00CD5811">
        <w:rPr>
          <w:rFonts w:eastAsia="Calibri" w:cs="Arial"/>
          <w:bCs/>
        </w:rPr>
        <w:t>Bergh C</w:t>
      </w:r>
      <w:r w:rsidR="007340D4" w:rsidRPr="00CD5811">
        <w:rPr>
          <w:rFonts w:eastAsia="Calibri" w:cs="Arial"/>
          <w:bCs/>
        </w:rPr>
        <w:t xml:space="preserve">., </w:t>
      </w:r>
      <w:r w:rsidRPr="00CD5811">
        <w:rPr>
          <w:rFonts w:eastAsia="Calibri" w:cs="Arial"/>
          <w:bCs/>
        </w:rPr>
        <w:t>Liljegren A</w:t>
      </w:r>
      <w:r w:rsidR="007340D4" w:rsidRPr="00CD5811">
        <w:rPr>
          <w:rFonts w:eastAsia="Calibri" w:cs="Arial"/>
          <w:bCs/>
        </w:rPr>
        <w:t xml:space="preserve">., </w:t>
      </w:r>
      <w:r w:rsidRPr="00CD5811">
        <w:rPr>
          <w:rFonts w:eastAsia="Calibri" w:cs="Arial"/>
          <w:bCs/>
        </w:rPr>
        <w:t>Silander H</w:t>
      </w:r>
      <w:r w:rsidR="007340D4" w:rsidRPr="00CD5811">
        <w:rPr>
          <w:rFonts w:eastAsia="Calibri" w:cs="Arial"/>
          <w:bCs/>
        </w:rPr>
        <w:t xml:space="preserve">., </w:t>
      </w:r>
      <w:r w:rsidRPr="00CD5811">
        <w:rPr>
          <w:rFonts w:eastAsia="Calibri" w:cs="Arial"/>
          <w:bCs/>
        </w:rPr>
        <w:t>Samuelsson J</w:t>
      </w:r>
      <w:r w:rsidR="007340D4" w:rsidRPr="00CD5811">
        <w:rPr>
          <w:rFonts w:eastAsia="Calibri" w:cs="Arial"/>
          <w:bCs/>
        </w:rPr>
        <w:t xml:space="preserve">., </w:t>
      </w:r>
      <w:r w:rsidRPr="00CD5811">
        <w:rPr>
          <w:rFonts w:eastAsia="Calibri" w:cs="Arial"/>
          <w:bCs/>
        </w:rPr>
        <w:t>Svanberg T</w:t>
      </w:r>
      <w:r w:rsidR="007340D4" w:rsidRPr="00CD5811">
        <w:rPr>
          <w:rFonts w:eastAsia="Calibri" w:cs="Arial"/>
          <w:bCs/>
        </w:rPr>
        <w:t>., et.al</w:t>
      </w:r>
      <w:r w:rsidRPr="00CD5811">
        <w:rPr>
          <w:rFonts w:eastAsia="Calibri" w:cs="Arial"/>
          <w:bCs/>
        </w:rPr>
        <w:t>.</w:t>
      </w:r>
      <w:r w:rsidR="007340D4" w:rsidRPr="00CD5811">
        <w:rPr>
          <w:rFonts w:eastAsia="Calibri" w:cs="Arial"/>
          <w:bCs/>
        </w:rPr>
        <w:t xml:space="preserve"> </w:t>
      </w:r>
      <w:r w:rsidRPr="00CD5811">
        <w:rPr>
          <w:rFonts w:eastAsia="Calibri" w:cs="Arial"/>
          <w:bCs/>
        </w:rPr>
        <w:t>Repetitive transcranial magnetic stimulation of the primary motor cortex in management of chronic neuropathic pain: a systematic review.Scandinavian journal of pain.2020;21(1):8-21.</w:t>
      </w:r>
    </w:p>
    <w:p w14:paraId="5B9D713D" w14:textId="220C1B7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Asensio-Samper J</w:t>
      </w:r>
      <w:r w:rsidR="00CB2D28" w:rsidRPr="00CD5811">
        <w:rPr>
          <w:rFonts w:eastAsia="Calibri" w:cs="Arial"/>
          <w:bCs/>
        </w:rPr>
        <w:t>-</w:t>
      </w:r>
      <w:r w:rsidRPr="00CD5811">
        <w:rPr>
          <w:rFonts w:eastAsia="Calibri" w:cs="Arial"/>
          <w:bCs/>
        </w:rPr>
        <w:t>M.</w:t>
      </w:r>
      <w:r w:rsidR="00CB2D28" w:rsidRPr="00CD5811">
        <w:rPr>
          <w:rFonts w:eastAsia="Calibri" w:cs="Arial"/>
          <w:bCs/>
        </w:rPr>
        <w:t xml:space="preserve">, </w:t>
      </w:r>
      <w:r w:rsidRPr="00CD5811">
        <w:rPr>
          <w:rFonts w:eastAsia="Calibri" w:cs="Arial"/>
          <w:bCs/>
        </w:rPr>
        <w:t>Quesada-Carrascosa M.</w:t>
      </w:r>
      <w:r w:rsidR="00CB2D28" w:rsidRPr="00CD5811">
        <w:rPr>
          <w:rFonts w:eastAsia="Calibri" w:cs="Arial"/>
          <w:bCs/>
        </w:rPr>
        <w:t xml:space="preserve">, </w:t>
      </w:r>
      <w:r w:rsidRPr="00CD5811">
        <w:rPr>
          <w:rFonts w:eastAsia="Calibri" w:cs="Arial"/>
          <w:bCs/>
        </w:rPr>
        <w:t>Fabregat-Cid G.</w:t>
      </w:r>
      <w:r w:rsidR="00CB2D28" w:rsidRPr="00CD5811">
        <w:rPr>
          <w:rFonts w:eastAsia="Calibri" w:cs="Arial"/>
          <w:bCs/>
        </w:rPr>
        <w:t xml:space="preserve">, </w:t>
      </w:r>
      <w:r w:rsidRPr="00CD5811">
        <w:rPr>
          <w:rFonts w:eastAsia="Calibri" w:cs="Arial"/>
          <w:bCs/>
        </w:rPr>
        <w:t>López-Alarcón M</w:t>
      </w:r>
      <w:r w:rsidR="00CB2D28" w:rsidRPr="00CD5811">
        <w:rPr>
          <w:rFonts w:eastAsia="Calibri" w:cs="Arial"/>
          <w:bCs/>
        </w:rPr>
        <w:t>-</w:t>
      </w:r>
      <w:r w:rsidRPr="00CD5811">
        <w:rPr>
          <w:rFonts w:eastAsia="Calibri" w:cs="Arial"/>
          <w:bCs/>
        </w:rPr>
        <w:t>D.</w:t>
      </w:r>
      <w:r w:rsidR="00CB2D28" w:rsidRPr="00CD5811">
        <w:rPr>
          <w:rFonts w:eastAsia="Calibri" w:cs="Arial"/>
          <w:bCs/>
        </w:rPr>
        <w:t xml:space="preserve">, </w:t>
      </w:r>
      <w:r w:rsidRPr="00CD5811">
        <w:rPr>
          <w:rFonts w:eastAsia="Calibri" w:cs="Arial"/>
          <w:bCs/>
        </w:rPr>
        <w:t>de Andrés J.</w:t>
      </w:r>
      <w:r w:rsidR="00CB2D28" w:rsidRPr="00CD5811">
        <w:rPr>
          <w:rFonts w:eastAsia="Calibri" w:cs="Arial"/>
          <w:bCs/>
        </w:rPr>
        <w:t xml:space="preserve"> </w:t>
      </w:r>
      <w:r w:rsidRPr="00CD5811">
        <w:rPr>
          <w:rFonts w:eastAsia="Calibri" w:cs="Arial"/>
          <w:bCs/>
        </w:rPr>
        <w:t>Practical recommendations for the management of the patient with chronic pain during the pandemic of COVID-19.Revista espanola de anestesiologia y reanimacion.2020</w:t>
      </w:r>
    </w:p>
    <w:p w14:paraId="420E2586" w14:textId="4F2F63D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Pate</w:t>
      </w:r>
      <w:r w:rsidR="00AB7EC1" w:rsidRPr="00CD5811">
        <w:rPr>
          <w:rFonts w:eastAsia="Calibri" w:cs="Arial"/>
          <w:bCs/>
        </w:rPr>
        <w:t>l</w:t>
      </w:r>
      <w:r w:rsidRPr="00CD5811">
        <w:rPr>
          <w:rFonts w:eastAsia="Calibri" w:cs="Arial"/>
          <w:bCs/>
        </w:rPr>
        <w:t xml:space="preserve"> M</w:t>
      </w:r>
      <w:r w:rsidR="00AB7EC1" w:rsidRPr="00CD5811">
        <w:rPr>
          <w:rFonts w:eastAsia="Calibri" w:cs="Arial"/>
          <w:bCs/>
        </w:rPr>
        <w:t xml:space="preserve">., </w:t>
      </w:r>
      <w:r w:rsidRPr="00CD5811">
        <w:rPr>
          <w:rFonts w:eastAsia="Calibri" w:cs="Arial"/>
          <w:bCs/>
        </w:rPr>
        <w:t>Urits I</w:t>
      </w:r>
      <w:r w:rsidR="00AB7EC1" w:rsidRPr="00CD5811">
        <w:rPr>
          <w:rFonts w:eastAsia="Calibri" w:cs="Arial"/>
          <w:bCs/>
        </w:rPr>
        <w:t xml:space="preserve">., </w:t>
      </w:r>
      <w:r w:rsidRPr="00CD5811">
        <w:rPr>
          <w:rFonts w:eastAsia="Calibri" w:cs="Arial"/>
          <w:bCs/>
        </w:rPr>
        <w:t>Kaye A</w:t>
      </w:r>
      <w:r w:rsidR="00AB7EC1" w:rsidRPr="00CD5811">
        <w:rPr>
          <w:rFonts w:eastAsia="Calibri" w:cs="Arial"/>
          <w:bCs/>
        </w:rPr>
        <w:t>-</w:t>
      </w:r>
      <w:r w:rsidRPr="00CD5811">
        <w:rPr>
          <w:rFonts w:eastAsia="Calibri" w:cs="Arial"/>
          <w:bCs/>
        </w:rPr>
        <w:t>D.</w:t>
      </w:r>
      <w:r w:rsidR="00AB7EC1" w:rsidRPr="00CD5811">
        <w:rPr>
          <w:rFonts w:eastAsia="Calibri" w:cs="Arial"/>
          <w:bCs/>
        </w:rPr>
        <w:t xml:space="preserve">, </w:t>
      </w:r>
      <w:r w:rsidRPr="00CD5811">
        <w:rPr>
          <w:rFonts w:eastAsia="Calibri" w:cs="Arial"/>
          <w:bCs/>
        </w:rPr>
        <w:t>Viswanath O.</w:t>
      </w:r>
      <w:r w:rsidR="00AB7EC1" w:rsidRPr="00CD5811">
        <w:rPr>
          <w:rFonts w:eastAsia="Calibri" w:cs="Arial"/>
          <w:bCs/>
        </w:rPr>
        <w:t xml:space="preserve"> </w:t>
      </w:r>
      <w:r w:rsidRPr="00CD5811">
        <w:rPr>
          <w:rFonts w:eastAsia="Calibri" w:cs="Arial"/>
          <w:bCs/>
        </w:rPr>
        <w:t>The role of acupuncture in the treatment of chronic pain.Best Practice and Research: Clinical Anaesthesiology.2020;34(3):603-616.</w:t>
      </w:r>
    </w:p>
    <w:p w14:paraId="33C262E4" w14:textId="7CC2775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Lopes A</w:t>
      </w:r>
      <w:r w:rsidR="00991C7D" w:rsidRPr="00CD5811">
        <w:rPr>
          <w:rFonts w:eastAsia="Calibri" w:cs="Arial"/>
          <w:bCs/>
        </w:rPr>
        <w:t xml:space="preserve">., </w:t>
      </w:r>
      <w:r w:rsidRPr="00CD5811">
        <w:rPr>
          <w:rFonts w:eastAsia="Calibri" w:cs="Arial"/>
          <w:bCs/>
        </w:rPr>
        <w:t>Duarte K</w:t>
      </w:r>
      <w:r w:rsidR="00991C7D" w:rsidRPr="00CD5811">
        <w:rPr>
          <w:rFonts w:eastAsia="Calibri" w:cs="Arial"/>
          <w:bCs/>
        </w:rPr>
        <w:t xml:space="preserve">., </w:t>
      </w:r>
      <w:r w:rsidRPr="00CD5811">
        <w:rPr>
          <w:rFonts w:eastAsia="Calibri" w:cs="Arial"/>
          <w:bCs/>
        </w:rPr>
        <w:t>Lins C</w:t>
      </w:r>
      <w:r w:rsidR="00991C7D" w:rsidRPr="00CD5811">
        <w:rPr>
          <w:rFonts w:eastAsia="Calibri" w:cs="Arial"/>
          <w:bCs/>
        </w:rPr>
        <w:t xml:space="preserve">., </w:t>
      </w:r>
      <w:r w:rsidRPr="00CD5811">
        <w:rPr>
          <w:rFonts w:eastAsia="Calibri" w:cs="Arial"/>
          <w:bCs/>
        </w:rPr>
        <w:t>Kubota G</w:t>
      </w:r>
      <w:r w:rsidR="00991C7D" w:rsidRPr="00CD5811">
        <w:rPr>
          <w:rFonts w:eastAsia="Calibri" w:cs="Arial"/>
          <w:bCs/>
        </w:rPr>
        <w:t xml:space="preserve">., </w:t>
      </w:r>
      <w:r w:rsidRPr="00CD5811">
        <w:rPr>
          <w:rFonts w:eastAsia="Calibri" w:cs="Arial"/>
          <w:bCs/>
        </w:rPr>
        <w:t>Silva V</w:t>
      </w:r>
      <w:r w:rsidR="00991C7D" w:rsidRPr="00CD5811">
        <w:rPr>
          <w:rFonts w:eastAsia="Calibri" w:cs="Arial"/>
          <w:bCs/>
        </w:rPr>
        <w:t xml:space="preserve">., </w:t>
      </w:r>
      <w:r w:rsidRPr="00CD5811">
        <w:rPr>
          <w:rFonts w:eastAsia="Calibri" w:cs="Arial"/>
          <w:bCs/>
        </w:rPr>
        <w:t>Galhardoni R</w:t>
      </w:r>
      <w:r w:rsidR="00991C7D" w:rsidRPr="00CD5811">
        <w:rPr>
          <w:rFonts w:eastAsia="Calibri" w:cs="Arial"/>
          <w:bCs/>
        </w:rPr>
        <w:t xml:space="preserve">., et.al. </w:t>
      </w:r>
      <w:r w:rsidRPr="00CD5811">
        <w:rPr>
          <w:rFonts w:eastAsia="Calibri" w:cs="Arial"/>
          <w:bCs/>
        </w:rPr>
        <w:t>Spinal Cord Stimulation as a Treatment Option for Refractory Chemotherapy-Induced Peripheral Neuropathy: Case Report.Brazilian Neurosurgery.2020;39(3):228-231.</w:t>
      </w:r>
    </w:p>
    <w:p w14:paraId="43589D2B" w14:textId="02519AA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Villarin R</w:t>
      </w:r>
      <w:r w:rsidR="00FD6DA8" w:rsidRPr="00CD5811">
        <w:rPr>
          <w:rFonts w:eastAsia="Calibri" w:cs="Arial"/>
          <w:bCs/>
        </w:rPr>
        <w:t>-</w:t>
      </w:r>
      <w:r w:rsidRPr="00CD5811">
        <w:rPr>
          <w:rFonts w:eastAsia="Calibri" w:cs="Arial"/>
          <w:bCs/>
        </w:rPr>
        <w:t>R</w:t>
      </w:r>
      <w:r w:rsidR="00FD6DA8" w:rsidRPr="00CD5811">
        <w:rPr>
          <w:rFonts w:eastAsia="Calibri" w:cs="Arial"/>
          <w:bCs/>
        </w:rPr>
        <w:t xml:space="preserve">., </w:t>
      </w:r>
      <w:r w:rsidRPr="00CD5811">
        <w:rPr>
          <w:rFonts w:eastAsia="Calibri" w:cs="Arial"/>
          <w:bCs/>
        </w:rPr>
        <w:t>Marasigan P</w:t>
      </w:r>
      <w:r w:rsidR="00FD6DA8" w:rsidRPr="00CD5811">
        <w:rPr>
          <w:rFonts w:eastAsia="Calibri" w:cs="Arial"/>
          <w:bCs/>
        </w:rPr>
        <w:t>-</w:t>
      </w:r>
      <w:r w:rsidRPr="00CD5811">
        <w:rPr>
          <w:rFonts w:eastAsia="Calibri" w:cs="Arial"/>
          <w:bCs/>
        </w:rPr>
        <w:t>N</w:t>
      </w:r>
      <w:r w:rsidR="00FD6DA8" w:rsidRPr="00CD5811">
        <w:rPr>
          <w:rFonts w:eastAsia="Calibri" w:cs="Arial"/>
          <w:bCs/>
        </w:rPr>
        <w:t>-</w:t>
      </w:r>
      <w:r w:rsidRPr="00CD5811">
        <w:rPr>
          <w:rFonts w:eastAsia="Calibri" w:cs="Arial"/>
          <w:bCs/>
        </w:rPr>
        <w:t>R.</w:t>
      </w:r>
      <w:r w:rsidR="00FD6DA8" w:rsidRPr="00CD5811">
        <w:rPr>
          <w:rFonts w:eastAsia="Calibri" w:cs="Arial"/>
          <w:bCs/>
        </w:rPr>
        <w:t xml:space="preserve">, </w:t>
      </w:r>
      <w:r w:rsidRPr="00CD5811">
        <w:rPr>
          <w:rFonts w:eastAsia="Calibri" w:cs="Arial"/>
          <w:bCs/>
        </w:rPr>
        <w:t>Cabatay W</w:t>
      </w:r>
      <w:r w:rsidR="00FD6DA8" w:rsidRPr="00CD5811">
        <w:rPr>
          <w:rFonts w:eastAsia="Calibri" w:cs="Arial"/>
          <w:bCs/>
        </w:rPr>
        <w:t>-</w:t>
      </w:r>
      <w:r w:rsidRPr="00CD5811">
        <w:rPr>
          <w:rFonts w:eastAsia="Calibri" w:cs="Arial"/>
          <w:bCs/>
        </w:rPr>
        <w:t>A.</w:t>
      </w:r>
      <w:r w:rsidR="00FD6DA8" w:rsidRPr="00CD5811">
        <w:rPr>
          <w:rFonts w:eastAsia="Calibri" w:cs="Arial"/>
          <w:bCs/>
        </w:rPr>
        <w:t xml:space="preserve">, </w:t>
      </w:r>
      <w:r w:rsidRPr="00CD5811">
        <w:rPr>
          <w:rFonts w:eastAsia="Calibri" w:cs="Arial"/>
          <w:bCs/>
        </w:rPr>
        <w:t>Oarga V</w:t>
      </w:r>
      <w:r w:rsidR="00FD6DA8" w:rsidRPr="00CD5811">
        <w:rPr>
          <w:rFonts w:eastAsia="Calibri" w:cs="Arial"/>
          <w:bCs/>
        </w:rPr>
        <w:t xml:space="preserve">., </w:t>
      </w:r>
      <w:r w:rsidRPr="00CD5811">
        <w:rPr>
          <w:rFonts w:eastAsia="Calibri" w:cs="Arial"/>
          <w:bCs/>
        </w:rPr>
        <w:t>Flores M</w:t>
      </w:r>
      <w:r w:rsidR="00FD6DA8" w:rsidRPr="00CD5811">
        <w:rPr>
          <w:rFonts w:eastAsia="Calibri" w:cs="Arial"/>
          <w:bCs/>
        </w:rPr>
        <w:t>-</w:t>
      </w:r>
      <w:r w:rsidRPr="00CD5811">
        <w:rPr>
          <w:rFonts w:eastAsia="Calibri" w:cs="Arial"/>
          <w:bCs/>
        </w:rPr>
        <w:t>S</w:t>
      </w:r>
      <w:r w:rsidR="00FD6DA8" w:rsidRPr="00CD5811">
        <w:rPr>
          <w:rFonts w:eastAsia="Calibri" w:cs="Arial"/>
          <w:bCs/>
        </w:rPr>
        <w:t>-</w:t>
      </w:r>
      <w:r w:rsidRPr="00CD5811">
        <w:rPr>
          <w:rFonts w:eastAsia="Calibri" w:cs="Arial"/>
          <w:bCs/>
        </w:rPr>
        <w:t>E.</w:t>
      </w:r>
      <w:r w:rsidR="00FD6DA8" w:rsidRPr="00CD5811">
        <w:rPr>
          <w:rFonts w:eastAsia="Calibri" w:cs="Arial"/>
          <w:bCs/>
        </w:rPr>
        <w:t xml:space="preserve"> </w:t>
      </w:r>
      <w:r w:rsidRPr="00CD5811">
        <w:rPr>
          <w:rFonts w:eastAsia="Calibri" w:cs="Arial"/>
          <w:bCs/>
        </w:rPr>
        <w:t>Swiss ball exercises as an alternative to mckenzie exercises in treating chronic low back pain among poultry workers.European Journal of Molecular and Clinical Medicine.2020;7(2):4197-4207.</w:t>
      </w:r>
    </w:p>
    <w:p w14:paraId="39925A61" w14:textId="436FB06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Patel K</w:t>
      </w:r>
      <w:r w:rsidR="00193F9E" w:rsidRPr="00CD5811">
        <w:rPr>
          <w:rFonts w:eastAsia="Calibri" w:cs="Arial"/>
          <w:bCs/>
        </w:rPr>
        <w:t xml:space="preserve">., </w:t>
      </w:r>
      <w:r w:rsidRPr="00CD5811">
        <w:rPr>
          <w:rFonts w:eastAsia="Calibri" w:cs="Arial"/>
          <w:bCs/>
        </w:rPr>
        <w:t>Sutherland H</w:t>
      </w:r>
      <w:r w:rsidR="00193F9E" w:rsidRPr="00CD5811">
        <w:rPr>
          <w:rFonts w:eastAsia="Calibri" w:cs="Arial"/>
          <w:bCs/>
        </w:rPr>
        <w:t xml:space="preserve">., </w:t>
      </w:r>
      <w:r w:rsidRPr="00CD5811">
        <w:rPr>
          <w:rFonts w:eastAsia="Calibri" w:cs="Arial"/>
          <w:bCs/>
        </w:rPr>
        <w:t>Henshaw J</w:t>
      </w:r>
      <w:r w:rsidR="00193F9E" w:rsidRPr="00CD5811">
        <w:rPr>
          <w:rFonts w:eastAsia="Calibri" w:cs="Arial"/>
          <w:bCs/>
        </w:rPr>
        <w:t xml:space="preserve">., </w:t>
      </w:r>
      <w:r w:rsidRPr="00CD5811">
        <w:rPr>
          <w:rFonts w:eastAsia="Calibri" w:cs="Arial"/>
          <w:bCs/>
        </w:rPr>
        <w:t>Taylor J</w:t>
      </w:r>
      <w:r w:rsidR="00193F9E" w:rsidRPr="00CD5811">
        <w:rPr>
          <w:rFonts w:eastAsia="Calibri" w:cs="Arial"/>
          <w:bCs/>
        </w:rPr>
        <w:t>-</w:t>
      </w:r>
      <w:r w:rsidRPr="00CD5811">
        <w:rPr>
          <w:rFonts w:eastAsia="Calibri" w:cs="Arial"/>
          <w:bCs/>
        </w:rPr>
        <w:t>R.</w:t>
      </w:r>
      <w:r w:rsidR="00193F9E" w:rsidRPr="00CD5811">
        <w:rPr>
          <w:rFonts w:eastAsia="Calibri" w:cs="Arial"/>
          <w:bCs/>
        </w:rPr>
        <w:t xml:space="preserve">, </w:t>
      </w:r>
      <w:r w:rsidRPr="00CD5811">
        <w:rPr>
          <w:rFonts w:eastAsia="Calibri" w:cs="Arial"/>
          <w:bCs/>
        </w:rPr>
        <w:t>Brown C</w:t>
      </w:r>
      <w:r w:rsidR="00193F9E" w:rsidRPr="00CD5811">
        <w:rPr>
          <w:rFonts w:eastAsia="Calibri" w:cs="Arial"/>
          <w:bCs/>
        </w:rPr>
        <w:t>-</w:t>
      </w:r>
      <w:r w:rsidRPr="00CD5811">
        <w:rPr>
          <w:rFonts w:eastAsia="Calibri" w:cs="Arial"/>
          <w:bCs/>
        </w:rPr>
        <w:t>A.</w:t>
      </w:r>
      <w:r w:rsidR="00193F9E" w:rsidRPr="00CD5811">
        <w:rPr>
          <w:rFonts w:eastAsia="Calibri" w:cs="Arial"/>
          <w:bCs/>
        </w:rPr>
        <w:t xml:space="preserve">, </w:t>
      </w:r>
      <w:r w:rsidRPr="00CD5811">
        <w:rPr>
          <w:rFonts w:eastAsia="Calibri" w:cs="Arial"/>
          <w:bCs/>
        </w:rPr>
        <w:t>Casson A</w:t>
      </w:r>
      <w:r w:rsidR="00193F9E" w:rsidRPr="00CD5811">
        <w:rPr>
          <w:rFonts w:eastAsia="Calibri" w:cs="Arial"/>
          <w:bCs/>
        </w:rPr>
        <w:t>-</w:t>
      </w:r>
      <w:r w:rsidRPr="00CD5811">
        <w:rPr>
          <w:rFonts w:eastAsia="Calibri" w:cs="Arial"/>
          <w:bCs/>
        </w:rPr>
        <w:t>J.</w:t>
      </w:r>
      <w:r w:rsidR="00193F9E" w:rsidRPr="00CD5811">
        <w:rPr>
          <w:rFonts w:eastAsia="Calibri" w:cs="Arial"/>
          <w:bCs/>
        </w:rPr>
        <w:t>, et.al</w:t>
      </w:r>
      <w:r w:rsidRPr="00CD5811">
        <w:rPr>
          <w:rFonts w:eastAsia="Calibri" w:cs="Arial"/>
          <w:bCs/>
        </w:rPr>
        <w:t>.</w:t>
      </w:r>
      <w:r w:rsidR="00193F9E" w:rsidRPr="00CD5811">
        <w:rPr>
          <w:rFonts w:eastAsia="Calibri" w:cs="Arial"/>
          <w:bCs/>
        </w:rPr>
        <w:t xml:space="preserve"> </w:t>
      </w:r>
      <w:r w:rsidRPr="00CD5811">
        <w:rPr>
          <w:rFonts w:eastAsia="Calibri" w:cs="Arial"/>
          <w:bCs/>
        </w:rPr>
        <w:t>Effects of neurofeedback in the management of chronic pain: A systematic review and meta-analysis of clinical trials.European Journal of Pain (United Kingdom).2020;24(8):1440-1457.</w:t>
      </w:r>
    </w:p>
    <w:p w14:paraId="3EA21A53" w14:textId="3EEE948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Gupta R</w:t>
      </w:r>
      <w:r w:rsidR="005E6472" w:rsidRPr="00CD5811">
        <w:rPr>
          <w:rFonts w:eastAsia="Calibri" w:cs="Arial"/>
          <w:bCs/>
        </w:rPr>
        <w:t xml:space="preserve">., </w:t>
      </w:r>
      <w:r w:rsidRPr="00CD5811">
        <w:rPr>
          <w:rFonts w:eastAsia="Calibri" w:cs="Arial"/>
          <w:bCs/>
        </w:rPr>
        <w:t>Kaur H</w:t>
      </w:r>
      <w:r w:rsidR="005E6472" w:rsidRPr="00CD5811">
        <w:rPr>
          <w:rFonts w:eastAsia="Calibri" w:cs="Arial"/>
          <w:bCs/>
        </w:rPr>
        <w:t xml:space="preserve">., </w:t>
      </w:r>
      <w:r w:rsidRPr="00CD5811">
        <w:rPr>
          <w:rFonts w:eastAsia="Calibri" w:cs="Arial"/>
          <w:bCs/>
        </w:rPr>
        <w:t>Kaur S</w:t>
      </w:r>
      <w:r w:rsidR="005E6472" w:rsidRPr="00CD5811">
        <w:rPr>
          <w:rFonts w:eastAsia="Calibri" w:cs="Arial"/>
          <w:bCs/>
        </w:rPr>
        <w:t xml:space="preserve">., </w:t>
      </w:r>
      <w:r w:rsidRPr="00CD5811">
        <w:rPr>
          <w:rFonts w:eastAsia="Calibri" w:cs="Arial"/>
          <w:bCs/>
        </w:rPr>
        <w:t>Mahajan L</w:t>
      </w:r>
      <w:r w:rsidR="005E6472" w:rsidRPr="00CD5811">
        <w:rPr>
          <w:rFonts w:eastAsia="Calibri" w:cs="Arial"/>
          <w:bCs/>
        </w:rPr>
        <w:t xml:space="preserve">., </w:t>
      </w:r>
      <w:r w:rsidRPr="00CD5811">
        <w:rPr>
          <w:rFonts w:eastAsia="Calibri" w:cs="Arial"/>
          <w:bCs/>
        </w:rPr>
        <w:t>Kau</w:t>
      </w:r>
      <w:r w:rsidR="005E6472" w:rsidRPr="00CD5811">
        <w:rPr>
          <w:rFonts w:eastAsia="Calibri" w:cs="Arial"/>
          <w:bCs/>
        </w:rPr>
        <w:t>r</w:t>
      </w:r>
      <w:r w:rsidRPr="00CD5811">
        <w:rPr>
          <w:rFonts w:eastAsia="Calibri" w:cs="Arial"/>
          <w:bCs/>
        </w:rPr>
        <w:t xml:space="preserve"> T.</w:t>
      </w:r>
      <w:r w:rsidR="005E6472" w:rsidRPr="00CD5811">
        <w:rPr>
          <w:rFonts w:eastAsia="Calibri" w:cs="Arial"/>
          <w:bCs/>
        </w:rPr>
        <w:t xml:space="preserve"> </w:t>
      </w:r>
      <w:r w:rsidRPr="00CD5811">
        <w:rPr>
          <w:rFonts w:eastAsia="Calibri" w:cs="Arial"/>
          <w:bCs/>
        </w:rPr>
        <w:t>To compare the analgesic efficacy of two different doses of epidural ketamine in chronic low back-pain patients: A randomised double-blind study.Indian Journal of Anaesthesia.2020;64(9):768-773.</w:t>
      </w:r>
    </w:p>
    <w:p w14:paraId="6BD8A8E2" w14:textId="19C5FC9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Punj J</w:t>
      </w:r>
      <w:r w:rsidR="0055487C" w:rsidRPr="00CD5811">
        <w:rPr>
          <w:rFonts w:eastAsia="Calibri" w:cs="Arial"/>
          <w:bCs/>
        </w:rPr>
        <w:t xml:space="preserve">., </w:t>
      </w:r>
      <w:r w:rsidRPr="00CD5811">
        <w:rPr>
          <w:rFonts w:eastAsia="Calibri" w:cs="Arial"/>
          <w:bCs/>
        </w:rPr>
        <w:t>Srivastava M.</w:t>
      </w:r>
      <w:r w:rsidR="0055487C" w:rsidRPr="00CD5811">
        <w:rPr>
          <w:rFonts w:eastAsia="Calibri" w:cs="Arial"/>
          <w:bCs/>
        </w:rPr>
        <w:t xml:space="preserve"> </w:t>
      </w:r>
      <w:r w:rsidRPr="00CD5811">
        <w:rPr>
          <w:rFonts w:eastAsia="Calibri" w:cs="Arial"/>
          <w:bCs/>
        </w:rPr>
        <w:t>Prolonged relief of chronic pelvic pain by pulsed radiofrequency ablation of superior hypogastric plexus performed under ultrasound guidance: A case report.Indian journal of anaesthesia.2020;64(9):816-817.</w:t>
      </w:r>
    </w:p>
    <w:p w14:paraId="71D3D1EC" w14:textId="6884F1A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Hao J</w:t>
      </w:r>
      <w:r w:rsidR="0083470D" w:rsidRPr="00CD5811">
        <w:rPr>
          <w:rFonts w:eastAsia="Calibri" w:cs="Arial"/>
          <w:bCs/>
        </w:rPr>
        <w:t xml:space="preserve">., </w:t>
      </w:r>
      <w:r w:rsidRPr="00CD5811">
        <w:rPr>
          <w:rFonts w:eastAsia="Calibri" w:cs="Arial"/>
          <w:bCs/>
        </w:rPr>
        <w:t>Zhu X</w:t>
      </w:r>
      <w:r w:rsidR="0083470D" w:rsidRPr="00CD5811">
        <w:rPr>
          <w:rFonts w:eastAsia="Calibri" w:cs="Arial"/>
          <w:bCs/>
        </w:rPr>
        <w:t xml:space="preserve">., </w:t>
      </w:r>
      <w:r w:rsidRPr="00CD5811">
        <w:rPr>
          <w:rFonts w:eastAsia="Calibri" w:cs="Arial"/>
          <w:bCs/>
        </w:rPr>
        <w:t>Bensoussan A.</w:t>
      </w:r>
      <w:r w:rsidR="0083470D" w:rsidRPr="00CD5811">
        <w:rPr>
          <w:rFonts w:eastAsia="Calibri" w:cs="Arial"/>
          <w:bCs/>
        </w:rPr>
        <w:t xml:space="preserve"> </w:t>
      </w:r>
      <w:r w:rsidRPr="00CD5811">
        <w:rPr>
          <w:rFonts w:eastAsia="Calibri" w:cs="Arial"/>
          <w:bCs/>
        </w:rPr>
        <w:t>Effects of Nonpharmacological Interventions in Chemotherapy-Induced Peripheral Neuropathy: An Overview of Systematic Reviews and Meta-Analyses.Integrative Cancer Therapies.2020;19</w:t>
      </w:r>
    </w:p>
    <w:p w14:paraId="66293342" w14:textId="18577BD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Gewandter J</w:t>
      </w:r>
      <w:r w:rsidR="003B0540" w:rsidRPr="00CD5811">
        <w:rPr>
          <w:rFonts w:eastAsia="Calibri" w:cs="Arial"/>
          <w:bCs/>
        </w:rPr>
        <w:t>-</w:t>
      </w:r>
      <w:r w:rsidRPr="00CD5811">
        <w:rPr>
          <w:rFonts w:eastAsia="Calibri" w:cs="Arial"/>
          <w:bCs/>
        </w:rPr>
        <w:t>S.</w:t>
      </w:r>
      <w:r w:rsidR="003B0540" w:rsidRPr="00CD5811">
        <w:rPr>
          <w:rFonts w:eastAsia="Calibri" w:cs="Arial"/>
          <w:bCs/>
        </w:rPr>
        <w:t xml:space="preserve">, </w:t>
      </w:r>
      <w:r w:rsidRPr="00CD5811">
        <w:rPr>
          <w:rFonts w:eastAsia="Calibri" w:cs="Arial"/>
          <w:bCs/>
        </w:rPr>
        <w:t>Dworkin R</w:t>
      </w:r>
      <w:r w:rsidR="003B0540" w:rsidRPr="00CD5811">
        <w:rPr>
          <w:rFonts w:eastAsia="Calibri" w:cs="Arial"/>
          <w:bCs/>
        </w:rPr>
        <w:t>-</w:t>
      </w:r>
      <w:r w:rsidRPr="00CD5811">
        <w:rPr>
          <w:rFonts w:eastAsia="Calibri" w:cs="Arial"/>
          <w:bCs/>
        </w:rPr>
        <w:t>H.</w:t>
      </w:r>
      <w:r w:rsidR="003B0540" w:rsidRPr="00CD5811">
        <w:rPr>
          <w:rFonts w:eastAsia="Calibri" w:cs="Arial"/>
          <w:bCs/>
        </w:rPr>
        <w:t xml:space="preserve">, </w:t>
      </w:r>
      <w:r w:rsidRPr="00CD5811">
        <w:rPr>
          <w:rFonts w:eastAsia="Calibri" w:cs="Arial"/>
          <w:bCs/>
        </w:rPr>
        <w:t>Tur D</w:t>
      </w:r>
      <w:r w:rsidR="003B0540" w:rsidRPr="00CD5811">
        <w:rPr>
          <w:rFonts w:eastAsia="Calibri" w:cs="Arial"/>
          <w:bCs/>
        </w:rPr>
        <w:t>-</w:t>
      </w:r>
      <w:r w:rsidRPr="00CD5811">
        <w:rPr>
          <w:rFonts w:eastAsia="Calibri" w:cs="Arial"/>
          <w:bCs/>
        </w:rPr>
        <w:t>C.</w:t>
      </w:r>
      <w:r w:rsidR="003B0540" w:rsidRPr="00CD5811">
        <w:rPr>
          <w:rFonts w:eastAsia="Calibri" w:cs="Arial"/>
          <w:bCs/>
        </w:rPr>
        <w:t xml:space="preserve">, </w:t>
      </w:r>
      <w:r w:rsidRPr="00CD5811">
        <w:rPr>
          <w:rFonts w:eastAsia="Calibri" w:cs="Arial"/>
          <w:bCs/>
        </w:rPr>
        <w:t>Devine E</w:t>
      </w:r>
      <w:r w:rsidR="003B0540" w:rsidRPr="00CD5811">
        <w:rPr>
          <w:rFonts w:eastAsia="Calibri" w:cs="Arial"/>
          <w:bCs/>
        </w:rPr>
        <w:t>-</w:t>
      </w:r>
      <w:r w:rsidRPr="00CD5811">
        <w:rPr>
          <w:rFonts w:eastAsia="Calibri" w:cs="Arial"/>
          <w:bCs/>
        </w:rPr>
        <w:t>G.</w:t>
      </w:r>
      <w:r w:rsidR="003B0540" w:rsidRPr="00CD5811">
        <w:rPr>
          <w:rFonts w:eastAsia="Calibri" w:cs="Arial"/>
          <w:bCs/>
        </w:rPr>
        <w:t xml:space="preserve">, </w:t>
      </w:r>
      <w:r w:rsidRPr="00CD5811">
        <w:rPr>
          <w:rFonts w:eastAsia="Calibri" w:cs="Arial"/>
          <w:bCs/>
        </w:rPr>
        <w:t>Hewitt D</w:t>
      </w:r>
      <w:r w:rsidR="003B0540" w:rsidRPr="00CD5811">
        <w:rPr>
          <w:rFonts w:eastAsia="Calibri" w:cs="Arial"/>
          <w:bCs/>
        </w:rPr>
        <w:t xml:space="preserve">., </w:t>
      </w:r>
      <w:r w:rsidRPr="00CD5811">
        <w:rPr>
          <w:rFonts w:eastAsia="Calibri" w:cs="Arial"/>
          <w:bCs/>
        </w:rPr>
        <w:t>Jensen M</w:t>
      </w:r>
      <w:r w:rsidR="003B0540" w:rsidRPr="00CD5811">
        <w:rPr>
          <w:rFonts w:eastAsia="Calibri" w:cs="Arial"/>
          <w:bCs/>
        </w:rPr>
        <w:t>-</w:t>
      </w:r>
      <w:r w:rsidRPr="00CD5811">
        <w:rPr>
          <w:rFonts w:eastAsia="Calibri" w:cs="Arial"/>
          <w:bCs/>
        </w:rPr>
        <w:t>P.</w:t>
      </w:r>
      <w:r w:rsidR="003B0540" w:rsidRPr="00CD5811">
        <w:rPr>
          <w:rFonts w:eastAsia="Calibri" w:cs="Arial"/>
          <w:bCs/>
        </w:rPr>
        <w:t xml:space="preserve">, et.al. </w:t>
      </w:r>
      <w:r w:rsidRPr="00CD5811">
        <w:rPr>
          <w:rFonts w:eastAsia="Calibri" w:cs="Arial"/>
          <w:bCs/>
        </w:rPr>
        <w:t>Improving Study Conduct and Data Quality in Clinical Trials of Chronic Pain Treatments: IMMPACT Recommendations.Journal of Pain.2020;21(44449):931-942.</w:t>
      </w:r>
    </w:p>
    <w:p w14:paraId="55A053CD" w14:textId="3A7D43E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Brunkow A</w:t>
      </w:r>
      <w:r w:rsidR="005E6E6B" w:rsidRPr="00CD5811">
        <w:rPr>
          <w:rFonts w:eastAsia="Calibri" w:cs="Arial"/>
          <w:bCs/>
        </w:rPr>
        <w:t xml:space="preserve">., </w:t>
      </w:r>
      <w:r w:rsidRPr="00CD5811">
        <w:rPr>
          <w:rFonts w:eastAsia="Calibri" w:cs="Arial"/>
          <w:bCs/>
        </w:rPr>
        <w:t>Cannon M</w:t>
      </w:r>
      <w:r w:rsidR="005E6E6B" w:rsidRPr="00CD5811">
        <w:rPr>
          <w:rFonts w:eastAsia="Calibri" w:cs="Arial"/>
          <w:bCs/>
        </w:rPr>
        <w:t xml:space="preserve">., </w:t>
      </w:r>
      <w:r w:rsidRPr="00CD5811">
        <w:rPr>
          <w:rFonts w:eastAsia="Calibri" w:cs="Arial"/>
          <w:bCs/>
        </w:rPr>
        <w:t>Graff F</w:t>
      </w:r>
      <w:r w:rsidR="005E6E6B" w:rsidRPr="00CD5811">
        <w:rPr>
          <w:rFonts w:eastAsia="Calibri" w:cs="Arial"/>
          <w:bCs/>
        </w:rPr>
        <w:t>-</w:t>
      </w:r>
      <w:r w:rsidRPr="00CD5811">
        <w:rPr>
          <w:rFonts w:eastAsia="Calibri" w:cs="Arial"/>
          <w:bCs/>
        </w:rPr>
        <w:t>S.</w:t>
      </w:r>
      <w:r w:rsidR="005E6E6B" w:rsidRPr="00CD5811">
        <w:rPr>
          <w:rFonts w:eastAsia="Calibri" w:cs="Arial"/>
          <w:bCs/>
        </w:rPr>
        <w:t xml:space="preserve">, </w:t>
      </w:r>
      <w:r w:rsidRPr="00CD5811">
        <w:rPr>
          <w:rFonts w:eastAsia="Calibri" w:cs="Arial"/>
          <w:bCs/>
        </w:rPr>
        <w:t>Martin J</w:t>
      </w:r>
      <w:r w:rsidR="005E6E6B" w:rsidRPr="00CD5811">
        <w:rPr>
          <w:rFonts w:eastAsia="Calibri" w:cs="Arial"/>
          <w:bCs/>
        </w:rPr>
        <w:t>-</w:t>
      </w:r>
      <w:r w:rsidRPr="00CD5811">
        <w:rPr>
          <w:rFonts w:eastAsia="Calibri" w:cs="Arial"/>
          <w:bCs/>
        </w:rPr>
        <w:t>L.</w:t>
      </w:r>
      <w:r w:rsidR="005E6E6B" w:rsidRPr="00CD5811">
        <w:rPr>
          <w:rFonts w:eastAsia="Calibri" w:cs="Arial"/>
          <w:bCs/>
        </w:rPr>
        <w:t xml:space="preserve">, </w:t>
      </w:r>
      <w:r w:rsidRPr="00CD5811">
        <w:rPr>
          <w:rFonts w:eastAsia="Calibri" w:cs="Arial"/>
          <w:bCs/>
        </w:rPr>
        <w:t>Hausmann L</w:t>
      </w:r>
      <w:r w:rsidR="005E6E6B" w:rsidRPr="00CD5811">
        <w:rPr>
          <w:rFonts w:eastAsia="Calibri" w:cs="Arial"/>
          <w:bCs/>
        </w:rPr>
        <w:t>-</w:t>
      </w:r>
      <w:r w:rsidRPr="00CD5811">
        <w:rPr>
          <w:rFonts w:eastAsia="Calibri" w:cs="Arial"/>
          <w:bCs/>
        </w:rPr>
        <w:t>R</w:t>
      </w:r>
      <w:r w:rsidR="005E6E6B" w:rsidRPr="00CD5811">
        <w:rPr>
          <w:rFonts w:eastAsia="Calibri" w:cs="Arial"/>
          <w:bCs/>
        </w:rPr>
        <w:t>-</w:t>
      </w:r>
      <w:r w:rsidRPr="00CD5811">
        <w:rPr>
          <w:rFonts w:eastAsia="Calibri" w:cs="Arial"/>
          <w:bCs/>
        </w:rPr>
        <w:t>M.</w:t>
      </w:r>
      <w:r w:rsidR="005E6E6B" w:rsidRPr="00CD5811">
        <w:rPr>
          <w:rFonts w:eastAsia="Calibri" w:cs="Arial"/>
          <w:bCs/>
        </w:rPr>
        <w:t xml:space="preserve">, </w:t>
      </w:r>
      <w:r w:rsidRPr="00CD5811">
        <w:rPr>
          <w:rFonts w:eastAsia="Calibri" w:cs="Arial"/>
          <w:bCs/>
        </w:rPr>
        <w:t>McAndrew L</w:t>
      </w:r>
      <w:r w:rsidR="005E6E6B" w:rsidRPr="00CD5811">
        <w:rPr>
          <w:rFonts w:eastAsia="Calibri" w:cs="Arial"/>
          <w:bCs/>
        </w:rPr>
        <w:t>-</w:t>
      </w:r>
      <w:r w:rsidRPr="00CD5811">
        <w:rPr>
          <w:rFonts w:eastAsia="Calibri" w:cs="Arial"/>
          <w:bCs/>
        </w:rPr>
        <w:t>M.</w:t>
      </w:r>
      <w:r w:rsidR="005E6E6B" w:rsidRPr="00CD5811">
        <w:rPr>
          <w:rFonts w:eastAsia="Calibri" w:cs="Arial"/>
          <w:bCs/>
        </w:rPr>
        <w:t xml:space="preserve"> </w:t>
      </w:r>
      <w:r w:rsidRPr="00CD5811">
        <w:rPr>
          <w:rFonts w:eastAsia="Calibri" w:cs="Arial"/>
          <w:bCs/>
        </w:rPr>
        <w:t>Doctor Recommendations are Related to Patient Interest and Use of Behavioral Treatment for Chronic Pain and Addiction.Journal of Pain.2020;21(44449):979-987.</w:t>
      </w:r>
    </w:p>
    <w:p w14:paraId="02BBBDBD" w14:textId="5EEDCB8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Gray</w:t>
      </w:r>
      <w:r w:rsidR="00595DCD" w:rsidRPr="00CD5811">
        <w:rPr>
          <w:rFonts w:eastAsia="Calibri" w:cs="Arial"/>
          <w:bCs/>
        </w:rPr>
        <w:t xml:space="preserve"> </w:t>
      </w:r>
      <w:r w:rsidRPr="00CD5811">
        <w:rPr>
          <w:rFonts w:eastAsia="Calibri" w:cs="Arial"/>
          <w:bCs/>
        </w:rPr>
        <w:t>C</w:t>
      </w:r>
      <w:r w:rsidR="00595DCD" w:rsidRPr="00CD5811">
        <w:rPr>
          <w:rFonts w:eastAsia="Calibri" w:cs="Arial"/>
          <w:bCs/>
        </w:rPr>
        <w:t>-</w:t>
      </w:r>
      <w:r w:rsidRPr="00CD5811">
        <w:rPr>
          <w:rFonts w:eastAsia="Calibri" w:cs="Arial"/>
          <w:bCs/>
        </w:rPr>
        <w:t>M</w:t>
      </w:r>
      <w:r w:rsidR="00595DCD" w:rsidRPr="00CD5811">
        <w:rPr>
          <w:rFonts w:eastAsia="Calibri" w:cs="Arial"/>
          <w:bCs/>
        </w:rPr>
        <w:t xml:space="preserve">., </w:t>
      </w:r>
      <w:r w:rsidRPr="00CD5811">
        <w:rPr>
          <w:rFonts w:eastAsia="Calibri" w:cs="Arial"/>
          <w:bCs/>
        </w:rPr>
        <w:t>Kuma</w:t>
      </w:r>
      <w:r w:rsidR="00595DCD" w:rsidRPr="00CD5811">
        <w:rPr>
          <w:rFonts w:eastAsia="Calibri" w:cs="Arial"/>
          <w:bCs/>
        </w:rPr>
        <w:t>r</w:t>
      </w:r>
      <w:r w:rsidRPr="00CD5811">
        <w:rPr>
          <w:rFonts w:eastAsia="Calibri" w:cs="Arial"/>
          <w:bCs/>
        </w:rPr>
        <w:t xml:space="preserve"> S.</w:t>
      </w:r>
      <w:r w:rsidR="00595DCD" w:rsidRPr="00CD5811">
        <w:rPr>
          <w:rFonts w:eastAsia="Calibri" w:cs="Arial"/>
          <w:bCs/>
        </w:rPr>
        <w:t xml:space="preserve"> </w:t>
      </w:r>
      <w:r w:rsidRPr="00CD5811">
        <w:rPr>
          <w:rFonts w:eastAsia="Calibri" w:cs="Arial"/>
          <w:bCs/>
        </w:rPr>
        <w:t>Complete resolution of chronic pain, sensory impairment, and motor dysfunction following percutaneous transforaminal endoscopic decompression in a failed back surgery syndrome patient-a case report.Journal of spine surgery (Hong Kong).2020;6(3):613-619.</w:t>
      </w:r>
    </w:p>
    <w:p w14:paraId="776A9C1A" w14:textId="38E311D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Yu S</w:t>
      </w:r>
      <w:r w:rsidR="00420E56" w:rsidRPr="00CD5811">
        <w:rPr>
          <w:rFonts w:eastAsia="Calibri" w:cs="Arial"/>
          <w:bCs/>
        </w:rPr>
        <w:t xml:space="preserve">., </w:t>
      </w:r>
      <w:r w:rsidRPr="00CD5811">
        <w:rPr>
          <w:rFonts w:eastAsia="Calibri" w:cs="Arial"/>
          <w:bCs/>
        </w:rPr>
        <w:t>Li W</w:t>
      </w:r>
      <w:r w:rsidR="00420E56" w:rsidRPr="00CD5811">
        <w:rPr>
          <w:rFonts w:eastAsia="Calibri" w:cs="Arial"/>
          <w:bCs/>
        </w:rPr>
        <w:t xml:space="preserve">., </w:t>
      </w:r>
      <w:r w:rsidRPr="00CD5811">
        <w:rPr>
          <w:rFonts w:eastAsia="Calibri" w:cs="Arial"/>
          <w:bCs/>
        </w:rPr>
        <w:t>Shen W</w:t>
      </w:r>
      <w:r w:rsidR="00420E56" w:rsidRPr="00CD5811">
        <w:rPr>
          <w:rFonts w:eastAsia="Calibri" w:cs="Arial"/>
          <w:bCs/>
        </w:rPr>
        <w:t xml:space="preserve">., </w:t>
      </w:r>
      <w:r w:rsidRPr="00CD5811">
        <w:rPr>
          <w:rFonts w:eastAsia="Calibri" w:cs="Arial"/>
          <w:bCs/>
        </w:rPr>
        <w:t>Edwards R</w:t>
      </w:r>
      <w:r w:rsidR="00420E56" w:rsidRPr="00CD5811">
        <w:rPr>
          <w:rFonts w:eastAsia="Calibri" w:cs="Arial"/>
          <w:bCs/>
        </w:rPr>
        <w:t>-</w:t>
      </w:r>
      <w:r w:rsidRPr="00CD5811">
        <w:rPr>
          <w:rFonts w:eastAsia="Calibri" w:cs="Arial"/>
          <w:bCs/>
        </w:rPr>
        <w:t>R.</w:t>
      </w:r>
      <w:r w:rsidR="00420E56" w:rsidRPr="00CD5811">
        <w:rPr>
          <w:rFonts w:eastAsia="Calibri" w:cs="Arial"/>
          <w:bCs/>
        </w:rPr>
        <w:t xml:space="preserve">, </w:t>
      </w:r>
      <w:r w:rsidRPr="00CD5811">
        <w:rPr>
          <w:rFonts w:eastAsia="Calibri" w:cs="Arial"/>
          <w:bCs/>
        </w:rPr>
        <w:t>Gollub R</w:t>
      </w:r>
      <w:r w:rsidR="00420E56" w:rsidRPr="00CD5811">
        <w:rPr>
          <w:rFonts w:eastAsia="Calibri" w:cs="Arial"/>
          <w:bCs/>
        </w:rPr>
        <w:t>-</w:t>
      </w:r>
      <w:r w:rsidRPr="00CD5811">
        <w:rPr>
          <w:rFonts w:eastAsia="Calibri" w:cs="Arial"/>
          <w:bCs/>
        </w:rPr>
        <w:t>L.</w:t>
      </w:r>
      <w:r w:rsidR="00420E56" w:rsidRPr="00CD5811">
        <w:rPr>
          <w:rFonts w:eastAsia="Calibri" w:cs="Arial"/>
          <w:bCs/>
        </w:rPr>
        <w:t xml:space="preserve">, </w:t>
      </w:r>
      <w:r w:rsidRPr="00CD5811">
        <w:rPr>
          <w:rFonts w:eastAsia="Calibri" w:cs="Arial"/>
          <w:bCs/>
        </w:rPr>
        <w:t>Wilson G</w:t>
      </w:r>
      <w:r w:rsidR="00420E56" w:rsidRPr="00CD5811">
        <w:rPr>
          <w:rFonts w:eastAsia="Calibri" w:cs="Arial"/>
          <w:bCs/>
        </w:rPr>
        <w:t xml:space="preserve">., et.al. </w:t>
      </w:r>
      <w:r w:rsidRPr="00CD5811">
        <w:rPr>
          <w:rFonts w:eastAsia="Calibri" w:cs="Arial"/>
          <w:bCs/>
        </w:rPr>
        <w:t>Impaired mesocorticolimbic connectivity underlies increased pain sensitivity in chronic low back pain.</w:t>
      </w:r>
      <w:r w:rsidR="005D3A49" w:rsidRPr="00CD5811">
        <w:rPr>
          <w:rFonts w:eastAsia="Calibri" w:cs="Arial"/>
          <w:bCs/>
        </w:rPr>
        <w:t xml:space="preserve"> </w:t>
      </w:r>
      <w:r w:rsidRPr="00CD5811">
        <w:rPr>
          <w:rFonts w:eastAsia="Calibri" w:cs="Arial"/>
          <w:bCs/>
        </w:rPr>
        <w:t>NeuroImage.2020;218</w:t>
      </w:r>
    </w:p>
    <w:p w14:paraId="4FF3843D" w14:textId="32CC008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Joosten E</w:t>
      </w:r>
      <w:r w:rsidR="005D3A49" w:rsidRPr="00CD5811">
        <w:rPr>
          <w:rFonts w:eastAsia="Calibri" w:cs="Arial"/>
          <w:bCs/>
        </w:rPr>
        <w:t>-</w:t>
      </w:r>
      <w:r w:rsidRPr="00CD5811">
        <w:rPr>
          <w:rFonts w:eastAsia="Calibri" w:cs="Arial"/>
          <w:bCs/>
        </w:rPr>
        <w:t>A.</w:t>
      </w:r>
      <w:r w:rsidR="005D3A49" w:rsidRPr="00CD5811">
        <w:rPr>
          <w:rFonts w:eastAsia="Calibri" w:cs="Arial"/>
          <w:bCs/>
        </w:rPr>
        <w:t xml:space="preserve">, </w:t>
      </w:r>
      <w:r w:rsidRPr="00CD5811">
        <w:rPr>
          <w:rFonts w:eastAsia="Calibri" w:cs="Arial"/>
          <w:bCs/>
        </w:rPr>
        <w:t>Franken G.</w:t>
      </w:r>
      <w:r w:rsidR="005D3A49" w:rsidRPr="00CD5811">
        <w:rPr>
          <w:rFonts w:eastAsia="Calibri" w:cs="Arial"/>
          <w:bCs/>
        </w:rPr>
        <w:t xml:space="preserve"> </w:t>
      </w:r>
      <w:r w:rsidRPr="00CD5811">
        <w:rPr>
          <w:rFonts w:eastAsia="Calibri" w:cs="Arial"/>
          <w:bCs/>
        </w:rPr>
        <w:t>Spinal cord stimulation in chronic neuropathic pain: mechanisms of action, new locations, new paradigms.Pain.2020;161:S104-S113.</w:t>
      </w:r>
    </w:p>
    <w:p w14:paraId="4C24ED34" w14:textId="12011CC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Baranidharan G</w:t>
      </w:r>
      <w:r w:rsidR="00802E36" w:rsidRPr="00CD5811">
        <w:rPr>
          <w:rFonts w:eastAsia="Calibri" w:cs="Arial"/>
          <w:bCs/>
        </w:rPr>
        <w:t xml:space="preserve">., </w:t>
      </w:r>
      <w:r w:rsidRPr="00CD5811">
        <w:rPr>
          <w:rFonts w:eastAsia="Calibri" w:cs="Arial"/>
          <w:bCs/>
        </w:rPr>
        <w:t>Bretherton B</w:t>
      </w:r>
      <w:r w:rsidR="00802E36" w:rsidRPr="00CD5811">
        <w:rPr>
          <w:rFonts w:eastAsia="Calibri" w:cs="Arial"/>
          <w:bCs/>
        </w:rPr>
        <w:t xml:space="preserve">., </w:t>
      </w:r>
      <w:r w:rsidRPr="00CD5811">
        <w:rPr>
          <w:rFonts w:eastAsia="Calibri" w:cs="Arial"/>
          <w:bCs/>
        </w:rPr>
        <w:t>Kay T</w:t>
      </w:r>
      <w:r w:rsidR="00802E36" w:rsidRPr="00CD5811">
        <w:rPr>
          <w:rFonts w:eastAsia="Calibri" w:cs="Arial"/>
          <w:bCs/>
        </w:rPr>
        <w:t xml:space="preserve">., </w:t>
      </w:r>
      <w:r w:rsidRPr="00CD5811">
        <w:rPr>
          <w:rFonts w:eastAsia="Calibri" w:cs="Arial"/>
          <w:bCs/>
        </w:rPr>
        <w:t>Marsh N</w:t>
      </w:r>
      <w:r w:rsidR="00802E36" w:rsidRPr="00CD5811">
        <w:rPr>
          <w:rFonts w:eastAsia="Calibri" w:cs="Arial"/>
          <w:bCs/>
        </w:rPr>
        <w:t xml:space="preserve">., </w:t>
      </w:r>
      <w:r w:rsidRPr="00CD5811">
        <w:rPr>
          <w:rFonts w:eastAsia="Calibri" w:cs="Arial"/>
          <w:bCs/>
        </w:rPr>
        <w:t>Romanis C</w:t>
      </w:r>
      <w:r w:rsidR="00802E36" w:rsidRPr="00CD5811">
        <w:rPr>
          <w:rFonts w:eastAsia="Calibri" w:cs="Arial"/>
          <w:bCs/>
        </w:rPr>
        <w:t xml:space="preserve">., </w:t>
      </w:r>
      <w:r w:rsidRPr="00CD5811">
        <w:rPr>
          <w:rFonts w:eastAsia="Calibri" w:cs="Arial"/>
          <w:bCs/>
        </w:rPr>
        <w:t>Roberts B.</w:t>
      </w:r>
      <w:r w:rsidR="00802E36" w:rsidRPr="00CD5811">
        <w:rPr>
          <w:rFonts w:eastAsia="Calibri" w:cs="Arial"/>
          <w:bCs/>
        </w:rPr>
        <w:t xml:space="preserve">, </w:t>
      </w:r>
      <w:r w:rsidRPr="00CD5811">
        <w:rPr>
          <w:rFonts w:eastAsia="Calibri" w:cs="Arial"/>
          <w:bCs/>
        </w:rPr>
        <w:t>DR spinal cord stimulation in the treatment of chronic visceral pain.Pain Management.2020;10(5):319-329.</w:t>
      </w:r>
    </w:p>
    <w:p w14:paraId="3FACC3F3" w14:textId="77285FB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Gibson</w:t>
      </w:r>
      <w:r w:rsidR="00851338" w:rsidRPr="00CD5811">
        <w:rPr>
          <w:rFonts w:eastAsia="Calibri" w:cs="Arial"/>
          <w:bCs/>
        </w:rPr>
        <w:t xml:space="preserve"> </w:t>
      </w:r>
      <w:r w:rsidRPr="00CD5811">
        <w:rPr>
          <w:rFonts w:eastAsia="Calibri" w:cs="Arial"/>
          <w:bCs/>
        </w:rPr>
        <w:t>C</w:t>
      </w:r>
      <w:r w:rsidR="00851338" w:rsidRPr="00CD5811">
        <w:rPr>
          <w:rFonts w:eastAsia="Calibri" w:cs="Arial"/>
          <w:bCs/>
        </w:rPr>
        <w:t>-</w:t>
      </w:r>
      <w:r w:rsidRPr="00CD5811">
        <w:rPr>
          <w:rFonts w:eastAsia="Calibri" w:cs="Arial"/>
          <w:bCs/>
        </w:rPr>
        <w:t>J.</w:t>
      </w:r>
      <w:r w:rsidR="00851338" w:rsidRPr="00CD5811">
        <w:rPr>
          <w:rFonts w:eastAsia="Calibri" w:cs="Arial"/>
          <w:bCs/>
        </w:rPr>
        <w:t xml:space="preserve">, </w:t>
      </w:r>
      <w:r w:rsidRPr="00CD5811">
        <w:rPr>
          <w:rFonts w:eastAsia="Calibri" w:cs="Arial"/>
          <w:bCs/>
        </w:rPr>
        <w:t>Grasso J</w:t>
      </w:r>
      <w:r w:rsidR="00851338" w:rsidRPr="00CD5811">
        <w:rPr>
          <w:rFonts w:eastAsia="Calibri" w:cs="Arial"/>
          <w:bCs/>
        </w:rPr>
        <w:t xml:space="preserve">., </w:t>
      </w:r>
      <w:r w:rsidRPr="00CD5811">
        <w:rPr>
          <w:rFonts w:eastAsia="Calibri" w:cs="Arial"/>
          <w:bCs/>
        </w:rPr>
        <w:t>Li Y</w:t>
      </w:r>
      <w:r w:rsidR="00851338" w:rsidRPr="00CD5811">
        <w:rPr>
          <w:rFonts w:eastAsia="Calibri" w:cs="Arial"/>
          <w:bCs/>
        </w:rPr>
        <w:t xml:space="preserve">., </w:t>
      </w:r>
      <w:r w:rsidRPr="00CD5811">
        <w:rPr>
          <w:rFonts w:eastAsia="Calibri" w:cs="Arial"/>
          <w:bCs/>
        </w:rPr>
        <w:t>Purcell N</w:t>
      </w:r>
      <w:r w:rsidR="00851338" w:rsidRPr="00CD5811">
        <w:rPr>
          <w:rFonts w:eastAsia="Calibri" w:cs="Arial"/>
          <w:bCs/>
        </w:rPr>
        <w:t xml:space="preserve">., </w:t>
      </w:r>
      <w:r w:rsidRPr="00CD5811">
        <w:rPr>
          <w:rFonts w:eastAsia="Calibri" w:cs="Arial"/>
          <w:bCs/>
        </w:rPr>
        <w:t>Tighe J</w:t>
      </w:r>
      <w:r w:rsidR="00851338" w:rsidRPr="00CD5811">
        <w:rPr>
          <w:rFonts w:eastAsia="Calibri" w:cs="Arial"/>
          <w:bCs/>
        </w:rPr>
        <w:t xml:space="preserve">., </w:t>
      </w:r>
      <w:r w:rsidRPr="00CD5811">
        <w:rPr>
          <w:rFonts w:eastAsia="Calibri" w:cs="Arial"/>
          <w:bCs/>
        </w:rPr>
        <w:t>Zamora K</w:t>
      </w:r>
      <w:r w:rsidR="00851338" w:rsidRPr="00CD5811">
        <w:rPr>
          <w:rFonts w:eastAsia="Calibri" w:cs="Arial"/>
          <w:bCs/>
        </w:rPr>
        <w:t xml:space="preserve">., et.al. </w:t>
      </w:r>
      <w:r w:rsidRPr="00CD5811">
        <w:rPr>
          <w:rFonts w:eastAsia="Calibri" w:cs="Arial"/>
          <w:bCs/>
        </w:rPr>
        <w:t>An Integrated Pain Team Model: Impact on Pain-Related Outcomes and Opioid Misuse in Patients with Chronic Pain.Pain medicine (Malden, Mass.).2020;21(9):1977-1984.</w:t>
      </w:r>
    </w:p>
    <w:p w14:paraId="61E615DF" w14:textId="3B0BF5C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Ghaly R</w:t>
      </w:r>
      <w:r w:rsidR="00EE4327" w:rsidRPr="00CD5811">
        <w:rPr>
          <w:rFonts w:eastAsia="Calibri" w:cs="Arial"/>
          <w:bCs/>
        </w:rPr>
        <w:t xml:space="preserve">., </w:t>
      </w:r>
      <w:r w:rsidRPr="00CD5811">
        <w:rPr>
          <w:rFonts w:eastAsia="Calibri" w:cs="Arial"/>
          <w:bCs/>
        </w:rPr>
        <w:t>Haroutunian A</w:t>
      </w:r>
      <w:r w:rsidR="00EE4327" w:rsidRPr="00CD5811">
        <w:rPr>
          <w:rFonts w:eastAsia="Calibri" w:cs="Arial"/>
          <w:bCs/>
        </w:rPr>
        <w:t xml:space="preserve">., </w:t>
      </w:r>
      <w:r w:rsidRPr="00CD5811">
        <w:rPr>
          <w:rFonts w:eastAsia="Calibri" w:cs="Arial"/>
          <w:bCs/>
        </w:rPr>
        <w:t>Grigoryan G</w:t>
      </w:r>
      <w:r w:rsidR="00EE4327" w:rsidRPr="00CD5811">
        <w:rPr>
          <w:rFonts w:eastAsia="Calibri" w:cs="Arial"/>
          <w:bCs/>
        </w:rPr>
        <w:t xml:space="preserve">., </w:t>
      </w:r>
      <w:r w:rsidRPr="00CD5811">
        <w:rPr>
          <w:rFonts w:eastAsia="Calibri" w:cs="Arial"/>
          <w:bCs/>
        </w:rPr>
        <w:t>Patricoski J</w:t>
      </w:r>
      <w:r w:rsidR="00EE4327" w:rsidRPr="00CD5811">
        <w:rPr>
          <w:rFonts w:eastAsia="Calibri" w:cs="Arial"/>
          <w:bCs/>
        </w:rPr>
        <w:t>-</w:t>
      </w:r>
      <w:r w:rsidRPr="00CD5811">
        <w:rPr>
          <w:rFonts w:eastAsia="Calibri" w:cs="Arial"/>
          <w:bCs/>
        </w:rPr>
        <w:t>A.</w:t>
      </w:r>
      <w:r w:rsidR="00EE4327" w:rsidRPr="00CD5811">
        <w:rPr>
          <w:rFonts w:eastAsia="Calibri" w:cs="Arial"/>
          <w:bCs/>
        </w:rPr>
        <w:t xml:space="preserve">, </w:t>
      </w:r>
      <w:r w:rsidRPr="00CD5811">
        <w:rPr>
          <w:rFonts w:eastAsia="Calibri" w:cs="Arial"/>
          <w:bCs/>
        </w:rPr>
        <w:t>Candido K</w:t>
      </w:r>
      <w:r w:rsidR="00EE4327" w:rsidRPr="00CD5811">
        <w:rPr>
          <w:rFonts w:eastAsia="Calibri" w:cs="Arial"/>
          <w:bCs/>
        </w:rPr>
        <w:t>-</w:t>
      </w:r>
      <w:r w:rsidRPr="00CD5811">
        <w:rPr>
          <w:rFonts w:eastAsia="Calibri" w:cs="Arial"/>
          <w:bCs/>
        </w:rPr>
        <w:t>D.</w:t>
      </w:r>
      <w:r w:rsidR="00EE4327" w:rsidRPr="00CD5811">
        <w:rPr>
          <w:rFonts w:eastAsia="Calibri" w:cs="Arial"/>
          <w:bCs/>
        </w:rPr>
        <w:t xml:space="preserve">, </w:t>
      </w:r>
      <w:r w:rsidRPr="00CD5811">
        <w:rPr>
          <w:rFonts w:eastAsia="Calibri" w:cs="Arial"/>
          <w:bCs/>
        </w:rPr>
        <w:t>Knezevic N</w:t>
      </w:r>
      <w:r w:rsidR="00EE4327" w:rsidRPr="00CD5811">
        <w:rPr>
          <w:rFonts w:eastAsia="Calibri" w:cs="Arial"/>
          <w:bCs/>
        </w:rPr>
        <w:t>-</w:t>
      </w:r>
      <w:r w:rsidRPr="00CD5811">
        <w:rPr>
          <w:rFonts w:eastAsia="Calibri" w:cs="Arial"/>
          <w:bCs/>
        </w:rPr>
        <w:t>N.</w:t>
      </w:r>
      <w:r w:rsidR="00EE4327" w:rsidRPr="00CD5811">
        <w:rPr>
          <w:rFonts w:eastAsia="Calibri" w:cs="Arial"/>
          <w:bCs/>
        </w:rPr>
        <w:t xml:space="preserve"> </w:t>
      </w:r>
      <w:r w:rsidRPr="00CD5811">
        <w:rPr>
          <w:rFonts w:eastAsia="Calibri" w:cs="Arial"/>
          <w:bCs/>
        </w:rPr>
        <w:t xml:space="preserve">Management of CRPS secondary to preganglionic C8 nerve </w:t>
      </w:r>
      <w:r w:rsidR="00851338" w:rsidRPr="00CD5811">
        <w:rPr>
          <w:rFonts w:eastAsia="Calibri" w:cs="Arial"/>
          <w:bCs/>
        </w:rPr>
        <w:t xml:space="preserve"> </w:t>
      </w:r>
      <w:r w:rsidRPr="00CD5811">
        <w:rPr>
          <w:rFonts w:eastAsia="Calibri" w:cs="Arial"/>
          <w:bCs/>
        </w:rPr>
        <w:t>root avulsion: A case report and literature review.Surgical Neurology International.2020;11</w:t>
      </w:r>
    </w:p>
    <w:p w14:paraId="52E1E89F" w14:textId="1047DFE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Petzke F</w:t>
      </w:r>
      <w:r w:rsidR="003A69D3" w:rsidRPr="00CD5811">
        <w:rPr>
          <w:rFonts w:eastAsia="Calibri" w:cs="Arial"/>
          <w:bCs/>
        </w:rPr>
        <w:t xml:space="preserve">., </w:t>
      </w:r>
      <w:r w:rsidRPr="00CD5811">
        <w:rPr>
          <w:rFonts w:eastAsia="Calibri" w:cs="Arial"/>
          <w:bCs/>
        </w:rPr>
        <w:t>Boc</w:t>
      </w:r>
      <w:r w:rsidR="003A69D3" w:rsidRPr="00CD5811">
        <w:rPr>
          <w:rFonts w:eastAsia="Calibri" w:cs="Arial"/>
          <w:bCs/>
        </w:rPr>
        <w:t>k</w:t>
      </w:r>
      <w:r w:rsidRPr="00CD5811">
        <w:rPr>
          <w:rFonts w:eastAsia="Calibri" w:cs="Arial"/>
          <w:bCs/>
        </w:rPr>
        <w:t xml:space="preserve"> F</w:t>
      </w:r>
      <w:r w:rsidR="003A69D3" w:rsidRPr="00CD5811">
        <w:rPr>
          <w:rFonts w:eastAsia="Calibri" w:cs="Arial"/>
          <w:bCs/>
        </w:rPr>
        <w:t xml:space="preserve">., </w:t>
      </w:r>
      <w:r w:rsidRPr="00CD5811">
        <w:rPr>
          <w:rFonts w:eastAsia="Calibri" w:cs="Arial"/>
          <w:bCs/>
        </w:rPr>
        <w:t>Hüppe M</w:t>
      </w:r>
      <w:r w:rsidR="003A69D3" w:rsidRPr="00CD5811">
        <w:rPr>
          <w:rFonts w:eastAsia="Calibri" w:cs="Arial"/>
          <w:bCs/>
        </w:rPr>
        <w:t xml:space="preserve">., </w:t>
      </w:r>
      <w:r w:rsidRPr="00CD5811">
        <w:rPr>
          <w:rFonts w:eastAsia="Calibri" w:cs="Arial"/>
          <w:bCs/>
        </w:rPr>
        <w:t>Nothacker M</w:t>
      </w:r>
      <w:r w:rsidR="003A69D3" w:rsidRPr="00CD5811">
        <w:rPr>
          <w:rFonts w:eastAsia="Calibri" w:cs="Arial"/>
          <w:bCs/>
        </w:rPr>
        <w:t xml:space="preserve">., </w:t>
      </w:r>
      <w:r w:rsidRPr="00CD5811">
        <w:rPr>
          <w:rFonts w:eastAsia="Calibri" w:cs="Arial"/>
          <w:bCs/>
        </w:rPr>
        <w:t>Norda H</w:t>
      </w:r>
      <w:r w:rsidR="003A69D3" w:rsidRPr="00CD5811">
        <w:rPr>
          <w:rFonts w:eastAsia="Calibri" w:cs="Arial"/>
          <w:bCs/>
        </w:rPr>
        <w:t xml:space="preserve">., </w:t>
      </w:r>
      <w:r w:rsidRPr="00CD5811">
        <w:rPr>
          <w:rFonts w:eastAsia="Calibri" w:cs="Arial"/>
          <w:bCs/>
        </w:rPr>
        <w:t>Radbruch L</w:t>
      </w:r>
      <w:r w:rsidR="003A69D3" w:rsidRPr="00CD5811">
        <w:rPr>
          <w:rFonts w:eastAsia="Calibri" w:cs="Arial"/>
          <w:bCs/>
        </w:rPr>
        <w:t xml:space="preserve">., et.al. </w:t>
      </w:r>
      <w:r w:rsidRPr="00CD5811">
        <w:rPr>
          <w:rFonts w:eastAsia="Calibri" w:cs="Arial"/>
          <w:bCs/>
        </w:rPr>
        <w:t>Long-term opioid therapy for chronic noncancer pain: second update of the German guidelines.Pain reports.2020;5(5):e840</w:t>
      </w:r>
    </w:p>
    <w:p w14:paraId="3FA60915" w14:textId="2E537EF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Kim H</w:t>
      </w:r>
      <w:r w:rsidR="002F0A35" w:rsidRPr="00CD5811">
        <w:rPr>
          <w:rFonts w:eastAsia="Calibri" w:cs="Arial"/>
          <w:bCs/>
        </w:rPr>
        <w:t xml:space="preserve">., </w:t>
      </w:r>
      <w:r w:rsidRPr="00CD5811">
        <w:rPr>
          <w:rFonts w:eastAsia="Calibri" w:cs="Arial"/>
          <w:bCs/>
        </w:rPr>
        <w:t>Mawla I</w:t>
      </w:r>
      <w:r w:rsidR="002F0A35" w:rsidRPr="00CD5811">
        <w:rPr>
          <w:rFonts w:eastAsia="Calibri" w:cs="Arial"/>
          <w:bCs/>
        </w:rPr>
        <w:t xml:space="preserve">., </w:t>
      </w:r>
      <w:r w:rsidRPr="00CD5811">
        <w:rPr>
          <w:rFonts w:eastAsia="Calibri" w:cs="Arial"/>
          <w:bCs/>
        </w:rPr>
        <w:t>Lee J</w:t>
      </w:r>
      <w:r w:rsidR="002F0A35" w:rsidRPr="00CD5811">
        <w:rPr>
          <w:rFonts w:eastAsia="Calibri" w:cs="Arial"/>
          <w:bCs/>
        </w:rPr>
        <w:t xml:space="preserve">., </w:t>
      </w:r>
      <w:r w:rsidRPr="00CD5811">
        <w:rPr>
          <w:rFonts w:eastAsia="Calibri" w:cs="Arial"/>
          <w:bCs/>
        </w:rPr>
        <w:t>Gerber J</w:t>
      </w:r>
      <w:r w:rsidR="002F0A35" w:rsidRPr="00CD5811">
        <w:rPr>
          <w:rFonts w:eastAsia="Calibri" w:cs="Arial"/>
          <w:bCs/>
        </w:rPr>
        <w:t xml:space="preserve">., </w:t>
      </w:r>
      <w:r w:rsidRPr="00CD5811">
        <w:rPr>
          <w:rFonts w:eastAsia="Calibri" w:cs="Arial"/>
          <w:bCs/>
        </w:rPr>
        <w:t>Walker K</w:t>
      </w:r>
      <w:r w:rsidR="002F0A35" w:rsidRPr="00CD5811">
        <w:rPr>
          <w:rFonts w:eastAsia="Calibri" w:cs="Arial"/>
          <w:bCs/>
        </w:rPr>
        <w:t xml:space="preserve">., </w:t>
      </w:r>
      <w:r w:rsidRPr="00CD5811">
        <w:rPr>
          <w:rFonts w:eastAsia="Calibri" w:cs="Arial"/>
          <w:bCs/>
        </w:rPr>
        <w:t>Kim J</w:t>
      </w:r>
      <w:r w:rsidR="002F0A35" w:rsidRPr="00CD5811">
        <w:rPr>
          <w:rFonts w:eastAsia="Calibri" w:cs="Arial"/>
          <w:bCs/>
        </w:rPr>
        <w:t>., et.al</w:t>
      </w:r>
      <w:r w:rsidRPr="00CD5811">
        <w:rPr>
          <w:rFonts w:eastAsia="Calibri" w:cs="Arial"/>
          <w:bCs/>
        </w:rPr>
        <w:t>.</w:t>
      </w:r>
      <w:r w:rsidR="002F0A35" w:rsidRPr="00CD5811">
        <w:rPr>
          <w:rFonts w:eastAsia="Calibri" w:cs="Arial"/>
          <w:bCs/>
        </w:rPr>
        <w:t xml:space="preserve"> </w:t>
      </w:r>
      <w:r w:rsidRPr="00CD5811">
        <w:rPr>
          <w:rFonts w:eastAsia="Calibri" w:cs="Arial"/>
          <w:bCs/>
        </w:rPr>
        <w:t>Reduced tactile acuity in chronic low back pain is linked with structural neuroplasticity in primary somatosensory cortex and is modulated by acupuncture therapy.NeuroImage.2020;217</w:t>
      </w:r>
    </w:p>
    <w:p w14:paraId="5FB744FE" w14:textId="10A429C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Hirayama Y</w:t>
      </w:r>
      <w:r w:rsidR="00FF52E9" w:rsidRPr="00CD5811">
        <w:rPr>
          <w:rFonts w:eastAsia="Calibri" w:cs="Arial"/>
          <w:bCs/>
        </w:rPr>
        <w:t xml:space="preserve">., </w:t>
      </w:r>
      <w:r w:rsidRPr="00CD5811">
        <w:rPr>
          <w:rFonts w:eastAsia="Calibri" w:cs="Arial"/>
          <w:bCs/>
        </w:rPr>
        <w:t>Yoshida Y</w:t>
      </w:r>
      <w:r w:rsidR="00FF52E9" w:rsidRPr="00CD5811">
        <w:rPr>
          <w:rFonts w:eastAsia="Calibri" w:cs="Arial"/>
          <w:bCs/>
        </w:rPr>
        <w:t xml:space="preserve">., </w:t>
      </w:r>
      <w:r w:rsidRPr="00CD5811">
        <w:rPr>
          <w:rFonts w:eastAsia="Calibri" w:cs="Arial"/>
          <w:bCs/>
        </w:rPr>
        <w:t>Mori M</w:t>
      </w:r>
      <w:r w:rsidR="00FF52E9" w:rsidRPr="00CD5811">
        <w:rPr>
          <w:rFonts w:eastAsia="Calibri" w:cs="Arial"/>
          <w:bCs/>
        </w:rPr>
        <w:t xml:space="preserve">., </w:t>
      </w:r>
      <w:r w:rsidRPr="00CD5811">
        <w:rPr>
          <w:rFonts w:eastAsia="Calibri" w:cs="Arial"/>
          <w:bCs/>
        </w:rPr>
        <w:t>Tamura K</w:t>
      </w:r>
      <w:r w:rsidR="00FF52E9" w:rsidRPr="00CD5811">
        <w:rPr>
          <w:rFonts w:eastAsia="Calibri" w:cs="Arial"/>
          <w:bCs/>
        </w:rPr>
        <w:t xml:space="preserve">. </w:t>
      </w:r>
      <w:r w:rsidRPr="00CD5811">
        <w:rPr>
          <w:rFonts w:eastAsia="Calibri" w:cs="Arial"/>
          <w:bCs/>
        </w:rPr>
        <w:t xml:space="preserve">Effects of the publication of Clinical Guidelines for the Management of Chemotherapy-Induced Peripheral Neuropathy on the Administration Preferences of Oncology </w:t>
      </w:r>
      <w:r w:rsidRPr="00CD5811">
        <w:rPr>
          <w:rFonts w:eastAsia="Calibri" w:cs="Arial"/>
          <w:bCs/>
        </w:rPr>
        <w:lastRenderedPageBreak/>
        <w:t>Specialists: Japanese Association of Supportive Care in Cancer.Japanese Journal of Clinical Oncology.2020;50(8):897-902.</w:t>
      </w:r>
    </w:p>
    <w:p w14:paraId="14DEA05D" w14:textId="4B60A93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Chapman K</w:t>
      </w:r>
      <w:r w:rsidR="00F3704A" w:rsidRPr="00CD5811">
        <w:rPr>
          <w:rFonts w:eastAsia="Calibri" w:cs="Arial"/>
          <w:bCs/>
        </w:rPr>
        <w:t>-</w:t>
      </w:r>
      <w:r w:rsidRPr="00CD5811">
        <w:rPr>
          <w:rFonts w:eastAsia="Calibri" w:cs="Arial"/>
          <w:bCs/>
        </w:rPr>
        <w:t>B.</w:t>
      </w:r>
      <w:r w:rsidR="00F3704A" w:rsidRPr="00CD5811">
        <w:rPr>
          <w:rFonts w:eastAsia="Calibri" w:cs="Arial"/>
          <w:bCs/>
        </w:rPr>
        <w:t xml:space="preserve">, </w:t>
      </w:r>
      <w:r w:rsidRPr="00CD5811">
        <w:rPr>
          <w:rFonts w:eastAsia="Calibri" w:cs="Arial"/>
          <w:bCs/>
        </w:rPr>
        <w:t>Nagrani S</w:t>
      </w:r>
      <w:r w:rsidR="00F3704A" w:rsidRPr="00CD5811">
        <w:rPr>
          <w:rFonts w:eastAsia="Calibri" w:cs="Arial"/>
          <w:bCs/>
        </w:rPr>
        <w:t xml:space="preserve">., </w:t>
      </w:r>
      <w:r w:rsidRPr="00CD5811">
        <w:rPr>
          <w:rFonts w:eastAsia="Calibri" w:cs="Arial"/>
          <w:bCs/>
        </w:rPr>
        <w:t>Patel K</w:t>
      </w:r>
      <w:r w:rsidR="00F3704A" w:rsidRPr="00CD5811">
        <w:rPr>
          <w:rFonts w:eastAsia="Calibri" w:cs="Arial"/>
          <w:bCs/>
        </w:rPr>
        <w:t>-</w:t>
      </w:r>
      <w:r w:rsidRPr="00CD5811">
        <w:rPr>
          <w:rFonts w:eastAsia="Calibri" w:cs="Arial"/>
          <w:bCs/>
        </w:rPr>
        <w:t>V.</w:t>
      </w:r>
      <w:r w:rsidR="00F3704A" w:rsidRPr="00CD5811">
        <w:rPr>
          <w:rFonts w:eastAsia="Calibri" w:cs="Arial"/>
          <w:bCs/>
        </w:rPr>
        <w:t xml:space="preserve">, </w:t>
      </w:r>
      <w:r w:rsidRPr="00CD5811">
        <w:rPr>
          <w:rFonts w:eastAsia="Calibri" w:cs="Arial"/>
          <w:bCs/>
        </w:rPr>
        <w:t>Yousef T</w:t>
      </w:r>
      <w:r w:rsidR="00F3704A" w:rsidRPr="00CD5811">
        <w:rPr>
          <w:rFonts w:eastAsia="Calibri" w:cs="Arial"/>
          <w:bCs/>
        </w:rPr>
        <w:t xml:space="preserve">., </w:t>
      </w:r>
      <w:r w:rsidRPr="00CD5811">
        <w:rPr>
          <w:rFonts w:eastAsia="Calibri" w:cs="Arial"/>
          <w:bCs/>
        </w:rPr>
        <w:t>Van Helmond N.</w:t>
      </w:r>
      <w:r w:rsidR="00F3704A" w:rsidRPr="00CD5811">
        <w:rPr>
          <w:rFonts w:eastAsia="Calibri" w:cs="Arial"/>
          <w:bCs/>
        </w:rPr>
        <w:t xml:space="preserve"> </w:t>
      </w:r>
      <w:r w:rsidRPr="00CD5811">
        <w:rPr>
          <w:rFonts w:eastAsia="Calibri" w:cs="Arial"/>
          <w:bCs/>
        </w:rPr>
        <w:t>Lumbar Dorsal Root Ganglion Stimulation Lead Placement Using an Outside-In Technique in 4 Patients with Failed Back Surgery Syndrome: A Case Series.A and A Practice.2020</w:t>
      </w:r>
    </w:p>
    <w:p w14:paraId="3BBACC54" w14:textId="031E3F8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Deer</w:t>
      </w:r>
      <w:r w:rsidR="00F82DB9" w:rsidRPr="00CD5811">
        <w:rPr>
          <w:rFonts w:eastAsia="Calibri" w:cs="Arial"/>
          <w:bCs/>
        </w:rPr>
        <w:t xml:space="preserve"> T-</w:t>
      </w:r>
      <w:r w:rsidRPr="00CD5811">
        <w:rPr>
          <w:rFonts w:eastAsia="Calibri" w:cs="Arial"/>
          <w:bCs/>
        </w:rPr>
        <w:t>R.</w:t>
      </w:r>
      <w:r w:rsidR="00F82DB9" w:rsidRPr="00CD5811">
        <w:rPr>
          <w:rFonts w:eastAsia="Calibri" w:cs="Arial"/>
          <w:bCs/>
        </w:rPr>
        <w:t xml:space="preserve">, </w:t>
      </w:r>
      <w:r w:rsidRPr="00CD5811">
        <w:rPr>
          <w:rFonts w:eastAsia="Calibri" w:cs="Arial"/>
          <w:bCs/>
        </w:rPr>
        <w:t>Sayed D</w:t>
      </w:r>
      <w:r w:rsidR="00F82DB9" w:rsidRPr="00CD5811">
        <w:rPr>
          <w:rFonts w:eastAsia="Calibri" w:cs="Arial"/>
          <w:bCs/>
        </w:rPr>
        <w:t xml:space="preserve">., </w:t>
      </w:r>
      <w:r w:rsidRPr="00CD5811">
        <w:rPr>
          <w:rFonts w:eastAsia="Calibri" w:cs="Arial"/>
          <w:bCs/>
        </w:rPr>
        <w:t>Pope J</w:t>
      </w:r>
      <w:r w:rsidR="00F82DB9" w:rsidRPr="00CD5811">
        <w:rPr>
          <w:rFonts w:eastAsia="Calibri" w:cs="Arial"/>
          <w:bCs/>
        </w:rPr>
        <w:t>-</w:t>
      </w:r>
      <w:r w:rsidRPr="00CD5811">
        <w:rPr>
          <w:rFonts w:eastAsia="Calibri" w:cs="Arial"/>
          <w:bCs/>
        </w:rPr>
        <w:t>E.</w:t>
      </w:r>
      <w:r w:rsidR="00F82DB9" w:rsidRPr="00CD5811">
        <w:rPr>
          <w:rFonts w:eastAsia="Calibri" w:cs="Arial"/>
          <w:bCs/>
        </w:rPr>
        <w:t xml:space="preserve">, </w:t>
      </w:r>
      <w:r w:rsidRPr="00CD5811">
        <w:rPr>
          <w:rFonts w:eastAsia="Calibri" w:cs="Arial"/>
          <w:bCs/>
        </w:rPr>
        <w:t>Chakravarthy K</w:t>
      </w:r>
      <w:r w:rsidR="00F82DB9" w:rsidRPr="00CD5811">
        <w:rPr>
          <w:rFonts w:eastAsia="Calibri" w:cs="Arial"/>
          <w:bCs/>
        </w:rPr>
        <w:t>-</w:t>
      </w:r>
      <w:r w:rsidRPr="00CD5811">
        <w:rPr>
          <w:rFonts w:eastAsia="Calibri" w:cs="Arial"/>
          <w:bCs/>
        </w:rPr>
        <w:t>V.</w:t>
      </w:r>
      <w:r w:rsidR="00F82DB9" w:rsidRPr="00CD5811">
        <w:rPr>
          <w:rFonts w:eastAsia="Calibri" w:cs="Arial"/>
          <w:bCs/>
        </w:rPr>
        <w:t xml:space="preserve">, </w:t>
      </w:r>
      <w:r w:rsidRPr="00CD5811">
        <w:rPr>
          <w:rFonts w:eastAsia="Calibri" w:cs="Arial"/>
          <w:bCs/>
        </w:rPr>
        <w:t>Petersen E</w:t>
      </w:r>
      <w:r w:rsidR="00F82DB9" w:rsidRPr="00CD5811">
        <w:rPr>
          <w:rFonts w:eastAsia="Calibri" w:cs="Arial"/>
          <w:bCs/>
        </w:rPr>
        <w:t xml:space="preserve">., </w:t>
      </w:r>
      <w:r w:rsidRPr="00CD5811">
        <w:rPr>
          <w:rFonts w:eastAsia="Calibri" w:cs="Arial"/>
          <w:bCs/>
        </w:rPr>
        <w:t>Moeschler S</w:t>
      </w:r>
      <w:r w:rsidR="00F82DB9" w:rsidRPr="00CD5811">
        <w:rPr>
          <w:rFonts w:eastAsia="Calibri" w:cs="Arial"/>
          <w:bCs/>
        </w:rPr>
        <w:t>-</w:t>
      </w:r>
      <w:r w:rsidRPr="00CD5811">
        <w:rPr>
          <w:rFonts w:eastAsia="Calibri" w:cs="Arial"/>
          <w:bCs/>
        </w:rPr>
        <w:t>M.</w:t>
      </w:r>
      <w:r w:rsidR="00F82DB9" w:rsidRPr="00CD5811">
        <w:rPr>
          <w:rFonts w:eastAsia="Calibri" w:cs="Arial"/>
          <w:bCs/>
        </w:rPr>
        <w:t xml:space="preserve">, et.al. </w:t>
      </w:r>
      <w:r w:rsidRPr="00CD5811">
        <w:rPr>
          <w:rFonts w:eastAsia="Calibri" w:cs="Arial"/>
          <w:bCs/>
        </w:rPr>
        <w:t>Emergence from the COVID-19 Pandemic and the Care of Chronic Pain: Guidance for the Interventionalist.Anesthesia and Analgesia.2020:387-394.</w:t>
      </w:r>
    </w:p>
    <w:p w14:paraId="083D835E" w14:textId="6852A17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Paz J</w:t>
      </w:r>
      <w:r w:rsidR="00D6678C" w:rsidRPr="00CD5811">
        <w:rPr>
          <w:rFonts w:eastAsia="Calibri" w:cs="Arial"/>
          <w:bCs/>
        </w:rPr>
        <w:t>-</w:t>
      </w:r>
      <w:r w:rsidRPr="00CD5811">
        <w:rPr>
          <w:rFonts w:eastAsia="Calibri" w:cs="Arial"/>
          <w:bCs/>
        </w:rPr>
        <w:t>F.</w:t>
      </w:r>
      <w:r w:rsidR="00D6678C" w:rsidRPr="00CD5811">
        <w:rPr>
          <w:rFonts w:eastAsia="Calibri" w:cs="Arial"/>
          <w:bCs/>
        </w:rPr>
        <w:t xml:space="preserve">, </w:t>
      </w:r>
      <w:r w:rsidRPr="00CD5811">
        <w:rPr>
          <w:rFonts w:eastAsia="Calibri" w:cs="Arial"/>
          <w:bCs/>
        </w:rPr>
        <w:t>Santiago Sanz M</w:t>
      </w:r>
      <w:r w:rsidR="00D6678C" w:rsidRPr="00CD5811">
        <w:rPr>
          <w:rFonts w:eastAsia="Calibri" w:cs="Arial"/>
          <w:bCs/>
        </w:rPr>
        <w:t>-</w:t>
      </w:r>
      <w:r w:rsidRPr="00CD5811">
        <w:rPr>
          <w:rFonts w:eastAsia="Calibri" w:cs="Arial"/>
          <w:bCs/>
        </w:rPr>
        <w:t>d</w:t>
      </w:r>
      <w:r w:rsidR="00D6678C" w:rsidRPr="00CD5811">
        <w:rPr>
          <w:rFonts w:eastAsia="Calibri" w:cs="Arial"/>
          <w:bCs/>
        </w:rPr>
        <w:t>-</w:t>
      </w:r>
      <w:r w:rsidRPr="00CD5811">
        <w:rPr>
          <w:rFonts w:eastAsia="Calibri" w:cs="Arial"/>
          <w:bCs/>
        </w:rPr>
        <w:t>M</w:t>
      </w:r>
      <w:r w:rsidR="00D6678C" w:rsidRPr="00CD5811">
        <w:rPr>
          <w:rFonts w:eastAsia="Calibri" w:cs="Arial"/>
          <w:bCs/>
        </w:rPr>
        <w:t xml:space="preserve">., </w:t>
      </w:r>
      <w:r w:rsidRPr="00CD5811">
        <w:rPr>
          <w:rFonts w:eastAsia="Calibri" w:cs="Arial"/>
          <w:bCs/>
        </w:rPr>
        <w:t>Paz-Domingo M</w:t>
      </w:r>
      <w:r w:rsidR="00D6678C" w:rsidRPr="00CD5811">
        <w:rPr>
          <w:rFonts w:eastAsia="Calibri" w:cs="Arial"/>
          <w:bCs/>
        </w:rPr>
        <w:t xml:space="preserve">-V., </w:t>
      </w:r>
      <w:r w:rsidRPr="00CD5811">
        <w:rPr>
          <w:rFonts w:eastAsia="Calibri" w:cs="Arial"/>
          <w:bCs/>
        </w:rPr>
        <w:t>Gandía-González M</w:t>
      </w:r>
      <w:r w:rsidR="00D6678C" w:rsidRPr="00CD5811">
        <w:rPr>
          <w:rFonts w:eastAsia="Calibri" w:cs="Arial"/>
          <w:bCs/>
        </w:rPr>
        <w:t xml:space="preserve">-L., </w:t>
      </w:r>
      <w:r w:rsidRPr="00CD5811">
        <w:rPr>
          <w:rFonts w:eastAsia="Calibri" w:cs="Arial"/>
          <w:bCs/>
        </w:rPr>
        <w:t>Santiago-Pérez S</w:t>
      </w:r>
      <w:r w:rsidR="00D6678C" w:rsidRPr="00CD5811">
        <w:rPr>
          <w:rFonts w:eastAsia="Calibri" w:cs="Arial"/>
          <w:bCs/>
        </w:rPr>
        <w:t xml:space="preserve">., </w:t>
      </w:r>
      <w:r w:rsidRPr="00CD5811">
        <w:rPr>
          <w:rFonts w:eastAsia="Calibri" w:cs="Arial"/>
          <w:bCs/>
        </w:rPr>
        <w:t>Roda Frade J</w:t>
      </w:r>
      <w:r w:rsidR="00D6678C" w:rsidRPr="00CD5811">
        <w:rPr>
          <w:rFonts w:eastAsia="Calibri" w:cs="Arial"/>
          <w:bCs/>
        </w:rPr>
        <w:t>-</w:t>
      </w:r>
      <w:r w:rsidRPr="00CD5811">
        <w:rPr>
          <w:rFonts w:eastAsia="Calibri" w:cs="Arial"/>
          <w:bCs/>
        </w:rPr>
        <w:t>M.The use of transcranial motor-evoked potentials, somatosensory-evoked potentials and free-run electromyography for proper placement of paddle leads in chronic pain.British Journal of Neurosurgery.2020;34(4):465-469.</w:t>
      </w:r>
    </w:p>
    <w:p w14:paraId="3AE56040" w14:textId="6E2B05D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Fischgrund J</w:t>
      </w:r>
      <w:r w:rsidR="00C01162" w:rsidRPr="00CD5811">
        <w:rPr>
          <w:rFonts w:eastAsia="Calibri" w:cs="Arial"/>
          <w:bCs/>
        </w:rPr>
        <w:t>-</w:t>
      </w:r>
      <w:r w:rsidRPr="00CD5811">
        <w:rPr>
          <w:rFonts w:eastAsia="Calibri" w:cs="Arial"/>
          <w:bCs/>
        </w:rPr>
        <w:t>S.</w:t>
      </w:r>
      <w:r w:rsidR="00C01162" w:rsidRPr="00CD5811">
        <w:rPr>
          <w:rFonts w:eastAsia="Calibri" w:cs="Arial"/>
          <w:bCs/>
        </w:rPr>
        <w:t xml:space="preserve">, </w:t>
      </w:r>
      <w:r w:rsidRPr="00CD5811">
        <w:rPr>
          <w:rFonts w:eastAsia="Calibri" w:cs="Arial"/>
          <w:bCs/>
        </w:rPr>
        <w:t>Rhyne A</w:t>
      </w:r>
      <w:r w:rsidR="00C01162" w:rsidRPr="00CD5811">
        <w:rPr>
          <w:rFonts w:eastAsia="Calibri" w:cs="Arial"/>
          <w:bCs/>
        </w:rPr>
        <w:t xml:space="preserve">., </w:t>
      </w:r>
      <w:r w:rsidRPr="00CD5811">
        <w:rPr>
          <w:rFonts w:eastAsia="Calibri" w:cs="Arial"/>
          <w:bCs/>
        </w:rPr>
        <w:t>Macadaeg K</w:t>
      </w:r>
      <w:r w:rsidR="00C01162" w:rsidRPr="00CD5811">
        <w:rPr>
          <w:rFonts w:eastAsia="Calibri" w:cs="Arial"/>
          <w:bCs/>
        </w:rPr>
        <w:t xml:space="preserve">., </w:t>
      </w:r>
      <w:r w:rsidRPr="00CD5811">
        <w:rPr>
          <w:rFonts w:eastAsia="Calibri" w:cs="Arial"/>
          <w:bCs/>
        </w:rPr>
        <w:t>Moore G</w:t>
      </w:r>
      <w:r w:rsidR="00C01162" w:rsidRPr="00CD5811">
        <w:rPr>
          <w:rFonts w:eastAsia="Calibri" w:cs="Arial"/>
          <w:bCs/>
        </w:rPr>
        <w:t xml:space="preserve">., </w:t>
      </w:r>
      <w:r w:rsidRPr="00CD5811">
        <w:rPr>
          <w:rFonts w:eastAsia="Calibri" w:cs="Arial"/>
          <w:bCs/>
        </w:rPr>
        <w:t>Kamrava E</w:t>
      </w:r>
      <w:r w:rsidR="00C01162" w:rsidRPr="00CD5811">
        <w:rPr>
          <w:rFonts w:eastAsia="Calibri" w:cs="Arial"/>
          <w:bCs/>
        </w:rPr>
        <w:t xml:space="preserve">., </w:t>
      </w:r>
      <w:r w:rsidRPr="00CD5811">
        <w:rPr>
          <w:rFonts w:eastAsia="Calibri" w:cs="Arial"/>
          <w:bCs/>
        </w:rPr>
        <w:t>Yeung C</w:t>
      </w:r>
      <w:r w:rsidR="00C01162" w:rsidRPr="00CD5811">
        <w:rPr>
          <w:rFonts w:eastAsia="Calibri" w:cs="Arial"/>
          <w:bCs/>
        </w:rPr>
        <w:t xml:space="preserve">., et.al. </w:t>
      </w:r>
      <w:r w:rsidRPr="00CD5811">
        <w:rPr>
          <w:rFonts w:eastAsia="Calibri" w:cs="Arial"/>
          <w:bCs/>
        </w:rPr>
        <w:t>Long-term outcomes following intraosseous basivertebral nerve ablation for the treatment of chronic low back pain: 5-year treatment arm results from a prospective randomized double-blind sham-controlled multi-center study.European Spine Journal.2020;29(8):1925-1934.</w:t>
      </w:r>
    </w:p>
    <w:p w14:paraId="0CAA4C72" w14:textId="52CEF56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Stieven F</w:t>
      </w:r>
      <w:r w:rsidR="00B07640" w:rsidRPr="00CD5811">
        <w:rPr>
          <w:rFonts w:eastAsia="Calibri" w:cs="Arial"/>
          <w:bCs/>
        </w:rPr>
        <w:t>-</w:t>
      </w:r>
      <w:r w:rsidRPr="00CD5811">
        <w:rPr>
          <w:rFonts w:eastAsia="Calibri" w:cs="Arial"/>
          <w:bCs/>
        </w:rPr>
        <w:t>F</w:t>
      </w:r>
      <w:r w:rsidR="00B07640" w:rsidRPr="00CD5811">
        <w:rPr>
          <w:rFonts w:eastAsia="Calibri" w:cs="Arial"/>
          <w:bCs/>
        </w:rPr>
        <w:t xml:space="preserve">., </w:t>
      </w:r>
      <w:r w:rsidRPr="00CD5811">
        <w:rPr>
          <w:rFonts w:eastAsia="Calibri" w:cs="Arial"/>
          <w:bCs/>
        </w:rPr>
        <w:t>Ferreira G</w:t>
      </w:r>
      <w:r w:rsidR="00B07640" w:rsidRPr="00CD5811">
        <w:rPr>
          <w:rFonts w:eastAsia="Calibri" w:cs="Arial"/>
          <w:bCs/>
        </w:rPr>
        <w:t>-</w:t>
      </w:r>
      <w:r w:rsidRPr="00CD5811">
        <w:rPr>
          <w:rFonts w:eastAsia="Calibri" w:cs="Arial"/>
          <w:bCs/>
        </w:rPr>
        <w:t>E</w:t>
      </w:r>
      <w:r w:rsidR="00B07640" w:rsidRPr="00CD5811">
        <w:rPr>
          <w:rFonts w:eastAsia="Calibri" w:cs="Arial"/>
          <w:bCs/>
        </w:rPr>
        <w:t xml:space="preserve">., </w:t>
      </w:r>
      <w:r w:rsidRPr="00CD5811">
        <w:rPr>
          <w:rFonts w:eastAsia="Calibri" w:cs="Arial"/>
          <w:bCs/>
        </w:rPr>
        <w:t>Wiebusch M</w:t>
      </w:r>
      <w:r w:rsidR="00B07640" w:rsidRPr="00CD5811">
        <w:rPr>
          <w:rFonts w:eastAsia="Calibri" w:cs="Arial"/>
          <w:bCs/>
        </w:rPr>
        <w:t xml:space="preserve">., </w:t>
      </w:r>
      <w:r w:rsidRPr="00CD5811">
        <w:rPr>
          <w:rFonts w:eastAsia="Calibri" w:cs="Arial"/>
          <w:bCs/>
        </w:rPr>
        <w:t>de Araújo F</w:t>
      </w:r>
      <w:r w:rsidR="00B07640" w:rsidRPr="00CD5811">
        <w:rPr>
          <w:rFonts w:eastAsia="Calibri" w:cs="Arial"/>
          <w:bCs/>
        </w:rPr>
        <w:t>-</w:t>
      </w:r>
      <w:r w:rsidRPr="00CD5811">
        <w:rPr>
          <w:rFonts w:eastAsia="Calibri" w:cs="Arial"/>
          <w:bCs/>
        </w:rPr>
        <w:t>X</w:t>
      </w:r>
      <w:r w:rsidR="00B07640" w:rsidRPr="00CD5811">
        <w:rPr>
          <w:rFonts w:eastAsia="Calibri" w:cs="Arial"/>
          <w:bCs/>
        </w:rPr>
        <w:t xml:space="preserve">., </w:t>
      </w:r>
      <w:r w:rsidRPr="00CD5811">
        <w:rPr>
          <w:rFonts w:eastAsia="Calibri" w:cs="Arial"/>
          <w:bCs/>
        </w:rPr>
        <w:t>da Rosa L</w:t>
      </w:r>
      <w:r w:rsidR="00B07640" w:rsidRPr="00CD5811">
        <w:rPr>
          <w:rFonts w:eastAsia="Calibri" w:cs="Arial"/>
          <w:bCs/>
        </w:rPr>
        <w:t>-</w:t>
      </w:r>
      <w:r w:rsidRPr="00CD5811">
        <w:rPr>
          <w:rFonts w:eastAsia="Calibri" w:cs="Arial"/>
          <w:bCs/>
        </w:rPr>
        <w:t>H</w:t>
      </w:r>
      <w:r w:rsidR="00B07640" w:rsidRPr="00CD5811">
        <w:rPr>
          <w:rFonts w:eastAsia="Calibri" w:cs="Arial"/>
          <w:bCs/>
        </w:rPr>
        <w:t>-</w:t>
      </w:r>
      <w:r w:rsidRPr="00CD5811">
        <w:rPr>
          <w:rFonts w:eastAsia="Calibri" w:cs="Arial"/>
          <w:bCs/>
        </w:rPr>
        <w:t>T</w:t>
      </w:r>
      <w:r w:rsidR="00B07640" w:rsidRPr="00CD5811">
        <w:rPr>
          <w:rFonts w:eastAsia="Calibri" w:cs="Arial"/>
          <w:bCs/>
        </w:rPr>
        <w:t xml:space="preserve">., </w:t>
      </w:r>
      <w:r w:rsidRPr="00CD5811">
        <w:rPr>
          <w:rFonts w:eastAsia="Calibri" w:cs="Arial"/>
          <w:bCs/>
        </w:rPr>
        <w:t>Silva M</w:t>
      </w:r>
      <w:r w:rsidR="00B07640" w:rsidRPr="00CD5811">
        <w:rPr>
          <w:rFonts w:eastAsia="Calibri" w:cs="Arial"/>
          <w:bCs/>
        </w:rPr>
        <w:t>-</w:t>
      </w:r>
      <w:r w:rsidRPr="00CD5811">
        <w:rPr>
          <w:rFonts w:eastAsia="Calibri" w:cs="Arial"/>
          <w:bCs/>
        </w:rPr>
        <w:t>F.</w:t>
      </w:r>
      <w:r w:rsidR="00B07640" w:rsidRPr="00CD5811">
        <w:rPr>
          <w:rFonts w:eastAsia="Calibri" w:cs="Arial"/>
          <w:bCs/>
        </w:rPr>
        <w:t xml:space="preserve"> </w:t>
      </w:r>
      <w:r w:rsidRPr="00CD5811">
        <w:rPr>
          <w:rFonts w:eastAsia="Calibri" w:cs="Arial"/>
          <w:bCs/>
        </w:rPr>
        <w:t>Dry Needling Combined With Guideline-Based Physical Therapy Provides No Added Benefit in the Management of Chronic Neck Pain: A Randomized Controlled Trial.The Journal of orthopaedic and sports physical therapy.2020;50(8):447-454.</w:t>
      </w:r>
    </w:p>
    <w:p w14:paraId="7C43790B" w14:textId="42A23AA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Abbass M</w:t>
      </w:r>
      <w:r w:rsidR="00BD4F98" w:rsidRPr="00CD5811">
        <w:rPr>
          <w:rFonts w:eastAsia="Calibri" w:cs="Arial"/>
          <w:bCs/>
        </w:rPr>
        <w:t xml:space="preserve">., </w:t>
      </w:r>
      <w:r w:rsidRPr="00CD5811">
        <w:rPr>
          <w:rFonts w:eastAsia="Calibri" w:cs="Arial"/>
          <w:bCs/>
        </w:rPr>
        <w:t>Santyr B</w:t>
      </w:r>
      <w:r w:rsidR="00BD4F98" w:rsidRPr="00CD5811">
        <w:rPr>
          <w:rFonts w:eastAsia="Calibri" w:cs="Arial"/>
          <w:bCs/>
        </w:rPr>
        <w:t>-</w:t>
      </w:r>
      <w:r w:rsidRPr="00CD5811">
        <w:rPr>
          <w:rFonts w:eastAsia="Calibri" w:cs="Arial"/>
          <w:bCs/>
        </w:rPr>
        <w:t>G.</w:t>
      </w:r>
      <w:r w:rsidR="00BD4F98" w:rsidRPr="00CD5811">
        <w:rPr>
          <w:rFonts w:eastAsia="Calibri" w:cs="Arial"/>
          <w:bCs/>
        </w:rPr>
        <w:t xml:space="preserve">, </w:t>
      </w:r>
      <w:r w:rsidRPr="00CD5811">
        <w:rPr>
          <w:rFonts w:eastAsia="Calibri" w:cs="Arial"/>
          <w:bCs/>
        </w:rPr>
        <w:t>Parrent A</w:t>
      </w:r>
      <w:r w:rsidR="00BD4F98" w:rsidRPr="00CD5811">
        <w:rPr>
          <w:rFonts w:eastAsia="Calibri" w:cs="Arial"/>
          <w:bCs/>
        </w:rPr>
        <w:t>-</w:t>
      </w:r>
      <w:r w:rsidRPr="00CD5811">
        <w:rPr>
          <w:rFonts w:eastAsia="Calibri" w:cs="Arial"/>
          <w:bCs/>
        </w:rPr>
        <w:t>G.</w:t>
      </w:r>
      <w:r w:rsidR="00BD4F98" w:rsidRPr="00CD5811">
        <w:rPr>
          <w:rFonts w:eastAsia="Calibri" w:cs="Arial"/>
          <w:bCs/>
        </w:rPr>
        <w:t xml:space="preserve">, </w:t>
      </w:r>
      <w:r w:rsidRPr="00CD5811">
        <w:rPr>
          <w:rFonts w:eastAsia="Calibri" w:cs="Arial"/>
          <w:bCs/>
        </w:rPr>
        <w:t>MacDougall K</w:t>
      </w:r>
      <w:r w:rsidR="00BD4F98" w:rsidRPr="00CD5811">
        <w:rPr>
          <w:rFonts w:eastAsia="Calibri" w:cs="Arial"/>
          <w:bCs/>
        </w:rPr>
        <w:t>-</w:t>
      </w:r>
      <w:r w:rsidRPr="00CD5811">
        <w:rPr>
          <w:rFonts w:eastAsia="Calibri" w:cs="Arial"/>
          <w:bCs/>
        </w:rPr>
        <w:t>W.</w:t>
      </w:r>
      <w:r w:rsidR="00BD4F98" w:rsidRPr="00CD5811">
        <w:rPr>
          <w:rFonts w:eastAsia="Calibri" w:cs="Arial"/>
          <w:bCs/>
        </w:rPr>
        <w:t xml:space="preserve">, </w:t>
      </w:r>
      <w:r w:rsidRPr="00CD5811">
        <w:rPr>
          <w:rFonts w:eastAsia="Calibri" w:cs="Arial"/>
          <w:bCs/>
        </w:rPr>
        <w:t>Staudt M</w:t>
      </w:r>
      <w:r w:rsidR="00BD4F98" w:rsidRPr="00CD5811">
        <w:rPr>
          <w:rFonts w:eastAsia="Calibri" w:cs="Arial"/>
          <w:bCs/>
        </w:rPr>
        <w:t>-</w:t>
      </w:r>
      <w:r w:rsidRPr="00CD5811">
        <w:rPr>
          <w:rFonts w:eastAsia="Calibri" w:cs="Arial"/>
          <w:bCs/>
        </w:rPr>
        <w:t>D.</w:t>
      </w:r>
      <w:r w:rsidR="00BD4F98" w:rsidRPr="00CD5811">
        <w:rPr>
          <w:rFonts w:eastAsia="Calibri" w:cs="Arial"/>
          <w:bCs/>
        </w:rPr>
        <w:t xml:space="preserve"> </w:t>
      </w:r>
      <w:r w:rsidRPr="00CD5811">
        <w:rPr>
          <w:rFonts w:eastAsia="Calibri" w:cs="Arial"/>
          <w:bCs/>
        </w:rPr>
        <w:t>Paresthesia-Free Spinal Nerve Root Stimulation for the Treatment of Chronic Neuropathic Pain.Neuromodulation.2020;23(6):831-837.</w:t>
      </w:r>
    </w:p>
    <w:p w14:paraId="43878DB6" w14:textId="7F27F18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Frederico T</w:t>
      </w:r>
      <w:r w:rsidR="0025564E" w:rsidRPr="00CD5811">
        <w:rPr>
          <w:rFonts w:eastAsia="Calibri" w:cs="Arial"/>
          <w:bCs/>
        </w:rPr>
        <w:t>-</w:t>
      </w:r>
      <w:r w:rsidRPr="00CD5811">
        <w:rPr>
          <w:rFonts w:eastAsia="Calibri" w:cs="Arial"/>
          <w:bCs/>
        </w:rPr>
        <w:t>N</w:t>
      </w:r>
      <w:r w:rsidR="0025564E" w:rsidRPr="00CD5811">
        <w:rPr>
          <w:rFonts w:eastAsia="Calibri" w:cs="Arial"/>
          <w:bCs/>
        </w:rPr>
        <w:t xml:space="preserve">., </w:t>
      </w:r>
      <w:r w:rsidRPr="00CD5811">
        <w:rPr>
          <w:rFonts w:eastAsia="Calibri" w:cs="Arial"/>
          <w:bCs/>
        </w:rPr>
        <w:t>Da Silva Freitas T.</w:t>
      </w:r>
      <w:r w:rsidR="0025564E" w:rsidRPr="00CD5811">
        <w:rPr>
          <w:rFonts w:eastAsia="Calibri" w:cs="Arial"/>
          <w:bCs/>
        </w:rPr>
        <w:t xml:space="preserve"> </w:t>
      </w:r>
      <w:r w:rsidRPr="00CD5811">
        <w:rPr>
          <w:rFonts w:eastAsia="Calibri" w:cs="Arial"/>
          <w:bCs/>
        </w:rPr>
        <w:t>Peripheral nerve stimulation of the brachial plexus for chronic refractory CRPS pain of the upper limb: Description of a new technique and case series.Pain Medicine (United States).2020;21:S18-S26.</w:t>
      </w:r>
    </w:p>
    <w:p w14:paraId="42545C8E" w14:textId="0923F86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Gilmore C</w:t>
      </w:r>
      <w:r w:rsidR="00CC4913" w:rsidRPr="00CD5811">
        <w:rPr>
          <w:rFonts w:eastAsia="Calibri" w:cs="Arial"/>
          <w:bCs/>
        </w:rPr>
        <w:t>-</w:t>
      </w:r>
      <w:r w:rsidRPr="00CD5811">
        <w:rPr>
          <w:rFonts w:eastAsia="Calibri" w:cs="Arial"/>
          <w:bCs/>
        </w:rPr>
        <w:t>A.</w:t>
      </w:r>
      <w:r w:rsidR="00CC4913" w:rsidRPr="00CD5811">
        <w:rPr>
          <w:rFonts w:eastAsia="Calibri" w:cs="Arial"/>
          <w:bCs/>
        </w:rPr>
        <w:t xml:space="preserve">, </w:t>
      </w:r>
      <w:r w:rsidRPr="00CD5811">
        <w:rPr>
          <w:rFonts w:eastAsia="Calibri" w:cs="Arial"/>
          <w:bCs/>
        </w:rPr>
        <w:t>Patel J</w:t>
      </w:r>
      <w:r w:rsidR="00CC4913" w:rsidRPr="00CD5811">
        <w:rPr>
          <w:rFonts w:eastAsia="Calibri" w:cs="Arial"/>
          <w:bCs/>
        </w:rPr>
        <w:t xml:space="preserve">., </w:t>
      </w:r>
      <w:r w:rsidRPr="00CD5811">
        <w:rPr>
          <w:rFonts w:eastAsia="Calibri" w:cs="Arial"/>
          <w:bCs/>
        </w:rPr>
        <w:t>Esebua L-G</w:t>
      </w:r>
      <w:r w:rsidR="00CC4913" w:rsidRPr="00CD5811">
        <w:rPr>
          <w:rFonts w:eastAsia="Calibri" w:cs="Arial"/>
          <w:bCs/>
        </w:rPr>
        <w:t xml:space="preserve">., </w:t>
      </w:r>
      <w:r w:rsidRPr="00CD5811">
        <w:rPr>
          <w:rFonts w:eastAsia="Calibri" w:cs="Arial"/>
          <w:bCs/>
        </w:rPr>
        <w:t>Burchell M.</w:t>
      </w:r>
      <w:r w:rsidR="00CC4913" w:rsidRPr="00CD5811">
        <w:rPr>
          <w:rFonts w:eastAsia="Calibri" w:cs="Arial"/>
          <w:bCs/>
        </w:rPr>
        <w:t xml:space="preserve"> </w:t>
      </w:r>
      <w:r w:rsidRPr="00CD5811">
        <w:rPr>
          <w:rFonts w:eastAsia="Calibri" w:cs="Arial"/>
          <w:bCs/>
        </w:rPr>
        <w:t>A review of peripheral nerve stimulation techniques targeting the medial branches of the lumbar dorsal rami in the treatment of chronic low back pain.Pain Medicine (United States).2020;21:S41-S46.</w:t>
      </w:r>
    </w:p>
    <w:p w14:paraId="396F7A78" w14:textId="0DF3D73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Park K</w:t>
      </w:r>
      <w:r w:rsidR="00EB0535" w:rsidRPr="00CD5811">
        <w:rPr>
          <w:rFonts w:eastAsia="Calibri" w:cs="Arial"/>
          <w:bCs/>
        </w:rPr>
        <w:t>-</w:t>
      </w:r>
      <w:r w:rsidRPr="00CD5811">
        <w:rPr>
          <w:rFonts w:eastAsia="Calibri" w:cs="Arial"/>
          <w:bCs/>
        </w:rPr>
        <w:t>S</w:t>
      </w:r>
      <w:r w:rsidR="00EB0535" w:rsidRPr="00CD5811">
        <w:rPr>
          <w:rFonts w:eastAsia="Calibri" w:cs="Arial"/>
          <w:bCs/>
        </w:rPr>
        <w:t xml:space="preserve">., </w:t>
      </w:r>
      <w:r w:rsidRPr="00CD5811">
        <w:rPr>
          <w:rFonts w:eastAsia="Calibri" w:cs="Arial"/>
          <w:bCs/>
        </w:rPr>
        <w:t>Lee Y</w:t>
      </w:r>
      <w:r w:rsidR="00EB0535" w:rsidRPr="00CD5811">
        <w:rPr>
          <w:rFonts w:eastAsia="Calibri" w:cs="Arial"/>
          <w:bCs/>
        </w:rPr>
        <w:t>-</w:t>
      </w:r>
      <w:r w:rsidRPr="00CD5811">
        <w:rPr>
          <w:rFonts w:eastAsia="Calibri" w:cs="Arial"/>
          <w:bCs/>
        </w:rPr>
        <w:t>J</w:t>
      </w:r>
      <w:r w:rsidR="00EB0535" w:rsidRPr="00CD5811">
        <w:rPr>
          <w:rFonts w:eastAsia="Calibri" w:cs="Arial"/>
          <w:bCs/>
        </w:rPr>
        <w:t xml:space="preserve">., </w:t>
      </w:r>
      <w:r w:rsidRPr="00CD5811">
        <w:rPr>
          <w:rFonts w:eastAsia="Calibri" w:cs="Arial"/>
          <w:bCs/>
        </w:rPr>
        <w:t>Lee J</w:t>
      </w:r>
      <w:r w:rsidR="00EB0535" w:rsidRPr="00CD5811">
        <w:rPr>
          <w:rFonts w:eastAsia="Calibri" w:cs="Arial"/>
          <w:bCs/>
        </w:rPr>
        <w:t xml:space="preserve">., </w:t>
      </w:r>
      <w:r w:rsidRPr="00CD5811">
        <w:rPr>
          <w:rFonts w:eastAsia="Calibri" w:cs="Arial"/>
          <w:bCs/>
        </w:rPr>
        <w:t>Ha In-</w:t>
      </w:r>
      <w:r w:rsidR="00EB0535" w:rsidRPr="00CD5811">
        <w:rPr>
          <w:rFonts w:eastAsia="Calibri" w:cs="Arial"/>
          <w:bCs/>
        </w:rPr>
        <w:t>k</w:t>
      </w:r>
      <w:r w:rsidRPr="00CD5811">
        <w:rPr>
          <w:rFonts w:eastAsia="Calibri" w:cs="Arial"/>
          <w:bCs/>
        </w:rPr>
        <w:t>.</w:t>
      </w:r>
      <w:r w:rsidR="00EB0535" w:rsidRPr="00CD5811">
        <w:rPr>
          <w:rFonts w:eastAsia="Calibri" w:cs="Arial"/>
          <w:bCs/>
        </w:rPr>
        <w:t xml:space="preserve"> </w:t>
      </w:r>
      <w:r w:rsidRPr="00CD5811">
        <w:rPr>
          <w:rFonts w:eastAsia="Calibri" w:cs="Arial"/>
          <w:bCs/>
        </w:rPr>
        <w:t>A study on the effectiveness of pharmacopuncture for chronic neck pain: A protocol for a pragmatic randomized controlled trial.Medicine.2020;99(31):e21406</w:t>
      </w:r>
    </w:p>
    <w:p w14:paraId="04BA20FE" w14:textId="5BDC274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Royds J</w:t>
      </w:r>
      <w:r w:rsidR="00DF60D9" w:rsidRPr="00CD5811">
        <w:rPr>
          <w:rFonts w:eastAsia="Calibri" w:cs="Arial"/>
          <w:bCs/>
        </w:rPr>
        <w:t xml:space="preserve">., </w:t>
      </w:r>
      <w:r w:rsidRPr="00CD5811">
        <w:rPr>
          <w:rFonts w:eastAsia="Calibri" w:cs="Arial"/>
          <w:bCs/>
        </w:rPr>
        <w:t>Conroy M</w:t>
      </w:r>
      <w:r w:rsidR="00DF60D9" w:rsidRPr="00CD5811">
        <w:rPr>
          <w:rFonts w:eastAsia="Calibri" w:cs="Arial"/>
          <w:bCs/>
        </w:rPr>
        <w:t>-</w:t>
      </w:r>
      <w:r w:rsidRPr="00CD5811">
        <w:rPr>
          <w:rFonts w:eastAsia="Calibri" w:cs="Arial"/>
          <w:bCs/>
        </w:rPr>
        <w:t>J.</w:t>
      </w:r>
      <w:r w:rsidR="00DF60D9" w:rsidRPr="00CD5811">
        <w:rPr>
          <w:rFonts w:eastAsia="Calibri" w:cs="Arial"/>
          <w:bCs/>
        </w:rPr>
        <w:t xml:space="preserve">, </w:t>
      </w:r>
      <w:r w:rsidRPr="00CD5811">
        <w:rPr>
          <w:rFonts w:eastAsia="Calibri" w:cs="Arial"/>
          <w:bCs/>
        </w:rPr>
        <w:t>Dunne M</w:t>
      </w:r>
      <w:r w:rsidR="00DF60D9" w:rsidRPr="00CD5811">
        <w:rPr>
          <w:rFonts w:eastAsia="Calibri" w:cs="Arial"/>
          <w:bCs/>
        </w:rPr>
        <w:t>-</w:t>
      </w:r>
      <w:r w:rsidRPr="00CD5811">
        <w:rPr>
          <w:rFonts w:eastAsia="Calibri" w:cs="Arial"/>
          <w:bCs/>
        </w:rPr>
        <w:t>R.</w:t>
      </w:r>
      <w:r w:rsidR="00DF60D9" w:rsidRPr="00CD5811">
        <w:rPr>
          <w:rFonts w:eastAsia="Calibri" w:cs="Arial"/>
          <w:bCs/>
        </w:rPr>
        <w:t xml:space="preserve">, </w:t>
      </w:r>
      <w:r w:rsidRPr="00CD5811">
        <w:rPr>
          <w:rFonts w:eastAsia="Calibri" w:cs="Arial"/>
          <w:bCs/>
        </w:rPr>
        <w:t>Cassidy H</w:t>
      </w:r>
      <w:r w:rsidR="00DF60D9" w:rsidRPr="00CD5811">
        <w:rPr>
          <w:rFonts w:eastAsia="Calibri" w:cs="Arial"/>
          <w:bCs/>
        </w:rPr>
        <w:t xml:space="preserve">., </w:t>
      </w:r>
      <w:r w:rsidRPr="00CD5811">
        <w:rPr>
          <w:rFonts w:eastAsia="Calibri" w:cs="Arial"/>
          <w:bCs/>
        </w:rPr>
        <w:t>Matallanas D</w:t>
      </w:r>
      <w:r w:rsidR="00DF60D9" w:rsidRPr="00CD5811">
        <w:rPr>
          <w:rFonts w:eastAsia="Calibri" w:cs="Arial"/>
          <w:bCs/>
        </w:rPr>
        <w:t xml:space="preserve">., </w:t>
      </w:r>
      <w:r w:rsidRPr="00CD5811">
        <w:rPr>
          <w:rFonts w:eastAsia="Calibri" w:cs="Arial"/>
          <w:bCs/>
        </w:rPr>
        <w:t>Lysaght J</w:t>
      </w:r>
      <w:r w:rsidR="00DF60D9" w:rsidRPr="00CD5811">
        <w:rPr>
          <w:rFonts w:eastAsia="Calibri" w:cs="Arial"/>
          <w:bCs/>
        </w:rPr>
        <w:t>., et.al. E</w:t>
      </w:r>
      <w:r w:rsidRPr="00CD5811">
        <w:rPr>
          <w:rFonts w:eastAsia="Calibri" w:cs="Arial"/>
          <w:bCs/>
        </w:rPr>
        <w:t>xamination and characterisation of burst spinal cord stimulation on cerebrospinal fluid cellular and protein constituents in patient responders with chronic neuropathic pain - A Pilot Study.Journal of Neuroimmunology.2020;344</w:t>
      </w:r>
    </w:p>
    <w:p w14:paraId="73906A1E" w14:textId="4189629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El Biali M</w:t>
      </w:r>
      <w:r w:rsidR="00DD4C45" w:rsidRPr="00CD5811">
        <w:rPr>
          <w:rFonts w:eastAsia="Calibri" w:cs="Arial"/>
          <w:bCs/>
        </w:rPr>
        <w:t xml:space="preserve">., </w:t>
      </w:r>
      <w:r w:rsidRPr="00CD5811">
        <w:rPr>
          <w:rFonts w:eastAsia="Calibri" w:cs="Arial"/>
          <w:bCs/>
        </w:rPr>
        <w:t>Besson M.</w:t>
      </w:r>
      <w:r w:rsidR="00DD4C45" w:rsidRPr="00CD5811">
        <w:rPr>
          <w:rFonts w:eastAsia="Calibri" w:cs="Arial"/>
          <w:bCs/>
        </w:rPr>
        <w:t xml:space="preserve"> </w:t>
      </w:r>
      <w:r w:rsidRPr="00CD5811">
        <w:rPr>
          <w:rFonts w:eastAsia="Calibri" w:cs="Arial"/>
          <w:bCs/>
        </w:rPr>
        <w:t>Why using antidepressants in chronic pain? Practical prescription recommendations.</w:t>
      </w:r>
      <w:r w:rsidR="005466EC" w:rsidRPr="00CD5811">
        <w:rPr>
          <w:rFonts w:eastAsia="Calibri" w:cs="Arial"/>
          <w:bCs/>
        </w:rPr>
        <w:t xml:space="preserve"> </w:t>
      </w:r>
      <w:r w:rsidRPr="00CD5811">
        <w:rPr>
          <w:rFonts w:eastAsia="Calibri" w:cs="Arial"/>
          <w:bCs/>
        </w:rPr>
        <w:t>Revue Medicale Suisse.2020;16(700):1350-1353.</w:t>
      </w:r>
    </w:p>
    <w:p w14:paraId="0643E36F" w14:textId="44719F6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Zurron N</w:t>
      </w:r>
      <w:r w:rsidR="00602A43" w:rsidRPr="00CD5811">
        <w:rPr>
          <w:rFonts w:eastAsia="Calibri" w:cs="Arial"/>
          <w:bCs/>
        </w:rPr>
        <w:t xml:space="preserve">., </w:t>
      </w:r>
      <w:r w:rsidRPr="00CD5811">
        <w:rPr>
          <w:rFonts w:eastAsia="Calibri" w:cs="Arial"/>
          <w:bCs/>
        </w:rPr>
        <w:t>Lanier C</w:t>
      </w:r>
      <w:r w:rsidR="00602A43" w:rsidRPr="00CD5811">
        <w:rPr>
          <w:rFonts w:eastAsia="Calibri" w:cs="Arial"/>
          <w:bCs/>
        </w:rPr>
        <w:t xml:space="preserve">., </w:t>
      </w:r>
      <w:r w:rsidRPr="00CD5811">
        <w:rPr>
          <w:rFonts w:eastAsia="Calibri" w:cs="Arial"/>
          <w:bCs/>
        </w:rPr>
        <w:t>Berna-Renella C.</w:t>
      </w:r>
      <w:r w:rsidR="00602A43" w:rsidRPr="00CD5811">
        <w:rPr>
          <w:rFonts w:eastAsia="Calibri" w:cs="Arial"/>
          <w:bCs/>
        </w:rPr>
        <w:t xml:space="preserve"> </w:t>
      </w:r>
      <w:r w:rsidRPr="00CD5811">
        <w:rPr>
          <w:rFonts w:eastAsia="Calibri" w:cs="Arial"/>
          <w:bCs/>
        </w:rPr>
        <w:t>Acupuncture and chronic pain: Practical considerations for primary care physicians.Revue Medicale Suisse.2020;16(700):1358-1362.</w:t>
      </w:r>
    </w:p>
    <w:p w14:paraId="7578C767" w14:textId="7DEE2DF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Wang X</w:t>
      </w:r>
      <w:r w:rsidR="008A0066" w:rsidRPr="00CD5811">
        <w:rPr>
          <w:rFonts w:eastAsia="Calibri" w:cs="Arial"/>
          <w:bCs/>
        </w:rPr>
        <w:t xml:space="preserve">., </w:t>
      </w:r>
      <w:r w:rsidRPr="00CD5811">
        <w:rPr>
          <w:rFonts w:eastAsia="Calibri" w:cs="Arial"/>
          <w:bCs/>
        </w:rPr>
        <w:t>Zhu J-S</w:t>
      </w:r>
      <w:r w:rsidR="008A0066" w:rsidRPr="00CD5811">
        <w:rPr>
          <w:rFonts w:eastAsia="Calibri" w:cs="Arial"/>
          <w:bCs/>
        </w:rPr>
        <w:t>.</w:t>
      </w:r>
      <w:r w:rsidRPr="00CD5811">
        <w:rPr>
          <w:rFonts w:eastAsia="Calibri" w:cs="Arial"/>
          <w:bCs/>
        </w:rPr>
        <w:t>Effect of Cangguitanxue acupuncture combined with suspension exercise therapy on chronic low back pain.Zhongguo zhen jiu = Chinese acupuncture &amp; moxibustion.2020;40(7):739-43.</w:t>
      </w:r>
    </w:p>
    <w:p w14:paraId="3586AF75" w14:textId="171CE76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Samaniego E</w:t>
      </w:r>
      <w:r w:rsidR="00A3524D" w:rsidRPr="00CD5811">
        <w:rPr>
          <w:rFonts w:eastAsia="Calibri" w:cs="Arial"/>
          <w:bCs/>
        </w:rPr>
        <w:t>-</w:t>
      </w:r>
      <w:r w:rsidRPr="00CD5811">
        <w:rPr>
          <w:rFonts w:eastAsia="Calibri" w:cs="Arial"/>
          <w:bCs/>
        </w:rPr>
        <w:t>A</w:t>
      </w:r>
      <w:r w:rsidR="00A3524D" w:rsidRPr="00CD5811">
        <w:rPr>
          <w:rFonts w:eastAsia="Calibri" w:cs="Arial"/>
          <w:bCs/>
        </w:rPr>
        <w:t xml:space="preserve">., </w:t>
      </w:r>
      <w:r w:rsidRPr="00CD5811">
        <w:rPr>
          <w:rFonts w:eastAsia="Calibri" w:cs="Arial"/>
          <w:bCs/>
        </w:rPr>
        <w:t>Romero A</w:t>
      </w:r>
      <w:r w:rsidR="00A3524D" w:rsidRPr="00CD5811">
        <w:rPr>
          <w:rFonts w:eastAsia="Calibri" w:cs="Arial"/>
          <w:bCs/>
        </w:rPr>
        <w:t>-</w:t>
      </w:r>
      <w:r w:rsidRPr="00CD5811">
        <w:rPr>
          <w:rFonts w:eastAsia="Calibri" w:cs="Arial"/>
          <w:bCs/>
        </w:rPr>
        <w:t>R</w:t>
      </w:r>
      <w:r w:rsidR="00A3524D" w:rsidRPr="00CD5811">
        <w:rPr>
          <w:rFonts w:eastAsia="Calibri" w:cs="Arial"/>
          <w:bCs/>
        </w:rPr>
        <w:t xml:space="preserve">., </w:t>
      </w:r>
      <w:r w:rsidRPr="00CD5811">
        <w:rPr>
          <w:rFonts w:eastAsia="Calibri" w:cs="Arial"/>
          <w:bCs/>
        </w:rPr>
        <w:t>Cordero R</w:t>
      </w:r>
      <w:r w:rsidR="00A3524D" w:rsidRPr="00CD5811">
        <w:rPr>
          <w:rFonts w:eastAsia="Calibri" w:cs="Arial"/>
          <w:bCs/>
        </w:rPr>
        <w:t>-</w:t>
      </w:r>
      <w:r w:rsidRPr="00CD5811">
        <w:rPr>
          <w:rFonts w:eastAsia="Calibri" w:cs="Arial"/>
          <w:bCs/>
        </w:rPr>
        <w:t>A</w:t>
      </w:r>
      <w:r w:rsidR="00A3524D" w:rsidRPr="00CD5811">
        <w:rPr>
          <w:rFonts w:eastAsia="Calibri" w:cs="Arial"/>
          <w:bCs/>
        </w:rPr>
        <w:t>-</w:t>
      </w:r>
      <w:r w:rsidRPr="00CD5811">
        <w:rPr>
          <w:rFonts w:eastAsia="Calibri" w:cs="Arial"/>
          <w:bCs/>
        </w:rPr>
        <w:t>B</w:t>
      </w:r>
      <w:r w:rsidR="00A3524D" w:rsidRPr="00CD5811">
        <w:rPr>
          <w:rFonts w:eastAsia="Calibri" w:cs="Arial"/>
          <w:bCs/>
        </w:rPr>
        <w:t xml:space="preserve">., </w:t>
      </w:r>
      <w:r w:rsidRPr="00CD5811">
        <w:rPr>
          <w:rFonts w:eastAsia="Calibri" w:cs="Arial"/>
          <w:bCs/>
        </w:rPr>
        <w:t>Roychoudhury P</w:t>
      </w:r>
      <w:r w:rsidR="00A3524D" w:rsidRPr="00CD5811">
        <w:rPr>
          <w:rFonts w:eastAsia="Calibri" w:cs="Arial"/>
          <w:bCs/>
        </w:rPr>
        <w:t xml:space="preserve">., </w:t>
      </w:r>
      <w:r w:rsidRPr="00CD5811">
        <w:rPr>
          <w:rFonts w:eastAsia="Calibri" w:cs="Arial"/>
          <w:bCs/>
        </w:rPr>
        <w:t>Deibis U</w:t>
      </w:r>
      <w:r w:rsidR="00A3524D" w:rsidRPr="00CD5811">
        <w:rPr>
          <w:rFonts w:eastAsia="Calibri" w:cs="Arial"/>
          <w:bCs/>
        </w:rPr>
        <w:t>-</w:t>
      </w:r>
      <w:r w:rsidRPr="00CD5811">
        <w:rPr>
          <w:rFonts w:eastAsia="Calibri" w:cs="Arial"/>
          <w:bCs/>
        </w:rPr>
        <w:t>O</w:t>
      </w:r>
      <w:r w:rsidR="00A3524D" w:rsidRPr="00CD5811">
        <w:rPr>
          <w:rFonts w:eastAsia="Calibri" w:cs="Arial"/>
          <w:bCs/>
        </w:rPr>
        <w:t xml:space="preserve">., </w:t>
      </w:r>
      <w:r w:rsidRPr="00CD5811">
        <w:rPr>
          <w:rFonts w:eastAsia="Calibri" w:cs="Arial"/>
          <w:bCs/>
        </w:rPr>
        <w:t>Caballero E</w:t>
      </w:r>
      <w:r w:rsidR="00A3524D" w:rsidRPr="00CD5811">
        <w:rPr>
          <w:rFonts w:eastAsia="Calibri" w:cs="Arial"/>
          <w:bCs/>
        </w:rPr>
        <w:t>-</w:t>
      </w:r>
      <w:r w:rsidRPr="00CD5811">
        <w:rPr>
          <w:rFonts w:eastAsia="Calibri" w:cs="Arial"/>
          <w:bCs/>
        </w:rPr>
        <w:t>R.Transforaminal Sacral Nerve Neurostimulation for the Treatment of Intractable Chronic Pelvic Pain: Case Report.A and A Practice.2020;14(9</w:t>
      </w:r>
    </w:p>
    <w:p w14:paraId="0B05EADB" w14:textId="5D930F8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Thomson S</w:t>
      </w:r>
      <w:r w:rsidR="00E13600" w:rsidRPr="00CD5811">
        <w:rPr>
          <w:rFonts w:eastAsia="Calibri" w:cs="Arial"/>
          <w:bCs/>
        </w:rPr>
        <w:t xml:space="preserve">., </w:t>
      </w:r>
      <w:r w:rsidRPr="00CD5811">
        <w:rPr>
          <w:rFonts w:eastAsia="Calibri" w:cs="Arial"/>
          <w:bCs/>
        </w:rPr>
        <w:t>Huygen F</w:t>
      </w:r>
      <w:r w:rsidR="00E13600" w:rsidRPr="00CD5811">
        <w:rPr>
          <w:rFonts w:eastAsia="Calibri" w:cs="Arial"/>
          <w:bCs/>
        </w:rPr>
        <w:t xml:space="preserve">., </w:t>
      </w:r>
      <w:r w:rsidRPr="00CD5811">
        <w:rPr>
          <w:rFonts w:eastAsia="Calibri" w:cs="Arial"/>
          <w:bCs/>
        </w:rPr>
        <w:t>Prangnell S</w:t>
      </w:r>
      <w:r w:rsidR="00E13600" w:rsidRPr="00CD5811">
        <w:rPr>
          <w:rFonts w:eastAsia="Calibri" w:cs="Arial"/>
          <w:bCs/>
        </w:rPr>
        <w:t xml:space="preserve">., </w:t>
      </w:r>
      <w:r w:rsidRPr="00CD5811">
        <w:rPr>
          <w:rFonts w:eastAsia="Calibri" w:cs="Arial"/>
          <w:bCs/>
        </w:rPr>
        <w:t>De André J</w:t>
      </w:r>
      <w:r w:rsidR="00E13600" w:rsidRPr="00CD5811">
        <w:rPr>
          <w:rFonts w:eastAsia="Calibri" w:cs="Arial"/>
          <w:bCs/>
        </w:rPr>
        <w:t xml:space="preserve">., </w:t>
      </w:r>
      <w:r w:rsidRPr="00CD5811">
        <w:rPr>
          <w:rFonts w:eastAsia="Calibri" w:cs="Arial"/>
          <w:bCs/>
        </w:rPr>
        <w:t>Baranidharan G</w:t>
      </w:r>
      <w:r w:rsidR="00E13600" w:rsidRPr="00CD5811">
        <w:rPr>
          <w:rFonts w:eastAsia="Calibri" w:cs="Arial"/>
          <w:bCs/>
        </w:rPr>
        <w:t xml:space="preserve">., </w:t>
      </w:r>
      <w:r w:rsidRPr="00CD5811">
        <w:rPr>
          <w:rFonts w:eastAsia="Calibri" w:cs="Arial"/>
          <w:bCs/>
        </w:rPr>
        <w:t>Belaïd H</w:t>
      </w:r>
      <w:r w:rsidR="00E13600" w:rsidRPr="00CD5811">
        <w:rPr>
          <w:rFonts w:eastAsia="Calibri" w:cs="Arial"/>
          <w:bCs/>
        </w:rPr>
        <w:t>., et.al</w:t>
      </w:r>
      <w:r w:rsidRPr="00CD5811">
        <w:rPr>
          <w:rFonts w:eastAsia="Calibri" w:cs="Arial"/>
          <w:bCs/>
        </w:rPr>
        <w:t>.</w:t>
      </w:r>
      <w:r w:rsidR="00E13600" w:rsidRPr="00CD5811">
        <w:rPr>
          <w:rFonts w:eastAsia="Calibri" w:cs="Arial"/>
          <w:bCs/>
        </w:rPr>
        <w:t xml:space="preserve"> </w:t>
      </w:r>
      <w:r w:rsidRPr="00CD5811">
        <w:rPr>
          <w:rFonts w:eastAsia="Calibri" w:cs="Arial"/>
          <w:bCs/>
        </w:rPr>
        <w:t>Appropriate referral and selection of patients with chronic pain for spinal cord stimulation: European consensus recommendations and e-health tool.European Journal of Pain (United Kingdom).2020;24(6):1169-1181.</w:t>
      </w:r>
    </w:p>
    <w:p w14:paraId="7D0F94BE" w14:textId="30F42CE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van Gorp E-J</w:t>
      </w:r>
      <w:r w:rsidR="002952EB" w:rsidRPr="00CD5811">
        <w:rPr>
          <w:rFonts w:eastAsia="Calibri" w:cs="Arial"/>
          <w:bCs/>
        </w:rPr>
        <w:t>-</w:t>
      </w:r>
      <w:r w:rsidRPr="00CD5811">
        <w:rPr>
          <w:rFonts w:eastAsia="Calibri" w:cs="Arial"/>
          <w:bCs/>
        </w:rPr>
        <w:t>J.A.A</w:t>
      </w:r>
      <w:r w:rsidR="002952EB" w:rsidRPr="00CD5811">
        <w:rPr>
          <w:rFonts w:eastAsia="Calibri" w:cs="Arial"/>
          <w:bCs/>
        </w:rPr>
        <w:t xml:space="preserve">., </w:t>
      </w:r>
      <w:r w:rsidRPr="00CD5811">
        <w:rPr>
          <w:rFonts w:eastAsia="Calibri" w:cs="Arial"/>
          <w:bCs/>
        </w:rPr>
        <w:t>Adang E</w:t>
      </w:r>
      <w:r w:rsidR="002952EB" w:rsidRPr="00CD5811">
        <w:rPr>
          <w:rFonts w:eastAsia="Calibri" w:cs="Arial"/>
          <w:bCs/>
        </w:rPr>
        <w:t>-</w:t>
      </w:r>
      <w:r w:rsidRPr="00CD5811">
        <w:rPr>
          <w:rFonts w:eastAsia="Calibri" w:cs="Arial"/>
          <w:bCs/>
        </w:rPr>
        <w:t>M.M.</w:t>
      </w:r>
      <w:r w:rsidR="002952EB" w:rsidRPr="00CD5811">
        <w:rPr>
          <w:rFonts w:eastAsia="Calibri" w:cs="Arial"/>
          <w:bCs/>
        </w:rPr>
        <w:t xml:space="preserve">, </w:t>
      </w:r>
      <w:r w:rsidRPr="00CD5811">
        <w:rPr>
          <w:rFonts w:eastAsia="Calibri" w:cs="Arial"/>
          <w:bCs/>
        </w:rPr>
        <w:t>Gültuna I</w:t>
      </w:r>
      <w:r w:rsidR="002952EB" w:rsidRPr="00CD5811">
        <w:rPr>
          <w:rFonts w:eastAsia="Calibri" w:cs="Arial"/>
          <w:bCs/>
        </w:rPr>
        <w:t xml:space="preserve">., </w:t>
      </w:r>
      <w:r w:rsidRPr="00CD5811">
        <w:rPr>
          <w:rFonts w:eastAsia="Calibri" w:cs="Arial"/>
          <w:bCs/>
        </w:rPr>
        <w:t>Hamm-Faber T</w:t>
      </w:r>
      <w:r w:rsidR="002952EB" w:rsidRPr="00CD5811">
        <w:rPr>
          <w:rFonts w:eastAsia="Calibri" w:cs="Arial"/>
          <w:bCs/>
        </w:rPr>
        <w:t>-</w:t>
      </w:r>
      <w:r w:rsidRPr="00CD5811">
        <w:rPr>
          <w:rFonts w:eastAsia="Calibri" w:cs="Arial"/>
          <w:bCs/>
        </w:rPr>
        <w:t>E.</w:t>
      </w:r>
      <w:r w:rsidR="002952EB" w:rsidRPr="00CD5811">
        <w:rPr>
          <w:rFonts w:eastAsia="Calibri" w:cs="Arial"/>
          <w:bCs/>
        </w:rPr>
        <w:t xml:space="preserve">, </w:t>
      </w:r>
      <w:r w:rsidRPr="00CD5811">
        <w:rPr>
          <w:rFonts w:eastAsia="Calibri" w:cs="Arial"/>
          <w:bCs/>
        </w:rPr>
        <w:t>Bürger K</w:t>
      </w:r>
      <w:r w:rsidR="002952EB" w:rsidRPr="00CD5811">
        <w:rPr>
          <w:rFonts w:eastAsia="Calibri" w:cs="Arial"/>
          <w:bCs/>
        </w:rPr>
        <w:t xml:space="preserve">., </w:t>
      </w:r>
      <w:r w:rsidRPr="00CD5811">
        <w:rPr>
          <w:rFonts w:eastAsia="Calibri" w:cs="Arial"/>
          <w:bCs/>
        </w:rPr>
        <w:t>Kallewaard J</w:t>
      </w:r>
      <w:r w:rsidR="002952EB" w:rsidRPr="00CD5811">
        <w:rPr>
          <w:rFonts w:eastAsia="Calibri" w:cs="Arial"/>
          <w:bCs/>
        </w:rPr>
        <w:t>-</w:t>
      </w:r>
      <w:r w:rsidRPr="00CD5811">
        <w:rPr>
          <w:rFonts w:eastAsia="Calibri" w:cs="Arial"/>
          <w:bCs/>
        </w:rPr>
        <w:t xml:space="preserve"> W</w:t>
      </w:r>
      <w:r w:rsidR="002952EB" w:rsidRPr="00CD5811">
        <w:rPr>
          <w:rFonts w:eastAsia="Calibri" w:cs="Arial"/>
          <w:bCs/>
        </w:rPr>
        <w:t xml:space="preserve">., et.al. </w:t>
      </w:r>
      <w:r w:rsidRPr="00CD5811">
        <w:rPr>
          <w:rFonts w:eastAsia="Calibri" w:cs="Arial"/>
          <w:bCs/>
        </w:rPr>
        <w:t>Cost-Effectiveness Analysis of Peripheral Nerve Field Stimulation as Add-On Therapy to Spinal Cord Stimulation in the Treatment of Chronic Low Back Pain in Failed Back Surgery Syndrome Patients.Neuromodulation.2020;23(5):639-645.</w:t>
      </w:r>
    </w:p>
    <w:p w14:paraId="59CA3E46" w14:textId="40DA6E1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Szmuda T</w:t>
      </w:r>
      <w:r w:rsidR="00353375" w:rsidRPr="00CD5811">
        <w:rPr>
          <w:rFonts w:eastAsia="Calibri" w:cs="Arial"/>
          <w:bCs/>
        </w:rPr>
        <w:t xml:space="preserve">., </w:t>
      </w:r>
      <w:r w:rsidRPr="00CD5811">
        <w:rPr>
          <w:rFonts w:eastAsia="Calibri" w:cs="Arial"/>
          <w:bCs/>
        </w:rPr>
        <w:t>Słoniewski P</w:t>
      </w:r>
      <w:r w:rsidR="00353375" w:rsidRPr="00CD5811">
        <w:rPr>
          <w:rFonts w:eastAsia="Calibri" w:cs="Arial"/>
          <w:bCs/>
        </w:rPr>
        <w:t xml:space="preserve">., </w:t>
      </w:r>
      <w:r w:rsidRPr="00CD5811">
        <w:rPr>
          <w:rFonts w:eastAsia="Calibri" w:cs="Arial"/>
          <w:bCs/>
        </w:rPr>
        <w:t>Ali S</w:t>
      </w:r>
      <w:r w:rsidR="00353375" w:rsidRPr="00CD5811">
        <w:rPr>
          <w:rFonts w:eastAsia="Calibri" w:cs="Arial"/>
          <w:bCs/>
        </w:rPr>
        <w:t xml:space="preserve">., </w:t>
      </w:r>
      <w:r w:rsidRPr="00CD5811">
        <w:rPr>
          <w:rFonts w:eastAsia="Calibri" w:cs="Arial"/>
          <w:bCs/>
        </w:rPr>
        <w:t>Aleksandrowicz K.</w:t>
      </w:r>
      <w:r w:rsidR="00353375" w:rsidRPr="00CD5811">
        <w:rPr>
          <w:rFonts w:eastAsia="Calibri" w:cs="Arial"/>
          <w:bCs/>
        </w:rPr>
        <w:t xml:space="preserve"> </w:t>
      </w:r>
      <w:r w:rsidRPr="00CD5811">
        <w:rPr>
          <w:rFonts w:eastAsia="Calibri" w:cs="Arial"/>
          <w:bCs/>
        </w:rPr>
        <w:t>Does Spinal Cord Stimulation Due to Failed Back Surgery Syndrome Lead to Permanent Occupational Disability?.Neuromodulation.2020;23(5):653-659.</w:t>
      </w:r>
    </w:p>
    <w:p w14:paraId="3EC3EA02" w14:textId="1F97D74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Garzón S J</w:t>
      </w:r>
      <w:r w:rsidR="00210227" w:rsidRPr="00CD5811">
        <w:rPr>
          <w:rFonts w:eastAsia="Calibri" w:cs="Arial"/>
          <w:bCs/>
        </w:rPr>
        <w:t>-</w:t>
      </w:r>
      <w:r w:rsidRPr="00CD5811">
        <w:rPr>
          <w:rFonts w:eastAsia="Calibri" w:cs="Arial"/>
          <w:bCs/>
        </w:rPr>
        <w:t>C.</w:t>
      </w:r>
      <w:r w:rsidR="00210227" w:rsidRPr="00CD5811">
        <w:rPr>
          <w:rFonts w:eastAsia="Calibri" w:cs="Arial"/>
          <w:bCs/>
        </w:rPr>
        <w:t xml:space="preserve">, </w:t>
      </w:r>
      <w:r w:rsidRPr="00CD5811">
        <w:rPr>
          <w:rFonts w:eastAsia="Calibri" w:cs="Arial"/>
          <w:bCs/>
        </w:rPr>
        <w:t>Poveda D</w:t>
      </w:r>
      <w:r w:rsidR="00210227" w:rsidRPr="00CD5811">
        <w:rPr>
          <w:rFonts w:eastAsia="Calibri" w:cs="Arial"/>
          <w:bCs/>
        </w:rPr>
        <w:t>-</w:t>
      </w:r>
      <w:r w:rsidRPr="00CD5811">
        <w:rPr>
          <w:rFonts w:eastAsia="Calibri" w:cs="Arial"/>
          <w:bCs/>
        </w:rPr>
        <w:t>S.</w:t>
      </w:r>
      <w:r w:rsidR="00210227" w:rsidRPr="00CD5811">
        <w:rPr>
          <w:rFonts w:eastAsia="Calibri" w:cs="Arial"/>
          <w:bCs/>
        </w:rPr>
        <w:t xml:space="preserve">, </w:t>
      </w:r>
      <w:r w:rsidRPr="00CD5811">
        <w:rPr>
          <w:rFonts w:eastAsia="Calibri" w:cs="Arial"/>
          <w:bCs/>
        </w:rPr>
        <w:t>Guardo L</w:t>
      </w:r>
      <w:r w:rsidR="00210227" w:rsidRPr="00CD5811">
        <w:rPr>
          <w:rFonts w:eastAsia="Calibri" w:cs="Arial"/>
          <w:bCs/>
        </w:rPr>
        <w:t>-</w:t>
      </w:r>
      <w:r w:rsidRPr="00CD5811">
        <w:rPr>
          <w:rFonts w:eastAsia="Calibri" w:cs="Arial"/>
          <w:bCs/>
        </w:rPr>
        <w:t>A.</w:t>
      </w:r>
      <w:r w:rsidR="00210227" w:rsidRPr="00CD5811">
        <w:rPr>
          <w:rFonts w:eastAsia="Calibri" w:cs="Arial"/>
          <w:bCs/>
        </w:rPr>
        <w:t xml:space="preserve">, </w:t>
      </w:r>
      <w:r w:rsidRPr="00CD5811">
        <w:rPr>
          <w:rFonts w:eastAsia="Calibri" w:cs="Arial"/>
          <w:bCs/>
        </w:rPr>
        <w:t>Garzón S A</w:t>
      </w:r>
      <w:r w:rsidR="00210227" w:rsidRPr="00CD5811">
        <w:rPr>
          <w:rFonts w:eastAsia="Calibri" w:cs="Arial"/>
          <w:bCs/>
        </w:rPr>
        <w:t xml:space="preserve">., </w:t>
      </w:r>
      <w:r w:rsidRPr="00CD5811">
        <w:rPr>
          <w:rFonts w:eastAsia="Calibri" w:cs="Arial"/>
          <w:bCs/>
        </w:rPr>
        <w:t>Zaballos F</w:t>
      </w:r>
      <w:r w:rsidR="00210227" w:rsidRPr="00CD5811">
        <w:rPr>
          <w:rFonts w:eastAsia="Calibri" w:cs="Arial"/>
          <w:bCs/>
        </w:rPr>
        <w:t>-</w:t>
      </w:r>
      <w:r w:rsidRPr="00CD5811">
        <w:rPr>
          <w:rFonts w:eastAsia="Calibri" w:cs="Arial"/>
          <w:bCs/>
        </w:rPr>
        <w:t>H.</w:t>
      </w:r>
      <w:r w:rsidR="00210227" w:rsidRPr="00CD5811">
        <w:rPr>
          <w:rFonts w:eastAsia="Calibri" w:cs="Arial"/>
          <w:bCs/>
        </w:rPr>
        <w:t xml:space="preserve">, </w:t>
      </w:r>
      <w:r w:rsidRPr="00CD5811">
        <w:rPr>
          <w:rFonts w:eastAsia="Calibri" w:cs="Arial"/>
          <w:bCs/>
        </w:rPr>
        <w:t>Montero F</w:t>
      </w:r>
      <w:r w:rsidR="00210227" w:rsidRPr="00CD5811">
        <w:rPr>
          <w:rFonts w:eastAsia="Calibri" w:cs="Arial"/>
          <w:bCs/>
        </w:rPr>
        <w:t>-</w:t>
      </w:r>
      <w:r w:rsidRPr="00CD5811">
        <w:rPr>
          <w:rFonts w:eastAsia="Calibri" w:cs="Arial"/>
          <w:bCs/>
        </w:rPr>
        <w:t>J.S.</w:t>
      </w:r>
      <w:r w:rsidR="00210227" w:rsidRPr="00CD5811">
        <w:rPr>
          <w:rFonts w:eastAsia="Calibri" w:cs="Arial"/>
          <w:bCs/>
        </w:rPr>
        <w:t xml:space="preserve">, et.al. </w:t>
      </w:r>
      <w:r w:rsidRPr="00CD5811">
        <w:rPr>
          <w:rFonts w:eastAsia="Calibri" w:cs="Arial"/>
          <w:bCs/>
        </w:rPr>
        <w:t>Evaluation Through Transcutaneous Tissue Oximetry (Near Infrared Spectroscopy) of Spinal Cord Stimulation in Patients With Complex Regional Pain Syndrome Type I.Neuromodulation.2020;23(5):698-703.</w:t>
      </w:r>
    </w:p>
    <w:p w14:paraId="7CF51BC0" w14:textId="739F3BD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Mesregah M</w:t>
      </w:r>
      <w:r w:rsidR="00A65E52" w:rsidRPr="00CD5811">
        <w:rPr>
          <w:rFonts w:eastAsia="Calibri" w:cs="Arial"/>
          <w:bCs/>
        </w:rPr>
        <w:t>-</w:t>
      </w:r>
      <w:r w:rsidRPr="00CD5811">
        <w:rPr>
          <w:rFonts w:eastAsia="Calibri" w:cs="Arial"/>
          <w:bCs/>
        </w:rPr>
        <w:t>K</w:t>
      </w:r>
      <w:r w:rsidR="00A65E52" w:rsidRPr="00CD5811">
        <w:rPr>
          <w:rFonts w:eastAsia="Calibri" w:cs="Arial"/>
          <w:bCs/>
        </w:rPr>
        <w:t xml:space="preserve">., </w:t>
      </w:r>
      <w:r w:rsidRPr="00CD5811">
        <w:rPr>
          <w:rFonts w:eastAsia="Calibri" w:cs="Arial"/>
          <w:bCs/>
        </w:rPr>
        <w:t>Feng W</w:t>
      </w:r>
      <w:r w:rsidR="00A65E52" w:rsidRPr="00CD5811">
        <w:rPr>
          <w:rFonts w:eastAsia="Calibri" w:cs="Arial"/>
          <w:bCs/>
        </w:rPr>
        <w:t xml:space="preserve">., </w:t>
      </w:r>
      <w:r w:rsidRPr="00CD5811">
        <w:rPr>
          <w:rFonts w:eastAsia="Calibri" w:cs="Arial"/>
          <w:bCs/>
        </w:rPr>
        <w:t>Huang W-H</w:t>
      </w:r>
      <w:r w:rsidR="00A65E52" w:rsidRPr="00CD5811">
        <w:rPr>
          <w:rFonts w:eastAsia="Calibri" w:cs="Arial"/>
          <w:bCs/>
        </w:rPr>
        <w:t xml:space="preserve">., </w:t>
      </w:r>
      <w:r w:rsidRPr="00CD5811">
        <w:rPr>
          <w:rFonts w:eastAsia="Calibri" w:cs="Arial"/>
          <w:bCs/>
        </w:rPr>
        <w:t>Chen W-C</w:t>
      </w:r>
      <w:r w:rsidR="00A65E52" w:rsidRPr="00CD5811">
        <w:rPr>
          <w:rFonts w:eastAsia="Calibri" w:cs="Arial"/>
          <w:bCs/>
        </w:rPr>
        <w:t xml:space="preserve">., </w:t>
      </w:r>
      <w:r w:rsidRPr="00CD5811">
        <w:rPr>
          <w:rFonts w:eastAsia="Calibri" w:cs="Arial"/>
          <w:bCs/>
        </w:rPr>
        <w:t>Yoshida B</w:t>
      </w:r>
      <w:r w:rsidR="00A65E52" w:rsidRPr="00CD5811">
        <w:rPr>
          <w:rFonts w:eastAsia="Calibri" w:cs="Arial"/>
          <w:bCs/>
        </w:rPr>
        <w:t xml:space="preserve">., </w:t>
      </w:r>
      <w:r w:rsidRPr="00CD5811">
        <w:rPr>
          <w:rFonts w:eastAsia="Calibri" w:cs="Arial"/>
          <w:bCs/>
        </w:rPr>
        <w:t>Mecum A</w:t>
      </w:r>
      <w:r w:rsidR="00A65E52" w:rsidRPr="00CD5811">
        <w:rPr>
          <w:rFonts w:eastAsia="Calibri" w:cs="Arial"/>
          <w:bCs/>
        </w:rPr>
        <w:t xml:space="preserve">., et.al. </w:t>
      </w:r>
      <w:r w:rsidRPr="00CD5811">
        <w:rPr>
          <w:rFonts w:eastAsia="Calibri" w:cs="Arial"/>
          <w:bCs/>
        </w:rPr>
        <w:t>Clinical effectiveness of interlaminar epidural injections of local anesthetic with or without steroids for managing chronic neck pain: A systematic review and meta-analysis.Pain Physician.2020;23(4):335-348.</w:t>
      </w:r>
    </w:p>
    <w:p w14:paraId="62368A76" w14:textId="2441934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Sayed D</w:t>
      </w:r>
      <w:r w:rsidR="00BE4A55" w:rsidRPr="00CD5811">
        <w:rPr>
          <w:rFonts w:eastAsia="Calibri" w:cs="Arial"/>
          <w:bCs/>
        </w:rPr>
        <w:t xml:space="preserve">., </w:t>
      </w:r>
      <w:r w:rsidRPr="00CD5811">
        <w:rPr>
          <w:rFonts w:eastAsia="Calibri" w:cs="Arial"/>
          <w:bCs/>
        </w:rPr>
        <w:t>Foster J</w:t>
      </w:r>
      <w:r w:rsidR="00BE4A55" w:rsidRPr="00CD5811">
        <w:rPr>
          <w:rFonts w:eastAsia="Calibri" w:cs="Arial"/>
          <w:bCs/>
        </w:rPr>
        <w:t xml:space="preserve">., </w:t>
      </w:r>
      <w:r w:rsidRPr="00CD5811">
        <w:rPr>
          <w:rFonts w:eastAsia="Calibri" w:cs="Arial"/>
          <w:bCs/>
        </w:rPr>
        <w:t>Nairizi A</w:t>
      </w:r>
      <w:r w:rsidR="00BE4A55" w:rsidRPr="00CD5811">
        <w:rPr>
          <w:rFonts w:eastAsia="Calibri" w:cs="Arial"/>
          <w:bCs/>
        </w:rPr>
        <w:t xml:space="preserve">., </w:t>
      </w:r>
      <w:r w:rsidRPr="00CD5811">
        <w:rPr>
          <w:rFonts w:eastAsia="Calibri" w:cs="Arial"/>
          <w:bCs/>
        </w:rPr>
        <w:t>Sills S</w:t>
      </w:r>
      <w:r w:rsidR="00BE4A55" w:rsidRPr="00CD5811">
        <w:rPr>
          <w:rFonts w:eastAsia="Calibri" w:cs="Arial"/>
          <w:bCs/>
        </w:rPr>
        <w:t xml:space="preserve">., </w:t>
      </w:r>
      <w:r w:rsidRPr="00CD5811">
        <w:rPr>
          <w:rFonts w:eastAsia="Calibri" w:cs="Arial"/>
          <w:bCs/>
        </w:rPr>
        <w:t>Miller A.10 khz high-frequency spinal cord stimulation for chronic thoracic pain: A multicenter case series and a guide for optimal anatomic lead placement.Pain Physician.2020;23(4):E369-E376.</w:t>
      </w:r>
    </w:p>
    <w:p w14:paraId="616AB87E" w14:textId="5FBA322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Ruiz-</w:t>
      </w:r>
      <w:r w:rsidR="00A84BB6" w:rsidRPr="00CD5811">
        <w:rPr>
          <w:rFonts w:eastAsia="Calibri" w:cs="Arial"/>
          <w:bCs/>
        </w:rPr>
        <w:t xml:space="preserve"> </w:t>
      </w:r>
      <w:r w:rsidRPr="00CD5811">
        <w:rPr>
          <w:rFonts w:eastAsia="Calibri" w:cs="Arial"/>
          <w:bCs/>
        </w:rPr>
        <w:t>L</w:t>
      </w:r>
      <w:r w:rsidR="00A84BB6" w:rsidRPr="00CD5811">
        <w:rPr>
          <w:rFonts w:eastAsia="Calibri" w:cs="Arial"/>
          <w:bCs/>
        </w:rPr>
        <w:t>-</w:t>
      </w:r>
      <w:r w:rsidRPr="00CD5811">
        <w:rPr>
          <w:rFonts w:eastAsia="Calibri" w:cs="Arial"/>
          <w:bCs/>
        </w:rPr>
        <w:t>R</w:t>
      </w:r>
      <w:r w:rsidR="00703951" w:rsidRPr="00CD5811">
        <w:rPr>
          <w:rFonts w:eastAsia="Calibri" w:cs="Arial"/>
          <w:bCs/>
        </w:rPr>
        <w:t xml:space="preserve">., </w:t>
      </w:r>
      <w:r w:rsidRPr="00CD5811">
        <w:rPr>
          <w:rFonts w:eastAsia="Calibri" w:cs="Arial"/>
          <w:bCs/>
        </w:rPr>
        <w:t>Tsai Y-C.</w:t>
      </w:r>
      <w:r w:rsidR="00A84BB6" w:rsidRPr="00CD5811">
        <w:rPr>
          <w:rFonts w:eastAsia="Calibri" w:cs="Arial"/>
          <w:bCs/>
        </w:rPr>
        <w:t xml:space="preserve"> </w:t>
      </w:r>
      <w:r w:rsidRPr="00CD5811">
        <w:rPr>
          <w:rFonts w:eastAsia="Calibri" w:cs="Arial"/>
          <w:bCs/>
        </w:rPr>
        <w:t>A Randomized Double-Blind Controlled Pilot Study Comparing Leucocyte-Rich Platelet-Rich Plasma and Corticosteroid in Caudal Epidural Injection for Complex Chronic Degenerative Spinal Pain.Pain Practice.2020;20(6):639-646.</w:t>
      </w:r>
    </w:p>
    <w:p w14:paraId="56349BA1" w14:textId="1D376AB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Martin Ginis K</w:t>
      </w:r>
      <w:r w:rsidR="005F6491" w:rsidRPr="00CD5811">
        <w:rPr>
          <w:rFonts w:eastAsia="Calibri" w:cs="Arial"/>
          <w:bCs/>
        </w:rPr>
        <w:t>-</w:t>
      </w:r>
      <w:r w:rsidRPr="00CD5811">
        <w:rPr>
          <w:rFonts w:eastAsia="Calibri" w:cs="Arial"/>
          <w:bCs/>
        </w:rPr>
        <w:t>A.</w:t>
      </w:r>
      <w:r w:rsidR="005F6491" w:rsidRPr="00CD5811">
        <w:rPr>
          <w:rFonts w:eastAsia="Calibri" w:cs="Arial"/>
          <w:bCs/>
        </w:rPr>
        <w:t xml:space="preserve">, </w:t>
      </w:r>
      <w:r w:rsidRPr="00CD5811">
        <w:rPr>
          <w:rFonts w:eastAsia="Calibri" w:cs="Arial"/>
          <w:bCs/>
        </w:rPr>
        <w:t>van der Scheer J</w:t>
      </w:r>
      <w:r w:rsidR="005F6491" w:rsidRPr="00CD5811">
        <w:rPr>
          <w:rFonts w:eastAsia="Calibri" w:cs="Arial"/>
          <w:bCs/>
        </w:rPr>
        <w:t>-</w:t>
      </w:r>
      <w:r w:rsidRPr="00CD5811">
        <w:rPr>
          <w:rFonts w:eastAsia="Calibri" w:cs="Arial"/>
          <w:bCs/>
        </w:rPr>
        <w:t>W.</w:t>
      </w:r>
      <w:r w:rsidR="005F6491" w:rsidRPr="00CD5811">
        <w:rPr>
          <w:rFonts w:eastAsia="Calibri" w:cs="Arial"/>
          <w:bCs/>
        </w:rPr>
        <w:t xml:space="preserve">, </w:t>
      </w:r>
      <w:r w:rsidRPr="00CD5811">
        <w:rPr>
          <w:rFonts w:eastAsia="Calibri" w:cs="Arial"/>
          <w:bCs/>
        </w:rPr>
        <w:t>Todd K</w:t>
      </w:r>
      <w:r w:rsidR="005F6491" w:rsidRPr="00CD5811">
        <w:rPr>
          <w:rFonts w:eastAsia="Calibri" w:cs="Arial"/>
          <w:bCs/>
        </w:rPr>
        <w:t>-</w:t>
      </w:r>
      <w:r w:rsidRPr="00CD5811">
        <w:rPr>
          <w:rFonts w:eastAsia="Calibri" w:cs="Arial"/>
          <w:bCs/>
        </w:rPr>
        <w:t>R.</w:t>
      </w:r>
      <w:r w:rsidR="005F6491" w:rsidRPr="00CD5811">
        <w:rPr>
          <w:rFonts w:eastAsia="Calibri" w:cs="Arial"/>
          <w:bCs/>
        </w:rPr>
        <w:t xml:space="preserve">, </w:t>
      </w:r>
      <w:r w:rsidRPr="00CD5811">
        <w:rPr>
          <w:rFonts w:eastAsia="Calibri" w:cs="Arial"/>
          <w:bCs/>
        </w:rPr>
        <w:t>Davis J</w:t>
      </w:r>
      <w:r w:rsidR="005F6491" w:rsidRPr="00CD5811">
        <w:rPr>
          <w:rFonts w:eastAsia="Calibri" w:cs="Arial"/>
          <w:bCs/>
        </w:rPr>
        <w:t>-</w:t>
      </w:r>
      <w:r w:rsidRPr="00CD5811">
        <w:rPr>
          <w:rFonts w:eastAsia="Calibri" w:cs="Arial"/>
          <w:bCs/>
        </w:rPr>
        <w:t>C.</w:t>
      </w:r>
      <w:r w:rsidR="005F6491" w:rsidRPr="00CD5811">
        <w:rPr>
          <w:rFonts w:eastAsia="Calibri" w:cs="Arial"/>
          <w:bCs/>
        </w:rPr>
        <w:t xml:space="preserve">, </w:t>
      </w:r>
      <w:r w:rsidRPr="00CD5811">
        <w:rPr>
          <w:rFonts w:eastAsia="Calibri" w:cs="Arial"/>
          <w:bCs/>
        </w:rPr>
        <w:t>Gaudet S</w:t>
      </w:r>
      <w:r w:rsidR="005F6491" w:rsidRPr="00CD5811">
        <w:rPr>
          <w:rFonts w:eastAsia="Calibri" w:cs="Arial"/>
          <w:bCs/>
        </w:rPr>
        <w:t xml:space="preserve">., </w:t>
      </w:r>
      <w:r w:rsidRPr="00CD5811">
        <w:rPr>
          <w:rFonts w:eastAsia="Calibri" w:cs="Arial"/>
          <w:bCs/>
        </w:rPr>
        <w:t>Hoekstra F</w:t>
      </w:r>
      <w:r w:rsidR="005F6491" w:rsidRPr="00CD5811">
        <w:rPr>
          <w:rFonts w:eastAsia="Calibri" w:cs="Arial"/>
          <w:bCs/>
        </w:rPr>
        <w:t xml:space="preserve">., et.al. </w:t>
      </w:r>
      <w:r w:rsidRPr="00CD5811">
        <w:rPr>
          <w:rFonts w:eastAsia="Calibri" w:cs="Arial"/>
          <w:bCs/>
        </w:rPr>
        <w:t>A pragmatic randomized controlled trial testing the effects of the international scientific SCI exercise guidelines on SCI chronic pain: protocol for the EPIC-SCI trial.Spinal Cord.2020;58(7):746-754.</w:t>
      </w:r>
    </w:p>
    <w:p w14:paraId="3B4351DF" w14:textId="3853232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Gu Y</w:t>
      </w:r>
      <w:r w:rsidR="00343B9F" w:rsidRPr="00CD5811">
        <w:rPr>
          <w:rFonts w:eastAsia="Calibri" w:cs="Arial"/>
          <w:bCs/>
        </w:rPr>
        <w:t xml:space="preserve">., </w:t>
      </w:r>
      <w:r w:rsidRPr="00CD5811">
        <w:rPr>
          <w:rFonts w:eastAsia="Calibri" w:cs="Arial"/>
          <w:bCs/>
        </w:rPr>
        <w:t>Wu Q</w:t>
      </w:r>
      <w:r w:rsidR="00343B9F" w:rsidRPr="00CD5811">
        <w:rPr>
          <w:rFonts w:eastAsia="Calibri" w:cs="Arial"/>
          <w:bCs/>
        </w:rPr>
        <w:t xml:space="preserve">., </w:t>
      </w:r>
      <w:r w:rsidRPr="00CD5811">
        <w:rPr>
          <w:rFonts w:eastAsia="Calibri" w:cs="Arial"/>
          <w:bCs/>
        </w:rPr>
        <w:t>Luo S</w:t>
      </w:r>
      <w:r w:rsidR="00343B9F" w:rsidRPr="00CD5811">
        <w:rPr>
          <w:rFonts w:eastAsia="Calibri" w:cs="Arial"/>
          <w:bCs/>
        </w:rPr>
        <w:t xml:space="preserve">., </w:t>
      </w:r>
      <w:r w:rsidRPr="00CD5811">
        <w:rPr>
          <w:rFonts w:eastAsia="Calibri" w:cs="Arial"/>
          <w:bCs/>
        </w:rPr>
        <w:t>Lin T</w:t>
      </w:r>
      <w:r w:rsidR="00343B9F" w:rsidRPr="00CD5811">
        <w:rPr>
          <w:rFonts w:eastAsia="Calibri" w:cs="Arial"/>
          <w:bCs/>
        </w:rPr>
        <w:t xml:space="preserve">., </w:t>
      </w:r>
      <w:r w:rsidRPr="00CD5811">
        <w:rPr>
          <w:rFonts w:eastAsia="Calibri" w:cs="Arial"/>
          <w:bCs/>
        </w:rPr>
        <w:t>Zhou L</w:t>
      </w:r>
      <w:r w:rsidR="00343B9F" w:rsidRPr="00CD5811">
        <w:rPr>
          <w:rFonts w:eastAsia="Calibri" w:cs="Arial"/>
          <w:bCs/>
        </w:rPr>
        <w:t xml:space="preserve">., </w:t>
      </w:r>
      <w:r w:rsidRPr="00CD5811">
        <w:rPr>
          <w:rFonts w:eastAsia="Calibri" w:cs="Arial"/>
          <w:bCs/>
        </w:rPr>
        <w:t>Zheng S</w:t>
      </w:r>
      <w:r w:rsidR="00343B9F" w:rsidRPr="00CD5811">
        <w:rPr>
          <w:rFonts w:eastAsia="Calibri" w:cs="Arial"/>
          <w:bCs/>
        </w:rPr>
        <w:t xml:space="preserve">., et.al. </w:t>
      </w:r>
      <w:r w:rsidRPr="00CD5811">
        <w:rPr>
          <w:rFonts w:eastAsia="Calibri" w:cs="Arial"/>
          <w:bCs/>
        </w:rPr>
        <w:t>Is Cervical Traction Effective in Chronic Nonspecific Neck Pain Patients With Unsatisfactory NSAID Control? A Nomogram to Predict Effectiveness.World Neurosurgery.2020;139:e245-e254.</w:t>
      </w:r>
    </w:p>
    <w:p w14:paraId="20A89E72" w14:textId="5F776F4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Yan B</w:t>
      </w:r>
      <w:r w:rsidR="000A282F" w:rsidRPr="00CD5811">
        <w:rPr>
          <w:rFonts w:eastAsia="Calibri" w:cs="Arial"/>
          <w:bCs/>
        </w:rPr>
        <w:t xml:space="preserve">., </w:t>
      </w:r>
      <w:r w:rsidRPr="00CD5811">
        <w:rPr>
          <w:rFonts w:eastAsia="Calibri" w:cs="Arial"/>
          <w:bCs/>
        </w:rPr>
        <w:t>Zhu S</w:t>
      </w:r>
      <w:r w:rsidR="000A282F" w:rsidRPr="00CD5811">
        <w:rPr>
          <w:rFonts w:eastAsia="Calibri" w:cs="Arial"/>
          <w:bCs/>
        </w:rPr>
        <w:t xml:space="preserve">., </w:t>
      </w:r>
      <w:r w:rsidRPr="00CD5811">
        <w:rPr>
          <w:rFonts w:eastAsia="Calibri" w:cs="Arial"/>
          <w:bCs/>
        </w:rPr>
        <w:t>Wang Y</w:t>
      </w:r>
      <w:r w:rsidR="000A282F" w:rsidRPr="00CD5811">
        <w:rPr>
          <w:rFonts w:eastAsia="Calibri" w:cs="Arial"/>
          <w:bCs/>
        </w:rPr>
        <w:t xml:space="preserve">., </w:t>
      </w:r>
      <w:r w:rsidRPr="00CD5811">
        <w:rPr>
          <w:rFonts w:eastAsia="Calibri" w:cs="Arial"/>
          <w:bCs/>
        </w:rPr>
        <w:t>Da G</w:t>
      </w:r>
      <w:r w:rsidR="000A282F" w:rsidRPr="00CD5811">
        <w:rPr>
          <w:rFonts w:eastAsia="Calibri" w:cs="Arial"/>
          <w:bCs/>
        </w:rPr>
        <w:t xml:space="preserve">., </w:t>
      </w:r>
      <w:r w:rsidRPr="00CD5811">
        <w:rPr>
          <w:rFonts w:eastAsia="Calibri" w:cs="Arial"/>
          <w:bCs/>
        </w:rPr>
        <w:t>Tian G.</w:t>
      </w:r>
      <w:r w:rsidR="000A282F" w:rsidRPr="00CD5811">
        <w:rPr>
          <w:rFonts w:eastAsia="Calibri" w:cs="Arial"/>
          <w:bCs/>
        </w:rPr>
        <w:t xml:space="preserve"> </w:t>
      </w:r>
      <w:r w:rsidRPr="00CD5811">
        <w:rPr>
          <w:rFonts w:eastAsia="Calibri" w:cs="Arial"/>
          <w:bCs/>
        </w:rPr>
        <w:t>Effect of Acupuncture on Chronic Pain with Depression: A Systematic Review.Evidence-based Complementary and Alternative Medicine.2020;2020</w:t>
      </w:r>
    </w:p>
    <w:p w14:paraId="7FD34B5C" w14:textId="2504EC0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Alshehri M</w:t>
      </w:r>
      <w:r w:rsidR="00F77A9D" w:rsidRPr="00CD5811">
        <w:rPr>
          <w:rFonts w:eastAsia="Calibri" w:cs="Arial"/>
          <w:bCs/>
        </w:rPr>
        <w:t>-</w:t>
      </w:r>
      <w:r w:rsidRPr="00CD5811">
        <w:rPr>
          <w:rFonts w:eastAsia="Calibri" w:cs="Arial"/>
          <w:bCs/>
        </w:rPr>
        <w:t>A</w:t>
      </w:r>
      <w:r w:rsidR="00F77A9D" w:rsidRPr="00CD5811">
        <w:rPr>
          <w:rFonts w:eastAsia="Calibri" w:cs="Arial"/>
          <w:bCs/>
        </w:rPr>
        <w:t xml:space="preserve">., </w:t>
      </w:r>
      <w:r w:rsidRPr="00CD5811">
        <w:rPr>
          <w:rFonts w:eastAsia="Calibri" w:cs="Arial"/>
          <w:bCs/>
        </w:rPr>
        <w:t>Alzahrani H</w:t>
      </w:r>
      <w:r w:rsidR="00F77A9D" w:rsidRPr="00CD5811">
        <w:rPr>
          <w:rFonts w:eastAsia="Calibri" w:cs="Arial"/>
          <w:bCs/>
        </w:rPr>
        <w:t xml:space="preserve">., </w:t>
      </w:r>
      <w:r w:rsidRPr="00CD5811">
        <w:rPr>
          <w:rFonts w:eastAsia="Calibri" w:cs="Arial"/>
          <w:bCs/>
        </w:rPr>
        <w:t>Alotaibi M</w:t>
      </w:r>
      <w:r w:rsidR="00F77A9D" w:rsidRPr="00CD5811">
        <w:rPr>
          <w:rFonts w:eastAsia="Calibri" w:cs="Arial"/>
          <w:bCs/>
        </w:rPr>
        <w:t xml:space="preserve">., </w:t>
      </w:r>
      <w:r w:rsidRPr="00CD5811">
        <w:rPr>
          <w:rFonts w:eastAsia="Calibri" w:cs="Arial"/>
          <w:bCs/>
        </w:rPr>
        <w:t>Alhowimel A</w:t>
      </w:r>
      <w:r w:rsidR="00F77A9D" w:rsidRPr="00CD5811">
        <w:rPr>
          <w:rFonts w:eastAsia="Calibri" w:cs="Arial"/>
          <w:bCs/>
        </w:rPr>
        <w:t xml:space="preserve">., </w:t>
      </w:r>
      <w:r w:rsidRPr="00CD5811">
        <w:rPr>
          <w:rFonts w:eastAsia="Calibri" w:cs="Arial"/>
          <w:bCs/>
        </w:rPr>
        <w:t>Khoja O.</w:t>
      </w:r>
      <w:r w:rsidR="00F77A9D" w:rsidRPr="00CD5811">
        <w:rPr>
          <w:rFonts w:eastAsia="Calibri" w:cs="Arial"/>
          <w:bCs/>
        </w:rPr>
        <w:t xml:space="preserve"> </w:t>
      </w:r>
      <w:r w:rsidRPr="00CD5811">
        <w:rPr>
          <w:rFonts w:eastAsia="Calibri" w:cs="Arial"/>
          <w:bCs/>
        </w:rPr>
        <w:t>Physiotherapists' pain attitudes and beliefs towards chronic low back pain and their association with treatment selection: A cross-sectional study.BMJ Open.2020;10(6</w:t>
      </w:r>
    </w:p>
    <w:p w14:paraId="67FF015B" w14:textId="14E0A45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Harman F</w:t>
      </w:r>
      <w:r w:rsidR="00DC378C" w:rsidRPr="00CD5811">
        <w:rPr>
          <w:rFonts w:eastAsia="Calibri" w:cs="Arial"/>
          <w:bCs/>
        </w:rPr>
        <w:t xml:space="preserve">., </w:t>
      </w:r>
      <w:r w:rsidRPr="00CD5811">
        <w:rPr>
          <w:rFonts w:eastAsia="Calibri" w:cs="Arial"/>
          <w:bCs/>
        </w:rPr>
        <w:t>Aydİn S</w:t>
      </w:r>
      <w:r w:rsidR="00DC378C" w:rsidRPr="00CD5811">
        <w:rPr>
          <w:rFonts w:eastAsia="Calibri" w:cs="Arial"/>
          <w:bCs/>
        </w:rPr>
        <w:t xml:space="preserve">., </w:t>
      </w:r>
      <w:r w:rsidRPr="00CD5811">
        <w:rPr>
          <w:rFonts w:eastAsia="Calibri" w:cs="Arial"/>
          <w:bCs/>
        </w:rPr>
        <w:t>Sencan S</w:t>
      </w:r>
      <w:r w:rsidR="00DC378C" w:rsidRPr="00CD5811">
        <w:rPr>
          <w:rFonts w:eastAsia="Calibri" w:cs="Arial"/>
          <w:bCs/>
        </w:rPr>
        <w:t xml:space="preserve">., </w:t>
      </w:r>
      <w:r w:rsidRPr="00CD5811">
        <w:rPr>
          <w:rFonts w:eastAsia="Calibri" w:cs="Arial"/>
          <w:bCs/>
        </w:rPr>
        <w:t>Akdenİz E</w:t>
      </w:r>
      <w:r w:rsidR="00DC378C" w:rsidRPr="00CD5811">
        <w:rPr>
          <w:rFonts w:eastAsia="Calibri" w:cs="Arial"/>
          <w:bCs/>
        </w:rPr>
        <w:t xml:space="preserve">., </w:t>
      </w:r>
      <w:r w:rsidRPr="00CD5811">
        <w:rPr>
          <w:rFonts w:eastAsia="Calibri" w:cs="Arial"/>
          <w:bCs/>
        </w:rPr>
        <w:t>Guvenc Y</w:t>
      </w:r>
      <w:r w:rsidR="00DC378C" w:rsidRPr="00CD5811">
        <w:rPr>
          <w:rFonts w:eastAsia="Calibri" w:cs="Arial"/>
          <w:bCs/>
        </w:rPr>
        <w:t xml:space="preserve">., </w:t>
      </w:r>
      <w:r w:rsidRPr="00CD5811">
        <w:rPr>
          <w:rFonts w:eastAsia="Calibri" w:cs="Arial"/>
          <w:bCs/>
        </w:rPr>
        <w:t>Saracoglu A</w:t>
      </w:r>
      <w:r w:rsidR="00DC378C" w:rsidRPr="00CD5811">
        <w:rPr>
          <w:rFonts w:eastAsia="Calibri" w:cs="Arial"/>
          <w:bCs/>
        </w:rPr>
        <w:t xml:space="preserve">., et.al. </w:t>
      </w:r>
      <w:r w:rsidRPr="00CD5811">
        <w:rPr>
          <w:rFonts w:eastAsia="Calibri" w:cs="Arial"/>
          <w:bCs/>
        </w:rPr>
        <w:t>Spinal Cord Stimulation for Failed Back Surgery Syndrome: A Retrospective Study.Turkish neurosurgery.2020</w:t>
      </w:r>
    </w:p>
    <w:p w14:paraId="3CE3E07E" w14:textId="11B3FF5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Wang E</w:t>
      </w:r>
      <w:r w:rsidR="00B03707" w:rsidRPr="00CD5811">
        <w:rPr>
          <w:rFonts w:eastAsia="Calibri" w:cs="Arial"/>
          <w:bCs/>
        </w:rPr>
        <w:t>-</w:t>
      </w:r>
      <w:r w:rsidRPr="00CD5811">
        <w:rPr>
          <w:rFonts w:eastAsia="Calibri" w:cs="Arial"/>
          <w:bCs/>
        </w:rPr>
        <w:t>J.</w:t>
      </w:r>
      <w:r w:rsidR="00B03707" w:rsidRPr="00CD5811">
        <w:rPr>
          <w:rFonts w:eastAsia="Calibri" w:cs="Arial"/>
          <w:bCs/>
        </w:rPr>
        <w:t xml:space="preserve">, </w:t>
      </w:r>
      <w:r w:rsidRPr="00CD5811">
        <w:rPr>
          <w:rFonts w:eastAsia="Calibri" w:cs="Arial"/>
          <w:bCs/>
        </w:rPr>
        <w:t>Helgesen</w:t>
      </w:r>
      <w:r w:rsidR="00431C61" w:rsidRPr="00CD5811">
        <w:rPr>
          <w:rFonts w:eastAsia="Calibri" w:cs="Arial"/>
          <w:bCs/>
        </w:rPr>
        <w:t xml:space="preserve"> </w:t>
      </w:r>
      <w:r w:rsidRPr="00CD5811">
        <w:rPr>
          <w:rFonts w:eastAsia="Calibri" w:cs="Arial"/>
          <w:bCs/>
        </w:rPr>
        <w:t>R</w:t>
      </w:r>
      <w:r w:rsidR="00431C61" w:rsidRPr="00CD5811">
        <w:rPr>
          <w:rFonts w:eastAsia="Calibri" w:cs="Arial"/>
          <w:bCs/>
        </w:rPr>
        <w:t xml:space="preserve">., </w:t>
      </w:r>
      <w:r w:rsidRPr="00CD5811">
        <w:rPr>
          <w:rFonts w:eastAsia="Calibri" w:cs="Arial"/>
          <w:bCs/>
        </w:rPr>
        <w:t>Johr</w:t>
      </w:r>
      <w:r w:rsidR="00431C61" w:rsidRPr="00CD5811">
        <w:rPr>
          <w:rFonts w:eastAsia="Calibri" w:cs="Arial"/>
          <w:bCs/>
        </w:rPr>
        <w:t xml:space="preserve"> </w:t>
      </w:r>
      <w:r w:rsidRPr="00CD5811">
        <w:rPr>
          <w:rFonts w:eastAsia="Calibri" w:cs="Arial"/>
          <w:bCs/>
        </w:rPr>
        <w:t>C</w:t>
      </w:r>
      <w:r w:rsidR="00431C61" w:rsidRPr="00CD5811">
        <w:rPr>
          <w:rFonts w:eastAsia="Calibri" w:cs="Arial"/>
          <w:bCs/>
        </w:rPr>
        <w:t>-</w:t>
      </w:r>
      <w:r w:rsidRPr="00CD5811">
        <w:rPr>
          <w:rFonts w:eastAsia="Calibri" w:cs="Arial"/>
          <w:bCs/>
        </w:rPr>
        <w:t>R.</w:t>
      </w:r>
      <w:r w:rsidR="00431C61" w:rsidRPr="00CD5811">
        <w:rPr>
          <w:rFonts w:eastAsia="Calibri" w:cs="Arial"/>
          <w:bCs/>
        </w:rPr>
        <w:t xml:space="preserve">, </w:t>
      </w:r>
      <w:r w:rsidRPr="00CD5811">
        <w:rPr>
          <w:rFonts w:eastAsia="Calibri" w:cs="Arial"/>
          <w:bCs/>
        </w:rPr>
        <w:t>Lacko H</w:t>
      </w:r>
      <w:r w:rsidR="00431C61" w:rsidRPr="00CD5811">
        <w:rPr>
          <w:rFonts w:eastAsia="Calibri" w:cs="Arial"/>
          <w:bCs/>
        </w:rPr>
        <w:t>-</w:t>
      </w:r>
      <w:r w:rsidRPr="00CD5811">
        <w:rPr>
          <w:rFonts w:eastAsia="Calibri" w:cs="Arial"/>
          <w:bCs/>
        </w:rPr>
        <w:t>S.</w:t>
      </w:r>
      <w:r w:rsidR="00431C61" w:rsidRPr="00CD5811">
        <w:rPr>
          <w:rFonts w:eastAsia="Calibri" w:cs="Arial"/>
          <w:bCs/>
        </w:rPr>
        <w:t xml:space="preserve">, </w:t>
      </w:r>
      <w:r w:rsidRPr="00CD5811">
        <w:rPr>
          <w:rFonts w:eastAsia="Calibri" w:cs="Arial"/>
          <w:bCs/>
        </w:rPr>
        <w:t>Ashburn M</w:t>
      </w:r>
      <w:r w:rsidR="00431C61" w:rsidRPr="00CD5811">
        <w:rPr>
          <w:rFonts w:eastAsia="Calibri" w:cs="Arial"/>
          <w:bCs/>
        </w:rPr>
        <w:t>-</w:t>
      </w:r>
      <w:r w:rsidRPr="00CD5811">
        <w:rPr>
          <w:rFonts w:eastAsia="Calibri" w:cs="Arial"/>
          <w:bCs/>
        </w:rPr>
        <w:t>A.</w:t>
      </w:r>
      <w:r w:rsidR="00431C61" w:rsidRPr="00CD5811">
        <w:rPr>
          <w:rFonts w:eastAsia="Calibri" w:cs="Arial"/>
          <w:bCs/>
        </w:rPr>
        <w:t xml:space="preserve">, </w:t>
      </w:r>
      <w:r w:rsidRPr="00CD5811">
        <w:rPr>
          <w:rFonts w:eastAsia="Calibri" w:cs="Arial"/>
          <w:bCs/>
        </w:rPr>
        <w:t>Merkel P</w:t>
      </w:r>
      <w:r w:rsidR="00431C61" w:rsidRPr="00CD5811">
        <w:rPr>
          <w:rFonts w:eastAsia="Calibri" w:cs="Arial"/>
          <w:bCs/>
        </w:rPr>
        <w:t>-A</w:t>
      </w:r>
      <w:r w:rsidRPr="00CD5811">
        <w:rPr>
          <w:rFonts w:eastAsia="Calibri" w:cs="Arial"/>
          <w:bCs/>
        </w:rPr>
        <w:t>.</w:t>
      </w:r>
      <w:r w:rsidR="00431C61" w:rsidRPr="00CD5811">
        <w:rPr>
          <w:rFonts w:eastAsia="Calibri" w:cs="Arial"/>
          <w:bCs/>
        </w:rPr>
        <w:t xml:space="preserve"> </w:t>
      </w:r>
      <w:r w:rsidRPr="00CD5811">
        <w:rPr>
          <w:rFonts w:eastAsia="Calibri" w:cs="Arial"/>
          <w:bCs/>
        </w:rPr>
        <w:t>A Targeted Program in an Academic Rheumatology Practice to Improve Compliance with Opioid Prescribing Guidelines for the Treatment of Chronic Pain.Arthritis care &amp;amp; research.2020</w:t>
      </w:r>
    </w:p>
    <w:p w14:paraId="0D2812D9" w14:textId="690C812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Sun N</w:t>
      </w:r>
      <w:r w:rsidR="00687930" w:rsidRPr="00CD5811">
        <w:rPr>
          <w:rFonts w:eastAsia="Calibri" w:cs="Arial"/>
          <w:bCs/>
        </w:rPr>
        <w:t xml:space="preserve">., </w:t>
      </w:r>
      <w:r w:rsidRPr="00CD5811">
        <w:rPr>
          <w:rFonts w:eastAsia="Calibri" w:cs="Arial"/>
          <w:bCs/>
        </w:rPr>
        <w:t>Zhang N</w:t>
      </w:r>
      <w:r w:rsidR="00687930" w:rsidRPr="00CD5811">
        <w:rPr>
          <w:rFonts w:eastAsia="Calibri" w:cs="Arial"/>
          <w:bCs/>
        </w:rPr>
        <w:t xml:space="preserve">., </w:t>
      </w:r>
      <w:r w:rsidRPr="00CD5811">
        <w:rPr>
          <w:rFonts w:eastAsia="Calibri" w:cs="Arial"/>
          <w:bCs/>
        </w:rPr>
        <w:t>Lin L-L</w:t>
      </w:r>
      <w:r w:rsidR="00687930" w:rsidRPr="00CD5811">
        <w:rPr>
          <w:rFonts w:eastAsia="Calibri" w:cs="Arial"/>
          <w:bCs/>
        </w:rPr>
        <w:t xml:space="preserve">., </w:t>
      </w:r>
      <w:r w:rsidRPr="00CD5811">
        <w:rPr>
          <w:rFonts w:eastAsia="Calibri" w:cs="Arial"/>
          <w:bCs/>
        </w:rPr>
        <w:t>Wang L-Q</w:t>
      </w:r>
      <w:r w:rsidR="00687930" w:rsidRPr="00CD5811">
        <w:rPr>
          <w:rFonts w:eastAsia="Calibri" w:cs="Arial"/>
          <w:bCs/>
        </w:rPr>
        <w:t xml:space="preserve">., </w:t>
      </w:r>
      <w:r w:rsidRPr="00CD5811">
        <w:rPr>
          <w:rFonts w:eastAsia="Calibri" w:cs="Arial"/>
          <w:bCs/>
        </w:rPr>
        <w:t>Fan H</w:t>
      </w:r>
      <w:r w:rsidR="00687930" w:rsidRPr="00CD5811">
        <w:rPr>
          <w:rFonts w:eastAsia="Calibri" w:cs="Arial"/>
          <w:bCs/>
        </w:rPr>
        <w:t xml:space="preserve">., </w:t>
      </w:r>
      <w:r w:rsidRPr="00CD5811">
        <w:rPr>
          <w:rFonts w:eastAsia="Calibri" w:cs="Arial"/>
          <w:bCs/>
        </w:rPr>
        <w:t>Yang J-W</w:t>
      </w:r>
      <w:r w:rsidR="00687930" w:rsidRPr="00CD5811">
        <w:rPr>
          <w:rFonts w:eastAsia="Calibri" w:cs="Arial"/>
          <w:bCs/>
        </w:rPr>
        <w:t xml:space="preserve">., et.al. </w:t>
      </w:r>
      <w:r w:rsidRPr="00CD5811">
        <w:rPr>
          <w:rFonts w:eastAsia="Calibri" w:cs="Arial"/>
          <w:bCs/>
        </w:rPr>
        <w:t>Effect of acupuncture on emotional disorder in patients with chronic pain: a Meta-analysis.Zhongguo zhen jiu = Chinese acupuncture &amp; moxibustion.2020;40(6):657-63.</w:t>
      </w:r>
    </w:p>
    <w:p w14:paraId="5567D6D6" w14:textId="185232E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Duan Y-H</w:t>
      </w:r>
      <w:r w:rsidR="003A57D8" w:rsidRPr="00CD5811">
        <w:rPr>
          <w:rFonts w:eastAsia="Calibri" w:cs="Arial"/>
          <w:bCs/>
        </w:rPr>
        <w:t xml:space="preserve">., </w:t>
      </w:r>
      <w:r w:rsidRPr="00CD5811">
        <w:rPr>
          <w:rFonts w:eastAsia="Calibri" w:cs="Arial"/>
          <w:bCs/>
        </w:rPr>
        <w:t>Liu A-X</w:t>
      </w:r>
      <w:r w:rsidR="003A57D8" w:rsidRPr="00CD5811">
        <w:rPr>
          <w:rFonts w:eastAsia="Calibri" w:cs="Arial"/>
          <w:bCs/>
        </w:rPr>
        <w:t xml:space="preserve">., </w:t>
      </w:r>
      <w:r w:rsidRPr="00CD5811">
        <w:rPr>
          <w:rFonts w:eastAsia="Calibri" w:cs="Arial"/>
          <w:bCs/>
        </w:rPr>
        <w:t>Su H-X</w:t>
      </w:r>
      <w:r w:rsidR="003A57D8" w:rsidRPr="00CD5811">
        <w:rPr>
          <w:rFonts w:eastAsia="Calibri" w:cs="Arial"/>
          <w:bCs/>
        </w:rPr>
        <w:t xml:space="preserve">., </w:t>
      </w:r>
      <w:r w:rsidRPr="00CD5811">
        <w:rPr>
          <w:rFonts w:eastAsia="Calibri" w:cs="Arial"/>
          <w:bCs/>
        </w:rPr>
        <w:t>Lv J-H</w:t>
      </w:r>
      <w:r w:rsidR="003A57D8" w:rsidRPr="00CD5811">
        <w:rPr>
          <w:rFonts w:eastAsia="Calibri" w:cs="Arial"/>
          <w:bCs/>
        </w:rPr>
        <w:t xml:space="preserve">., </w:t>
      </w:r>
      <w:r w:rsidRPr="00CD5811">
        <w:rPr>
          <w:rFonts w:eastAsia="Calibri" w:cs="Arial"/>
          <w:bCs/>
        </w:rPr>
        <w:t>Gong X-Y</w:t>
      </w:r>
      <w:r w:rsidR="003A57D8" w:rsidRPr="00CD5811">
        <w:rPr>
          <w:rFonts w:eastAsia="Calibri" w:cs="Arial"/>
          <w:bCs/>
        </w:rPr>
        <w:t xml:space="preserve">., </w:t>
      </w:r>
      <w:r w:rsidRPr="00CD5811">
        <w:rPr>
          <w:rFonts w:eastAsia="Calibri" w:cs="Arial"/>
          <w:bCs/>
        </w:rPr>
        <w:t>Wang L.</w:t>
      </w:r>
      <w:r w:rsidR="003A57D8" w:rsidRPr="00CD5811">
        <w:rPr>
          <w:rFonts w:eastAsia="Calibri" w:cs="Arial"/>
          <w:bCs/>
        </w:rPr>
        <w:t xml:space="preserve"> </w:t>
      </w:r>
      <w:r w:rsidRPr="00CD5811">
        <w:rPr>
          <w:rFonts w:eastAsia="Calibri" w:cs="Arial"/>
          <w:bCs/>
        </w:rPr>
        <w:t>Effectiveness of acupuncture combined mecobalamin in the treatment of elderly diabetic peripheral neuropathy: A protocol of systematic review and meta-analysis.Medicine (United States).2020;99(23</w:t>
      </w:r>
    </w:p>
    <w:p w14:paraId="0BA9BEF0" w14:textId="3576F98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Thompson T</w:t>
      </w:r>
      <w:r w:rsidR="00CC6E4E" w:rsidRPr="00CD5811">
        <w:rPr>
          <w:rFonts w:eastAsia="Calibri" w:cs="Arial"/>
          <w:bCs/>
        </w:rPr>
        <w:t xml:space="preserve">., </w:t>
      </w:r>
      <w:r w:rsidRPr="00CD5811">
        <w:rPr>
          <w:rFonts w:eastAsia="Calibri" w:cs="Arial"/>
          <w:bCs/>
        </w:rPr>
        <w:t>Dias S</w:t>
      </w:r>
      <w:r w:rsidR="00CC6E4E" w:rsidRPr="00CD5811">
        <w:rPr>
          <w:rFonts w:eastAsia="Calibri" w:cs="Arial"/>
          <w:bCs/>
        </w:rPr>
        <w:t xml:space="preserve">., </w:t>
      </w:r>
      <w:r w:rsidRPr="00CD5811">
        <w:rPr>
          <w:rFonts w:eastAsia="Calibri" w:cs="Arial"/>
          <w:bCs/>
        </w:rPr>
        <w:t>Poulter D</w:t>
      </w:r>
      <w:r w:rsidR="00CC6E4E" w:rsidRPr="00CD5811">
        <w:rPr>
          <w:rFonts w:eastAsia="Calibri" w:cs="Arial"/>
          <w:bCs/>
        </w:rPr>
        <w:t xml:space="preserve">., </w:t>
      </w:r>
      <w:r w:rsidRPr="00CD5811">
        <w:rPr>
          <w:rFonts w:eastAsia="Calibri" w:cs="Arial"/>
          <w:bCs/>
        </w:rPr>
        <w:t>Weldon S</w:t>
      </w:r>
      <w:r w:rsidR="00CC6E4E" w:rsidRPr="00CD5811">
        <w:rPr>
          <w:rFonts w:eastAsia="Calibri" w:cs="Arial"/>
          <w:bCs/>
        </w:rPr>
        <w:t xml:space="preserve">., </w:t>
      </w:r>
      <w:r w:rsidRPr="00CD5811">
        <w:rPr>
          <w:rFonts w:eastAsia="Calibri" w:cs="Arial"/>
          <w:bCs/>
        </w:rPr>
        <w:t>Marsh L</w:t>
      </w:r>
      <w:r w:rsidR="00CC6E4E" w:rsidRPr="00CD5811">
        <w:rPr>
          <w:rFonts w:eastAsia="Calibri" w:cs="Arial"/>
          <w:bCs/>
        </w:rPr>
        <w:t xml:space="preserve">., </w:t>
      </w:r>
      <w:r w:rsidRPr="00CD5811">
        <w:rPr>
          <w:rFonts w:eastAsia="Calibri" w:cs="Arial"/>
          <w:bCs/>
        </w:rPr>
        <w:t>Rossato C</w:t>
      </w:r>
      <w:r w:rsidR="00CC6E4E" w:rsidRPr="00CD5811">
        <w:rPr>
          <w:rFonts w:eastAsia="Calibri" w:cs="Arial"/>
          <w:bCs/>
        </w:rPr>
        <w:t xml:space="preserve">., et.al. </w:t>
      </w:r>
      <w:r w:rsidRPr="00CD5811">
        <w:rPr>
          <w:rFonts w:eastAsia="Calibri" w:cs="Arial"/>
          <w:bCs/>
        </w:rPr>
        <w:t>Efficacy and acceptability of pharmacological and non-pharmacological interventions for non-specific chronic low back pain: A protocol for a systematic review and network meta-analysis.Systematic Reviews.2020;9(1</w:t>
      </w:r>
    </w:p>
    <w:p w14:paraId="0A0EC5F2" w14:textId="5A09196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Yu S</w:t>
      </w:r>
      <w:r w:rsidR="00AB0B30" w:rsidRPr="00CD5811">
        <w:rPr>
          <w:rFonts w:eastAsia="Calibri" w:cs="Arial"/>
          <w:bCs/>
        </w:rPr>
        <w:t xml:space="preserve">., </w:t>
      </w:r>
      <w:r w:rsidRPr="00CD5811">
        <w:rPr>
          <w:rFonts w:eastAsia="Calibri" w:cs="Arial"/>
          <w:bCs/>
        </w:rPr>
        <w:t>Ortiz A</w:t>
      </w:r>
      <w:r w:rsidR="00AB0B30" w:rsidRPr="00CD5811">
        <w:rPr>
          <w:rFonts w:eastAsia="Calibri" w:cs="Arial"/>
          <w:bCs/>
        </w:rPr>
        <w:t xml:space="preserve">., </w:t>
      </w:r>
      <w:r w:rsidRPr="00CD5811">
        <w:rPr>
          <w:rFonts w:eastAsia="Calibri" w:cs="Arial"/>
          <w:bCs/>
        </w:rPr>
        <w:t>Gollub R</w:t>
      </w:r>
      <w:r w:rsidR="00AB0B30" w:rsidRPr="00CD5811">
        <w:rPr>
          <w:rFonts w:eastAsia="Calibri" w:cs="Arial"/>
          <w:bCs/>
        </w:rPr>
        <w:t>-</w:t>
      </w:r>
      <w:r w:rsidRPr="00CD5811">
        <w:rPr>
          <w:rFonts w:eastAsia="Calibri" w:cs="Arial"/>
          <w:bCs/>
        </w:rPr>
        <w:t>L.</w:t>
      </w:r>
      <w:r w:rsidR="00AB0B30" w:rsidRPr="00CD5811">
        <w:rPr>
          <w:rFonts w:eastAsia="Calibri" w:cs="Arial"/>
          <w:bCs/>
        </w:rPr>
        <w:t xml:space="preserve">, </w:t>
      </w:r>
      <w:r w:rsidRPr="00CD5811">
        <w:rPr>
          <w:rFonts w:eastAsia="Calibri" w:cs="Arial"/>
          <w:bCs/>
        </w:rPr>
        <w:t>Wilson G</w:t>
      </w:r>
      <w:r w:rsidR="00AB0B30" w:rsidRPr="00CD5811">
        <w:rPr>
          <w:rFonts w:eastAsia="Calibri" w:cs="Arial"/>
          <w:bCs/>
        </w:rPr>
        <w:t xml:space="preserve">., </w:t>
      </w:r>
      <w:r w:rsidRPr="00CD5811">
        <w:rPr>
          <w:rFonts w:eastAsia="Calibri" w:cs="Arial"/>
          <w:bCs/>
        </w:rPr>
        <w:t>Gerber J</w:t>
      </w:r>
      <w:r w:rsidR="00AB0B30" w:rsidRPr="00CD5811">
        <w:rPr>
          <w:rFonts w:eastAsia="Calibri" w:cs="Arial"/>
          <w:bCs/>
        </w:rPr>
        <w:t xml:space="preserve">., </w:t>
      </w:r>
      <w:r w:rsidRPr="00CD5811">
        <w:rPr>
          <w:rFonts w:eastAsia="Calibri" w:cs="Arial"/>
          <w:bCs/>
        </w:rPr>
        <w:t>Park J</w:t>
      </w:r>
      <w:r w:rsidR="00AB0B30" w:rsidRPr="00CD5811">
        <w:rPr>
          <w:rFonts w:eastAsia="Calibri" w:cs="Arial"/>
          <w:bCs/>
        </w:rPr>
        <w:t xml:space="preserve">., et.al. </w:t>
      </w:r>
      <w:r w:rsidRPr="00CD5811">
        <w:rPr>
          <w:rFonts w:eastAsia="Calibri" w:cs="Arial"/>
          <w:bCs/>
        </w:rPr>
        <w:t>Acupuncture treatment modulates the connectivity of key regions of the descending pain modulation and reward systems in patients with chronic low back pain.Journal of Clinical Medicine.2020;9(6):1-16.</w:t>
      </w:r>
    </w:p>
    <w:p w14:paraId="73CC96B3" w14:textId="75BBBF6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Vina E</w:t>
      </w:r>
      <w:r w:rsidR="00361B5D" w:rsidRPr="00CD5811">
        <w:rPr>
          <w:rFonts w:eastAsia="Calibri" w:cs="Arial"/>
          <w:bCs/>
        </w:rPr>
        <w:t>-</w:t>
      </w:r>
      <w:r w:rsidRPr="00CD5811">
        <w:rPr>
          <w:rFonts w:eastAsia="Calibri" w:cs="Arial"/>
          <w:bCs/>
        </w:rPr>
        <w:t>R.</w:t>
      </w:r>
      <w:r w:rsidR="00361B5D" w:rsidRPr="00CD5811">
        <w:rPr>
          <w:rFonts w:eastAsia="Calibri" w:cs="Arial"/>
          <w:bCs/>
        </w:rPr>
        <w:t xml:space="preserve">, </w:t>
      </w:r>
      <w:r w:rsidRPr="00CD5811">
        <w:rPr>
          <w:rFonts w:eastAsia="Calibri" w:cs="Arial"/>
          <w:bCs/>
        </w:rPr>
        <w:t>Hannon M</w:t>
      </w:r>
      <w:r w:rsidR="00361B5D" w:rsidRPr="00CD5811">
        <w:rPr>
          <w:rFonts w:eastAsia="Calibri" w:cs="Arial"/>
          <w:bCs/>
        </w:rPr>
        <w:t>-</w:t>
      </w:r>
      <w:r w:rsidRPr="00CD5811">
        <w:rPr>
          <w:rFonts w:eastAsia="Calibri" w:cs="Arial"/>
          <w:bCs/>
        </w:rPr>
        <w:t>J.</w:t>
      </w:r>
      <w:r w:rsidR="00361B5D" w:rsidRPr="00CD5811">
        <w:rPr>
          <w:rFonts w:eastAsia="Calibri" w:cs="Arial"/>
          <w:bCs/>
        </w:rPr>
        <w:t xml:space="preserve">, </w:t>
      </w:r>
      <w:r w:rsidRPr="00CD5811">
        <w:rPr>
          <w:rFonts w:eastAsia="Calibri" w:cs="Arial"/>
          <w:bCs/>
        </w:rPr>
        <w:t>Masood H</w:t>
      </w:r>
      <w:r w:rsidR="00361B5D" w:rsidRPr="00CD5811">
        <w:rPr>
          <w:rFonts w:eastAsia="Calibri" w:cs="Arial"/>
          <w:bCs/>
        </w:rPr>
        <w:t>-</w:t>
      </w:r>
      <w:r w:rsidRPr="00CD5811">
        <w:rPr>
          <w:rFonts w:eastAsia="Calibri" w:cs="Arial"/>
          <w:bCs/>
        </w:rPr>
        <w:t>S.</w:t>
      </w:r>
      <w:r w:rsidR="00361B5D" w:rsidRPr="00CD5811">
        <w:rPr>
          <w:rFonts w:eastAsia="Calibri" w:cs="Arial"/>
          <w:bCs/>
        </w:rPr>
        <w:t xml:space="preserve">, </w:t>
      </w:r>
      <w:r w:rsidRPr="00CD5811">
        <w:rPr>
          <w:rFonts w:eastAsia="Calibri" w:cs="Arial"/>
          <w:bCs/>
        </w:rPr>
        <w:t>Hausmann L</w:t>
      </w:r>
      <w:r w:rsidR="00361B5D" w:rsidRPr="00CD5811">
        <w:rPr>
          <w:rFonts w:eastAsia="Calibri" w:cs="Arial"/>
          <w:bCs/>
        </w:rPr>
        <w:t>-</w:t>
      </w:r>
      <w:r w:rsidRPr="00CD5811">
        <w:rPr>
          <w:rFonts w:eastAsia="Calibri" w:cs="Arial"/>
          <w:bCs/>
        </w:rPr>
        <w:t>R.M.</w:t>
      </w:r>
      <w:r w:rsidR="00361B5D" w:rsidRPr="00CD5811">
        <w:rPr>
          <w:rFonts w:eastAsia="Calibri" w:cs="Arial"/>
          <w:bCs/>
        </w:rPr>
        <w:t xml:space="preserve">, </w:t>
      </w:r>
      <w:r w:rsidRPr="00CD5811">
        <w:rPr>
          <w:rFonts w:eastAsia="Calibri" w:cs="Arial"/>
          <w:bCs/>
        </w:rPr>
        <w:t>Ibrahim S</w:t>
      </w:r>
      <w:r w:rsidR="00361B5D" w:rsidRPr="00CD5811">
        <w:rPr>
          <w:rFonts w:eastAsia="Calibri" w:cs="Arial"/>
          <w:bCs/>
        </w:rPr>
        <w:t>-</w:t>
      </w:r>
      <w:r w:rsidRPr="00CD5811">
        <w:rPr>
          <w:rFonts w:eastAsia="Calibri" w:cs="Arial"/>
          <w:bCs/>
        </w:rPr>
        <w:t>A.</w:t>
      </w:r>
      <w:r w:rsidR="00361B5D" w:rsidRPr="00CD5811">
        <w:rPr>
          <w:rFonts w:eastAsia="Calibri" w:cs="Arial"/>
          <w:bCs/>
        </w:rPr>
        <w:t xml:space="preserve">, </w:t>
      </w:r>
      <w:r w:rsidRPr="00CD5811">
        <w:rPr>
          <w:rFonts w:eastAsia="Calibri" w:cs="Arial"/>
          <w:bCs/>
        </w:rPr>
        <w:t>Dagnino J</w:t>
      </w:r>
      <w:r w:rsidR="00361B5D" w:rsidRPr="00CD5811">
        <w:rPr>
          <w:rFonts w:eastAsia="Calibri" w:cs="Arial"/>
          <w:bCs/>
        </w:rPr>
        <w:t>., et.al</w:t>
      </w:r>
      <w:r w:rsidRPr="00CD5811">
        <w:rPr>
          <w:rFonts w:eastAsia="Calibri" w:cs="Arial"/>
          <w:bCs/>
        </w:rPr>
        <w:t>.</w:t>
      </w:r>
      <w:r w:rsidR="00361B5D" w:rsidRPr="00CD5811">
        <w:rPr>
          <w:rFonts w:eastAsia="Calibri" w:cs="Arial"/>
          <w:bCs/>
        </w:rPr>
        <w:t xml:space="preserve"> </w:t>
      </w:r>
      <w:r w:rsidRPr="00CD5811">
        <w:rPr>
          <w:rFonts w:eastAsia="Calibri" w:cs="Arial"/>
          <w:bCs/>
        </w:rPr>
        <w:t>Nonsteroidal Anti-Inflammatory Drug Use in Chronic Arthritis Pain: Variations by Ethnicity.American Journal of Medicine.2020;133(6):733-740.</w:t>
      </w:r>
    </w:p>
    <w:p w14:paraId="0ABE3D4D" w14:textId="465244B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Dale M</w:t>
      </w:r>
      <w:r w:rsidR="0051301C" w:rsidRPr="00CD5811">
        <w:rPr>
          <w:rFonts w:eastAsia="Calibri" w:cs="Arial"/>
          <w:bCs/>
        </w:rPr>
        <w:t xml:space="preserve">., </w:t>
      </w:r>
      <w:r w:rsidRPr="00CD5811">
        <w:rPr>
          <w:rFonts w:eastAsia="Calibri" w:cs="Arial"/>
          <w:bCs/>
        </w:rPr>
        <w:t>Evans J</w:t>
      </w:r>
      <w:r w:rsidR="0051301C" w:rsidRPr="00CD5811">
        <w:rPr>
          <w:rFonts w:eastAsia="Calibri" w:cs="Arial"/>
          <w:bCs/>
        </w:rPr>
        <w:t xml:space="preserve">., </w:t>
      </w:r>
      <w:r w:rsidRPr="00CD5811">
        <w:rPr>
          <w:rFonts w:eastAsia="Calibri" w:cs="Arial"/>
          <w:bCs/>
        </w:rPr>
        <w:t>Carter K</w:t>
      </w:r>
      <w:r w:rsidR="0051301C" w:rsidRPr="00CD5811">
        <w:rPr>
          <w:rFonts w:eastAsia="Calibri" w:cs="Arial"/>
          <w:bCs/>
        </w:rPr>
        <w:t xml:space="preserve">., </w:t>
      </w:r>
      <w:r w:rsidRPr="00CD5811">
        <w:rPr>
          <w:rFonts w:eastAsia="Calibri" w:cs="Arial"/>
          <w:bCs/>
        </w:rPr>
        <w:t>O’Connell S</w:t>
      </w:r>
      <w:r w:rsidR="0051301C" w:rsidRPr="00CD5811">
        <w:rPr>
          <w:rFonts w:eastAsia="Calibri" w:cs="Arial"/>
          <w:bCs/>
        </w:rPr>
        <w:t xml:space="preserve">., </w:t>
      </w:r>
      <w:r w:rsidRPr="00CD5811">
        <w:rPr>
          <w:rFonts w:eastAsia="Calibri" w:cs="Arial"/>
          <w:bCs/>
        </w:rPr>
        <w:t>Morgan H</w:t>
      </w:r>
      <w:r w:rsidR="0051301C" w:rsidRPr="00CD5811">
        <w:rPr>
          <w:rFonts w:eastAsia="Calibri" w:cs="Arial"/>
          <w:bCs/>
        </w:rPr>
        <w:t xml:space="preserve">., </w:t>
      </w:r>
      <w:r w:rsidRPr="00CD5811">
        <w:rPr>
          <w:rFonts w:eastAsia="Calibri" w:cs="Arial"/>
          <w:bCs/>
        </w:rPr>
        <w:t>Carolan-Rees G.</w:t>
      </w:r>
      <w:r w:rsidR="0051301C" w:rsidRPr="00CD5811">
        <w:rPr>
          <w:rFonts w:eastAsia="Calibri" w:cs="Arial"/>
          <w:bCs/>
        </w:rPr>
        <w:t xml:space="preserve"> </w:t>
      </w:r>
      <w:r w:rsidRPr="00CD5811">
        <w:rPr>
          <w:rFonts w:eastAsia="Calibri" w:cs="Arial"/>
          <w:bCs/>
        </w:rPr>
        <w:t>iFuse Implant System for Treating Chronic Sacroiliac Joint Pain: A NICE Medical Technology Guidance.Applied Health Economics and Health Policy.2020;18(3):363-373.</w:t>
      </w:r>
    </w:p>
    <w:p w14:paraId="3F427895" w14:textId="00F4C80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Adamian L</w:t>
      </w:r>
      <w:r w:rsidR="00042462" w:rsidRPr="00CD5811">
        <w:rPr>
          <w:rFonts w:eastAsia="Calibri" w:cs="Arial"/>
          <w:bCs/>
        </w:rPr>
        <w:t xml:space="preserve">., </w:t>
      </w:r>
      <w:r w:rsidRPr="00CD5811">
        <w:rPr>
          <w:rFonts w:eastAsia="Calibri" w:cs="Arial"/>
          <w:bCs/>
        </w:rPr>
        <w:t>Urits I</w:t>
      </w:r>
      <w:r w:rsidR="00042462" w:rsidRPr="00CD5811">
        <w:rPr>
          <w:rFonts w:eastAsia="Calibri" w:cs="Arial"/>
          <w:bCs/>
        </w:rPr>
        <w:t xml:space="preserve">., </w:t>
      </w:r>
      <w:r w:rsidRPr="00CD5811">
        <w:rPr>
          <w:rFonts w:eastAsia="Calibri" w:cs="Arial"/>
          <w:bCs/>
        </w:rPr>
        <w:t>Orhurhu V</w:t>
      </w:r>
      <w:r w:rsidR="00042462" w:rsidRPr="00CD5811">
        <w:rPr>
          <w:rFonts w:eastAsia="Calibri" w:cs="Arial"/>
          <w:bCs/>
        </w:rPr>
        <w:t xml:space="preserve">., </w:t>
      </w:r>
      <w:r w:rsidRPr="00CD5811">
        <w:rPr>
          <w:rFonts w:eastAsia="Calibri" w:cs="Arial"/>
          <w:bCs/>
        </w:rPr>
        <w:t>Hoyt D</w:t>
      </w:r>
      <w:r w:rsidR="00042462" w:rsidRPr="00CD5811">
        <w:rPr>
          <w:rFonts w:eastAsia="Calibri" w:cs="Arial"/>
          <w:bCs/>
        </w:rPr>
        <w:t xml:space="preserve">., </w:t>
      </w:r>
      <w:r w:rsidRPr="00CD5811">
        <w:rPr>
          <w:rFonts w:eastAsia="Calibri" w:cs="Arial"/>
          <w:bCs/>
        </w:rPr>
        <w:t>Driessen R</w:t>
      </w:r>
      <w:r w:rsidR="00042462" w:rsidRPr="00CD5811">
        <w:rPr>
          <w:rFonts w:eastAsia="Calibri" w:cs="Arial"/>
          <w:bCs/>
        </w:rPr>
        <w:t xml:space="preserve">., </w:t>
      </w:r>
      <w:r w:rsidRPr="00CD5811">
        <w:rPr>
          <w:rFonts w:eastAsia="Calibri" w:cs="Arial"/>
          <w:bCs/>
        </w:rPr>
        <w:t>Freeman J</w:t>
      </w:r>
      <w:r w:rsidR="00042462" w:rsidRPr="00CD5811">
        <w:rPr>
          <w:rFonts w:eastAsia="Calibri" w:cs="Arial"/>
          <w:bCs/>
        </w:rPr>
        <w:t>-</w:t>
      </w:r>
      <w:r w:rsidRPr="00CD5811">
        <w:rPr>
          <w:rFonts w:eastAsia="Calibri" w:cs="Arial"/>
          <w:bCs/>
        </w:rPr>
        <w:t>A.</w:t>
      </w:r>
      <w:r w:rsidR="00042462" w:rsidRPr="00CD5811">
        <w:rPr>
          <w:rFonts w:eastAsia="Calibri" w:cs="Arial"/>
          <w:bCs/>
        </w:rPr>
        <w:t xml:space="preserve">, et.al. </w:t>
      </w:r>
      <w:r w:rsidRPr="00CD5811">
        <w:rPr>
          <w:rFonts w:eastAsia="Calibri" w:cs="Arial"/>
          <w:bCs/>
        </w:rPr>
        <w:t>Comprehensive Review of the Diagnosis, Treatment, and Management of Urologic Chronic Pelvic Pain Syndrome.Current Pain and Headache Reports.2020;24(6</w:t>
      </w:r>
    </w:p>
    <w:p w14:paraId="7418BC26" w14:textId="13FDEE1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Urits I</w:t>
      </w:r>
      <w:r w:rsidR="002C5DEB" w:rsidRPr="00CD5811">
        <w:rPr>
          <w:rFonts w:eastAsia="Calibri" w:cs="Arial"/>
          <w:bCs/>
        </w:rPr>
        <w:t xml:space="preserve">., </w:t>
      </w:r>
      <w:r w:rsidRPr="00CD5811">
        <w:rPr>
          <w:rFonts w:eastAsia="Calibri" w:cs="Arial"/>
          <w:bCs/>
        </w:rPr>
        <w:t>Smoots D</w:t>
      </w:r>
      <w:r w:rsidR="002C5DEB" w:rsidRPr="00CD5811">
        <w:rPr>
          <w:rFonts w:eastAsia="Calibri" w:cs="Arial"/>
          <w:bCs/>
        </w:rPr>
        <w:t xml:space="preserve">., </w:t>
      </w:r>
      <w:r w:rsidRPr="00CD5811">
        <w:rPr>
          <w:rFonts w:eastAsia="Calibri" w:cs="Arial"/>
          <w:bCs/>
        </w:rPr>
        <w:t>Franscioni H</w:t>
      </w:r>
      <w:r w:rsidR="002C5DEB" w:rsidRPr="00CD5811">
        <w:rPr>
          <w:rFonts w:eastAsia="Calibri" w:cs="Arial"/>
          <w:bCs/>
        </w:rPr>
        <w:t xml:space="preserve">., </w:t>
      </w:r>
      <w:r w:rsidRPr="00CD5811">
        <w:rPr>
          <w:rFonts w:eastAsia="Calibri" w:cs="Arial"/>
          <w:bCs/>
        </w:rPr>
        <w:t>Patel A</w:t>
      </w:r>
      <w:r w:rsidR="002C5DEB" w:rsidRPr="00CD5811">
        <w:rPr>
          <w:rFonts w:eastAsia="Calibri" w:cs="Arial"/>
          <w:bCs/>
        </w:rPr>
        <w:t xml:space="preserve">., </w:t>
      </w:r>
      <w:r w:rsidRPr="00CD5811">
        <w:rPr>
          <w:rFonts w:eastAsia="Calibri" w:cs="Arial"/>
          <w:bCs/>
        </w:rPr>
        <w:t>Fackler</w:t>
      </w:r>
      <w:r w:rsidR="002C5DEB" w:rsidRPr="00CD5811">
        <w:rPr>
          <w:rFonts w:eastAsia="Calibri" w:cs="Arial"/>
          <w:bCs/>
        </w:rPr>
        <w:t xml:space="preserve"> </w:t>
      </w:r>
      <w:r w:rsidRPr="00CD5811">
        <w:rPr>
          <w:rFonts w:eastAsia="Calibri" w:cs="Arial"/>
          <w:bCs/>
        </w:rPr>
        <w:t>N</w:t>
      </w:r>
      <w:r w:rsidR="002C5DEB" w:rsidRPr="00CD5811">
        <w:rPr>
          <w:rFonts w:eastAsia="Calibri" w:cs="Arial"/>
          <w:bCs/>
        </w:rPr>
        <w:t xml:space="preserve">., </w:t>
      </w:r>
      <w:r w:rsidRPr="00CD5811">
        <w:rPr>
          <w:rFonts w:eastAsia="Calibri" w:cs="Arial"/>
          <w:bCs/>
        </w:rPr>
        <w:t>Wiley S</w:t>
      </w:r>
      <w:r w:rsidR="002C5DEB" w:rsidRPr="00CD5811">
        <w:rPr>
          <w:rFonts w:eastAsia="Calibri" w:cs="Arial"/>
          <w:bCs/>
        </w:rPr>
        <w:t>., et.al</w:t>
      </w:r>
      <w:r w:rsidRPr="00CD5811">
        <w:rPr>
          <w:rFonts w:eastAsia="Calibri" w:cs="Arial"/>
          <w:bCs/>
        </w:rPr>
        <w:t>.</w:t>
      </w:r>
      <w:r w:rsidR="002C5DEB" w:rsidRPr="00CD5811">
        <w:rPr>
          <w:rFonts w:eastAsia="Calibri" w:cs="Arial"/>
          <w:bCs/>
        </w:rPr>
        <w:t xml:space="preserve"> </w:t>
      </w:r>
      <w:r w:rsidRPr="00CD5811">
        <w:rPr>
          <w:rFonts w:eastAsia="Calibri" w:cs="Arial"/>
          <w:bCs/>
        </w:rPr>
        <w:t>Injection Techniques for Common Chronic Pain Conditions of the Foot: A Comprehensive Review.Pain and Therapy.2020;9(1):145-160.</w:t>
      </w:r>
    </w:p>
    <w:p w14:paraId="73F6FDB4" w14:textId="0F9C4A7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Lee S</w:t>
      </w:r>
      <w:r w:rsidR="002F675B" w:rsidRPr="00CD5811">
        <w:rPr>
          <w:rFonts w:eastAsia="Calibri" w:cs="Arial"/>
          <w:bCs/>
        </w:rPr>
        <w:t>-</w:t>
      </w:r>
      <w:r w:rsidRPr="00CD5811">
        <w:rPr>
          <w:rFonts w:eastAsia="Calibri" w:cs="Arial"/>
          <w:bCs/>
        </w:rPr>
        <w:t>H</w:t>
      </w:r>
      <w:r w:rsidR="002F675B" w:rsidRPr="00CD5811">
        <w:rPr>
          <w:rFonts w:eastAsia="Calibri" w:cs="Arial"/>
          <w:bCs/>
        </w:rPr>
        <w:t xml:space="preserve">., </w:t>
      </w:r>
      <w:r w:rsidRPr="00CD5811">
        <w:rPr>
          <w:rFonts w:eastAsia="Calibri" w:cs="Arial"/>
          <w:bCs/>
        </w:rPr>
        <w:t>Choi H</w:t>
      </w:r>
      <w:r w:rsidR="002F675B" w:rsidRPr="00CD5811">
        <w:rPr>
          <w:rFonts w:eastAsia="Calibri" w:cs="Arial"/>
          <w:bCs/>
        </w:rPr>
        <w:t>-</w:t>
      </w:r>
      <w:r w:rsidRPr="00CD5811">
        <w:rPr>
          <w:rFonts w:eastAsia="Calibri" w:cs="Arial"/>
          <w:bCs/>
        </w:rPr>
        <w:t>H</w:t>
      </w:r>
      <w:r w:rsidR="002F675B" w:rsidRPr="00CD5811">
        <w:rPr>
          <w:rFonts w:eastAsia="Calibri" w:cs="Arial"/>
          <w:bCs/>
        </w:rPr>
        <w:t xml:space="preserve">., </w:t>
      </w:r>
      <w:r w:rsidRPr="00CD5811">
        <w:rPr>
          <w:rFonts w:eastAsia="Calibri" w:cs="Arial"/>
          <w:bCs/>
        </w:rPr>
        <w:t>Roh E</w:t>
      </w:r>
      <w:r w:rsidR="002F675B" w:rsidRPr="00CD5811">
        <w:rPr>
          <w:rFonts w:eastAsia="Calibri" w:cs="Arial"/>
          <w:bCs/>
        </w:rPr>
        <w:t>-</w:t>
      </w:r>
      <w:r w:rsidRPr="00CD5811">
        <w:rPr>
          <w:rFonts w:eastAsia="Calibri" w:cs="Arial"/>
          <w:bCs/>
        </w:rPr>
        <w:t>Y</w:t>
      </w:r>
      <w:r w:rsidR="002F675B" w:rsidRPr="00CD5811">
        <w:rPr>
          <w:rFonts w:eastAsia="Calibri" w:cs="Arial"/>
          <w:bCs/>
        </w:rPr>
        <w:t xml:space="preserve">., </w:t>
      </w:r>
      <w:r w:rsidRPr="00CD5811">
        <w:rPr>
          <w:rFonts w:eastAsia="Calibri" w:cs="Arial"/>
          <w:bCs/>
        </w:rPr>
        <w:t>Chang M</w:t>
      </w:r>
      <w:r w:rsidR="002F675B" w:rsidRPr="00CD5811">
        <w:rPr>
          <w:rFonts w:eastAsia="Calibri" w:cs="Arial"/>
          <w:bCs/>
        </w:rPr>
        <w:t>-</w:t>
      </w:r>
      <w:r w:rsidRPr="00CD5811">
        <w:rPr>
          <w:rFonts w:eastAsia="Calibri" w:cs="Arial"/>
          <w:bCs/>
        </w:rPr>
        <w:t>C.</w:t>
      </w:r>
      <w:r w:rsidR="002F675B" w:rsidRPr="00CD5811">
        <w:rPr>
          <w:rFonts w:eastAsia="Calibri" w:cs="Arial"/>
          <w:bCs/>
        </w:rPr>
        <w:t xml:space="preserve"> </w:t>
      </w:r>
      <w:r w:rsidRPr="00CD5811">
        <w:rPr>
          <w:rFonts w:eastAsia="Calibri" w:cs="Arial"/>
          <w:bCs/>
        </w:rPr>
        <w:t>Effectiveness of ultrasound-guided pulsed radiofrequency treatment in patients with refractory chronic cervical radicular pain.Pain Physician.2020;23(3):E265-E271.</w:t>
      </w:r>
    </w:p>
    <w:p w14:paraId="656FE4FD" w14:textId="28F0139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Häuser W</w:t>
      </w:r>
      <w:r w:rsidR="007A7CA7" w:rsidRPr="00CD5811">
        <w:rPr>
          <w:rFonts w:eastAsia="Calibri" w:cs="Arial"/>
          <w:bCs/>
        </w:rPr>
        <w:t xml:space="preserve">., </w:t>
      </w:r>
      <w:r w:rsidRPr="00CD5811">
        <w:rPr>
          <w:rFonts w:eastAsia="Calibri" w:cs="Arial"/>
          <w:bCs/>
        </w:rPr>
        <w:t>Klose P</w:t>
      </w:r>
      <w:r w:rsidR="007A7CA7" w:rsidRPr="00CD5811">
        <w:rPr>
          <w:rFonts w:eastAsia="Calibri" w:cs="Arial"/>
          <w:bCs/>
        </w:rPr>
        <w:t xml:space="preserve">., </w:t>
      </w:r>
      <w:r w:rsidRPr="00CD5811">
        <w:rPr>
          <w:rFonts w:eastAsia="Calibri" w:cs="Arial"/>
          <w:bCs/>
        </w:rPr>
        <w:t>Welsch P</w:t>
      </w:r>
      <w:r w:rsidR="007A7CA7" w:rsidRPr="00CD5811">
        <w:rPr>
          <w:rFonts w:eastAsia="Calibri" w:cs="Arial"/>
          <w:bCs/>
        </w:rPr>
        <w:t xml:space="preserve">., </w:t>
      </w:r>
      <w:r w:rsidRPr="00CD5811">
        <w:rPr>
          <w:rFonts w:eastAsia="Calibri" w:cs="Arial"/>
          <w:bCs/>
        </w:rPr>
        <w:t>Petzke F</w:t>
      </w:r>
      <w:r w:rsidR="007A7CA7" w:rsidRPr="00CD5811">
        <w:rPr>
          <w:rFonts w:eastAsia="Calibri" w:cs="Arial"/>
          <w:bCs/>
        </w:rPr>
        <w:t xml:space="preserve">., </w:t>
      </w:r>
      <w:r w:rsidRPr="00CD5811">
        <w:rPr>
          <w:rFonts w:eastAsia="Calibri" w:cs="Arial"/>
          <w:bCs/>
        </w:rPr>
        <w:t>Nothacker M.</w:t>
      </w:r>
      <w:r w:rsidR="007A7CA7" w:rsidRPr="00CD5811">
        <w:rPr>
          <w:rFonts w:eastAsia="Calibri" w:cs="Arial"/>
          <w:bCs/>
        </w:rPr>
        <w:t xml:space="preserve"> </w:t>
      </w:r>
      <w:r w:rsidRPr="00CD5811">
        <w:rPr>
          <w:rFonts w:eastAsia="Calibri" w:cs="Arial"/>
          <w:bCs/>
        </w:rPr>
        <w:t>Method report of the second update of the guidelines on long-term opioid therapy for chronic noncancer pain.Schmerz.2020;34(3):245-278.</w:t>
      </w:r>
    </w:p>
    <w:p w14:paraId="10B0AED5" w14:textId="30CB81F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Häuser W</w:t>
      </w:r>
      <w:r w:rsidR="00B7259F" w:rsidRPr="00CD5811">
        <w:rPr>
          <w:rFonts w:eastAsia="Calibri" w:cs="Arial"/>
          <w:bCs/>
        </w:rPr>
        <w:t xml:space="preserve">., </w:t>
      </w:r>
      <w:r w:rsidRPr="00CD5811">
        <w:rPr>
          <w:rFonts w:eastAsia="Calibri" w:cs="Arial"/>
          <w:bCs/>
        </w:rPr>
        <w:t>Bock F</w:t>
      </w:r>
      <w:r w:rsidR="00B7259F" w:rsidRPr="00CD5811">
        <w:rPr>
          <w:rFonts w:eastAsia="Calibri" w:cs="Arial"/>
          <w:bCs/>
        </w:rPr>
        <w:t xml:space="preserve">., </w:t>
      </w:r>
      <w:r w:rsidRPr="00CD5811">
        <w:rPr>
          <w:rFonts w:eastAsia="Calibri" w:cs="Arial"/>
          <w:bCs/>
        </w:rPr>
        <w:t>Hüppe M</w:t>
      </w:r>
      <w:r w:rsidR="00B7259F" w:rsidRPr="00CD5811">
        <w:rPr>
          <w:rFonts w:eastAsia="Calibri" w:cs="Arial"/>
          <w:bCs/>
        </w:rPr>
        <w:t xml:space="preserve">., </w:t>
      </w:r>
      <w:r w:rsidRPr="00CD5811">
        <w:rPr>
          <w:rFonts w:eastAsia="Calibri" w:cs="Arial"/>
          <w:bCs/>
        </w:rPr>
        <w:t>Nothacker M</w:t>
      </w:r>
      <w:r w:rsidR="00B7259F" w:rsidRPr="00CD5811">
        <w:rPr>
          <w:rFonts w:eastAsia="Calibri" w:cs="Arial"/>
          <w:bCs/>
        </w:rPr>
        <w:t xml:space="preserve">., </w:t>
      </w:r>
      <w:r w:rsidRPr="00CD5811">
        <w:rPr>
          <w:rFonts w:eastAsia="Calibri" w:cs="Arial"/>
          <w:bCs/>
        </w:rPr>
        <w:t>Norda H</w:t>
      </w:r>
      <w:r w:rsidR="00B7259F" w:rsidRPr="00CD5811">
        <w:rPr>
          <w:rFonts w:eastAsia="Calibri" w:cs="Arial"/>
          <w:bCs/>
        </w:rPr>
        <w:t xml:space="preserve">., </w:t>
      </w:r>
      <w:r w:rsidRPr="00CD5811">
        <w:rPr>
          <w:rFonts w:eastAsia="Calibri" w:cs="Arial"/>
          <w:bCs/>
        </w:rPr>
        <w:t>Radbruch L</w:t>
      </w:r>
      <w:r w:rsidR="00B7259F" w:rsidRPr="00CD5811">
        <w:rPr>
          <w:rFonts w:eastAsia="Calibri" w:cs="Arial"/>
          <w:bCs/>
        </w:rPr>
        <w:t xml:space="preserve">., et.al. </w:t>
      </w:r>
      <w:r w:rsidRPr="00CD5811">
        <w:rPr>
          <w:rFonts w:eastAsia="Calibri" w:cs="Arial"/>
          <w:bCs/>
        </w:rPr>
        <w:t>Recommendations of the second update of the LONTS guidelines : Long-term opioid therapy for chronic noncancer pain.Schmerz (Berlin, Germany).2020;34(3):204-244.</w:t>
      </w:r>
    </w:p>
    <w:p w14:paraId="652FCA96" w14:textId="63643AD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Richter B</w:t>
      </w:r>
      <w:r w:rsidR="00DD4286" w:rsidRPr="00CD5811">
        <w:rPr>
          <w:rFonts w:eastAsia="Calibri" w:cs="Arial"/>
          <w:bCs/>
        </w:rPr>
        <w:t xml:space="preserve">., </w:t>
      </w:r>
      <w:r w:rsidRPr="00CD5811">
        <w:rPr>
          <w:rFonts w:eastAsia="Calibri" w:cs="Arial"/>
          <w:bCs/>
        </w:rPr>
        <w:t>Novik Y</w:t>
      </w:r>
      <w:r w:rsidR="00DD4286" w:rsidRPr="00CD5811">
        <w:rPr>
          <w:rFonts w:eastAsia="Calibri" w:cs="Arial"/>
          <w:bCs/>
        </w:rPr>
        <w:t xml:space="preserve">., </w:t>
      </w:r>
      <w:r w:rsidRPr="00CD5811">
        <w:rPr>
          <w:rFonts w:eastAsia="Calibri" w:cs="Arial"/>
          <w:bCs/>
        </w:rPr>
        <w:t>Bergman J</w:t>
      </w:r>
      <w:r w:rsidR="00DD4286" w:rsidRPr="00CD5811">
        <w:rPr>
          <w:rFonts w:eastAsia="Calibri" w:cs="Arial"/>
          <w:bCs/>
        </w:rPr>
        <w:t>-</w:t>
      </w:r>
      <w:r w:rsidRPr="00CD5811">
        <w:rPr>
          <w:rFonts w:eastAsia="Calibri" w:cs="Arial"/>
          <w:bCs/>
        </w:rPr>
        <w:t>J.</w:t>
      </w:r>
      <w:r w:rsidR="00DD4286" w:rsidRPr="00CD5811">
        <w:rPr>
          <w:rFonts w:eastAsia="Calibri" w:cs="Arial"/>
          <w:bCs/>
        </w:rPr>
        <w:t xml:space="preserve">, </w:t>
      </w:r>
      <w:r w:rsidRPr="00CD5811">
        <w:rPr>
          <w:rFonts w:eastAsia="Calibri" w:cs="Arial"/>
          <w:bCs/>
        </w:rPr>
        <w:t>Tomycz N</w:t>
      </w:r>
      <w:r w:rsidR="00DD4286" w:rsidRPr="00CD5811">
        <w:rPr>
          <w:rFonts w:eastAsia="Calibri" w:cs="Arial"/>
          <w:bCs/>
        </w:rPr>
        <w:t>-</w:t>
      </w:r>
      <w:r w:rsidRPr="00CD5811">
        <w:rPr>
          <w:rFonts w:eastAsia="Calibri" w:cs="Arial"/>
          <w:bCs/>
        </w:rPr>
        <w:t>D.</w:t>
      </w:r>
      <w:r w:rsidR="00DD4286" w:rsidRPr="00CD5811">
        <w:rPr>
          <w:rFonts w:eastAsia="Calibri" w:cs="Arial"/>
          <w:bCs/>
        </w:rPr>
        <w:t xml:space="preserve"> </w:t>
      </w:r>
      <w:r w:rsidRPr="00CD5811">
        <w:rPr>
          <w:rFonts w:eastAsia="Calibri" w:cs="Arial"/>
          <w:bCs/>
        </w:rPr>
        <w:t>The Efficacy of BurstDR Spinal Cord Stimulation for Chronic Abdominal Pain: A Clinical Series.World Neurosurgery.2020;138:77-82.</w:t>
      </w:r>
    </w:p>
    <w:p w14:paraId="757BD8F2" w14:textId="353AC31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Gong Q-K</w:t>
      </w:r>
      <w:r w:rsidR="00406C89" w:rsidRPr="00CD5811">
        <w:rPr>
          <w:rFonts w:eastAsia="Calibri" w:cs="Arial"/>
          <w:bCs/>
        </w:rPr>
        <w:t xml:space="preserve">., </w:t>
      </w:r>
      <w:r w:rsidRPr="00CD5811">
        <w:rPr>
          <w:rFonts w:eastAsia="Calibri" w:cs="Arial"/>
          <w:bCs/>
        </w:rPr>
        <w:t>Huang X-F</w:t>
      </w:r>
      <w:r w:rsidR="00406C89" w:rsidRPr="00CD5811">
        <w:rPr>
          <w:rFonts w:eastAsia="Calibri" w:cs="Arial"/>
          <w:bCs/>
        </w:rPr>
        <w:t xml:space="preserve">., </w:t>
      </w:r>
      <w:r w:rsidRPr="00CD5811">
        <w:rPr>
          <w:rFonts w:eastAsia="Calibri" w:cs="Arial"/>
          <w:bCs/>
        </w:rPr>
        <w:t>Chen Y</w:t>
      </w:r>
      <w:r w:rsidR="00406C89" w:rsidRPr="00CD5811">
        <w:rPr>
          <w:rFonts w:eastAsia="Calibri" w:cs="Arial"/>
          <w:bCs/>
        </w:rPr>
        <w:t xml:space="preserve">., </w:t>
      </w:r>
      <w:r w:rsidRPr="00CD5811">
        <w:rPr>
          <w:rFonts w:eastAsia="Calibri" w:cs="Arial"/>
          <w:bCs/>
        </w:rPr>
        <w:t>Xue J-G.</w:t>
      </w:r>
      <w:r w:rsidR="00406C89" w:rsidRPr="00CD5811">
        <w:rPr>
          <w:rFonts w:eastAsia="Calibri" w:cs="Arial"/>
          <w:bCs/>
        </w:rPr>
        <w:t xml:space="preserve"> </w:t>
      </w:r>
      <w:r w:rsidRPr="00CD5811">
        <w:rPr>
          <w:rFonts w:eastAsia="Calibri" w:cs="Arial"/>
          <w:bCs/>
        </w:rPr>
        <w:t>Acupuncture therapy for chronic prostatitis / chronic pelvic pain syndrome and its central neural mechanisms.Zhonghua nan ke xue = National journal of andrology.2020;26(6):559-563.</w:t>
      </w:r>
    </w:p>
    <w:p w14:paraId="2B3EB0CE" w14:textId="6311E17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Corallo F</w:t>
      </w:r>
      <w:r w:rsidR="00EF580E" w:rsidRPr="00CD5811">
        <w:rPr>
          <w:rFonts w:eastAsia="Calibri" w:cs="Arial"/>
          <w:bCs/>
        </w:rPr>
        <w:t xml:space="preserve">., </w:t>
      </w:r>
      <w:r w:rsidRPr="00CD5811">
        <w:rPr>
          <w:rFonts w:eastAsia="Calibri" w:cs="Arial"/>
          <w:bCs/>
        </w:rPr>
        <w:t>De Salvo S</w:t>
      </w:r>
      <w:r w:rsidR="00EF580E" w:rsidRPr="00CD5811">
        <w:rPr>
          <w:rFonts w:eastAsia="Calibri" w:cs="Arial"/>
          <w:bCs/>
        </w:rPr>
        <w:t xml:space="preserve">., </w:t>
      </w:r>
      <w:r w:rsidRPr="00CD5811">
        <w:rPr>
          <w:rFonts w:eastAsia="Calibri" w:cs="Arial"/>
          <w:bCs/>
        </w:rPr>
        <w:t>Cannistraci C</w:t>
      </w:r>
      <w:r w:rsidR="00EF580E" w:rsidRPr="00CD5811">
        <w:rPr>
          <w:rFonts w:eastAsia="Calibri" w:cs="Arial"/>
          <w:bCs/>
        </w:rPr>
        <w:t xml:space="preserve">., </w:t>
      </w:r>
      <w:r w:rsidRPr="00CD5811">
        <w:rPr>
          <w:rFonts w:eastAsia="Calibri" w:cs="Arial"/>
          <w:bCs/>
        </w:rPr>
        <w:t>Lo Buono V</w:t>
      </w:r>
      <w:r w:rsidR="00EF580E" w:rsidRPr="00CD5811">
        <w:rPr>
          <w:rFonts w:eastAsia="Calibri" w:cs="Arial"/>
          <w:bCs/>
        </w:rPr>
        <w:t xml:space="preserve">., </w:t>
      </w:r>
      <w:r w:rsidRPr="00CD5811">
        <w:rPr>
          <w:rFonts w:eastAsia="Calibri" w:cs="Arial"/>
          <w:bCs/>
        </w:rPr>
        <w:t>Di Cara M</w:t>
      </w:r>
      <w:r w:rsidR="00EF580E" w:rsidRPr="00CD5811">
        <w:rPr>
          <w:rFonts w:eastAsia="Calibri" w:cs="Arial"/>
          <w:bCs/>
        </w:rPr>
        <w:t xml:space="preserve">., </w:t>
      </w:r>
      <w:r w:rsidRPr="00CD5811">
        <w:rPr>
          <w:rFonts w:eastAsia="Calibri" w:cs="Arial"/>
          <w:bCs/>
        </w:rPr>
        <w:t>Floridia D</w:t>
      </w:r>
      <w:r w:rsidR="00EF580E" w:rsidRPr="00CD5811">
        <w:rPr>
          <w:rFonts w:eastAsia="Calibri" w:cs="Arial"/>
          <w:bCs/>
        </w:rPr>
        <w:t xml:space="preserve">., et.al. </w:t>
      </w:r>
      <w:r w:rsidRPr="00CD5811">
        <w:rPr>
          <w:rFonts w:eastAsia="Calibri" w:cs="Arial"/>
          <w:bCs/>
        </w:rPr>
        <w:t>Chronic pain and spinal cord stimulation.Medicine.2020;99(22):e20490</w:t>
      </w:r>
    </w:p>
    <w:p w14:paraId="1F11901A" w14:textId="18C2E58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Wright P</w:t>
      </w:r>
      <w:r w:rsidR="009C3147" w:rsidRPr="00CD5811">
        <w:rPr>
          <w:rFonts w:eastAsia="Calibri" w:cs="Arial"/>
          <w:bCs/>
        </w:rPr>
        <w:t xml:space="preserve">., </w:t>
      </w:r>
      <w:r w:rsidRPr="00CD5811">
        <w:rPr>
          <w:rFonts w:eastAsia="Calibri" w:cs="Arial"/>
          <w:bCs/>
        </w:rPr>
        <w:t>Walsh Z</w:t>
      </w:r>
      <w:r w:rsidR="009C3147" w:rsidRPr="00CD5811">
        <w:rPr>
          <w:rFonts w:eastAsia="Calibri" w:cs="Arial"/>
          <w:bCs/>
        </w:rPr>
        <w:t xml:space="preserve">., </w:t>
      </w:r>
      <w:r w:rsidRPr="00CD5811">
        <w:rPr>
          <w:rFonts w:eastAsia="Calibri" w:cs="Arial"/>
          <w:bCs/>
        </w:rPr>
        <w:t>Margolese S</w:t>
      </w:r>
      <w:r w:rsidR="009C3147" w:rsidRPr="00CD5811">
        <w:rPr>
          <w:rFonts w:eastAsia="Calibri" w:cs="Arial"/>
          <w:bCs/>
        </w:rPr>
        <w:t xml:space="preserve">., </w:t>
      </w:r>
      <w:r w:rsidRPr="00CD5811">
        <w:rPr>
          <w:rFonts w:eastAsia="Calibri" w:cs="Arial"/>
          <w:bCs/>
        </w:rPr>
        <w:t>Sanchez T</w:t>
      </w:r>
      <w:r w:rsidR="009C3147" w:rsidRPr="00CD5811">
        <w:rPr>
          <w:rFonts w:eastAsia="Calibri" w:cs="Arial"/>
          <w:bCs/>
        </w:rPr>
        <w:t xml:space="preserve">., </w:t>
      </w:r>
      <w:r w:rsidRPr="00CD5811">
        <w:rPr>
          <w:rFonts w:eastAsia="Calibri" w:cs="Arial"/>
          <w:bCs/>
        </w:rPr>
        <w:t>Arlt S</w:t>
      </w:r>
      <w:r w:rsidR="009C3147" w:rsidRPr="00CD5811">
        <w:rPr>
          <w:rFonts w:eastAsia="Calibri" w:cs="Arial"/>
          <w:bCs/>
        </w:rPr>
        <w:t xml:space="preserve">., </w:t>
      </w:r>
      <w:r w:rsidRPr="00CD5811">
        <w:rPr>
          <w:rFonts w:eastAsia="Calibri" w:cs="Arial"/>
          <w:bCs/>
        </w:rPr>
        <w:t>Belle-Isle L</w:t>
      </w:r>
      <w:r w:rsidR="009C3147" w:rsidRPr="00CD5811">
        <w:rPr>
          <w:rFonts w:eastAsia="Calibri" w:cs="Arial"/>
          <w:bCs/>
        </w:rPr>
        <w:t xml:space="preserve">., et.al. </w:t>
      </w:r>
      <w:r w:rsidRPr="00CD5811">
        <w:rPr>
          <w:rFonts w:eastAsia="Calibri" w:cs="Arial"/>
          <w:bCs/>
        </w:rPr>
        <w:t>Canadian clinical practice guidelines for the use of plant-based cannabis and cannabinoid-based products in the management of chronic non-cancer pain and co-occurring conditions: Protocol for a systematic literature review.BMJ Open.2020;10(5</w:t>
      </w:r>
    </w:p>
    <w:p w14:paraId="7FD1F0EF" w14:textId="03CEE36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Liou K</w:t>
      </w:r>
      <w:r w:rsidR="00E53C4A" w:rsidRPr="00CD5811">
        <w:rPr>
          <w:rFonts w:eastAsia="Calibri" w:cs="Arial"/>
          <w:bCs/>
        </w:rPr>
        <w:t>-</w:t>
      </w:r>
      <w:r w:rsidRPr="00CD5811">
        <w:rPr>
          <w:rFonts w:eastAsia="Calibri" w:cs="Arial"/>
          <w:bCs/>
        </w:rPr>
        <w:t>T.</w:t>
      </w:r>
      <w:r w:rsidR="00E53C4A" w:rsidRPr="00CD5811">
        <w:rPr>
          <w:rFonts w:eastAsia="Calibri" w:cs="Arial"/>
          <w:bCs/>
        </w:rPr>
        <w:t xml:space="preserve">, </w:t>
      </w:r>
      <w:r w:rsidRPr="00CD5811">
        <w:rPr>
          <w:rFonts w:eastAsia="Calibri" w:cs="Arial"/>
          <w:bCs/>
        </w:rPr>
        <w:t>Baser R</w:t>
      </w:r>
      <w:r w:rsidR="00E53C4A" w:rsidRPr="00CD5811">
        <w:rPr>
          <w:rFonts w:eastAsia="Calibri" w:cs="Arial"/>
          <w:bCs/>
        </w:rPr>
        <w:t xml:space="preserve">., </w:t>
      </w:r>
      <w:r w:rsidRPr="00CD5811">
        <w:rPr>
          <w:rFonts w:eastAsia="Calibri" w:cs="Arial"/>
          <w:bCs/>
        </w:rPr>
        <w:t>Romero S</w:t>
      </w:r>
      <w:r w:rsidR="00E53C4A" w:rsidRPr="00CD5811">
        <w:rPr>
          <w:rFonts w:eastAsia="Calibri" w:cs="Arial"/>
          <w:bCs/>
        </w:rPr>
        <w:t>-</w:t>
      </w:r>
      <w:r w:rsidRPr="00CD5811">
        <w:rPr>
          <w:rFonts w:eastAsia="Calibri" w:cs="Arial"/>
          <w:bCs/>
        </w:rPr>
        <w:t>A D</w:t>
      </w:r>
      <w:r w:rsidR="00E53C4A" w:rsidRPr="00CD5811">
        <w:rPr>
          <w:rFonts w:eastAsia="Calibri" w:cs="Arial"/>
          <w:bCs/>
        </w:rPr>
        <w:t xml:space="preserve">., </w:t>
      </w:r>
      <w:r w:rsidRPr="00CD5811">
        <w:rPr>
          <w:rFonts w:eastAsia="Calibri" w:cs="Arial"/>
          <w:bCs/>
        </w:rPr>
        <w:t>Green J</w:t>
      </w:r>
      <w:r w:rsidR="00E53C4A" w:rsidRPr="00CD5811">
        <w:rPr>
          <w:rFonts w:eastAsia="Calibri" w:cs="Arial"/>
          <w:bCs/>
        </w:rPr>
        <w:t xml:space="preserve">., </w:t>
      </w:r>
      <w:r w:rsidRPr="00CD5811">
        <w:rPr>
          <w:rFonts w:eastAsia="Calibri" w:cs="Arial"/>
          <w:bCs/>
        </w:rPr>
        <w:t>Li Q</w:t>
      </w:r>
      <w:r w:rsidR="00E53C4A" w:rsidRPr="00CD5811">
        <w:rPr>
          <w:rFonts w:eastAsia="Calibri" w:cs="Arial"/>
          <w:bCs/>
        </w:rPr>
        <w:t>-</w:t>
      </w:r>
      <w:r w:rsidRPr="00CD5811">
        <w:rPr>
          <w:rFonts w:eastAsia="Calibri" w:cs="Arial"/>
          <w:bCs/>
        </w:rPr>
        <w:t>S</w:t>
      </w:r>
      <w:r w:rsidR="00E53C4A" w:rsidRPr="00CD5811">
        <w:rPr>
          <w:rFonts w:eastAsia="Calibri" w:cs="Arial"/>
          <w:bCs/>
        </w:rPr>
        <w:t xml:space="preserve">., </w:t>
      </w:r>
      <w:r w:rsidRPr="00CD5811">
        <w:rPr>
          <w:rFonts w:eastAsia="Calibri" w:cs="Arial"/>
          <w:bCs/>
        </w:rPr>
        <w:t>Orlow I</w:t>
      </w:r>
      <w:r w:rsidR="00E53C4A" w:rsidRPr="00CD5811">
        <w:rPr>
          <w:rFonts w:eastAsia="Calibri" w:cs="Arial"/>
          <w:bCs/>
        </w:rPr>
        <w:t xml:space="preserve">., et.al. </w:t>
      </w:r>
      <w:r w:rsidRPr="00CD5811">
        <w:rPr>
          <w:rFonts w:eastAsia="Calibri" w:cs="Arial"/>
          <w:bCs/>
        </w:rPr>
        <w:t>Personalized electro-acupuncture versus auricular-acupuncture comparative effectiveness (PEACE): A protocol of a randomized controlled trial for chronic musculoskeletal pain in cancer survivors.Medicine.2020;99(21):e20085</w:t>
      </w:r>
    </w:p>
    <w:p w14:paraId="34150992" w14:textId="4AD12BC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Cottrell A</w:t>
      </w:r>
      <w:r w:rsidR="00C01E45" w:rsidRPr="00CD5811">
        <w:rPr>
          <w:rFonts w:eastAsia="Calibri" w:cs="Arial"/>
          <w:bCs/>
        </w:rPr>
        <w:t>-</w:t>
      </w:r>
      <w:r w:rsidRPr="00CD5811">
        <w:rPr>
          <w:rFonts w:eastAsia="Calibri" w:cs="Arial"/>
          <w:bCs/>
        </w:rPr>
        <w:t>M.</w:t>
      </w:r>
      <w:r w:rsidR="00C01E45" w:rsidRPr="00CD5811">
        <w:rPr>
          <w:rFonts w:eastAsia="Calibri" w:cs="Arial"/>
          <w:bCs/>
        </w:rPr>
        <w:t xml:space="preserve">, </w:t>
      </w:r>
      <w:r w:rsidRPr="00CD5811">
        <w:rPr>
          <w:rFonts w:eastAsia="Calibri" w:cs="Arial"/>
          <w:bCs/>
        </w:rPr>
        <w:t>Schneider M</w:t>
      </w:r>
      <w:r w:rsidR="00C01E45" w:rsidRPr="00CD5811">
        <w:rPr>
          <w:rFonts w:eastAsia="Calibri" w:cs="Arial"/>
          <w:bCs/>
        </w:rPr>
        <w:t>-</w:t>
      </w:r>
      <w:r w:rsidRPr="00CD5811">
        <w:rPr>
          <w:rFonts w:eastAsia="Calibri" w:cs="Arial"/>
          <w:bCs/>
        </w:rPr>
        <w:t>P.</w:t>
      </w:r>
      <w:r w:rsidR="00C01E45" w:rsidRPr="00CD5811">
        <w:rPr>
          <w:rFonts w:eastAsia="Calibri" w:cs="Arial"/>
          <w:bCs/>
        </w:rPr>
        <w:t xml:space="preserve">, </w:t>
      </w:r>
      <w:r w:rsidRPr="00CD5811">
        <w:rPr>
          <w:rFonts w:eastAsia="Calibri" w:cs="Arial"/>
          <w:bCs/>
        </w:rPr>
        <w:t>Goonewardene S</w:t>
      </w:r>
      <w:r w:rsidR="00C01E45" w:rsidRPr="00CD5811">
        <w:rPr>
          <w:rFonts w:eastAsia="Calibri" w:cs="Arial"/>
          <w:bCs/>
        </w:rPr>
        <w:t xml:space="preserve">., </w:t>
      </w:r>
      <w:r w:rsidRPr="00CD5811">
        <w:rPr>
          <w:rFonts w:eastAsia="Calibri" w:cs="Arial"/>
          <w:bCs/>
        </w:rPr>
        <w:t>Yuan Y</w:t>
      </w:r>
      <w:r w:rsidR="00C01E45" w:rsidRPr="00CD5811">
        <w:rPr>
          <w:rFonts w:eastAsia="Calibri" w:cs="Arial"/>
          <w:bCs/>
        </w:rPr>
        <w:t xml:space="preserve">., </w:t>
      </w:r>
      <w:r w:rsidRPr="00CD5811">
        <w:rPr>
          <w:rFonts w:eastAsia="Calibri" w:cs="Arial"/>
          <w:bCs/>
        </w:rPr>
        <w:t>Baranowski A</w:t>
      </w:r>
      <w:r w:rsidR="00C01E45" w:rsidRPr="00CD5811">
        <w:rPr>
          <w:rFonts w:eastAsia="Calibri" w:cs="Arial"/>
          <w:bCs/>
        </w:rPr>
        <w:t>-</w:t>
      </w:r>
      <w:r w:rsidRPr="00CD5811">
        <w:rPr>
          <w:rFonts w:eastAsia="Calibri" w:cs="Arial"/>
          <w:bCs/>
        </w:rPr>
        <w:t>P.</w:t>
      </w:r>
      <w:r w:rsidR="00C01E45" w:rsidRPr="00CD5811">
        <w:rPr>
          <w:rFonts w:eastAsia="Calibri" w:cs="Arial"/>
          <w:bCs/>
        </w:rPr>
        <w:t xml:space="preserve">, </w:t>
      </w:r>
      <w:r w:rsidRPr="00CD5811">
        <w:rPr>
          <w:rFonts w:eastAsia="Calibri" w:cs="Arial"/>
          <w:bCs/>
        </w:rPr>
        <w:t>Engeler D</w:t>
      </w:r>
      <w:r w:rsidR="00C01E45" w:rsidRPr="00CD5811">
        <w:rPr>
          <w:rFonts w:eastAsia="Calibri" w:cs="Arial"/>
          <w:bCs/>
        </w:rPr>
        <w:t>-</w:t>
      </w:r>
      <w:r w:rsidRPr="00CD5811">
        <w:rPr>
          <w:rFonts w:eastAsia="Calibri" w:cs="Arial"/>
          <w:bCs/>
        </w:rPr>
        <w:t>S.</w:t>
      </w:r>
      <w:r w:rsidR="00C01E45" w:rsidRPr="00CD5811">
        <w:rPr>
          <w:rFonts w:eastAsia="Calibri" w:cs="Arial"/>
          <w:bCs/>
        </w:rPr>
        <w:t xml:space="preserve">, et.al. </w:t>
      </w:r>
      <w:r w:rsidRPr="00CD5811">
        <w:rPr>
          <w:rFonts w:eastAsia="Calibri" w:cs="Arial"/>
          <w:bCs/>
        </w:rPr>
        <w:t>Benefits and Harms of Electrical Neuromodulation for Chronic Pelvic Pain: A Systematic Review.European Urology Focus.2020;6(3):559-571.</w:t>
      </w:r>
    </w:p>
    <w:p w14:paraId="261CEC8C" w14:textId="0F3B843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Gudin J</w:t>
      </w:r>
      <w:r w:rsidR="00162D70" w:rsidRPr="00CD5811">
        <w:rPr>
          <w:rFonts w:eastAsia="Calibri" w:cs="Arial"/>
          <w:bCs/>
        </w:rPr>
        <w:t xml:space="preserve">., </w:t>
      </w:r>
      <w:r w:rsidRPr="00CD5811">
        <w:rPr>
          <w:rFonts w:eastAsia="Calibri" w:cs="Arial"/>
          <w:bCs/>
        </w:rPr>
        <w:t>Kaufman A</w:t>
      </w:r>
      <w:r w:rsidR="00162D70" w:rsidRPr="00CD5811">
        <w:rPr>
          <w:rFonts w:eastAsia="Calibri" w:cs="Arial"/>
          <w:bCs/>
        </w:rPr>
        <w:t>-</w:t>
      </w:r>
      <w:r w:rsidRPr="00CD5811">
        <w:rPr>
          <w:rFonts w:eastAsia="Calibri" w:cs="Arial"/>
          <w:bCs/>
        </w:rPr>
        <w:t>G.</w:t>
      </w:r>
      <w:r w:rsidR="00162D70" w:rsidRPr="00CD5811">
        <w:rPr>
          <w:rFonts w:eastAsia="Calibri" w:cs="Arial"/>
          <w:bCs/>
        </w:rPr>
        <w:t xml:space="preserve">, </w:t>
      </w:r>
      <w:r w:rsidRPr="00CD5811">
        <w:rPr>
          <w:rFonts w:eastAsia="Calibri" w:cs="Arial"/>
          <w:bCs/>
        </w:rPr>
        <w:t>Datta S.</w:t>
      </w:r>
      <w:r w:rsidR="00162D70" w:rsidRPr="00CD5811">
        <w:rPr>
          <w:rFonts w:eastAsia="Calibri" w:cs="Arial"/>
          <w:bCs/>
        </w:rPr>
        <w:t xml:space="preserve"> </w:t>
      </w:r>
      <w:r w:rsidRPr="00CD5811">
        <w:rPr>
          <w:rFonts w:eastAsia="Calibri" w:cs="Arial"/>
          <w:bCs/>
        </w:rPr>
        <w:t>Are opioids needed to treat chronic low back pain? A review of treatment options and analgesics in development.Journal of Pain Research.2020;13:1007-1022.</w:t>
      </w:r>
    </w:p>
    <w:p w14:paraId="3EAB8DC7" w14:textId="1B98F30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Eriksen L</w:t>
      </w:r>
      <w:r w:rsidR="002A5026" w:rsidRPr="00CD5811">
        <w:rPr>
          <w:rFonts w:eastAsia="Calibri" w:cs="Arial"/>
          <w:bCs/>
        </w:rPr>
        <w:t>-</w:t>
      </w:r>
      <w:r w:rsidRPr="00CD5811">
        <w:rPr>
          <w:rFonts w:eastAsia="Calibri" w:cs="Arial"/>
          <w:bCs/>
        </w:rPr>
        <w:t>E.</w:t>
      </w:r>
      <w:r w:rsidR="002A5026" w:rsidRPr="00CD5811">
        <w:rPr>
          <w:rFonts w:eastAsia="Calibri" w:cs="Arial"/>
          <w:bCs/>
        </w:rPr>
        <w:t xml:space="preserve">, </w:t>
      </w:r>
      <w:r w:rsidRPr="00CD5811">
        <w:rPr>
          <w:rFonts w:eastAsia="Calibri" w:cs="Arial"/>
          <w:bCs/>
        </w:rPr>
        <w:t>Terkelsen A</w:t>
      </w:r>
      <w:r w:rsidR="002A5026" w:rsidRPr="00CD5811">
        <w:rPr>
          <w:rFonts w:eastAsia="Calibri" w:cs="Arial"/>
          <w:bCs/>
        </w:rPr>
        <w:t>-</w:t>
      </w:r>
      <w:r w:rsidRPr="00CD5811">
        <w:rPr>
          <w:rFonts w:eastAsia="Calibri" w:cs="Arial"/>
          <w:bCs/>
        </w:rPr>
        <w:t>J.</w:t>
      </w:r>
      <w:r w:rsidR="002A5026" w:rsidRPr="00CD5811">
        <w:rPr>
          <w:rFonts w:eastAsia="Calibri" w:cs="Arial"/>
          <w:bCs/>
        </w:rPr>
        <w:t xml:space="preserve">, </w:t>
      </w:r>
      <w:r w:rsidRPr="00CD5811">
        <w:rPr>
          <w:rFonts w:eastAsia="Calibri" w:cs="Arial"/>
          <w:bCs/>
        </w:rPr>
        <w:t>Sørensen J</w:t>
      </w:r>
      <w:r w:rsidR="002A5026" w:rsidRPr="00CD5811">
        <w:rPr>
          <w:rFonts w:eastAsia="Calibri" w:cs="Arial"/>
          <w:bCs/>
        </w:rPr>
        <w:t>-</w:t>
      </w:r>
      <w:r w:rsidRPr="00CD5811">
        <w:rPr>
          <w:rFonts w:eastAsia="Calibri" w:cs="Arial"/>
          <w:bCs/>
        </w:rPr>
        <w:t>C</w:t>
      </w:r>
      <w:r w:rsidR="002A5026" w:rsidRPr="00CD5811">
        <w:rPr>
          <w:rFonts w:eastAsia="Calibri" w:cs="Arial"/>
          <w:bCs/>
        </w:rPr>
        <w:t>-</w:t>
      </w:r>
      <w:r w:rsidRPr="00CD5811">
        <w:rPr>
          <w:rFonts w:eastAsia="Calibri" w:cs="Arial"/>
          <w:bCs/>
        </w:rPr>
        <w:t>H</w:t>
      </w:r>
      <w:r w:rsidR="002A5026" w:rsidRPr="00CD5811">
        <w:rPr>
          <w:rFonts w:eastAsia="Calibri" w:cs="Arial"/>
          <w:bCs/>
        </w:rPr>
        <w:t xml:space="preserve">., </w:t>
      </w:r>
      <w:r w:rsidRPr="00CD5811">
        <w:rPr>
          <w:rFonts w:eastAsia="Calibri" w:cs="Arial"/>
          <w:bCs/>
        </w:rPr>
        <w:t>Knudsen A</w:t>
      </w:r>
      <w:r w:rsidR="002A5026" w:rsidRPr="00CD5811">
        <w:rPr>
          <w:rFonts w:eastAsia="Calibri" w:cs="Arial"/>
          <w:bCs/>
        </w:rPr>
        <w:t>-</w:t>
      </w:r>
      <w:r w:rsidRPr="00CD5811">
        <w:rPr>
          <w:rFonts w:eastAsia="Calibri" w:cs="Arial"/>
          <w:bCs/>
        </w:rPr>
        <w:t>L</w:t>
      </w:r>
      <w:r w:rsidR="002A5026" w:rsidRPr="00CD5811">
        <w:rPr>
          <w:rFonts w:eastAsia="Calibri" w:cs="Arial"/>
          <w:bCs/>
        </w:rPr>
        <w:t>-</w:t>
      </w:r>
      <w:r w:rsidRPr="00CD5811">
        <w:rPr>
          <w:rFonts w:eastAsia="Calibri" w:cs="Arial"/>
          <w:bCs/>
        </w:rPr>
        <w:t>H.</w:t>
      </w:r>
      <w:r w:rsidR="002A5026" w:rsidRPr="00CD5811">
        <w:rPr>
          <w:rFonts w:eastAsia="Calibri" w:cs="Arial"/>
          <w:bCs/>
        </w:rPr>
        <w:t xml:space="preserve">, </w:t>
      </w:r>
      <w:r w:rsidRPr="00CD5811">
        <w:rPr>
          <w:rFonts w:eastAsia="Calibri" w:cs="Arial"/>
          <w:bCs/>
        </w:rPr>
        <w:t>Meier K.</w:t>
      </w:r>
      <w:r w:rsidR="002A5026" w:rsidRPr="00CD5811">
        <w:rPr>
          <w:rFonts w:eastAsia="Calibri" w:cs="Arial"/>
          <w:bCs/>
        </w:rPr>
        <w:t xml:space="preserve"> </w:t>
      </w:r>
      <w:r w:rsidRPr="00CD5811">
        <w:rPr>
          <w:rFonts w:eastAsia="Calibri" w:cs="Arial"/>
          <w:bCs/>
        </w:rPr>
        <w:t>Multiple limb involvement in a severe case of complex regional pain syndrome treated with spinal cord stimulation: A case report.A and A Practice.2020;14(7</w:t>
      </w:r>
    </w:p>
    <w:p w14:paraId="566AD9BE" w14:textId="5C3A6BB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Chen F-Q</w:t>
      </w:r>
      <w:r w:rsidR="008420CC" w:rsidRPr="00CD5811">
        <w:rPr>
          <w:rFonts w:eastAsia="Calibri" w:cs="Arial"/>
          <w:bCs/>
        </w:rPr>
        <w:t xml:space="preserve">., </w:t>
      </w:r>
      <w:r w:rsidRPr="00CD5811">
        <w:rPr>
          <w:rFonts w:eastAsia="Calibri" w:cs="Arial"/>
          <w:bCs/>
        </w:rPr>
        <w:t>Ge J-F</w:t>
      </w:r>
      <w:r w:rsidR="008420CC" w:rsidRPr="00CD5811">
        <w:rPr>
          <w:rFonts w:eastAsia="Calibri" w:cs="Arial"/>
          <w:bCs/>
        </w:rPr>
        <w:t xml:space="preserve">., </w:t>
      </w:r>
      <w:r w:rsidRPr="00CD5811">
        <w:rPr>
          <w:rFonts w:eastAsia="Calibri" w:cs="Arial"/>
          <w:bCs/>
        </w:rPr>
        <w:t>Leng Y-F</w:t>
      </w:r>
      <w:r w:rsidR="008420CC" w:rsidRPr="00CD5811">
        <w:rPr>
          <w:rFonts w:eastAsia="Calibri" w:cs="Arial"/>
          <w:bCs/>
        </w:rPr>
        <w:t xml:space="preserve">., </w:t>
      </w:r>
      <w:r w:rsidRPr="00CD5811">
        <w:rPr>
          <w:rFonts w:eastAsia="Calibri" w:cs="Arial"/>
          <w:bCs/>
        </w:rPr>
        <w:t>Li C</w:t>
      </w:r>
      <w:r w:rsidR="008420CC" w:rsidRPr="00CD5811">
        <w:rPr>
          <w:rFonts w:eastAsia="Calibri" w:cs="Arial"/>
          <w:bCs/>
        </w:rPr>
        <w:t xml:space="preserve">., </w:t>
      </w:r>
      <w:r w:rsidRPr="00CD5811">
        <w:rPr>
          <w:rFonts w:eastAsia="Calibri" w:cs="Arial"/>
          <w:bCs/>
        </w:rPr>
        <w:t>Chen B</w:t>
      </w:r>
      <w:r w:rsidR="008420CC" w:rsidRPr="00CD5811">
        <w:rPr>
          <w:rFonts w:eastAsia="Calibri" w:cs="Arial"/>
          <w:bCs/>
        </w:rPr>
        <w:t xml:space="preserve">., </w:t>
      </w:r>
      <w:r w:rsidRPr="00CD5811">
        <w:rPr>
          <w:rFonts w:eastAsia="Calibri" w:cs="Arial"/>
          <w:bCs/>
        </w:rPr>
        <w:t>Sun Z-L.</w:t>
      </w:r>
      <w:r w:rsidR="008420CC" w:rsidRPr="00CD5811">
        <w:rPr>
          <w:rFonts w:eastAsia="Calibri" w:cs="Arial"/>
          <w:bCs/>
        </w:rPr>
        <w:t xml:space="preserve"> </w:t>
      </w:r>
      <w:r w:rsidRPr="00CD5811">
        <w:rPr>
          <w:rFonts w:eastAsia="Calibri" w:cs="Arial"/>
          <w:bCs/>
        </w:rPr>
        <w:t>Efficacy and safety of moxibustion for chronic low back pain: A systematic review and meta-analysis of randomized controlled trials.Complementary therapies in clinical practice.2020;39:101130</w:t>
      </w:r>
    </w:p>
    <w:p w14:paraId="5C302EAE" w14:textId="74E6DC8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Janssen A.</w:t>
      </w:r>
      <w:r w:rsidR="004D57F5" w:rsidRPr="00CD5811">
        <w:rPr>
          <w:rFonts w:eastAsia="Calibri" w:cs="Arial"/>
          <w:bCs/>
        </w:rPr>
        <w:t xml:space="preserve"> </w:t>
      </w:r>
      <w:r w:rsidRPr="00CD5811">
        <w:rPr>
          <w:rFonts w:eastAsia="Calibri" w:cs="Arial"/>
          <w:bCs/>
        </w:rPr>
        <w:t>Mirror acupuncture in complex regional pain syndrome (CRPS).Deutsche Zeitschrift fur Akupunktur.2020;63(2):96-98.</w:t>
      </w:r>
    </w:p>
    <w:p w14:paraId="3F7BAF30" w14:textId="649743D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Hossain M</w:t>
      </w:r>
      <w:r w:rsidR="00CB37EC" w:rsidRPr="00CD5811">
        <w:rPr>
          <w:rFonts w:eastAsia="Calibri" w:cs="Arial"/>
          <w:bCs/>
        </w:rPr>
        <w:t>-</w:t>
      </w:r>
      <w:r w:rsidRPr="00CD5811">
        <w:rPr>
          <w:rFonts w:eastAsia="Calibri" w:cs="Arial"/>
          <w:bCs/>
        </w:rPr>
        <w:t>A.</w:t>
      </w:r>
      <w:r w:rsidR="00CB37EC" w:rsidRPr="00CD5811">
        <w:rPr>
          <w:rFonts w:eastAsia="Calibri" w:cs="Arial"/>
          <w:bCs/>
        </w:rPr>
        <w:t xml:space="preserve">, </w:t>
      </w:r>
      <w:r w:rsidRPr="00CD5811">
        <w:rPr>
          <w:rFonts w:eastAsia="Calibri" w:cs="Arial"/>
          <w:bCs/>
        </w:rPr>
        <w:t>Asamoah-Boaheng M</w:t>
      </w:r>
      <w:r w:rsidR="00CB37EC" w:rsidRPr="00CD5811">
        <w:rPr>
          <w:rFonts w:eastAsia="Calibri" w:cs="Arial"/>
          <w:bCs/>
        </w:rPr>
        <w:t xml:space="preserve">., </w:t>
      </w:r>
      <w:r w:rsidRPr="00CD5811">
        <w:rPr>
          <w:rFonts w:eastAsia="Calibri" w:cs="Arial"/>
          <w:bCs/>
        </w:rPr>
        <w:t>Badejo O</w:t>
      </w:r>
      <w:r w:rsidR="00CB37EC" w:rsidRPr="00CD5811">
        <w:rPr>
          <w:rFonts w:eastAsia="Calibri" w:cs="Arial"/>
          <w:bCs/>
        </w:rPr>
        <w:t>-</w:t>
      </w:r>
      <w:r w:rsidRPr="00CD5811">
        <w:rPr>
          <w:rFonts w:eastAsia="Calibri" w:cs="Arial"/>
          <w:bCs/>
        </w:rPr>
        <w:t>A.</w:t>
      </w:r>
      <w:r w:rsidR="00CB37EC" w:rsidRPr="00CD5811">
        <w:rPr>
          <w:rFonts w:eastAsia="Calibri" w:cs="Arial"/>
          <w:bCs/>
        </w:rPr>
        <w:t xml:space="preserve">, </w:t>
      </w:r>
      <w:r w:rsidRPr="00CD5811">
        <w:rPr>
          <w:rFonts w:eastAsia="Calibri" w:cs="Arial"/>
          <w:bCs/>
        </w:rPr>
        <w:t>Bell L</w:t>
      </w:r>
      <w:r w:rsidR="00CB37EC" w:rsidRPr="00CD5811">
        <w:rPr>
          <w:rFonts w:eastAsia="Calibri" w:cs="Arial"/>
          <w:bCs/>
        </w:rPr>
        <w:t>-</w:t>
      </w:r>
      <w:r w:rsidRPr="00CD5811">
        <w:rPr>
          <w:rFonts w:eastAsia="Calibri" w:cs="Arial"/>
          <w:bCs/>
        </w:rPr>
        <w:t>V.</w:t>
      </w:r>
      <w:r w:rsidR="00CB37EC" w:rsidRPr="00CD5811">
        <w:rPr>
          <w:rFonts w:eastAsia="Calibri" w:cs="Arial"/>
          <w:bCs/>
        </w:rPr>
        <w:t xml:space="preserve">, </w:t>
      </w:r>
      <w:r w:rsidRPr="00CD5811">
        <w:rPr>
          <w:rFonts w:eastAsia="Calibri" w:cs="Arial"/>
          <w:bCs/>
        </w:rPr>
        <w:t>Buckley N</w:t>
      </w:r>
      <w:r w:rsidR="00CB37EC" w:rsidRPr="00CD5811">
        <w:rPr>
          <w:rFonts w:eastAsia="Calibri" w:cs="Arial"/>
          <w:bCs/>
        </w:rPr>
        <w:t xml:space="preserve">., </w:t>
      </w:r>
      <w:r w:rsidRPr="00CD5811">
        <w:rPr>
          <w:rFonts w:eastAsia="Calibri" w:cs="Arial"/>
          <w:bCs/>
        </w:rPr>
        <w:t>Busse J</w:t>
      </w:r>
      <w:r w:rsidR="00CB37EC" w:rsidRPr="00CD5811">
        <w:rPr>
          <w:rFonts w:eastAsia="Calibri" w:cs="Arial"/>
          <w:bCs/>
        </w:rPr>
        <w:t>-</w:t>
      </w:r>
      <w:r w:rsidRPr="00CD5811">
        <w:rPr>
          <w:rFonts w:eastAsia="Calibri" w:cs="Arial"/>
          <w:bCs/>
        </w:rPr>
        <w:t>W.</w:t>
      </w:r>
      <w:r w:rsidR="00CB37EC" w:rsidRPr="00CD5811">
        <w:rPr>
          <w:rFonts w:eastAsia="Calibri" w:cs="Arial"/>
          <w:bCs/>
        </w:rPr>
        <w:t xml:space="preserve">, et.al. </w:t>
      </w:r>
      <w:r w:rsidRPr="00CD5811">
        <w:rPr>
          <w:rFonts w:eastAsia="Calibri" w:cs="Arial"/>
          <w:bCs/>
        </w:rPr>
        <w:t>Prescriber Adherence to Guidelines for Chronic Noncancer Pain Management With Opioids: Systematic Review and Meta-Analysis.Health Psychology.2020</w:t>
      </w:r>
    </w:p>
    <w:p w14:paraId="06FCA673" w14:textId="74415AF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Licciardone J</w:t>
      </w:r>
      <w:r w:rsidR="00F77061" w:rsidRPr="00CD5811">
        <w:rPr>
          <w:rFonts w:eastAsia="Calibri" w:cs="Arial"/>
          <w:bCs/>
        </w:rPr>
        <w:t>-</w:t>
      </w:r>
      <w:r w:rsidRPr="00CD5811">
        <w:rPr>
          <w:rFonts w:eastAsia="Calibri" w:cs="Arial"/>
          <w:bCs/>
        </w:rPr>
        <w:t>C.</w:t>
      </w:r>
      <w:r w:rsidR="00F77061" w:rsidRPr="00CD5811">
        <w:rPr>
          <w:rFonts w:eastAsia="Calibri" w:cs="Arial"/>
          <w:bCs/>
        </w:rPr>
        <w:t xml:space="preserve">, </w:t>
      </w:r>
      <w:r w:rsidRPr="00CD5811">
        <w:rPr>
          <w:rFonts w:eastAsia="Calibri" w:cs="Arial"/>
          <w:bCs/>
        </w:rPr>
        <w:t>Pandya V.</w:t>
      </w:r>
      <w:r w:rsidR="00F77061" w:rsidRPr="00CD5811">
        <w:rPr>
          <w:rFonts w:eastAsia="Calibri" w:cs="Arial"/>
          <w:bCs/>
        </w:rPr>
        <w:t xml:space="preserve"> </w:t>
      </w:r>
      <w:r w:rsidRPr="00CD5811">
        <w:rPr>
          <w:rFonts w:eastAsia="Calibri" w:cs="Arial"/>
          <w:bCs/>
        </w:rPr>
        <w:t>Use of Complementary Health Approaches for Chronic Low-Back Pain: A Pain Research Registry-Based Study.Journal of Alternative and Complementary Medicine.2020;26(5):369-375.</w:t>
      </w:r>
    </w:p>
    <w:p w14:paraId="258A2D5F" w14:textId="550E2B2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Liu Y-p</w:t>
      </w:r>
      <w:r w:rsidR="00966E36" w:rsidRPr="00CD5811">
        <w:rPr>
          <w:rFonts w:eastAsia="Calibri" w:cs="Arial"/>
          <w:bCs/>
        </w:rPr>
        <w:t xml:space="preserve">., </w:t>
      </w:r>
      <w:r w:rsidRPr="00CD5811">
        <w:rPr>
          <w:rFonts w:eastAsia="Calibri" w:cs="Arial"/>
          <w:bCs/>
        </w:rPr>
        <w:t>Shao</w:t>
      </w:r>
      <w:r w:rsidR="00966E36" w:rsidRPr="00CD5811">
        <w:rPr>
          <w:rFonts w:eastAsia="Calibri" w:cs="Arial"/>
          <w:bCs/>
        </w:rPr>
        <w:t xml:space="preserve"> </w:t>
      </w:r>
      <w:r w:rsidRPr="00CD5811">
        <w:rPr>
          <w:rFonts w:eastAsia="Calibri" w:cs="Arial"/>
          <w:bCs/>
        </w:rPr>
        <w:t>S-j</w:t>
      </w:r>
      <w:r w:rsidR="00966E36" w:rsidRPr="00CD5811">
        <w:rPr>
          <w:rFonts w:eastAsia="Calibri" w:cs="Arial"/>
          <w:bCs/>
        </w:rPr>
        <w:t xml:space="preserve">., </w:t>
      </w:r>
      <w:r w:rsidRPr="00CD5811">
        <w:rPr>
          <w:rFonts w:eastAsia="Calibri" w:cs="Arial"/>
          <w:bCs/>
        </w:rPr>
        <w:t>Guo H-d.</w:t>
      </w:r>
      <w:r w:rsidR="00966E36" w:rsidRPr="00CD5811">
        <w:rPr>
          <w:rFonts w:eastAsia="Calibri" w:cs="Arial"/>
          <w:bCs/>
        </w:rPr>
        <w:t xml:space="preserve"> </w:t>
      </w:r>
      <w:r w:rsidRPr="00CD5811">
        <w:rPr>
          <w:rFonts w:eastAsia="Calibri" w:cs="Arial"/>
          <w:bCs/>
        </w:rPr>
        <w:t>Schwann cells apoptosis is induced by high glucose in diabetic peripheral neuropathy.</w:t>
      </w:r>
      <w:r w:rsidR="007A0044" w:rsidRPr="00CD5811">
        <w:rPr>
          <w:rFonts w:eastAsia="Calibri" w:cs="Arial"/>
          <w:bCs/>
        </w:rPr>
        <w:t xml:space="preserve"> </w:t>
      </w:r>
      <w:r w:rsidRPr="00CD5811">
        <w:rPr>
          <w:rFonts w:eastAsia="Calibri" w:cs="Arial"/>
          <w:bCs/>
        </w:rPr>
        <w:t>Life Sciences.2020;248</w:t>
      </w:r>
    </w:p>
    <w:p w14:paraId="40FB53B4" w14:textId="5C51185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Manchikanti L</w:t>
      </w:r>
      <w:r w:rsidR="007A0044" w:rsidRPr="00CD5811">
        <w:rPr>
          <w:rFonts w:eastAsia="Calibri" w:cs="Arial"/>
          <w:bCs/>
        </w:rPr>
        <w:t xml:space="preserve">., </w:t>
      </w:r>
      <w:r w:rsidRPr="00CD5811">
        <w:rPr>
          <w:rFonts w:eastAsia="Calibri" w:cs="Arial"/>
          <w:bCs/>
        </w:rPr>
        <w:t>Kaye A</w:t>
      </w:r>
      <w:r w:rsidR="007A0044" w:rsidRPr="00CD5811">
        <w:rPr>
          <w:rFonts w:eastAsia="Calibri" w:cs="Arial"/>
          <w:bCs/>
        </w:rPr>
        <w:t>-</w:t>
      </w:r>
      <w:r w:rsidRPr="00CD5811">
        <w:rPr>
          <w:rFonts w:eastAsia="Calibri" w:cs="Arial"/>
          <w:bCs/>
        </w:rPr>
        <w:t>D</w:t>
      </w:r>
      <w:r w:rsidR="007A0044" w:rsidRPr="00CD5811">
        <w:rPr>
          <w:rFonts w:eastAsia="Calibri" w:cs="Arial"/>
          <w:bCs/>
        </w:rPr>
        <w:t xml:space="preserve">., </w:t>
      </w:r>
      <w:r w:rsidRPr="00CD5811">
        <w:rPr>
          <w:rFonts w:eastAsia="Calibri" w:cs="Arial"/>
          <w:bCs/>
        </w:rPr>
        <w:t>Soin A</w:t>
      </w:r>
      <w:r w:rsidR="007A0044" w:rsidRPr="00CD5811">
        <w:rPr>
          <w:rFonts w:eastAsia="Calibri" w:cs="Arial"/>
          <w:bCs/>
        </w:rPr>
        <w:t xml:space="preserve">., </w:t>
      </w:r>
      <w:r w:rsidRPr="00CD5811">
        <w:rPr>
          <w:rFonts w:eastAsia="Calibri" w:cs="Arial"/>
          <w:bCs/>
        </w:rPr>
        <w:t>Albers S</w:t>
      </w:r>
      <w:r w:rsidR="007A0044" w:rsidRPr="00CD5811">
        <w:rPr>
          <w:rFonts w:eastAsia="Calibri" w:cs="Arial"/>
          <w:bCs/>
        </w:rPr>
        <w:t>-</w:t>
      </w:r>
      <w:r w:rsidRPr="00CD5811">
        <w:rPr>
          <w:rFonts w:eastAsia="Calibri" w:cs="Arial"/>
          <w:bCs/>
        </w:rPr>
        <w:t>L</w:t>
      </w:r>
      <w:r w:rsidR="007A0044" w:rsidRPr="00CD5811">
        <w:rPr>
          <w:rFonts w:eastAsia="Calibri" w:cs="Arial"/>
          <w:bCs/>
        </w:rPr>
        <w:t xml:space="preserve">., </w:t>
      </w:r>
      <w:r w:rsidRPr="00CD5811">
        <w:rPr>
          <w:rFonts w:eastAsia="Calibri" w:cs="Arial"/>
          <w:bCs/>
        </w:rPr>
        <w:t>Beall D</w:t>
      </w:r>
      <w:r w:rsidR="007A0044" w:rsidRPr="00CD5811">
        <w:rPr>
          <w:rFonts w:eastAsia="Calibri" w:cs="Arial"/>
          <w:bCs/>
        </w:rPr>
        <w:t xml:space="preserve">., </w:t>
      </w:r>
      <w:r w:rsidRPr="00CD5811">
        <w:rPr>
          <w:rFonts w:eastAsia="Calibri" w:cs="Arial"/>
          <w:bCs/>
        </w:rPr>
        <w:t>Latchaw R</w:t>
      </w:r>
      <w:r w:rsidR="007A0044" w:rsidRPr="00CD5811">
        <w:rPr>
          <w:rFonts w:eastAsia="Calibri" w:cs="Arial"/>
          <w:bCs/>
        </w:rPr>
        <w:t xml:space="preserve">., et.al. </w:t>
      </w:r>
      <w:r w:rsidRPr="00CD5811">
        <w:rPr>
          <w:rFonts w:eastAsia="Calibri" w:cs="Arial"/>
          <w:bCs/>
        </w:rPr>
        <w:t>Comprehensive Evidence-Based Guidelines for Facet Joint Interventions in the Management of Chronic Spinal Pain: American Society of Interventional Pain Physicians (ASIPP) Guidelines Facet Joint Interventions 2020 Guidelines.Pain physician.2020;23(3S):S1-S127.</w:t>
      </w:r>
    </w:p>
    <w:p w14:paraId="64D90601" w14:textId="77777777" w:rsidR="004C2D5E"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 xml:space="preserve">Atkinson, </w:t>
      </w:r>
      <w:r w:rsidR="004C2D5E" w:rsidRPr="00CD5811">
        <w:rPr>
          <w:rFonts w:eastAsia="Calibri" w:cs="Arial"/>
          <w:bCs/>
        </w:rPr>
        <w:t xml:space="preserve"> </w:t>
      </w:r>
    </w:p>
    <w:p w14:paraId="04C6F118" w14:textId="423C422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Timothy J.;</w:t>
      </w:r>
      <w:r w:rsidR="004C2D5E" w:rsidRPr="00CD5811">
        <w:rPr>
          <w:rFonts w:eastAsia="Calibri" w:cs="Arial"/>
          <w:bCs/>
        </w:rPr>
        <w:t xml:space="preserve"> </w:t>
      </w:r>
      <w:r w:rsidRPr="00CD5811">
        <w:rPr>
          <w:rFonts w:eastAsia="Calibri" w:cs="Arial"/>
          <w:bCs/>
        </w:rPr>
        <w:t>Fudin J.</w:t>
      </w:r>
      <w:r w:rsidR="004C2D5E" w:rsidRPr="00CD5811">
        <w:rPr>
          <w:rFonts w:eastAsia="Calibri" w:cs="Arial"/>
          <w:bCs/>
        </w:rPr>
        <w:t xml:space="preserve"> </w:t>
      </w:r>
      <w:r w:rsidRPr="00CD5811">
        <w:rPr>
          <w:rFonts w:eastAsia="Calibri" w:cs="Arial"/>
          <w:bCs/>
        </w:rPr>
        <w:t>Nonsteroidal Antiinflammatory Drugs for Acute and Chronic Pain.Physical Medicine and Rehabilitation Clinics of North America.2020;31(2):219-231.</w:t>
      </w:r>
    </w:p>
    <w:p w14:paraId="5F1BCAE2" w14:textId="70AD2A3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Chang W</w:t>
      </w:r>
      <w:r w:rsidR="00BD6408" w:rsidRPr="00CD5811">
        <w:rPr>
          <w:rFonts w:eastAsia="Calibri" w:cs="Arial"/>
          <w:bCs/>
        </w:rPr>
        <w:t>-</w:t>
      </w:r>
      <w:r w:rsidRPr="00CD5811">
        <w:rPr>
          <w:rFonts w:eastAsia="Calibri" w:cs="Arial"/>
          <w:bCs/>
        </w:rPr>
        <w:t>J.</w:t>
      </w:r>
      <w:r w:rsidR="00BD6408" w:rsidRPr="00CD5811">
        <w:rPr>
          <w:rFonts w:eastAsia="Calibri" w:cs="Arial"/>
          <w:bCs/>
        </w:rPr>
        <w:t xml:space="preserve"> </w:t>
      </w:r>
      <w:r w:rsidRPr="00CD5811">
        <w:rPr>
          <w:rFonts w:eastAsia="Calibri" w:cs="Arial"/>
          <w:bCs/>
        </w:rPr>
        <w:t>Muscle Relaxants for Acute and Chronic Pain.Physical Medicine and Rehabilitation Clinics of North America.2020;31(2):245-254.</w:t>
      </w:r>
    </w:p>
    <w:p w14:paraId="48431D89" w14:textId="2911D94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Cho S</w:t>
      </w:r>
      <w:r w:rsidR="00B62601" w:rsidRPr="00CD5811">
        <w:rPr>
          <w:rFonts w:eastAsia="Calibri" w:cs="Arial"/>
          <w:bCs/>
        </w:rPr>
        <w:t>-</w:t>
      </w:r>
      <w:r w:rsidRPr="00CD5811">
        <w:rPr>
          <w:rFonts w:eastAsia="Calibri" w:cs="Arial"/>
          <w:bCs/>
        </w:rPr>
        <w:t>I</w:t>
      </w:r>
      <w:r w:rsidR="00B62601" w:rsidRPr="00CD5811">
        <w:rPr>
          <w:rFonts w:eastAsia="Calibri" w:cs="Arial"/>
          <w:bCs/>
        </w:rPr>
        <w:t xml:space="preserve">., </w:t>
      </w:r>
      <w:r w:rsidRPr="00CD5811">
        <w:rPr>
          <w:rFonts w:eastAsia="Calibri" w:cs="Arial"/>
          <w:bCs/>
        </w:rPr>
        <w:t>Shi</w:t>
      </w:r>
      <w:r w:rsidR="00B62601" w:rsidRPr="00CD5811">
        <w:rPr>
          <w:rFonts w:eastAsia="Calibri" w:cs="Arial"/>
          <w:bCs/>
        </w:rPr>
        <w:t>n</w:t>
      </w:r>
      <w:r w:rsidRPr="00CD5811">
        <w:rPr>
          <w:rFonts w:eastAsia="Calibri" w:cs="Arial"/>
          <w:bCs/>
        </w:rPr>
        <w:t xml:space="preserve"> S</w:t>
      </w:r>
      <w:r w:rsidR="00B62601" w:rsidRPr="00CD5811">
        <w:rPr>
          <w:rFonts w:eastAsia="Calibri" w:cs="Arial"/>
          <w:bCs/>
        </w:rPr>
        <w:t xml:space="preserve">., </w:t>
      </w:r>
      <w:r w:rsidRPr="00CD5811">
        <w:rPr>
          <w:rFonts w:eastAsia="Calibri" w:cs="Arial"/>
          <w:bCs/>
        </w:rPr>
        <w:t>Jung H</w:t>
      </w:r>
      <w:r w:rsidR="00B62601" w:rsidRPr="00CD5811">
        <w:rPr>
          <w:rFonts w:eastAsia="Calibri" w:cs="Arial"/>
          <w:bCs/>
        </w:rPr>
        <w:t xml:space="preserve">., </w:t>
      </w:r>
      <w:r w:rsidRPr="00CD5811">
        <w:rPr>
          <w:rFonts w:eastAsia="Calibri" w:cs="Arial"/>
          <w:bCs/>
        </w:rPr>
        <w:t>Moon J</w:t>
      </w:r>
      <w:r w:rsidR="00B62601" w:rsidRPr="00CD5811">
        <w:rPr>
          <w:rFonts w:eastAsia="Calibri" w:cs="Arial"/>
          <w:bCs/>
        </w:rPr>
        <w:t>-</w:t>
      </w:r>
      <w:r w:rsidRPr="00CD5811">
        <w:rPr>
          <w:rFonts w:eastAsia="Calibri" w:cs="Arial"/>
          <w:bCs/>
        </w:rPr>
        <w:t>Y</w:t>
      </w:r>
      <w:r w:rsidR="00B62601" w:rsidRPr="00CD5811">
        <w:rPr>
          <w:rFonts w:eastAsia="Calibri" w:cs="Arial"/>
          <w:bCs/>
        </w:rPr>
        <w:t xml:space="preserve">., </w:t>
      </w:r>
      <w:r w:rsidRPr="00CD5811">
        <w:rPr>
          <w:rFonts w:eastAsia="Calibri" w:cs="Arial"/>
          <w:bCs/>
        </w:rPr>
        <w:t>Lee H-J.</w:t>
      </w:r>
      <w:r w:rsidR="00B62601" w:rsidRPr="00CD5811">
        <w:rPr>
          <w:rFonts w:eastAsia="Calibri" w:cs="Arial"/>
          <w:bCs/>
        </w:rPr>
        <w:t xml:space="preserve"> </w:t>
      </w:r>
      <w:r w:rsidRPr="00CD5811">
        <w:rPr>
          <w:rFonts w:eastAsia="Calibri" w:cs="Arial"/>
          <w:bCs/>
        </w:rPr>
        <w:t>Analysis of judicial precedent cases regarding epidural injection in chronic pain management in Republic of Korea.Regional Anesthesia and Pain Medicine.2020;45(5):337-343.</w:t>
      </w:r>
    </w:p>
    <w:p w14:paraId="51D0FE04" w14:textId="1789EB7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Han A</w:t>
      </w:r>
      <w:r w:rsidR="007371C1" w:rsidRPr="00CD5811">
        <w:rPr>
          <w:rFonts w:eastAsia="Calibri" w:cs="Arial"/>
          <w:bCs/>
        </w:rPr>
        <w:t xml:space="preserve">., </w:t>
      </w:r>
      <w:r w:rsidRPr="00CD5811">
        <w:rPr>
          <w:rFonts w:eastAsia="Calibri" w:cs="Arial"/>
          <w:bCs/>
        </w:rPr>
        <w:t>Carayannopoulos A</w:t>
      </w:r>
      <w:r w:rsidR="007371C1" w:rsidRPr="00CD5811">
        <w:rPr>
          <w:rFonts w:eastAsia="Calibri" w:cs="Arial"/>
          <w:bCs/>
        </w:rPr>
        <w:t>-</w:t>
      </w:r>
      <w:r w:rsidRPr="00CD5811">
        <w:rPr>
          <w:rFonts w:eastAsia="Calibri" w:cs="Arial"/>
          <w:bCs/>
        </w:rPr>
        <w:t>G.Spinal Cord Stimulation: The Use of Neuromodulation for Treatment of Chronic Pain.Rhode Island medical journal (2013).2020;103(4):23-26.</w:t>
      </w:r>
    </w:p>
    <w:p w14:paraId="59ADB2D9" w14:textId="108DCBB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Martini M</w:t>
      </w:r>
      <w:r w:rsidR="007371C1" w:rsidRPr="00CD5811">
        <w:rPr>
          <w:rFonts w:eastAsia="Calibri" w:cs="Arial"/>
          <w:bCs/>
        </w:rPr>
        <w:t>-</w:t>
      </w:r>
      <w:r w:rsidRPr="00CD5811">
        <w:rPr>
          <w:rFonts w:eastAsia="Calibri" w:cs="Arial"/>
          <w:bCs/>
        </w:rPr>
        <w:t>L.</w:t>
      </w:r>
      <w:r w:rsidR="007371C1" w:rsidRPr="00CD5811">
        <w:rPr>
          <w:rFonts w:eastAsia="Calibri" w:cs="Arial"/>
          <w:bCs/>
        </w:rPr>
        <w:t xml:space="preserve">, </w:t>
      </w:r>
      <w:r w:rsidRPr="00CD5811">
        <w:rPr>
          <w:rFonts w:eastAsia="Calibri" w:cs="Arial"/>
          <w:bCs/>
        </w:rPr>
        <w:t>Caridi J</w:t>
      </w:r>
      <w:r w:rsidR="007371C1" w:rsidRPr="00CD5811">
        <w:rPr>
          <w:rFonts w:eastAsia="Calibri" w:cs="Arial"/>
          <w:bCs/>
        </w:rPr>
        <w:t>-</w:t>
      </w:r>
      <w:r w:rsidRPr="00CD5811">
        <w:rPr>
          <w:rFonts w:eastAsia="Calibri" w:cs="Arial"/>
          <w:bCs/>
        </w:rPr>
        <w:t>M.</w:t>
      </w:r>
      <w:r w:rsidR="007371C1" w:rsidRPr="00CD5811">
        <w:rPr>
          <w:rFonts w:eastAsia="Calibri" w:cs="Arial"/>
          <w:bCs/>
        </w:rPr>
        <w:t xml:space="preserve">, </w:t>
      </w:r>
      <w:r w:rsidRPr="00CD5811">
        <w:rPr>
          <w:rFonts w:eastAsia="Calibri" w:cs="Arial"/>
          <w:bCs/>
        </w:rPr>
        <w:t>Zeldin L</w:t>
      </w:r>
      <w:r w:rsidR="007371C1" w:rsidRPr="00CD5811">
        <w:rPr>
          <w:rFonts w:eastAsia="Calibri" w:cs="Arial"/>
          <w:bCs/>
        </w:rPr>
        <w:t xml:space="preserve">., </w:t>
      </w:r>
      <w:r w:rsidRPr="00CD5811">
        <w:rPr>
          <w:rFonts w:eastAsia="Calibri" w:cs="Arial"/>
          <w:bCs/>
        </w:rPr>
        <w:t>Neifert S</w:t>
      </w:r>
      <w:r w:rsidR="007371C1" w:rsidRPr="00CD5811">
        <w:rPr>
          <w:rFonts w:eastAsia="Calibri" w:cs="Arial"/>
          <w:bCs/>
        </w:rPr>
        <w:t>-</w:t>
      </w:r>
      <w:r w:rsidRPr="00CD5811">
        <w:rPr>
          <w:rFonts w:eastAsia="Calibri" w:cs="Arial"/>
          <w:bCs/>
        </w:rPr>
        <w:t>N.</w:t>
      </w:r>
      <w:r w:rsidR="007371C1" w:rsidRPr="00CD5811">
        <w:rPr>
          <w:rFonts w:eastAsia="Calibri" w:cs="Arial"/>
          <w:bCs/>
        </w:rPr>
        <w:t xml:space="preserve">, </w:t>
      </w:r>
      <w:r w:rsidRPr="00CD5811">
        <w:rPr>
          <w:rFonts w:eastAsia="Calibri" w:cs="Arial"/>
          <w:bCs/>
        </w:rPr>
        <w:t>Nistal D</w:t>
      </w:r>
      <w:r w:rsidR="007371C1" w:rsidRPr="00CD5811">
        <w:rPr>
          <w:rFonts w:eastAsia="Calibri" w:cs="Arial"/>
          <w:bCs/>
        </w:rPr>
        <w:t>-</w:t>
      </w:r>
      <w:r w:rsidRPr="00CD5811">
        <w:rPr>
          <w:rFonts w:eastAsia="Calibri" w:cs="Arial"/>
          <w:bCs/>
        </w:rPr>
        <w:t>A.</w:t>
      </w:r>
      <w:r w:rsidR="007371C1" w:rsidRPr="00CD5811">
        <w:rPr>
          <w:rFonts w:eastAsia="Calibri" w:cs="Arial"/>
          <w:bCs/>
        </w:rPr>
        <w:t xml:space="preserve">, </w:t>
      </w:r>
      <w:r w:rsidRPr="00CD5811">
        <w:rPr>
          <w:rFonts w:eastAsia="Calibri" w:cs="Arial"/>
          <w:bCs/>
        </w:rPr>
        <w:t>Kim J</w:t>
      </w:r>
      <w:r w:rsidR="007371C1" w:rsidRPr="00CD5811">
        <w:rPr>
          <w:rFonts w:eastAsia="Calibri" w:cs="Arial"/>
          <w:bCs/>
        </w:rPr>
        <w:t>-</w:t>
      </w:r>
      <w:r w:rsidRPr="00CD5811">
        <w:rPr>
          <w:rFonts w:eastAsia="Calibri" w:cs="Arial"/>
          <w:bCs/>
        </w:rPr>
        <w:t>D.</w:t>
      </w:r>
      <w:r w:rsidR="007371C1" w:rsidRPr="00CD5811">
        <w:rPr>
          <w:rFonts w:eastAsia="Calibri" w:cs="Arial"/>
          <w:bCs/>
        </w:rPr>
        <w:t xml:space="preserve">, et.al. </w:t>
      </w:r>
      <w:r w:rsidRPr="00CD5811">
        <w:rPr>
          <w:rFonts w:eastAsia="Calibri" w:cs="Arial"/>
          <w:bCs/>
        </w:rPr>
        <w:t>Perioperative Outcomes of Spinal Cord Stimulator Placement in Patients with Complex Regional Pain Syndrome Compared with Patients without Complex Regional Pain Syndrome.World Neurosurgery.2020;137:e106-e117.</w:t>
      </w:r>
    </w:p>
    <w:p w14:paraId="77B30F09" w14:textId="4A90137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Berger A</w:t>
      </w:r>
      <w:r w:rsidR="004403BB" w:rsidRPr="00CD5811">
        <w:rPr>
          <w:rFonts w:eastAsia="Calibri" w:cs="Arial"/>
          <w:bCs/>
        </w:rPr>
        <w:t>-</w:t>
      </w:r>
      <w:r w:rsidRPr="00CD5811">
        <w:rPr>
          <w:rFonts w:eastAsia="Calibri" w:cs="Arial"/>
          <w:bCs/>
        </w:rPr>
        <w:t>A</w:t>
      </w:r>
      <w:r w:rsidR="004403BB" w:rsidRPr="00CD5811">
        <w:rPr>
          <w:rFonts w:eastAsia="Calibri" w:cs="Arial"/>
          <w:bCs/>
        </w:rPr>
        <w:t xml:space="preserve">., </w:t>
      </w:r>
      <w:r w:rsidRPr="00CD5811">
        <w:rPr>
          <w:rFonts w:eastAsia="Calibri" w:cs="Arial"/>
          <w:bCs/>
        </w:rPr>
        <w:t>Hasoon J</w:t>
      </w:r>
      <w:r w:rsidR="004403BB" w:rsidRPr="00CD5811">
        <w:rPr>
          <w:rFonts w:eastAsia="Calibri" w:cs="Arial"/>
          <w:bCs/>
        </w:rPr>
        <w:t xml:space="preserve">., </w:t>
      </w:r>
      <w:r w:rsidRPr="00CD5811">
        <w:rPr>
          <w:rFonts w:eastAsia="Calibri" w:cs="Arial"/>
          <w:bCs/>
        </w:rPr>
        <w:t>Urits I</w:t>
      </w:r>
      <w:r w:rsidR="004403BB" w:rsidRPr="00CD5811">
        <w:rPr>
          <w:rFonts w:eastAsia="Calibri" w:cs="Arial"/>
          <w:bCs/>
        </w:rPr>
        <w:t xml:space="preserve">., </w:t>
      </w:r>
      <w:r w:rsidRPr="00CD5811">
        <w:rPr>
          <w:rFonts w:eastAsia="Calibri" w:cs="Arial"/>
          <w:bCs/>
        </w:rPr>
        <w:t>Viswanath</w:t>
      </w:r>
      <w:r w:rsidR="004403BB" w:rsidRPr="00CD5811">
        <w:rPr>
          <w:rFonts w:eastAsia="Calibri" w:cs="Arial"/>
          <w:bCs/>
        </w:rPr>
        <w:t xml:space="preserve"> </w:t>
      </w:r>
      <w:r w:rsidRPr="00CD5811">
        <w:rPr>
          <w:rFonts w:eastAsia="Calibri" w:cs="Arial"/>
          <w:bCs/>
        </w:rPr>
        <w:t>O</w:t>
      </w:r>
      <w:r w:rsidR="004403BB" w:rsidRPr="00CD5811">
        <w:rPr>
          <w:rFonts w:eastAsia="Calibri" w:cs="Arial"/>
          <w:bCs/>
        </w:rPr>
        <w:t xml:space="preserve">., </w:t>
      </w:r>
      <w:r w:rsidRPr="00CD5811">
        <w:rPr>
          <w:rFonts w:eastAsia="Calibri" w:cs="Arial"/>
          <w:bCs/>
        </w:rPr>
        <w:t>Gill J.10 kHz Spinal Cord Stimulation for Combined Alleviation of Post</w:t>
      </w:r>
      <w:r w:rsidRPr="00CD5811">
        <w:rPr>
          <w:rFonts w:ascii="Tahoma" w:eastAsia="Calibri" w:hAnsi="Tahoma" w:cs="Tahoma"/>
          <w:bCs/>
        </w:rPr>
        <w:t>﻿</w:t>
      </w:r>
      <w:r w:rsidRPr="00CD5811">
        <w:rPr>
          <w:rFonts w:eastAsia="Calibri" w:cs="Arial"/>
          <w:bCs/>
        </w:rPr>
        <w:t>-Laminectomy Syndrome and Chronic Abdominal Pain: A Case Report.Journal of pain research.2020;13:873-875.</w:t>
      </w:r>
    </w:p>
    <w:p w14:paraId="2B54D52A" w14:textId="6552906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Schwarm F</w:t>
      </w:r>
      <w:r w:rsidR="00742162" w:rsidRPr="00CD5811">
        <w:rPr>
          <w:rFonts w:eastAsia="Calibri" w:cs="Arial"/>
          <w:bCs/>
        </w:rPr>
        <w:t>-</w:t>
      </w:r>
      <w:r w:rsidRPr="00CD5811">
        <w:rPr>
          <w:rFonts w:eastAsia="Calibri" w:cs="Arial"/>
          <w:bCs/>
        </w:rPr>
        <w:t>P</w:t>
      </w:r>
      <w:r w:rsidR="00742162" w:rsidRPr="00CD5811">
        <w:rPr>
          <w:rFonts w:eastAsia="Calibri" w:cs="Arial"/>
          <w:bCs/>
        </w:rPr>
        <w:t xml:space="preserve">., </w:t>
      </w:r>
      <w:r w:rsidRPr="00CD5811">
        <w:rPr>
          <w:rFonts w:eastAsia="Calibri" w:cs="Arial"/>
          <w:bCs/>
        </w:rPr>
        <w:t>Stein M</w:t>
      </w:r>
      <w:r w:rsidR="00742162" w:rsidRPr="00CD5811">
        <w:rPr>
          <w:rFonts w:eastAsia="Calibri" w:cs="Arial"/>
          <w:bCs/>
        </w:rPr>
        <w:t xml:space="preserve">., </w:t>
      </w:r>
      <w:r w:rsidRPr="00CD5811">
        <w:rPr>
          <w:rFonts w:eastAsia="Calibri" w:cs="Arial"/>
          <w:bCs/>
        </w:rPr>
        <w:t>Uhl E</w:t>
      </w:r>
      <w:r w:rsidR="00742162" w:rsidRPr="00CD5811">
        <w:rPr>
          <w:rFonts w:eastAsia="Calibri" w:cs="Arial"/>
          <w:bCs/>
        </w:rPr>
        <w:t xml:space="preserve">., </w:t>
      </w:r>
      <w:r w:rsidRPr="00CD5811">
        <w:rPr>
          <w:rFonts w:eastAsia="Calibri" w:cs="Arial"/>
          <w:bCs/>
        </w:rPr>
        <w:t>Maxeiner H</w:t>
      </w:r>
      <w:r w:rsidR="00742162" w:rsidRPr="00CD5811">
        <w:rPr>
          <w:rFonts w:eastAsia="Calibri" w:cs="Arial"/>
          <w:bCs/>
        </w:rPr>
        <w:t xml:space="preserve">., </w:t>
      </w:r>
      <w:r w:rsidRPr="00CD5811">
        <w:rPr>
          <w:rFonts w:eastAsia="Calibri" w:cs="Arial"/>
          <w:bCs/>
        </w:rPr>
        <w:t>Kolodziej</w:t>
      </w:r>
      <w:r w:rsidR="00742162" w:rsidRPr="00CD5811">
        <w:rPr>
          <w:rFonts w:eastAsia="Calibri" w:cs="Arial"/>
          <w:bCs/>
        </w:rPr>
        <w:t xml:space="preserve"> </w:t>
      </w:r>
      <w:r w:rsidRPr="00CD5811">
        <w:rPr>
          <w:rFonts w:eastAsia="Calibri" w:cs="Arial"/>
          <w:bCs/>
        </w:rPr>
        <w:t xml:space="preserve"> M</w:t>
      </w:r>
      <w:r w:rsidR="00742162" w:rsidRPr="00CD5811">
        <w:rPr>
          <w:rFonts w:eastAsia="Calibri" w:cs="Arial"/>
          <w:bCs/>
        </w:rPr>
        <w:t>-</w:t>
      </w:r>
      <w:r w:rsidRPr="00CD5811">
        <w:rPr>
          <w:rFonts w:eastAsia="Calibri" w:cs="Arial"/>
          <w:bCs/>
        </w:rPr>
        <w:t>A.</w:t>
      </w:r>
      <w:r w:rsidR="00742162" w:rsidRPr="00CD5811">
        <w:rPr>
          <w:rFonts w:eastAsia="Calibri" w:cs="Arial"/>
          <w:bCs/>
        </w:rPr>
        <w:t xml:space="preserve"> </w:t>
      </w:r>
      <w:r w:rsidRPr="00CD5811">
        <w:rPr>
          <w:rFonts w:eastAsia="Calibri" w:cs="Arial"/>
          <w:bCs/>
        </w:rPr>
        <w:t>Spinal cord stimulation for the treatment of complex regional pain syndrome leads to improvement of quality of life, reduction of pain and psychological distress: A retrospective case series with 24 months follow up.Scandinavian Journal of Pain.2020;20(2):253-259.</w:t>
      </w:r>
    </w:p>
    <w:p w14:paraId="708280B3" w14:textId="0611397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Zhang X-H</w:t>
      </w:r>
      <w:r w:rsidR="007C209C" w:rsidRPr="00CD5811">
        <w:rPr>
          <w:rFonts w:eastAsia="Calibri" w:cs="Arial"/>
          <w:bCs/>
        </w:rPr>
        <w:t xml:space="preserve">., </w:t>
      </w:r>
      <w:r w:rsidRPr="00CD5811">
        <w:rPr>
          <w:rFonts w:eastAsia="Calibri" w:cs="Arial"/>
          <w:bCs/>
        </w:rPr>
        <w:t>Zou H</w:t>
      </w:r>
      <w:r w:rsidR="007C209C" w:rsidRPr="00CD5811">
        <w:rPr>
          <w:rFonts w:eastAsia="Calibri" w:cs="Arial"/>
          <w:bCs/>
        </w:rPr>
        <w:t xml:space="preserve">., </w:t>
      </w:r>
      <w:r w:rsidRPr="00CD5811">
        <w:rPr>
          <w:rFonts w:eastAsia="Calibri" w:cs="Arial"/>
          <w:bCs/>
        </w:rPr>
        <w:t>Zhou Y-R</w:t>
      </w:r>
      <w:r w:rsidR="007C209C" w:rsidRPr="00CD5811">
        <w:rPr>
          <w:rFonts w:eastAsia="Calibri" w:cs="Arial"/>
          <w:bCs/>
        </w:rPr>
        <w:t xml:space="preserve">., </w:t>
      </w:r>
      <w:r w:rsidRPr="00CD5811">
        <w:rPr>
          <w:rFonts w:eastAsia="Calibri" w:cs="Arial"/>
          <w:bCs/>
        </w:rPr>
        <w:t>Feng</w:t>
      </w:r>
      <w:r w:rsidR="007C209C" w:rsidRPr="00CD5811">
        <w:rPr>
          <w:rFonts w:eastAsia="Calibri" w:cs="Arial"/>
          <w:bCs/>
        </w:rPr>
        <w:t xml:space="preserve"> </w:t>
      </w:r>
      <w:r w:rsidRPr="00CD5811">
        <w:rPr>
          <w:rFonts w:eastAsia="Calibri" w:cs="Arial"/>
          <w:bCs/>
        </w:rPr>
        <w:t>C-C</w:t>
      </w:r>
      <w:r w:rsidR="007C209C" w:rsidRPr="00CD5811">
        <w:rPr>
          <w:rFonts w:eastAsia="Calibri" w:cs="Arial"/>
          <w:bCs/>
        </w:rPr>
        <w:t xml:space="preserve">., </w:t>
      </w:r>
      <w:r w:rsidRPr="00CD5811">
        <w:rPr>
          <w:rFonts w:eastAsia="Calibri" w:cs="Arial"/>
          <w:bCs/>
        </w:rPr>
        <w:t>Ju Z-Y</w:t>
      </w:r>
      <w:r w:rsidR="007C209C" w:rsidRPr="00CD5811">
        <w:rPr>
          <w:rFonts w:eastAsia="Calibri" w:cs="Arial"/>
          <w:bCs/>
        </w:rPr>
        <w:t xml:space="preserve">., </w:t>
      </w:r>
      <w:r w:rsidRPr="00CD5811">
        <w:rPr>
          <w:rFonts w:eastAsia="Calibri" w:cs="Arial"/>
          <w:bCs/>
        </w:rPr>
        <w:t>Zhou J</w:t>
      </w:r>
      <w:r w:rsidR="007C209C" w:rsidRPr="00CD5811">
        <w:rPr>
          <w:rFonts w:eastAsia="Calibri" w:cs="Arial"/>
          <w:bCs/>
        </w:rPr>
        <w:t xml:space="preserve">., et.al. </w:t>
      </w:r>
      <w:r w:rsidRPr="00CD5811">
        <w:rPr>
          <w:rFonts w:eastAsia="Calibri" w:cs="Arial"/>
          <w:bCs/>
        </w:rPr>
        <w:t>Research advances in the limbic system involved in acupuncture treatment of chronic pain.Zhen ci yan jiu = Acupuncture research.2020;45(4):339-345.</w:t>
      </w:r>
    </w:p>
    <w:p w14:paraId="59904810" w14:textId="656842A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Divizia M</w:t>
      </w:r>
      <w:r w:rsidR="00B72589" w:rsidRPr="00CD5811">
        <w:rPr>
          <w:rFonts w:eastAsia="Calibri" w:cs="Arial"/>
          <w:bCs/>
        </w:rPr>
        <w:t xml:space="preserve">., </w:t>
      </w:r>
      <w:r w:rsidRPr="00CD5811">
        <w:rPr>
          <w:rFonts w:eastAsia="Calibri" w:cs="Arial"/>
          <w:bCs/>
        </w:rPr>
        <w:t>Germani G</w:t>
      </w:r>
      <w:r w:rsidR="00B72589" w:rsidRPr="00CD5811">
        <w:rPr>
          <w:rFonts w:eastAsia="Calibri" w:cs="Arial"/>
          <w:bCs/>
        </w:rPr>
        <w:t xml:space="preserve">., </w:t>
      </w:r>
      <w:r w:rsidRPr="00CD5811">
        <w:rPr>
          <w:rFonts w:eastAsia="Calibri" w:cs="Arial"/>
          <w:bCs/>
        </w:rPr>
        <w:t>Urti I</w:t>
      </w:r>
      <w:r w:rsidR="00B72589" w:rsidRPr="00CD5811">
        <w:rPr>
          <w:rFonts w:eastAsia="Calibri" w:cs="Arial"/>
          <w:bCs/>
        </w:rPr>
        <w:t xml:space="preserve">., </w:t>
      </w:r>
      <w:r w:rsidRPr="00CD5811">
        <w:rPr>
          <w:rFonts w:eastAsia="Calibri" w:cs="Arial"/>
          <w:bCs/>
        </w:rPr>
        <w:t>Imani F</w:t>
      </w:r>
      <w:r w:rsidR="00B72589" w:rsidRPr="00CD5811">
        <w:rPr>
          <w:rFonts w:eastAsia="Calibri" w:cs="Arial"/>
          <w:bCs/>
        </w:rPr>
        <w:t xml:space="preserve">., </w:t>
      </w:r>
      <w:r w:rsidRPr="00CD5811">
        <w:rPr>
          <w:rFonts w:eastAsia="Calibri" w:cs="Arial"/>
          <w:bCs/>
        </w:rPr>
        <w:t>Varrassi G</w:t>
      </w:r>
      <w:r w:rsidR="00B72589" w:rsidRPr="00CD5811">
        <w:rPr>
          <w:rFonts w:eastAsia="Calibri" w:cs="Arial"/>
          <w:bCs/>
        </w:rPr>
        <w:t xml:space="preserve">., </w:t>
      </w:r>
      <w:r w:rsidRPr="00CD5811">
        <w:rPr>
          <w:rFonts w:eastAsia="Calibri" w:cs="Arial"/>
          <w:bCs/>
        </w:rPr>
        <w:t>Meloncelli S.</w:t>
      </w:r>
      <w:r w:rsidR="00B72589" w:rsidRPr="00CD5811">
        <w:rPr>
          <w:rFonts w:eastAsia="Calibri" w:cs="Arial"/>
          <w:bCs/>
        </w:rPr>
        <w:t xml:space="preserve"> </w:t>
      </w:r>
      <w:r w:rsidRPr="00CD5811">
        <w:rPr>
          <w:rFonts w:eastAsia="Calibri" w:cs="Arial"/>
          <w:bCs/>
        </w:rPr>
        <w:t>Endoscopic neuromodulation of suprascapular nerve in chronic shoulder pain: A case report.Anesthesiology and Pain Medicine.2020;10(2</w:t>
      </w:r>
    </w:p>
    <w:p w14:paraId="0F298387" w14:textId="7F59662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Oh Y</w:t>
      </w:r>
      <w:r w:rsidR="007E540F" w:rsidRPr="00CD5811">
        <w:rPr>
          <w:rFonts w:eastAsia="Calibri" w:cs="Arial"/>
          <w:bCs/>
        </w:rPr>
        <w:t xml:space="preserve">., </w:t>
      </w:r>
      <w:r w:rsidRPr="00CD5811">
        <w:rPr>
          <w:rFonts w:eastAsia="Calibri" w:cs="Arial"/>
          <w:bCs/>
        </w:rPr>
        <w:t>Shin D</w:t>
      </w:r>
      <w:r w:rsidR="007E540F" w:rsidRPr="00CD5811">
        <w:rPr>
          <w:rFonts w:eastAsia="Calibri" w:cs="Arial"/>
          <w:bCs/>
        </w:rPr>
        <w:t>-</w:t>
      </w:r>
      <w:r w:rsidRPr="00CD5811">
        <w:rPr>
          <w:rFonts w:eastAsia="Calibri" w:cs="Arial"/>
          <w:bCs/>
        </w:rPr>
        <w:t>A</w:t>
      </w:r>
      <w:r w:rsidR="007E540F" w:rsidRPr="00CD5811">
        <w:rPr>
          <w:rFonts w:eastAsia="Calibri" w:cs="Arial"/>
          <w:bCs/>
        </w:rPr>
        <w:t xml:space="preserve">., </w:t>
      </w:r>
      <w:r w:rsidRPr="00CD5811">
        <w:rPr>
          <w:rFonts w:eastAsia="Calibri" w:cs="Arial"/>
          <w:bCs/>
        </w:rPr>
        <w:t>Kim D</w:t>
      </w:r>
      <w:r w:rsidR="007E540F" w:rsidRPr="00CD5811">
        <w:rPr>
          <w:rFonts w:eastAsia="Calibri" w:cs="Arial"/>
          <w:bCs/>
        </w:rPr>
        <w:t>-</w:t>
      </w:r>
      <w:r w:rsidRPr="00CD5811">
        <w:rPr>
          <w:rFonts w:eastAsia="Calibri" w:cs="Arial"/>
          <w:bCs/>
        </w:rPr>
        <w:t>J</w:t>
      </w:r>
      <w:r w:rsidR="007E540F" w:rsidRPr="00CD5811">
        <w:rPr>
          <w:rFonts w:eastAsia="Calibri" w:cs="Arial"/>
          <w:bCs/>
        </w:rPr>
        <w:t xml:space="preserve">., </w:t>
      </w:r>
      <w:r w:rsidRPr="00CD5811">
        <w:rPr>
          <w:rFonts w:eastAsia="Calibri" w:cs="Arial"/>
          <w:bCs/>
        </w:rPr>
        <w:t>Cho W</w:t>
      </w:r>
      <w:r w:rsidR="007E540F" w:rsidRPr="00CD5811">
        <w:rPr>
          <w:rFonts w:eastAsia="Calibri" w:cs="Arial"/>
          <w:bCs/>
        </w:rPr>
        <w:t xml:space="preserve">., </w:t>
      </w:r>
      <w:r w:rsidRPr="00CD5811">
        <w:rPr>
          <w:rFonts w:eastAsia="Calibri" w:cs="Arial"/>
          <w:bCs/>
        </w:rPr>
        <w:t>Na T</w:t>
      </w:r>
      <w:r w:rsidR="007E540F" w:rsidRPr="00CD5811">
        <w:rPr>
          <w:rFonts w:eastAsia="Calibri" w:cs="Arial"/>
          <w:bCs/>
        </w:rPr>
        <w:t xml:space="preserve">., </w:t>
      </w:r>
      <w:r w:rsidRPr="00CD5811">
        <w:rPr>
          <w:rFonts w:eastAsia="Calibri" w:cs="Arial"/>
          <w:bCs/>
        </w:rPr>
        <w:t>Leem J-G</w:t>
      </w:r>
      <w:r w:rsidR="007E540F" w:rsidRPr="00CD5811">
        <w:rPr>
          <w:rFonts w:eastAsia="Calibri" w:cs="Arial"/>
          <w:bCs/>
        </w:rPr>
        <w:t>., et.al. Ef</w:t>
      </w:r>
      <w:r w:rsidRPr="00CD5811">
        <w:rPr>
          <w:rFonts w:eastAsia="Calibri" w:cs="Arial"/>
          <w:bCs/>
        </w:rPr>
        <w:t>fectiveness of and factors associated with balloon adhesiolysis in patients with lumbar post-laminectomy syndrome: A retrospective study.Journal of Clinical Medicine.2020;9(4</w:t>
      </w:r>
    </w:p>
    <w:p w14:paraId="46A7933B" w14:textId="43CAE44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Mazzei L</w:t>
      </w:r>
      <w:r w:rsidR="00B63B8F" w:rsidRPr="00CD5811">
        <w:rPr>
          <w:rFonts w:eastAsia="Calibri" w:cs="Arial"/>
          <w:bCs/>
        </w:rPr>
        <w:t>-</w:t>
      </w:r>
      <w:r w:rsidRPr="00CD5811">
        <w:rPr>
          <w:rFonts w:eastAsia="Calibri" w:cs="Arial"/>
          <w:bCs/>
        </w:rPr>
        <w:t>G</w:t>
      </w:r>
      <w:r w:rsidR="00B63B8F" w:rsidRPr="00CD5811">
        <w:rPr>
          <w:rFonts w:eastAsia="Calibri" w:cs="Arial"/>
          <w:bCs/>
        </w:rPr>
        <w:t xml:space="preserve">., </w:t>
      </w:r>
      <w:r w:rsidRPr="00CD5811">
        <w:rPr>
          <w:rFonts w:eastAsia="Calibri" w:cs="Arial"/>
          <w:bCs/>
        </w:rPr>
        <w:t>De Cássia Bergamaschi C</w:t>
      </w:r>
      <w:r w:rsidR="00B63B8F" w:rsidRPr="00CD5811">
        <w:rPr>
          <w:rFonts w:eastAsia="Calibri" w:cs="Arial"/>
          <w:bCs/>
        </w:rPr>
        <w:t xml:space="preserve">., </w:t>
      </w:r>
      <w:r w:rsidRPr="00CD5811">
        <w:rPr>
          <w:rFonts w:eastAsia="Calibri" w:cs="Arial"/>
          <w:bCs/>
        </w:rPr>
        <w:t>Silva M</w:t>
      </w:r>
      <w:r w:rsidR="00B63B8F" w:rsidRPr="00CD5811">
        <w:rPr>
          <w:rFonts w:eastAsia="Calibri" w:cs="Arial"/>
          <w:bCs/>
        </w:rPr>
        <w:t>-</w:t>
      </w:r>
      <w:r w:rsidRPr="00CD5811">
        <w:rPr>
          <w:rFonts w:eastAsia="Calibri" w:cs="Arial"/>
          <w:bCs/>
        </w:rPr>
        <w:t>T</w:t>
      </w:r>
      <w:r w:rsidR="00B63B8F" w:rsidRPr="00CD5811">
        <w:rPr>
          <w:rFonts w:eastAsia="Calibri" w:cs="Arial"/>
          <w:bCs/>
        </w:rPr>
        <w:t xml:space="preserve">., </w:t>
      </w:r>
      <w:r w:rsidRPr="00CD5811">
        <w:rPr>
          <w:rFonts w:eastAsia="Calibri" w:cs="Arial"/>
          <w:bCs/>
        </w:rPr>
        <w:t>Filho S</w:t>
      </w:r>
      <w:r w:rsidR="00B63B8F" w:rsidRPr="00CD5811">
        <w:rPr>
          <w:rFonts w:eastAsia="Calibri" w:cs="Arial"/>
          <w:bCs/>
        </w:rPr>
        <w:t>-</w:t>
      </w:r>
      <w:r w:rsidRPr="00CD5811">
        <w:rPr>
          <w:rFonts w:eastAsia="Calibri" w:cs="Arial"/>
          <w:bCs/>
        </w:rPr>
        <w:t>B</w:t>
      </w:r>
      <w:r w:rsidR="00B63B8F" w:rsidRPr="00CD5811">
        <w:rPr>
          <w:rFonts w:eastAsia="Calibri" w:cs="Arial"/>
          <w:bCs/>
        </w:rPr>
        <w:t xml:space="preserve">., </w:t>
      </w:r>
      <w:r w:rsidRPr="00CD5811">
        <w:rPr>
          <w:rFonts w:eastAsia="Calibri" w:cs="Arial"/>
          <w:bCs/>
        </w:rPr>
        <w:t>Fulon I</w:t>
      </w:r>
      <w:r w:rsidR="00B63B8F" w:rsidRPr="00CD5811">
        <w:rPr>
          <w:rFonts w:eastAsia="Calibri" w:cs="Arial"/>
          <w:bCs/>
        </w:rPr>
        <w:t xml:space="preserve">., </w:t>
      </w:r>
      <w:r w:rsidRPr="00CD5811">
        <w:rPr>
          <w:rFonts w:eastAsia="Calibri" w:cs="Arial"/>
          <w:bCs/>
        </w:rPr>
        <w:t>Del Grossi Moura M</w:t>
      </w:r>
      <w:r w:rsidR="00B63B8F" w:rsidRPr="00CD5811">
        <w:rPr>
          <w:rFonts w:eastAsia="Calibri" w:cs="Arial"/>
          <w:bCs/>
        </w:rPr>
        <w:t xml:space="preserve">., et.al. </w:t>
      </w:r>
      <w:r w:rsidRPr="00CD5811">
        <w:rPr>
          <w:rFonts w:eastAsia="Calibri" w:cs="Arial"/>
          <w:bCs/>
        </w:rPr>
        <w:t>Use of IMMPACT domains in clinical trials of acupuncture for chronic pain: A methodological survey.PLoS ONE.2020;15(4</w:t>
      </w:r>
    </w:p>
    <w:p w14:paraId="25C81953" w14:textId="42E0DAD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Olesen S</w:t>
      </w:r>
      <w:r w:rsidR="00B41BAD" w:rsidRPr="00CD5811">
        <w:rPr>
          <w:rFonts w:eastAsia="Calibri" w:cs="Arial"/>
          <w:bCs/>
        </w:rPr>
        <w:t>-</w:t>
      </w:r>
      <w:r w:rsidRPr="00CD5811">
        <w:rPr>
          <w:rFonts w:eastAsia="Calibri" w:cs="Arial"/>
          <w:bCs/>
        </w:rPr>
        <w:t>S.</w:t>
      </w:r>
      <w:r w:rsidR="00B41BAD" w:rsidRPr="00CD5811">
        <w:rPr>
          <w:rFonts w:eastAsia="Calibri" w:cs="Arial"/>
          <w:bCs/>
        </w:rPr>
        <w:t xml:space="preserve">, </w:t>
      </w:r>
      <w:r w:rsidRPr="00CD5811">
        <w:rPr>
          <w:rFonts w:eastAsia="Calibri" w:cs="Arial"/>
          <w:bCs/>
        </w:rPr>
        <w:t>Drewes A</w:t>
      </w:r>
      <w:r w:rsidR="00B41BAD" w:rsidRPr="00CD5811">
        <w:rPr>
          <w:rFonts w:eastAsia="Calibri" w:cs="Arial"/>
          <w:bCs/>
        </w:rPr>
        <w:t>-</w:t>
      </w:r>
      <w:r w:rsidRPr="00CD5811">
        <w:rPr>
          <w:rFonts w:eastAsia="Calibri" w:cs="Arial"/>
          <w:bCs/>
        </w:rPr>
        <w:t>M.</w:t>
      </w:r>
      <w:r w:rsidR="00B41BAD" w:rsidRPr="00CD5811">
        <w:rPr>
          <w:rFonts w:eastAsia="Calibri" w:cs="Arial"/>
          <w:bCs/>
        </w:rPr>
        <w:t xml:space="preserve">, </w:t>
      </w:r>
      <w:r w:rsidRPr="00CD5811">
        <w:rPr>
          <w:rFonts w:eastAsia="Calibri" w:cs="Arial"/>
          <w:bCs/>
        </w:rPr>
        <w:t>Gaud R</w:t>
      </w:r>
      <w:r w:rsidR="00B41BAD" w:rsidRPr="00CD5811">
        <w:rPr>
          <w:rFonts w:eastAsia="Calibri" w:cs="Arial"/>
          <w:bCs/>
        </w:rPr>
        <w:t xml:space="preserve">., </w:t>
      </w:r>
      <w:r w:rsidRPr="00CD5811">
        <w:rPr>
          <w:rFonts w:eastAsia="Calibri" w:cs="Arial"/>
          <w:bCs/>
        </w:rPr>
        <w:t>Tandan M</w:t>
      </w:r>
      <w:r w:rsidR="00B41BAD" w:rsidRPr="00CD5811">
        <w:rPr>
          <w:rFonts w:eastAsia="Calibri" w:cs="Arial"/>
          <w:bCs/>
        </w:rPr>
        <w:t xml:space="preserve">., </w:t>
      </w:r>
      <w:r w:rsidRPr="00CD5811">
        <w:rPr>
          <w:rFonts w:eastAsia="Calibri" w:cs="Arial"/>
          <w:bCs/>
        </w:rPr>
        <w:t>Lakhtakia S</w:t>
      </w:r>
      <w:r w:rsidR="00B41BAD" w:rsidRPr="00CD5811">
        <w:rPr>
          <w:rFonts w:eastAsia="Calibri" w:cs="Arial"/>
          <w:bCs/>
        </w:rPr>
        <w:t xml:space="preserve">., </w:t>
      </w:r>
      <w:r w:rsidRPr="00CD5811">
        <w:rPr>
          <w:rFonts w:eastAsia="Calibri" w:cs="Arial"/>
          <w:bCs/>
        </w:rPr>
        <w:t>Ramchandani M</w:t>
      </w:r>
      <w:r w:rsidR="00B41BAD" w:rsidRPr="00CD5811">
        <w:rPr>
          <w:rFonts w:eastAsia="Calibri" w:cs="Arial"/>
          <w:bCs/>
        </w:rPr>
        <w:t xml:space="preserve">., et.al. </w:t>
      </w:r>
      <w:r w:rsidRPr="00CD5811">
        <w:rPr>
          <w:rFonts w:eastAsia="Calibri" w:cs="Arial"/>
          <w:bCs/>
        </w:rPr>
        <w:t>Combined extracorporeal shock wave lithotripsy and endoscopic treatment for pain in chronic pancreatitis (SCHOKE trial): Study protocol for a randomized, sham-controlled trial.Trials.2020;21(1</w:t>
      </w:r>
    </w:p>
    <w:p w14:paraId="0880454B" w14:textId="5C2DA10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Rich, Robert L Chuck J.</w:t>
      </w:r>
      <w:r w:rsidR="00D02E10" w:rsidRPr="00CD5811">
        <w:rPr>
          <w:rFonts w:eastAsia="Calibri" w:cs="Arial"/>
          <w:bCs/>
        </w:rPr>
        <w:t xml:space="preserve"> </w:t>
      </w:r>
      <w:r w:rsidRPr="00CD5811">
        <w:rPr>
          <w:rFonts w:eastAsia="Calibri" w:cs="Arial"/>
          <w:bCs/>
        </w:rPr>
        <w:t>Prescribing Opioids for Chronic Pain: Unintended Consequences of the 2016 CDC Guideline.American family physician.2020;101(8):458-459.</w:t>
      </w:r>
    </w:p>
    <w:p w14:paraId="3BEF144E" w14:textId="554F81A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Puurunen A</w:t>
      </w:r>
      <w:r w:rsidR="00B74CA8" w:rsidRPr="00CD5811">
        <w:rPr>
          <w:rFonts w:eastAsia="Calibri" w:cs="Arial"/>
          <w:bCs/>
        </w:rPr>
        <w:t xml:space="preserve">., </w:t>
      </w:r>
      <w:r w:rsidRPr="00CD5811">
        <w:rPr>
          <w:rFonts w:eastAsia="Calibri" w:cs="Arial"/>
          <w:bCs/>
        </w:rPr>
        <w:t>Ikäheimo T-M</w:t>
      </w:r>
      <w:r w:rsidR="00B74CA8" w:rsidRPr="00CD5811">
        <w:rPr>
          <w:rFonts w:eastAsia="Calibri" w:cs="Arial"/>
          <w:bCs/>
        </w:rPr>
        <w:t xml:space="preserve">., </w:t>
      </w:r>
      <w:r w:rsidRPr="00CD5811">
        <w:rPr>
          <w:rFonts w:eastAsia="Calibri" w:cs="Arial"/>
          <w:bCs/>
        </w:rPr>
        <w:t>Nissen M</w:t>
      </w:r>
      <w:r w:rsidR="00B74CA8" w:rsidRPr="00CD5811">
        <w:rPr>
          <w:rFonts w:eastAsia="Calibri" w:cs="Arial"/>
          <w:bCs/>
        </w:rPr>
        <w:t xml:space="preserve">., </w:t>
      </w:r>
      <w:r w:rsidRPr="00CD5811">
        <w:rPr>
          <w:rFonts w:eastAsia="Calibri" w:cs="Arial"/>
          <w:bCs/>
        </w:rPr>
        <w:t>Huotarinen A</w:t>
      </w:r>
      <w:r w:rsidR="00B74CA8" w:rsidRPr="00CD5811">
        <w:rPr>
          <w:rFonts w:eastAsia="Calibri" w:cs="Arial"/>
          <w:bCs/>
        </w:rPr>
        <w:t xml:space="preserve">., </w:t>
      </w:r>
      <w:r w:rsidRPr="00CD5811">
        <w:rPr>
          <w:rFonts w:eastAsia="Calibri" w:cs="Arial"/>
          <w:bCs/>
        </w:rPr>
        <w:t>Jyrkkänen H-K</w:t>
      </w:r>
      <w:r w:rsidR="00B74CA8" w:rsidRPr="00CD5811">
        <w:rPr>
          <w:rFonts w:eastAsia="Calibri" w:cs="Arial"/>
          <w:bCs/>
        </w:rPr>
        <w:t xml:space="preserve">., </w:t>
      </w:r>
      <w:r w:rsidRPr="00CD5811">
        <w:rPr>
          <w:rFonts w:eastAsia="Calibri" w:cs="Arial"/>
          <w:bCs/>
        </w:rPr>
        <w:t>Huttunen J</w:t>
      </w:r>
      <w:r w:rsidR="00B74CA8" w:rsidRPr="00CD5811">
        <w:rPr>
          <w:rFonts w:eastAsia="Calibri" w:cs="Arial"/>
          <w:bCs/>
        </w:rPr>
        <w:t xml:space="preserve">., et.al. </w:t>
      </w:r>
      <w:r w:rsidRPr="00CD5811">
        <w:rPr>
          <w:rFonts w:eastAsia="Calibri" w:cs="Arial"/>
          <w:bCs/>
        </w:rPr>
        <w:t>A hybrid SWOT analysis of the neuromodulation process for chronic pain.British Journal of Neuroscience Nursing.2020;16(2):76-85.</w:t>
      </w:r>
    </w:p>
    <w:p w14:paraId="5DEAC7CE" w14:textId="2D4F3DE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Balkan B</w:t>
      </w:r>
      <w:r w:rsidR="001D214D" w:rsidRPr="00CD5811">
        <w:rPr>
          <w:rFonts w:eastAsia="Calibri" w:cs="Arial"/>
          <w:bCs/>
        </w:rPr>
        <w:t xml:space="preserve">., </w:t>
      </w:r>
      <w:r w:rsidRPr="00CD5811">
        <w:rPr>
          <w:rFonts w:eastAsia="Calibri" w:cs="Arial"/>
          <w:bCs/>
        </w:rPr>
        <w:t>Demirayak G</w:t>
      </w:r>
      <w:r w:rsidR="001D214D" w:rsidRPr="00CD5811">
        <w:rPr>
          <w:rFonts w:eastAsia="Calibri" w:cs="Arial"/>
          <w:bCs/>
        </w:rPr>
        <w:t xml:space="preserve">., </w:t>
      </w:r>
      <w:r w:rsidRPr="00CD5811">
        <w:rPr>
          <w:rFonts w:eastAsia="Calibri" w:cs="Arial"/>
          <w:bCs/>
        </w:rPr>
        <w:t>Çetingö H</w:t>
      </w:r>
      <w:r w:rsidR="001D214D" w:rsidRPr="00CD5811">
        <w:rPr>
          <w:rFonts w:eastAsia="Calibri" w:cs="Arial"/>
          <w:bCs/>
        </w:rPr>
        <w:t xml:space="preserve">., </w:t>
      </w:r>
      <w:r w:rsidRPr="00CD5811">
        <w:rPr>
          <w:rFonts w:eastAsia="Calibri" w:cs="Arial"/>
          <w:bCs/>
        </w:rPr>
        <w:t>Comba C</w:t>
      </w:r>
      <w:r w:rsidR="001D214D" w:rsidRPr="00CD5811">
        <w:rPr>
          <w:rFonts w:eastAsia="Calibri" w:cs="Arial"/>
          <w:bCs/>
        </w:rPr>
        <w:t xml:space="preserve">., </w:t>
      </w:r>
      <w:r w:rsidRPr="00CD5811">
        <w:rPr>
          <w:rFonts w:eastAsia="Calibri" w:cs="Arial"/>
          <w:bCs/>
        </w:rPr>
        <w:t>Yener Y</w:t>
      </w:r>
      <w:r w:rsidR="001D214D" w:rsidRPr="00CD5811">
        <w:rPr>
          <w:rFonts w:eastAsia="Calibri" w:cs="Arial"/>
          <w:bCs/>
        </w:rPr>
        <w:t>-</w:t>
      </w:r>
      <w:r w:rsidRPr="00CD5811">
        <w:rPr>
          <w:rFonts w:eastAsia="Calibri" w:cs="Arial"/>
          <w:bCs/>
        </w:rPr>
        <w:t>Z</w:t>
      </w:r>
      <w:r w:rsidR="001D214D" w:rsidRPr="00CD5811">
        <w:rPr>
          <w:rFonts w:eastAsia="Calibri" w:cs="Arial"/>
          <w:bCs/>
        </w:rPr>
        <w:t xml:space="preserve">., </w:t>
      </w:r>
      <w:r w:rsidRPr="00CD5811">
        <w:rPr>
          <w:rFonts w:eastAsia="Calibri" w:cs="Arial"/>
          <w:bCs/>
        </w:rPr>
        <w:t>Hergünsel G</w:t>
      </w:r>
      <w:r w:rsidR="001D214D" w:rsidRPr="00CD5811">
        <w:rPr>
          <w:rFonts w:eastAsia="Calibri" w:cs="Arial"/>
          <w:bCs/>
        </w:rPr>
        <w:t>-</w:t>
      </w:r>
      <w:r w:rsidRPr="00CD5811">
        <w:rPr>
          <w:rFonts w:eastAsia="Calibri" w:cs="Arial"/>
          <w:bCs/>
        </w:rPr>
        <w:t>O</w:t>
      </w:r>
      <w:r w:rsidR="001D214D" w:rsidRPr="00CD5811">
        <w:rPr>
          <w:rFonts w:eastAsia="Calibri" w:cs="Arial"/>
          <w:bCs/>
        </w:rPr>
        <w:t xml:space="preserve">., et.al. </w:t>
      </w:r>
      <w:r w:rsidRPr="00CD5811">
        <w:rPr>
          <w:rFonts w:eastAsia="Calibri" w:cs="Arial"/>
          <w:bCs/>
        </w:rPr>
        <w:t>Comparison of epidural and intravenous route for acute and chronic postoperative pain control in patients with gynecological malignancy.Agri : Agri (Algoloji) Dernegi'nin Yayin organidir = The journal of the Turkish Society of Algology.2020;32(2):91-98.</w:t>
      </w:r>
    </w:p>
    <w:p w14:paraId="13001104" w14:textId="4C7B036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Sorrell T</w:t>
      </w:r>
      <w:r w:rsidR="00150F57" w:rsidRPr="00CD5811">
        <w:rPr>
          <w:rFonts w:eastAsia="Calibri" w:cs="Arial"/>
          <w:bCs/>
        </w:rPr>
        <w:t>-</w:t>
      </w:r>
      <w:r w:rsidRPr="00CD5811">
        <w:rPr>
          <w:rFonts w:eastAsia="Calibri" w:cs="Arial"/>
          <w:bCs/>
        </w:rPr>
        <w:t>R</w:t>
      </w:r>
      <w:r w:rsidR="00150F57" w:rsidRPr="00CD5811">
        <w:rPr>
          <w:rFonts w:eastAsia="Calibri" w:cs="Arial"/>
          <w:bCs/>
        </w:rPr>
        <w:t xml:space="preserve">., </w:t>
      </w:r>
      <w:r w:rsidRPr="00CD5811">
        <w:rPr>
          <w:rFonts w:eastAsia="Calibri" w:cs="Arial"/>
          <w:bCs/>
        </w:rPr>
        <w:t>Medina R.177 Treating Chronic Pain and Preventing Opioid Use Disorders in the Underserved: An Integrated Primary Care Model.CNS spectrums.2020;25(2):312</w:t>
      </w:r>
    </w:p>
    <w:p w14:paraId="04997E81" w14:textId="06C2408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Hughes J</w:t>
      </w:r>
      <w:r w:rsidR="00E54373" w:rsidRPr="00CD5811">
        <w:rPr>
          <w:rFonts w:eastAsia="Calibri" w:cs="Arial"/>
          <w:bCs/>
        </w:rPr>
        <w:t>-</w:t>
      </w:r>
      <w:r w:rsidRPr="00CD5811">
        <w:rPr>
          <w:rFonts w:eastAsia="Calibri" w:cs="Arial"/>
          <w:bCs/>
        </w:rPr>
        <w:t>G</w:t>
      </w:r>
      <w:r w:rsidR="00E54373" w:rsidRPr="00CD5811">
        <w:rPr>
          <w:rFonts w:eastAsia="Calibri" w:cs="Arial"/>
          <w:bCs/>
        </w:rPr>
        <w:t xml:space="preserve">., </w:t>
      </w:r>
      <w:r w:rsidRPr="00CD5811">
        <w:rPr>
          <w:rFonts w:eastAsia="Calibri" w:cs="Arial"/>
          <w:bCs/>
        </w:rPr>
        <w:t>Dav C.‘I'm not too bad with needles’: A qualitative service evaluation of chronic pain patients’ experiences of self-acupuncture.European Journal of Integrative Medicine.2020;35</w:t>
      </w:r>
    </w:p>
    <w:p w14:paraId="0F96C93F" w14:textId="1BAA18D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Hoydonckx Y</w:t>
      </w:r>
      <w:r w:rsidR="00090522" w:rsidRPr="00CD5811">
        <w:rPr>
          <w:rFonts w:eastAsia="Calibri" w:cs="Arial"/>
          <w:bCs/>
        </w:rPr>
        <w:t xml:space="preserve">., </w:t>
      </w:r>
      <w:r w:rsidRPr="00CD5811">
        <w:rPr>
          <w:rFonts w:eastAsia="Calibri" w:cs="Arial"/>
          <w:bCs/>
        </w:rPr>
        <w:t>Kuma P</w:t>
      </w:r>
      <w:r w:rsidR="00090522" w:rsidRPr="00CD5811">
        <w:rPr>
          <w:rFonts w:eastAsia="Calibri" w:cs="Arial"/>
          <w:bCs/>
        </w:rPr>
        <w:t xml:space="preserve">., </w:t>
      </w:r>
      <w:r w:rsidRPr="00CD5811">
        <w:rPr>
          <w:rFonts w:eastAsia="Calibri" w:cs="Arial"/>
          <w:bCs/>
        </w:rPr>
        <w:t>Flamer D</w:t>
      </w:r>
      <w:r w:rsidR="00090522" w:rsidRPr="00CD5811">
        <w:rPr>
          <w:rFonts w:eastAsia="Calibri" w:cs="Arial"/>
          <w:bCs/>
        </w:rPr>
        <w:t xml:space="preserve">., </w:t>
      </w:r>
      <w:r w:rsidRPr="00CD5811">
        <w:rPr>
          <w:rFonts w:eastAsia="Calibri" w:cs="Arial"/>
          <w:bCs/>
        </w:rPr>
        <w:t>Costanzi M</w:t>
      </w:r>
      <w:r w:rsidR="00090522" w:rsidRPr="00CD5811">
        <w:rPr>
          <w:rFonts w:eastAsia="Calibri" w:cs="Arial"/>
          <w:bCs/>
        </w:rPr>
        <w:t xml:space="preserve">., </w:t>
      </w:r>
      <w:r w:rsidRPr="00CD5811">
        <w:rPr>
          <w:rFonts w:eastAsia="Calibri" w:cs="Arial"/>
          <w:bCs/>
        </w:rPr>
        <w:t>Raja S</w:t>
      </w:r>
      <w:r w:rsidR="00090522" w:rsidRPr="00CD5811">
        <w:rPr>
          <w:rFonts w:eastAsia="Calibri" w:cs="Arial"/>
          <w:bCs/>
        </w:rPr>
        <w:t>-</w:t>
      </w:r>
      <w:r w:rsidRPr="00CD5811">
        <w:rPr>
          <w:rFonts w:eastAsia="Calibri" w:cs="Arial"/>
          <w:bCs/>
        </w:rPr>
        <w:t>N.</w:t>
      </w:r>
      <w:r w:rsidR="00090522" w:rsidRPr="00CD5811">
        <w:rPr>
          <w:rFonts w:eastAsia="Calibri" w:cs="Arial"/>
          <w:bCs/>
        </w:rPr>
        <w:t xml:space="preserve">, </w:t>
      </w:r>
      <w:r w:rsidRPr="00CD5811">
        <w:rPr>
          <w:rFonts w:eastAsia="Calibri" w:cs="Arial"/>
          <w:bCs/>
        </w:rPr>
        <w:t>Peng P</w:t>
      </w:r>
      <w:r w:rsidR="00090522" w:rsidRPr="00CD5811">
        <w:rPr>
          <w:rFonts w:eastAsia="Calibri" w:cs="Arial"/>
          <w:bCs/>
        </w:rPr>
        <w:t>., et.al. Q</w:t>
      </w:r>
      <w:r w:rsidRPr="00CD5811">
        <w:rPr>
          <w:rFonts w:eastAsia="Calibri" w:cs="Arial"/>
          <w:bCs/>
        </w:rPr>
        <w:t>uality of chronic pain interventional treatment guidelines from pain societies: Assessment with the AGREE II instrument.European Journal of Pain (United Kingdom).2020;24(4):704-721.</w:t>
      </w:r>
    </w:p>
    <w:p w14:paraId="26B33A13" w14:textId="03202B4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McKee M</w:t>
      </w:r>
      <w:r w:rsidR="00B537B5" w:rsidRPr="00CD5811">
        <w:rPr>
          <w:rFonts w:eastAsia="Calibri" w:cs="Arial"/>
          <w:bCs/>
        </w:rPr>
        <w:t>-</w:t>
      </w:r>
      <w:r w:rsidRPr="00CD5811">
        <w:rPr>
          <w:rFonts w:eastAsia="Calibri" w:cs="Arial"/>
          <w:bCs/>
        </w:rPr>
        <w:t>D</w:t>
      </w:r>
      <w:r w:rsidR="00B537B5" w:rsidRPr="00CD5811">
        <w:rPr>
          <w:rFonts w:eastAsia="Calibri" w:cs="Arial"/>
          <w:bCs/>
        </w:rPr>
        <w:t>., N</w:t>
      </w:r>
      <w:r w:rsidRPr="00CD5811">
        <w:rPr>
          <w:rFonts w:eastAsia="Calibri" w:cs="Arial"/>
          <w:bCs/>
        </w:rPr>
        <w:t>ielsen A</w:t>
      </w:r>
      <w:r w:rsidR="00B537B5" w:rsidRPr="00CD5811">
        <w:rPr>
          <w:rFonts w:eastAsia="Calibri" w:cs="Arial"/>
          <w:bCs/>
        </w:rPr>
        <w:t xml:space="preserve">., </w:t>
      </w:r>
      <w:r w:rsidRPr="00CD5811">
        <w:rPr>
          <w:rFonts w:eastAsia="Calibri" w:cs="Arial"/>
          <w:bCs/>
        </w:rPr>
        <w:t>Anderson B</w:t>
      </w:r>
      <w:r w:rsidR="00B537B5" w:rsidRPr="00CD5811">
        <w:rPr>
          <w:rFonts w:eastAsia="Calibri" w:cs="Arial"/>
          <w:bCs/>
        </w:rPr>
        <w:t xml:space="preserve">., </w:t>
      </w:r>
      <w:r w:rsidRPr="00CD5811">
        <w:rPr>
          <w:rFonts w:eastAsia="Calibri" w:cs="Arial"/>
          <w:bCs/>
        </w:rPr>
        <w:t>Chuang E</w:t>
      </w:r>
      <w:r w:rsidR="00B537B5" w:rsidRPr="00CD5811">
        <w:rPr>
          <w:rFonts w:eastAsia="Calibri" w:cs="Arial"/>
          <w:bCs/>
        </w:rPr>
        <w:t xml:space="preserve">., </w:t>
      </w:r>
      <w:r w:rsidRPr="00CD5811">
        <w:rPr>
          <w:rFonts w:eastAsia="Calibri" w:cs="Arial"/>
          <w:bCs/>
        </w:rPr>
        <w:t>Connolly M</w:t>
      </w:r>
      <w:r w:rsidR="00B537B5" w:rsidRPr="00CD5811">
        <w:rPr>
          <w:rFonts w:eastAsia="Calibri" w:cs="Arial"/>
          <w:bCs/>
        </w:rPr>
        <w:t xml:space="preserve">., </w:t>
      </w:r>
      <w:r w:rsidRPr="00CD5811">
        <w:rPr>
          <w:rFonts w:eastAsia="Calibri" w:cs="Arial"/>
          <w:bCs/>
        </w:rPr>
        <w:t>Gao Q</w:t>
      </w:r>
      <w:r w:rsidR="00B537B5" w:rsidRPr="00CD5811">
        <w:rPr>
          <w:rFonts w:eastAsia="Calibri" w:cs="Arial"/>
          <w:bCs/>
        </w:rPr>
        <w:t>., et.al. I</w:t>
      </w:r>
      <w:r w:rsidRPr="00CD5811">
        <w:rPr>
          <w:rFonts w:eastAsia="Calibri" w:cs="Arial"/>
          <w:bCs/>
        </w:rPr>
        <w:t>ndividual vs. Group Delivery of Acupuncture Therapy for Chronic Musculoskeletal Pain in Urban Primary Care—a Randomized Trial.Journal of General Internal Medicine.2020;35(4):1227-1237.</w:t>
      </w:r>
    </w:p>
    <w:p w14:paraId="44C7A99E" w14:textId="55F68F3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Moisset X.;</w:t>
      </w:r>
      <w:r w:rsidR="004E35B1" w:rsidRPr="00CD5811">
        <w:rPr>
          <w:rFonts w:eastAsia="Calibri" w:cs="Arial"/>
          <w:bCs/>
        </w:rPr>
        <w:t xml:space="preserve"> </w:t>
      </w:r>
      <w:r w:rsidRPr="00CD5811">
        <w:rPr>
          <w:rFonts w:eastAsia="Calibri" w:cs="Arial"/>
          <w:bCs/>
        </w:rPr>
        <w:t>Lanteri-Minet M.;</w:t>
      </w:r>
      <w:r w:rsidR="004E35B1" w:rsidRPr="00CD5811">
        <w:rPr>
          <w:rFonts w:eastAsia="Calibri" w:cs="Arial"/>
          <w:bCs/>
        </w:rPr>
        <w:t xml:space="preserve"> </w:t>
      </w:r>
      <w:r w:rsidRPr="00CD5811">
        <w:rPr>
          <w:rFonts w:eastAsia="Calibri" w:cs="Arial"/>
          <w:bCs/>
        </w:rPr>
        <w:t>Fontaine D.</w:t>
      </w:r>
      <w:r w:rsidR="004E35B1" w:rsidRPr="00CD5811">
        <w:rPr>
          <w:rFonts w:eastAsia="Calibri" w:cs="Arial"/>
          <w:bCs/>
        </w:rPr>
        <w:t xml:space="preserve"> </w:t>
      </w:r>
      <w:r w:rsidRPr="00CD5811">
        <w:rPr>
          <w:rFonts w:eastAsia="Calibri" w:cs="Arial"/>
          <w:bCs/>
        </w:rPr>
        <w:t>Neurostimulation methods in the treatment of chronic pain.Journal of Neural Transmission.2020;127(4):673-686.</w:t>
      </w:r>
    </w:p>
    <w:p w14:paraId="3AC2ED83" w14:textId="5A052AA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Hwang M-S</w:t>
      </w:r>
      <w:r w:rsidR="001F3EB3" w:rsidRPr="00CD5811">
        <w:rPr>
          <w:rFonts w:eastAsia="Calibri" w:cs="Arial"/>
          <w:bCs/>
        </w:rPr>
        <w:t xml:space="preserve">., </w:t>
      </w:r>
      <w:r w:rsidRPr="00CD5811">
        <w:rPr>
          <w:rFonts w:eastAsia="Calibri" w:cs="Arial"/>
          <w:bCs/>
        </w:rPr>
        <w:t>Lee H-Y</w:t>
      </w:r>
      <w:r w:rsidR="001F3EB3" w:rsidRPr="00CD5811">
        <w:rPr>
          <w:rFonts w:eastAsia="Calibri" w:cs="Arial"/>
          <w:bCs/>
        </w:rPr>
        <w:t xml:space="preserve">., </w:t>
      </w:r>
      <w:r w:rsidRPr="00CD5811">
        <w:rPr>
          <w:rFonts w:eastAsia="Calibri" w:cs="Arial"/>
          <w:bCs/>
        </w:rPr>
        <w:t>Choi T-Y</w:t>
      </w:r>
      <w:r w:rsidR="001F3EB3" w:rsidRPr="00CD5811">
        <w:rPr>
          <w:rFonts w:eastAsia="Calibri" w:cs="Arial"/>
          <w:bCs/>
        </w:rPr>
        <w:t xml:space="preserve">., </w:t>
      </w:r>
      <w:r w:rsidRPr="00CD5811">
        <w:rPr>
          <w:rFonts w:eastAsia="Calibri" w:cs="Arial"/>
          <w:bCs/>
        </w:rPr>
        <w:t>Lee J-H</w:t>
      </w:r>
      <w:r w:rsidR="001F3EB3" w:rsidRPr="00CD5811">
        <w:rPr>
          <w:rFonts w:eastAsia="Calibri" w:cs="Arial"/>
          <w:bCs/>
        </w:rPr>
        <w:t xml:space="preserve">., </w:t>
      </w:r>
      <w:r w:rsidRPr="00CD5811">
        <w:rPr>
          <w:rFonts w:eastAsia="Calibri" w:cs="Arial"/>
          <w:bCs/>
        </w:rPr>
        <w:t>Ko Y-S</w:t>
      </w:r>
      <w:r w:rsidR="001F3EB3" w:rsidRPr="00CD5811">
        <w:rPr>
          <w:rFonts w:eastAsia="Calibri" w:cs="Arial"/>
          <w:bCs/>
        </w:rPr>
        <w:t xml:space="preserve">., </w:t>
      </w:r>
      <w:r w:rsidRPr="00CD5811">
        <w:rPr>
          <w:rFonts w:eastAsia="Calibri" w:cs="Arial"/>
          <w:bCs/>
        </w:rPr>
        <w:t>Jo D</w:t>
      </w:r>
      <w:r w:rsidR="001F3EB3" w:rsidRPr="00CD5811">
        <w:rPr>
          <w:rFonts w:eastAsia="Calibri" w:cs="Arial"/>
          <w:bCs/>
        </w:rPr>
        <w:t>-</w:t>
      </w:r>
      <w:r w:rsidRPr="00CD5811">
        <w:rPr>
          <w:rFonts w:eastAsia="Calibri" w:cs="Arial"/>
          <w:bCs/>
        </w:rPr>
        <w:t>C</w:t>
      </w:r>
      <w:r w:rsidR="001F3EB3" w:rsidRPr="00CD5811">
        <w:rPr>
          <w:rFonts w:eastAsia="Calibri" w:cs="Arial"/>
          <w:bCs/>
        </w:rPr>
        <w:t xml:space="preserve">., et.al. </w:t>
      </w:r>
      <w:r w:rsidRPr="00CD5811">
        <w:rPr>
          <w:rFonts w:eastAsia="Calibri" w:cs="Arial"/>
          <w:bCs/>
        </w:rPr>
        <w:t>A systematic review and meta-analysis of the efficacy of acupuncture and electroacupuncture against chemotherapy-induced peripheral neuropathy.Medicine.2020;99(17):e19837</w:t>
      </w:r>
    </w:p>
    <w:p w14:paraId="631E8FA2" w14:textId="6F3EE2A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Lu W</w:t>
      </w:r>
      <w:r w:rsidR="00682608" w:rsidRPr="00CD5811">
        <w:rPr>
          <w:rFonts w:eastAsia="Calibri" w:cs="Arial"/>
          <w:bCs/>
        </w:rPr>
        <w:t xml:space="preserve">., </w:t>
      </w:r>
      <w:r w:rsidRPr="00CD5811">
        <w:rPr>
          <w:rFonts w:eastAsia="Calibri" w:cs="Arial"/>
          <w:bCs/>
        </w:rPr>
        <w:t>Giobbie-Hurder A</w:t>
      </w:r>
      <w:r w:rsidR="00682608" w:rsidRPr="00CD5811">
        <w:rPr>
          <w:rFonts w:eastAsia="Calibri" w:cs="Arial"/>
          <w:bCs/>
        </w:rPr>
        <w:t xml:space="preserve">., </w:t>
      </w:r>
      <w:r w:rsidRPr="00CD5811">
        <w:rPr>
          <w:rFonts w:eastAsia="Calibri" w:cs="Arial"/>
          <w:bCs/>
        </w:rPr>
        <w:t>Freedman R</w:t>
      </w:r>
      <w:r w:rsidR="00682608" w:rsidRPr="00CD5811">
        <w:rPr>
          <w:rFonts w:eastAsia="Calibri" w:cs="Arial"/>
          <w:bCs/>
        </w:rPr>
        <w:t>-</w:t>
      </w:r>
      <w:r w:rsidRPr="00CD5811">
        <w:rPr>
          <w:rFonts w:eastAsia="Calibri" w:cs="Arial"/>
          <w:bCs/>
        </w:rPr>
        <w:t>A.</w:t>
      </w:r>
      <w:r w:rsidR="00682608" w:rsidRPr="00CD5811">
        <w:rPr>
          <w:rFonts w:eastAsia="Calibri" w:cs="Arial"/>
          <w:bCs/>
        </w:rPr>
        <w:t xml:space="preserve">, </w:t>
      </w:r>
      <w:r w:rsidRPr="00CD5811">
        <w:rPr>
          <w:rFonts w:eastAsia="Calibri" w:cs="Arial"/>
          <w:bCs/>
        </w:rPr>
        <w:t>Shin I</w:t>
      </w:r>
      <w:r w:rsidR="00682608" w:rsidRPr="00CD5811">
        <w:rPr>
          <w:rFonts w:eastAsia="Calibri" w:cs="Arial"/>
          <w:bCs/>
        </w:rPr>
        <w:t>-</w:t>
      </w:r>
      <w:r w:rsidRPr="00CD5811">
        <w:rPr>
          <w:rFonts w:eastAsia="Calibri" w:cs="Arial"/>
          <w:bCs/>
        </w:rPr>
        <w:t>H</w:t>
      </w:r>
      <w:r w:rsidR="00682608" w:rsidRPr="00CD5811">
        <w:rPr>
          <w:rFonts w:eastAsia="Calibri" w:cs="Arial"/>
          <w:bCs/>
        </w:rPr>
        <w:t xml:space="preserve">., </w:t>
      </w:r>
      <w:r w:rsidRPr="00CD5811">
        <w:rPr>
          <w:rFonts w:eastAsia="Calibri" w:cs="Arial"/>
          <w:bCs/>
        </w:rPr>
        <w:t>Lin N</w:t>
      </w:r>
      <w:r w:rsidR="00682608" w:rsidRPr="00CD5811">
        <w:rPr>
          <w:rFonts w:eastAsia="Calibri" w:cs="Arial"/>
          <w:bCs/>
        </w:rPr>
        <w:t>-</w:t>
      </w:r>
      <w:r w:rsidRPr="00CD5811">
        <w:rPr>
          <w:rFonts w:eastAsia="Calibri" w:cs="Arial"/>
          <w:bCs/>
        </w:rPr>
        <w:t>U.;</w:t>
      </w:r>
      <w:r w:rsidR="00682608" w:rsidRPr="00CD5811">
        <w:rPr>
          <w:rFonts w:eastAsia="Calibri" w:cs="Arial"/>
          <w:bCs/>
        </w:rPr>
        <w:t xml:space="preserve"> </w:t>
      </w:r>
      <w:r w:rsidRPr="00CD5811">
        <w:rPr>
          <w:rFonts w:eastAsia="Calibri" w:cs="Arial"/>
          <w:bCs/>
        </w:rPr>
        <w:t>Partridge A</w:t>
      </w:r>
      <w:r w:rsidR="00682608" w:rsidRPr="00CD5811">
        <w:rPr>
          <w:rFonts w:eastAsia="Calibri" w:cs="Arial"/>
          <w:bCs/>
        </w:rPr>
        <w:t>-</w:t>
      </w:r>
      <w:r w:rsidRPr="00CD5811">
        <w:rPr>
          <w:rFonts w:eastAsia="Calibri" w:cs="Arial"/>
          <w:bCs/>
        </w:rPr>
        <w:t>H.;</w:t>
      </w:r>
      <w:r w:rsidR="00682608" w:rsidRPr="00CD5811">
        <w:rPr>
          <w:rFonts w:eastAsia="Calibri" w:cs="Arial"/>
          <w:bCs/>
        </w:rPr>
        <w:t xml:space="preserve"> et.al. </w:t>
      </w:r>
      <w:r w:rsidRPr="00CD5811">
        <w:rPr>
          <w:rFonts w:eastAsia="Calibri" w:cs="Arial"/>
          <w:bCs/>
        </w:rPr>
        <w:t>Acupuncture for Chemotherapy-Induced Peripheral Neuropathy in Breast Cancer Survivors: A Randomized Controlled Pilot Trial.Oncologist.2020;25(4):310-318.</w:t>
      </w:r>
    </w:p>
    <w:p w14:paraId="267919E9" w14:textId="20809B3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Hassan S</w:t>
      </w:r>
      <w:r w:rsidR="008535FF" w:rsidRPr="00CD5811">
        <w:rPr>
          <w:rFonts w:eastAsia="Calibri" w:cs="Arial"/>
          <w:bCs/>
        </w:rPr>
        <w:t xml:space="preserve">., </w:t>
      </w:r>
      <w:r w:rsidRPr="00CD5811">
        <w:rPr>
          <w:rFonts w:eastAsia="Calibri" w:cs="Arial"/>
          <w:bCs/>
        </w:rPr>
        <w:t>Zheng Q</w:t>
      </w:r>
      <w:r w:rsidR="008535FF" w:rsidRPr="00CD5811">
        <w:rPr>
          <w:rFonts w:eastAsia="Calibri" w:cs="Arial"/>
          <w:bCs/>
        </w:rPr>
        <w:t xml:space="preserve">., </w:t>
      </w:r>
      <w:r w:rsidRPr="00CD5811">
        <w:rPr>
          <w:rFonts w:eastAsia="Calibri" w:cs="Arial"/>
          <w:bCs/>
        </w:rPr>
        <w:t>Rizzolo E</w:t>
      </w:r>
      <w:r w:rsidR="008535FF" w:rsidRPr="00CD5811">
        <w:rPr>
          <w:rFonts w:eastAsia="Calibri" w:cs="Arial"/>
          <w:bCs/>
        </w:rPr>
        <w:t xml:space="preserve">., </w:t>
      </w:r>
      <w:r w:rsidRPr="00CD5811">
        <w:rPr>
          <w:rFonts w:eastAsia="Calibri" w:cs="Arial"/>
          <w:bCs/>
        </w:rPr>
        <w:t>Tezcanli E</w:t>
      </w:r>
      <w:r w:rsidR="008535FF" w:rsidRPr="00CD5811">
        <w:rPr>
          <w:rFonts w:eastAsia="Calibri" w:cs="Arial"/>
          <w:bCs/>
        </w:rPr>
        <w:t xml:space="preserve">., </w:t>
      </w:r>
      <w:r w:rsidRPr="00CD5811">
        <w:rPr>
          <w:rFonts w:eastAsia="Calibri" w:cs="Arial"/>
          <w:bCs/>
        </w:rPr>
        <w:t>Bhardwaj S</w:t>
      </w:r>
      <w:r w:rsidR="008535FF" w:rsidRPr="00CD5811">
        <w:rPr>
          <w:rFonts w:eastAsia="Calibri" w:cs="Arial"/>
          <w:bCs/>
        </w:rPr>
        <w:t xml:space="preserve">., </w:t>
      </w:r>
      <w:r w:rsidRPr="00CD5811">
        <w:rPr>
          <w:rFonts w:eastAsia="Calibri" w:cs="Arial"/>
          <w:bCs/>
        </w:rPr>
        <w:t>Cooley K.</w:t>
      </w:r>
      <w:r w:rsidR="008535FF" w:rsidRPr="00CD5811">
        <w:rPr>
          <w:rFonts w:eastAsia="Calibri" w:cs="Arial"/>
          <w:bCs/>
        </w:rPr>
        <w:t xml:space="preserve"> </w:t>
      </w:r>
      <w:r w:rsidRPr="00CD5811">
        <w:rPr>
          <w:rFonts w:eastAsia="Calibri" w:cs="Arial"/>
          <w:bCs/>
        </w:rPr>
        <w:t>Does integrative medicine reduce prescribed opioid use for chronic pain? a systematic literature review.Pain Medicine (United States).2020;21(4):836-859.</w:t>
      </w:r>
    </w:p>
    <w:p w14:paraId="0EE3D43E" w14:textId="794DF99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Hasoon J.</w:t>
      </w:r>
      <w:r w:rsidR="00FB5437" w:rsidRPr="00CD5811">
        <w:rPr>
          <w:rFonts w:eastAsia="Calibri" w:cs="Arial"/>
          <w:bCs/>
        </w:rPr>
        <w:t xml:space="preserve"> </w:t>
      </w:r>
      <w:r w:rsidRPr="00CD5811">
        <w:rPr>
          <w:rFonts w:eastAsia="Calibri" w:cs="Arial"/>
          <w:bCs/>
        </w:rPr>
        <w:t>Lead migration in spinal cord stimulation with loss of pain coverage in a CRPS patient.Saudi journal of anaesthesia.2020;14(2):280-281.</w:t>
      </w:r>
    </w:p>
    <w:p w14:paraId="555204C5" w14:textId="3BA80A8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Dnes N</w:t>
      </w:r>
      <w:r w:rsidR="00B36AA6" w:rsidRPr="00CD5811">
        <w:rPr>
          <w:rFonts w:eastAsia="Calibri" w:cs="Arial"/>
          <w:bCs/>
        </w:rPr>
        <w:t xml:space="preserve">., </w:t>
      </w:r>
      <w:r w:rsidRPr="00CD5811">
        <w:rPr>
          <w:rFonts w:eastAsia="Calibri" w:cs="Arial"/>
          <w:bCs/>
        </w:rPr>
        <w:t>Coley B</w:t>
      </w:r>
      <w:r w:rsidR="00B36AA6" w:rsidRPr="00CD5811">
        <w:rPr>
          <w:rFonts w:eastAsia="Calibri" w:cs="Arial"/>
          <w:bCs/>
        </w:rPr>
        <w:t xml:space="preserve">., </w:t>
      </w:r>
      <w:r w:rsidRPr="00CD5811">
        <w:rPr>
          <w:rFonts w:eastAsia="Calibri" w:cs="Arial"/>
          <w:bCs/>
        </w:rPr>
        <w:t>Frisby K</w:t>
      </w:r>
      <w:r w:rsidR="00B36AA6" w:rsidRPr="00CD5811">
        <w:rPr>
          <w:rFonts w:eastAsia="Calibri" w:cs="Arial"/>
          <w:bCs/>
        </w:rPr>
        <w:t xml:space="preserve">., </w:t>
      </w:r>
      <w:r w:rsidRPr="00CD5811">
        <w:rPr>
          <w:rFonts w:eastAsia="Calibri" w:cs="Arial"/>
          <w:bCs/>
        </w:rPr>
        <w:t>Keller A</w:t>
      </w:r>
      <w:r w:rsidR="00B36AA6" w:rsidRPr="00CD5811">
        <w:rPr>
          <w:rFonts w:eastAsia="Calibri" w:cs="Arial"/>
          <w:bCs/>
        </w:rPr>
        <w:t xml:space="preserve">., </w:t>
      </w:r>
      <w:r w:rsidRPr="00CD5811">
        <w:rPr>
          <w:rFonts w:eastAsia="Calibri" w:cs="Arial"/>
          <w:bCs/>
        </w:rPr>
        <w:t>Suyom J</w:t>
      </w:r>
      <w:r w:rsidR="00B36AA6" w:rsidRPr="00CD5811">
        <w:rPr>
          <w:rFonts w:eastAsia="Calibri" w:cs="Arial"/>
          <w:bCs/>
        </w:rPr>
        <w:t xml:space="preserve">., </w:t>
      </w:r>
      <w:r w:rsidRPr="00CD5811">
        <w:rPr>
          <w:rFonts w:eastAsia="Calibri" w:cs="Arial"/>
          <w:bCs/>
        </w:rPr>
        <w:t>Tsui C</w:t>
      </w:r>
      <w:r w:rsidR="00B36AA6" w:rsidRPr="00CD5811">
        <w:rPr>
          <w:rFonts w:eastAsia="Calibri" w:cs="Arial"/>
          <w:bCs/>
        </w:rPr>
        <w:t xml:space="preserve">., et.al. </w:t>
      </w:r>
      <w:r w:rsidRPr="00CD5811">
        <w:rPr>
          <w:rFonts w:eastAsia="Calibri" w:cs="Arial"/>
          <w:bCs/>
        </w:rPr>
        <w:t>"A little bit of a guidance and a little bit of group support": a qualitative study of preferences, barriers, and facilitators to participating in community-based exercise opportunities among adults living with chronic pain.</w:t>
      </w:r>
      <w:r w:rsidR="00DB5341" w:rsidRPr="00CD5811">
        <w:rPr>
          <w:rFonts w:eastAsia="Calibri" w:cs="Arial"/>
          <w:bCs/>
        </w:rPr>
        <w:t xml:space="preserve"> </w:t>
      </w:r>
      <w:r w:rsidRPr="00CD5811">
        <w:rPr>
          <w:rFonts w:eastAsia="Calibri" w:cs="Arial"/>
          <w:bCs/>
        </w:rPr>
        <w:t>Disability and rehabilitation.2020:1-10.</w:t>
      </w:r>
    </w:p>
    <w:p w14:paraId="468DE6E3" w14:textId="7777777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Taxane-related Peripheral Neuropathy Standardized Management Group.Expert consensus on standardized management of taxane-related peripheral neuropathy.Zhonghua zhong liu za zhi [Chinese journal of oncology].2020;42(3):170-179.</w:t>
      </w:r>
    </w:p>
    <w:p w14:paraId="4CDF6CD4" w14:textId="79D1851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Bao</w:t>
      </w:r>
      <w:r w:rsidR="00BF658C" w:rsidRPr="00CD5811">
        <w:rPr>
          <w:rFonts w:eastAsia="Calibri" w:cs="Arial"/>
          <w:bCs/>
        </w:rPr>
        <w:t xml:space="preserve"> </w:t>
      </w:r>
      <w:r w:rsidRPr="00CD5811">
        <w:rPr>
          <w:rFonts w:eastAsia="Calibri" w:cs="Arial"/>
          <w:bCs/>
        </w:rPr>
        <w:t>T</w:t>
      </w:r>
      <w:r w:rsidR="00BF658C" w:rsidRPr="00CD5811">
        <w:rPr>
          <w:rFonts w:eastAsia="Calibri" w:cs="Arial"/>
          <w:bCs/>
        </w:rPr>
        <w:t xml:space="preserve">., </w:t>
      </w:r>
      <w:r w:rsidRPr="00CD5811">
        <w:rPr>
          <w:rFonts w:eastAsia="Calibri" w:cs="Arial"/>
          <w:bCs/>
        </w:rPr>
        <w:t>Patil S</w:t>
      </w:r>
      <w:r w:rsidR="00BF658C" w:rsidRPr="00CD5811">
        <w:rPr>
          <w:rFonts w:eastAsia="Calibri" w:cs="Arial"/>
          <w:bCs/>
        </w:rPr>
        <w:t xml:space="preserve">., </w:t>
      </w:r>
      <w:r w:rsidRPr="00CD5811">
        <w:rPr>
          <w:rFonts w:eastAsia="Calibri" w:cs="Arial"/>
          <w:bCs/>
        </w:rPr>
        <w:t>Chen C</w:t>
      </w:r>
      <w:r w:rsidR="00BF658C" w:rsidRPr="00CD5811">
        <w:rPr>
          <w:rFonts w:eastAsia="Calibri" w:cs="Arial"/>
          <w:bCs/>
        </w:rPr>
        <w:t xml:space="preserve">., </w:t>
      </w:r>
      <w:r w:rsidRPr="00CD5811">
        <w:rPr>
          <w:rFonts w:eastAsia="Calibri" w:cs="Arial"/>
          <w:bCs/>
        </w:rPr>
        <w:t>Zhi I</w:t>
      </w:r>
      <w:r w:rsidR="00BF658C" w:rsidRPr="00CD5811">
        <w:rPr>
          <w:rFonts w:eastAsia="Calibri" w:cs="Arial"/>
          <w:bCs/>
        </w:rPr>
        <w:t>-</w:t>
      </w:r>
      <w:r w:rsidRPr="00CD5811">
        <w:rPr>
          <w:rFonts w:eastAsia="Calibri" w:cs="Arial"/>
          <w:bCs/>
        </w:rPr>
        <w:t>W</w:t>
      </w:r>
      <w:r w:rsidR="00BF658C" w:rsidRPr="00CD5811">
        <w:rPr>
          <w:rFonts w:eastAsia="Calibri" w:cs="Arial"/>
          <w:bCs/>
        </w:rPr>
        <w:t xml:space="preserve">., </w:t>
      </w:r>
      <w:r w:rsidRPr="00CD5811">
        <w:rPr>
          <w:rFonts w:eastAsia="Calibri" w:cs="Arial"/>
          <w:bCs/>
        </w:rPr>
        <w:t>Li Q</w:t>
      </w:r>
      <w:r w:rsidR="00BF658C" w:rsidRPr="00CD5811">
        <w:rPr>
          <w:rFonts w:eastAsia="Calibri" w:cs="Arial"/>
          <w:bCs/>
        </w:rPr>
        <w:t>-</w:t>
      </w:r>
      <w:r w:rsidRPr="00CD5811">
        <w:rPr>
          <w:rFonts w:eastAsia="Calibri" w:cs="Arial"/>
          <w:bCs/>
        </w:rPr>
        <w:t>S.</w:t>
      </w:r>
      <w:r w:rsidR="00BF658C" w:rsidRPr="00CD5811">
        <w:rPr>
          <w:rFonts w:eastAsia="Calibri" w:cs="Arial"/>
          <w:bCs/>
        </w:rPr>
        <w:t xml:space="preserve">, </w:t>
      </w:r>
      <w:r w:rsidRPr="00CD5811">
        <w:rPr>
          <w:rFonts w:eastAsia="Calibri" w:cs="Arial"/>
          <w:bCs/>
        </w:rPr>
        <w:t>Piulson L</w:t>
      </w:r>
      <w:r w:rsidR="00BF658C" w:rsidRPr="00CD5811">
        <w:rPr>
          <w:rFonts w:eastAsia="Calibri" w:cs="Arial"/>
          <w:bCs/>
        </w:rPr>
        <w:t xml:space="preserve">., et.al. </w:t>
      </w:r>
      <w:r w:rsidRPr="00CD5811">
        <w:rPr>
          <w:rFonts w:eastAsia="Calibri" w:cs="Arial"/>
          <w:bCs/>
        </w:rPr>
        <w:t>Effect of Acupuncture vs Sham Procedure on Chemotherapy-Induced Peripheral Neuropathy Symptoms: A Randomized Clinical Trial.JAMA Network Open.2020;3(3</w:t>
      </w:r>
    </w:p>
    <w:p w14:paraId="325EDD1B" w14:textId="041AF0D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Mekhail N</w:t>
      </w:r>
      <w:r w:rsidR="00EE314E" w:rsidRPr="00CD5811">
        <w:rPr>
          <w:rFonts w:eastAsia="Calibri" w:cs="Arial"/>
          <w:bCs/>
        </w:rPr>
        <w:t xml:space="preserve">., </w:t>
      </w:r>
      <w:r w:rsidRPr="00CD5811">
        <w:rPr>
          <w:rFonts w:eastAsia="Calibri" w:cs="Arial"/>
          <w:bCs/>
        </w:rPr>
        <w:t>Deer T</w:t>
      </w:r>
      <w:r w:rsidR="00EE314E" w:rsidRPr="00CD5811">
        <w:rPr>
          <w:rFonts w:eastAsia="Calibri" w:cs="Arial"/>
          <w:bCs/>
        </w:rPr>
        <w:t>-</w:t>
      </w:r>
      <w:r w:rsidRPr="00CD5811">
        <w:rPr>
          <w:rFonts w:eastAsia="Calibri" w:cs="Arial"/>
          <w:bCs/>
        </w:rPr>
        <w:t>R.</w:t>
      </w:r>
      <w:r w:rsidR="00EE314E" w:rsidRPr="00CD5811">
        <w:rPr>
          <w:rFonts w:eastAsia="Calibri" w:cs="Arial"/>
          <w:bCs/>
        </w:rPr>
        <w:t xml:space="preserve">, </w:t>
      </w:r>
      <w:r w:rsidRPr="00CD5811">
        <w:rPr>
          <w:rFonts w:eastAsia="Calibri" w:cs="Arial"/>
          <w:bCs/>
        </w:rPr>
        <w:t>Poree L</w:t>
      </w:r>
      <w:r w:rsidR="00EE314E" w:rsidRPr="00CD5811">
        <w:rPr>
          <w:rFonts w:eastAsia="Calibri" w:cs="Arial"/>
          <w:bCs/>
        </w:rPr>
        <w:t xml:space="preserve">., </w:t>
      </w:r>
      <w:r w:rsidRPr="00CD5811">
        <w:rPr>
          <w:rFonts w:eastAsia="Calibri" w:cs="Arial"/>
          <w:bCs/>
        </w:rPr>
        <w:t>Staats P</w:t>
      </w:r>
      <w:r w:rsidR="00EE314E" w:rsidRPr="00CD5811">
        <w:rPr>
          <w:rFonts w:eastAsia="Calibri" w:cs="Arial"/>
          <w:bCs/>
        </w:rPr>
        <w:t>-</w:t>
      </w:r>
      <w:r w:rsidRPr="00CD5811">
        <w:rPr>
          <w:rFonts w:eastAsia="Calibri" w:cs="Arial"/>
          <w:bCs/>
        </w:rPr>
        <w:t>S.</w:t>
      </w:r>
      <w:r w:rsidR="00EE314E" w:rsidRPr="00CD5811">
        <w:rPr>
          <w:rFonts w:eastAsia="Calibri" w:cs="Arial"/>
          <w:bCs/>
        </w:rPr>
        <w:t xml:space="preserve">, </w:t>
      </w:r>
      <w:r w:rsidRPr="00CD5811">
        <w:rPr>
          <w:rFonts w:eastAsia="Calibri" w:cs="Arial"/>
          <w:bCs/>
        </w:rPr>
        <w:t>Burton A</w:t>
      </w:r>
      <w:r w:rsidR="00EE314E" w:rsidRPr="00CD5811">
        <w:rPr>
          <w:rFonts w:eastAsia="Calibri" w:cs="Arial"/>
          <w:bCs/>
        </w:rPr>
        <w:t>-</w:t>
      </w:r>
      <w:r w:rsidRPr="00CD5811">
        <w:rPr>
          <w:rFonts w:eastAsia="Calibri" w:cs="Arial"/>
          <w:bCs/>
        </w:rPr>
        <w:t>W.</w:t>
      </w:r>
      <w:r w:rsidR="00EE314E" w:rsidRPr="00CD5811">
        <w:rPr>
          <w:rFonts w:eastAsia="Calibri" w:cs="Arial"/>
          <w:bCs/>
        </w:rPr>
        <w:t xml:space="preserve">, </w:t>
      </w:r>
      <w:r w:rsidRPr="00CD5811">
        <w:rPr>
          <w:rFonts w:eastAsia="Calibri" w:cs="Arial"/>
          <w:bCs/>
        </w:rPr>
        <w:t>Connolly A</w:t>
      </w:r>
      <w:r w:rsidR="00EE314E" w:rsidRPr="00CD5811">
        <w:rPr>
          <w:rFonts w:eastAsia="Calibri" w:cs="Arial"/>
          <w:bCs/>
        </w:rPr>
        <w:t>-</w:t>
      </w:r>
      <w:r w:rsidRPr="00CD5811">
        <w:rPr>
          <w:rFonts w:eastAsia="Calibri" w:cs="Arial"/>
          <w:bCs/>
        </w:rPr>
        <w:t>T.</w:t>
      </w:r>
      <w:r w:rsidR="00EE314E" w:rsidRPr="00CD5811">
        <w:rPr>
          <w:rFonts w:eastAsia="Calibri" w:cs="Arial"/>
          <w:bCs/>
        </w:rPr>
        <w:t xml:space="preserve">, et.al. </w:t>
      </w:r>
      <w:r w:rsidRPr="00CD5811">
        <w:rPr>
          <w:rFonts w:eastAsia="Calibri" w:cs="Arial"/>
          <w:bCs/>
        </w:rPr>
        <w:t>Cost-Effectiveness of Dorsal Root Ganglion Stimulation or Spinal Cord Stimulation for Complex Regional Pain Syndrome.Neuromodulation.2020</w:t>
      </w:r>
    </w:p>
    <w:p w14:paraId="7C551159" w14:textId="2754D44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Donahue M</w:t>
      </w:r>
      <w:r w:rsidR="00EE2F06" w:rsidRPr="00CD5811">
        <w:rPr>
          <w:rFonts w:eastAsia="Calibri" w:cs="Arial"/>
          <w:bCs/>
        </w:rPr>
        <w:t>-</w:t>
      </w:r>
      <w:r w:rsidRPr="00CD5811">
        <w:rPr>
          <w:rFonts w:eastAsia="Calibri" w:cs="Arial"/>
          <w:bCs/>
        </w:rPr>
        <w:t>L.</w:t>
      </w:r>
      <w:r w:rsidR="00EE2F06" w:rsidRPr="00CD5811">
        <w:rPr>
          <w:rFonts w:eastAsia="Calibri" w:cs="Arial"/>
          <w:bCs/>
        </w:rPr>
        <w:t xml:space="preserve">, </w:t>
      </w:r>
      <w:r w:rsidRPr="00CD5811">
        <w:rPr>
          <w:rFonts w:eastAsia="Calibri" w:cs="Arial"/>
          <w:bCs/>
        </w:rPr>
        <w:t>Dunne E</w:t>
      </w:r>
      <w:r w:rsidR="00EE2F06" w:rsidRPr="00CD5811">
        <w:rPr>
          <w:rFonts w:eastAsia="Calibri" w:cs="Arial"/>
          <w:bCs/>
        </w:rPr>
        <w:t>-</w:t>
      </w:r>
      <w:r w:rsidRPr="00CD5811">
        <w:rPr>
          <w:rFonts w:eastAsia="Calibri" w:cs="Arial"/>
          <w:bCs/>
        </w:rPr>
        <w:t>M.</w:t>
      </w:r>
      <w:r w:rsidR="00EE2F06" w:rsidRPr="00CD5811">
        <w:rPr>
          <w:rFonts w:eastAsia="Calibri" w:cs="Arial"/>
          <w:bCs/>
        </w:rPr>
        <w:t xml:space="preserve">, </w:t>
      </w:r>
      <w:r w:rsidRPr="00CD5811">
        <w:rPr>
          <w:rFonts w:eastAsia="Calibri" w:cs="Arial"/>
          <w:bCs/>
        </w:rPr>
        <w:t>Gathright E</w:t>
      </w:r>
      <w:r w:rsidR="00EE2F06" w:rsidRPr="00CD5811">
        <w:rPr>
          <w:rFonts w:eastAsia="Calibri" w:cs="Arial"/>
          <w:bCs/>
        </w:rPr>
        <w:t>-</w:t>
      </w:r>
      <w:r w:rsidRPr="00CD5811">
        <w:rPr>
          <w:rFonts w:eastAsia="Calibri" w:cs="Arial"/>
          <w:bCs/>
        </w:rPr>
        <w:t>C.</w:t>
      </w:r>
      <w:r w:rsidR="00EE2F06" w:rsidRPr="00CD5811">
        <w:rPr>
          <w:rFonts w:eastAsia="Calibri" w:cs="Arial"/>
          <w:bCs/>
        </w:rPr>
        <w:t xml:space="preserve">, </w:t>
      </w:r>
      <w:r w:rsidRPr="00CD5811">
        <w:rPr>
          <w:rFonts w:eastAsia="Calibri" w:cs="Arial"/>
          <w:bCs/>
        </w:rPr>
        <w:t>DeCosta J</w:t>
      </w:r>
      <w:r w:rsidR="00EE2F06" w:rsidRPr="00CD5811">
        <w:rPr>
          <w:rFonts w:eastAsia="Calibri" w:cs="Arial"/>
          <w:bCs/>
        </w:rPr>
        <w:t xml:space="preserve">., </w:t>
      </w:r>
      <w:r w:rsidRPr="00CD5811">
        <w:rPr>
          <w:rFonts w:eastAsia="Calibri" w:cs="Arial"/>
          <w:bCs/>
        </w:rPr>
        <w:t>Balletto B</w:t>
      </w:r>
      <w:r w:rsidR="00EE2F06" w:rsidRPr="00CD5811">
        <w:rPr>
          <w:rFonts w:eastAsia="Calibri" w:cs="Arial"/>
          <w:bCs/>
        </w:rPr>
        <w:t>-</w:t>
      </w:r>
      <w:r w:rsidRPr="00CD5811">
        <w:rPr>
          <w:rFonts w:eastAsia="Calibri" w:cs="Arial"/>
          <w:bCs/>
        </w:rPr>
        <w:t>L.</w:t>
      </w:r>
      <w:r w:rsidR="00EE2F06" w:rsidRPr="00CD5811">
        <w:rPr>
          <w:rFonts w:eastAsia="Calibri" w:cs="Arial"/>
          <w:bCs/>
        </w:rPr>
        <w:t xml:space="preserve">, </w:t>
      </w:r>
      <w:r w:rsidRPr="00CD5811">
        <w:rPr>
          <w:rFonts w:eastAsia="Calibri" w:cs="Arial"/>
          <w:bCs/>
        </w:rPr>
        <w:t>Jamison R</w:t>
      </w:r>
      <w:r w:rsidR="00EE2F06" w:rsidRPr="00CD5811">
        <w:rPr>
          <w:rFonts w:eastAsia="Calibri" w:cs="Arial"/>
          <w:bCs/>
        </w:rPr>
        <w:t>-</w:t>
      </w:r>
      <w:r w:rsidRPr="00CD5811">
        <w:rPr>
          <w:rFonts w:eastAsia="Calibri" w:cs="Arial"/>
          <w:bCs/>
        </w:rPr>
        <w:t>N.</w:t>
      </w:r>
      <w:r w:rsidR="00EE2F06" w:rsidRPr="00CD5811">
        <w:rPr>
          <w:rFonts w:eastAsia="Calibri" w:cs="Arial"/>
          <w:bCs/>
        </w:rPr>
        <w:t xml:space="preserve">, et.al. </w:t>
      </w:r>
      <w:r w:rsidRPr="00CD5811">
        <w:rPr>
          <w:rFonts w:eastAsia="Calibri" w:cs="Arial"/>
          <w:bCs/>
        </w:rPr>
        <w:t>Complementary and integrative health approaches to manage chronic pain in U.S. military populations: Results from a systematic review and meta-analysis, 1985-2019.Psychological services.2020</w:t>
      </w:r>
    </w:p>
    <w:p w14:paraId="66877A8A" w14:textId="3F7B6DD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Houde F</w:t>
      </w:r>
      <w:r w:rsidR="00200695" w:rsidRPr="00CD5811">
        <w:rPr>
          <w:rFonts w:eastAsia="Calibri" w:cs="Arial"/>
          <w:bCs/>
        </w:rPr>
        <w:t xml:space="preserve">., </w:t>
      </w:r>
      <w:r w:rsidRPr="00CD5811">
        <w:rPr>
          <w:rFonts w:eastAsia="Calibri" w:cs="Arial"/>
          <w:bCs/>
        </w:rPr>
        <w:t>Harvey M-P</w:t>
      </w:r>
      <w:r w:rsidR="00200695" w:rsidRPr="00CD5811">
        <w:rPr>
          <w:rFonts w:eastAsia="Calibri" w:cs="Arial"/>
          <w:bCs/>
        </w:rPr>
        <w:t xml:space="preserve">., </w:t>
      </w:r>
      <w:r w:rsidRPr="00CD5811">
        <w:rPr>
          <w:rFonts w:eastAsia="Calibri" w:cs="Arial"/>
          <w:bCs/>
        </w:rPr>
        <w:t>Labrecque P-F</w:t>
      </w:r>
      <w:r w:rsidR="00200695" w:rsidRPr="00CD5811">
        <w:rPr>
          <w:rFonts w:eastAsia="Calibri" w:cs="Arial"/>
          <w:bCs/>
        </w:rPr>
        <w:t xml:space="preserve"> </w:t>
      </w:r>
      <w:r w:rsidRPr="00CD5811">
        <w:rPr>
          <w:rFonts w:eastAsia="Calibri" w:cs="Arial"/>
          <w:bCs/>
        </w:rPr>
        <w:t>T</w:t>
      </w:r>
      <w:r w:rsidR="00200695" w:rsidRPr="00CD5811">
        <w:rPr>
          <w:rFonts w:eastAsia="Calibri" w:cs="Arial"/>
          <w:bCs/>
        </w:rPr>
        <w:t xml:space="preserve">., </w:t>
      </w:r>
      <w:r w:rsidRPr="00CD5811">
        <w:rPr>
          <w:rFonts w:eastAsia="Calibri" w:cs="Arial"/>
          <w:bCs/>
        </w:rPr>
        <w:t>Lamarche F</w:t>
      </w:r>
      <w:r w:rsidR="00200695" w:rsidRPr="00CD5811">
        <w:rPr>
          <w:rFonts w:eastAsia="Calibri" w:cs="Arial"/>
          <w:bCs/>
        </w:rPr>
        <w:t xml:space="preserve">., </w:t>
      </w:r>
      <w:r w:rsidRPr="00CD5811">
        <w:rPr>
          <w:rFonts w:eastAsia="Calibri" w:cs="Arial"/>
          <w:bCs/>
        </w:rPr>
        <w:t>Lefebvre A</w:t>
      </w:r>
      <w:r w:rsidR="00200695" w:rsidRPr="00CD5811">
        <w:rPr>
          <w:rFonts w:eastAsia="Calibri" w:cs="Arial"/>
          <w:bCs/>
        </w:rPr>
        <w:t xml:space="preserve">., </w:t>
      </w:r>
      <w:r w:rsidRPr="00CD5811">
        <w:rPr>
          <w:rFonts w:eastAsia="Calibri" w:cs="Arial"/>
          <w:bCs/>
        </w:rPr>
        <w:t>Guillaume L.</w:t>
      </w:r>
      <w:r w:rsidR="00200695" w:rsidRPr="00CD5811">
        <w:rPr>
          <w:rFonts w:eastAsia="Calibri" w:cs="Arial"/>
          <w:bCs/>
        </w:rPr>
        <w:t xml:space="preserve"> </w:t>
      </w:r>
      <w:r w:rsidRPr="00CD5811">
        <w:rPr>
          <w:rFonts w:eastAsia="Calibri" w:cs="Arial"/>
          <w:bCs/>
        </w:rPr>
        <w:t>Combining transcranial direct current stimulation and transcutaneous electrical nerve stimulation to relieve persistent pain in a patient suffering from complex regional pain syndrome: A case report.Journal of Pain Research.2020;13:467-473.</w:t>
      </w:r>
    </w:p>
    <w:p w14:paraId="76750008" w14:textId="0B3511E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Yang S</w:t>
      </w:r>
      <w:r w:rsidR="00D2027D" w:rsidRPr="00CD5811">
        <w:rPr>
          <w:rFonts w:eastAsia="Calibri" w:cs="Arial"/>
          <w:bCs/>
        </w:rPr>
        <w:t xml:space="preserve">., </w:t>
      </w:r>
      <w:r w:rsidRPr="00CD5811">
        <w:rPr>
          <w:rFonts w:eastAsia="Calibri" w:cs="Arial"/>
          <w:bCs/>
        </w:rPr>
        <w:t>Chang M</w:t>
      </w:r>
      <w:r w:rsidR="00D2027D" w:rsidRPr="00CD5811">
        <w:rPr>
          <w:rFonts w:eastAsia="Calibri" w:cs="Arial"/>
          <w:bCs/>
        </w:rPr>
        <w:t>-</w:t>
      </w:r>
      <w:r w:rsidRPr="00CD5811">
        <w:rPr>
          <w:rFonts w:eastAsia="Calibri" w:cs="Arial"/>
          <w:bCs/>
        </w:rPr>
        <w:t>C.</w:t>
      </w:r>
      <w:r w:rsidR="00D2027D" w:rsidRPr="00CD5811">
        <w:rPr>
          <w:rFonts w:eastAsia="Calibri" w:cs="Arial"/>
          <w:bCs/>
        </w:rPr>
        <w:t xml:space="preserve"> </w:t>
      </w:r>
      <w:r w:rsidRPr="00CD5811">
        <w:rPr>
          <w:rFonts w:eastAsia="Calibri" w:cs="Arial"/>
          <w:bCs/>
        </w:rPr>
        <w:t>Effect of bipolar pulsed radiofrequency on chronic cervical radicular pain refractory to monopolar pulsed radiofrequency.Annals of palliative medicine.2020;9(2):169-174.</w:t>
      </w:r>
    </w:p>
    <w:p w14:paraId="018F356F" w14:textId="132B623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Bordeleau M</w:t>
      </w:r>
      <w:r w:rsidR="00690082" w:rsidRPr="00CD5811">
        <w:rPr>
          <w:rFonts w:eastAsia="Calibri" w:cs="Arial"/>
          <w:bCs/>
        </w:rPr>
        <w:t xml:space="preserve">., </w:t>
      </w:r>
      <w:r w:rsidRPr="00CD5811">
        <w:rPr>
          <w:rFonts w:eastAsia="Calibri" w:cs="Arial"/>
          <w:bCs/>
        </w:rPr>
        <w:t>Carrondo Cottin S</w:t>
      </w:r>
      <w:r w:rsidR="00690082" w:rsidRPr="00CD5811">
        <w:rPr>
          <w:rFonts w:eastAsia="Calibri" w:cs="Arial"/>
          <w:bCs/>
        </w:rPr>
        <w:t xml:space="preserve">., </w:t>
      </w:r>
      <w:r w:rsidRPr="00CD5811">
        <w:rPr>
          <w:rFonts w:eastAsia="Calibri" w:cs="Arial"/>
          <w:bCs/>
        </w:rPr>
        <w:t>Cantin L</w:t>
      </w:r>
      <w:r w:rsidR="00690082" w:rsidRPr="00CD5811">
        <w:rPr>
          <w:rFonts w:eastAsia="Calibri" w:cs="Arial"/>
          <w:bCs/>
        </w:rPr>
        <w:t xml:space="preserve">., </w:t>
      </w:r>
      <w:r w:rsidRPr="00CD5811">
        <w:rPr>
          <w:rFonts w:eastAsia="Calibri" w:cs="Arial"/>
          <w:bCs/>
        </w:rPr>
        <w:t>Gaudin D</w:t>
      </w:r>
      <w:r w:rsidR="00690082" w:rsidRPr="00CD5811">
        <w:rPr>
          <w:rFonts w:eastAsia="Calibri" w:cs="Arial"/>
          <w:bCs/>
        </w:rPr>
        <w:t xml:space="preserve">., </w:t>
      </w:r>
      <w:r w:rsidRPr="00CD5811">
        <w:rPr>
          <w:rFonts w:eastAsia="Calibri" w:cs="Arial"/>
          <w:bCs/>
        </w:rPr>
        <w:t>Alnemari A</w:t>
      </w:r>
      <w:r w:rsidR="00690082" w:rsidRPr="00CD5811">
        <w:rPr>
          <w:rFonts w:eastAsia="Calibri" w:cs="Arial"/>
          <w:bCs/>
        </w:rPr>
        <w:t xml:space="preserve">., </w:t>
      </w:r>
      <w:r w:rsidRPr="00CD5811">
        <w:rPr>
          <w:rFonts w:eastAsia="Calibri" w:cs="Arial"/>
          <w:bCs/>
        </w:rPr>
        <w:t>Canuel J-F</w:t>
      </w:r>
      <w:r w:rsidR="00690082" w:rsidRPr="00CD5811">
        <w:rPr>
          <w:rFonts w:eastAsia="Calibri" w:cs="Arial"/>
          <w:bCs/>
        </w:rPr>
        <w:t xml:space="preserve">., et.al. </w:t>
      </w:r>
      <w:r w:rsidRPr="00CD5811">
        <w:rPr>
          <w:rFonts w:eastAsia="Calibri" w:cs="Arial"/>
          <w:bCs/>
        </w:rPr>
        <w:t>Effects of Tonic Spinal Cord Stimulation on External Mechanical and Thermal Stimuli Perception Using Quantitative Sensory Testing: A Multicenter Stimulation ON-OFF Study on Chronic Pain Patients.Clinical Journal of Pain.2020;36(3):189-196.</w:t>
      </w:r>
    </w:p>
    <w:p w14:paraId="6E01A6FB" w14:textId="5BCDFF6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Samuels N</w:t>
      </w:r>
      <w:r w:rsidR="009D6520" w:rsidRPr="00CD5811">
        <w:rPr>
          <w:rFonts w:eastAsia="Calibri" w:cs="Arial"/>
          <w:bCs/>
        </w:rPr>
        <w:t xml:space="preserve">., </w:t>
      </w:r>
      <w:r w:rsidRPr="00CD5811">
        <w:rPr>
          <w:rFonts w:eastAsia="Calibri" w:cs="Arial"/>
          <w:bCs/>
        </w:rPr>
        <w:t>Ben-Arye E.</w:t>
      </w:r>
      <w:r w:rsidR="009D6520" w:rsidRPr="00CD5811">
        <w:rPr>
          <w:rFonts w:eastAsia="Calibri" w:cs="Arial"/>
          <w:bCs/>
        </w:rPr>
        <w:t xml:space="preserve"> </w:t>
      </w:r>
      <w:r w:rsidRPr="00CD5811">
        <w:rPr>
          <w:rFonts w:eastAsia="Calibri" w:cs="Arial"/>
          <w:bCs/>
        </w:rPr>
        <w:t>Integrative Approaches to Chemotherapy-Induced Peripheral Neuropathy.Current Oncology Reports.2020;22(3</w:t>
      </w:r>
    </w:p>
    <w:p w14:paraId="506FEC36" w14:textId="33F8DA8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Meerwijk E</w:t>
      </w:r>
      <w:r w:rsidR="00205B0A" w:rsidRPr="00CD5811">
        <w:rPr>
          <w:rFonts w:eastAsia="Calibri" w:cs="Arial"/>
          <w:bCs/>
        </w:rPr>
        <w:t>-</w:t>
      </w:r>
      <w:r w:rsidRPr="00CD5811">
        <w:rPr>
          <w:rFonts w:eastAsia="Calibri" w:cs="Arial"/>
          <w:bCs/>
        </w:rPr>
        <w:t>L.</w:t>
      </w:r>
      <w:r w:rsidR="00205B0A" w:rsidRPr="00CD5811">
        <w:rPr>
          <w:rFonts w:eastAsia="Calibri" w:cs="Arial"/>
          <w:bCs/>
        </w:rPr>
        <w:t xml:space="preserve">, </w:t>
      </w:r>
      <w:r w:rsidRPr="00CD5811">
        <w:rPr>
          <w:rFonts w:eastAsia="Calibri" w:cs="Arial"/>
          <w:bCs/>
        </w:rPr>
        <w:t>Larso M</w:t>
      </w:r>
      <w:r w:rsidR="00205B0A" w:rsidRPr="00CD5811">
        <w:rPr>
          <w:rFonts w:eastAsia="Calibri" w:cs="Arial"/>
          <w:bCs/>
        </w:rPr>
        <w:t>-</w:t>
      </w:r>
      <w:r w:rsidRPr="00CD5811">
        <w:rPr>
          <w:rFonts w:eastAsia="Calibri" w:cs="Arial"/>
          <w:bCs/>
        </w:rPr>
        <w:t>J</w:t>
      </w:r>
      <w:r w:rsidR="00205B0A" w:rsidRPr="00CD5811">
        <w:rPr>
          <w:rFonts w:eastAsia="Calibri" w:cs="Arial"/>
          <w:bCs/>
        </w:rPr>
        <w:t xml:space="preserve">., </w:t>
      </w:r>
      <w:r w:rsidRPr="00CD5811">
        <w:rPr>
          <w:rFonts w:eastAsia="Calibri" w:cs="Arial"/>
          <w:bCs/>
        </w:rPr>
        <w:t>Schmidt E</w:t>
      </w:r>
      <w:r w:rsidR="00205B0A" w:rsidRPr="00CD5811">
        <w:rPr>
          <w:rFonts w:eastAsia="Calibri" w:cs="Arial"/>
          <w:bCs/>
        </w:rPr>
        <w:t>-</w:t>
      </w:r>
      <w:r w:rsidRPr="00CD5811">
        <w:rPr>
          <w:rFonts w:eastAsia="Calibri" w:cs="Arial"/>
          <w:bCs/>
        </w:rPr>
        <w:t>M.</w:t>
      </w:r>
      <w:r w:rsidR="00205B0A" w:rsidRPr="00CD5811">
        <w:rPr>
          <w:rFonts w:eastAsia="Calibri" w:cs="Arial"/>
          <w:bCs/>
        </w:rPr>
        <w:t xml:space="preserve">, </w:t>
      </w:r>
      <w:r w:rsidRPr="00CD5811">
        <w:rPr>
          <w:rFonts w:eastAsia="Calibri" w:cs="Arial"/>
          <w:bCs/>
        </w:rPr>
        <w:t>Adam R</w:t>
      </w:r>
      <w:r w:rsidR="00205B0A" w:rsidRPr="00CD5811">
        <w:rPr>
          <w:rFonts w:eastAsia="Calibri" w:cs="Arial"/>
          <w:bCs/>
        </w:rPr>
        <w:t>-</w:t>
      </w:r>
      <w:r w:rsidRPr="00CD5811">
        <w:rPr>
          <w:rFonts w:eastAsia="Calibri" w:cs="Arial"/>
          <w:bCs/>
        </w:rPr>
        <w:t>S</w:t>
      </w:r>
      <w:r w:rsidR="00205B0A" w:rsidRPr="00CD5811">
        <w:rPr>
          <w:rFonts w:eastAsia="Calibri" w:cs="Arial"/>
          <w:bCs/>
        </w:rPr>
        <w:t xml:space="preserve">., </w:t>
      </w:r>
      <w:r w:rsidRPr="00CD5811">
        <w:rPr>
          <w:rFonts w:eastAsia="Calibri" w:cs="Arial"/>
          <w:bCs/>
        </w:rPr>
        <w:t>Bauer M</w:t>
      </w:r>
      <w:r w:rsidR="00205B0A" w:rsidRPr="00CD5811">
        <w:rPr>
          <w:rFonts w:eastAsia="Calibri" w:cs="Arial"/>
          <w:bCs/>
        </w:rPr>
        <w:t>-</w:t>
      </w:r>
      <w:r w:rsidRPr="00CD5811">
        <w:rPr>
          <w:rFonts w:eastAsia="Calibri" w:cs="Arial"/>
          <w:bCs/>
        </w:rPr>
        <w:t>R.</w:t>
      </w:r>
      <w:r w:rsidR="00205B0A" w:rsidRPr="00CD5811">
        <w:rPr>
          <w:rFonts w:eastAsia="Calibri" w:cs="Arial"/>
          <w:bCs/>
        </w:rPr>
        <w:t xml:space="preserve">, </w:t>
      </w:r>
      <w:r w:rsidRPr="00CD5811">
        <w:rPr>
          <w:rFonts w:eastAsia="Calibri" w:cs="Arial"/>
          <w:bCs/>
        </w:rPr>
        <w:t>Ritter G</w:t>
      </w:r>
      <w:r w:rsidR="00205B0A" w:rsidRPr="00CD5811">
        <w:rPr>
          <w:rFonts w:eastAsia="Calibri" w:cs="Arial"/>
          <w:bCs/>
        </w:rPr>
        <w:t>-</w:t>
      </w:r>
      <w:r w:rsidRPr="00CD5811">
        <w:rPr>
          <w:rFonts w:eastAsia="Calibri" w:cs="Arial"/>
          <w:bCs/>
        </w:rPr>
        <w:t>A.</w:t>
      </w:r>
      <w:r w:rsidR="00205B0A" w:rsidRPr="00CD5811">
        <w:rPr>
          <w:rFonts w:eastAsia="Calibri" w:cs="Arial"/>
          <w:bCs/>
        </w:rPr>
        <w:t xml:space="preserve">, et.al. </w:t>
      </w:r>
      <w:r w:rsidRPr="00CD5811">
        <w:rPr>
          <w:rFonts w:eastAsia="Calibri" w:cs="Arial"/>
          <w:bCs/>
        </w:rPr>
        <w:t>Nonpharmacological Treatment of Army Service Members with Chronic Pain Is Associated with Fewer Adverse Outcomes After Transition to the Veterans Health Administration.Journal of General Internal Medicine.2020;35(3):775-783.</w:t>
      </w:r>
    </w:p>
    <w:p w14:paraId="70C5B0C0" w14:textId="12E98E3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Rasouli O</w:t>
      </w:r>
      <w:r w:rsidR="00A75A44" w:rsidRPr="00CD5811">
        <w:rPr>
          <w:rFonts w:eastAsia="Calibri" w:cs="Arial"/>
          <w:bCs/>
        </w:rPr>
        <w:t xml:space="preserve">., </w:t>
      </w:r>
      <w:r w:rsidRPr="00CD5811">
        <w:rPr>
          <w:rFonts w:eastAsia="Calibri" w:cs="Arial"/>
          <w:bCs/>
        </w:rPr>
        <w:t>Shanbehzadeh S</w:t>
      </w:r>
      <w:r w:rsidR="00A75A44" w:rsidRPr="00CD5811">
        <w:rPr>
          <w:rFonts w:eastAsia="Calibri" w:cs="Arial"/>
          <w:bCs/>
        </w:rPr>
        <w:t xml:space="preserve">., </w:t>
      </w:r>
      <w:r w:rsidRPr="00CD5811">
        <w:rPr>
          <w:rFonts w:eastAsia="Calibri" w:cs="Arial"/>
          <w:bCs/>
        </w:rPr>
        <w:t>Arab A</w:t>
      </w:r>
      <w:r w:rsidR="00A75A44" w:rsidRPr="00CD5811">
        <w:rPr>
          <w:rFonts w:eastAsia="Calibri" w:cs="Arial"/>
          <w:bCs/>
        </w:rPr>
        <w:t>-</w:t>
      </w:r>
      <w:r w:rsidRPr="00CD5811">
        <w:rPr>
          <w:rFonts w:eastAsia="Calibri" w:cs="Arial"/>
          <w:bCs/>
        </w:rPr>
        <w:t>M</w:t>
      </w:r>
      <w:r w:rsidR="00A75A44" w:rsidRPr="00CD5811">
        <w:rPr>
          <w:rFonts w:eastAsia="Calibri" w:cs="Arial"/>
          <w:bCs/>
        </w:rPr>
        <w:t xml:space="preserve">., </w:t>
      </w:r>
      <w:r w:rsidRPr="00CD5811">
        <w:rPr>
          <w:rFonts w:eastAsia="Calibri" w:cs="Arial"/>
          <w:bCs/>
        </w:rPr>
        <w:t>ShahAli S</w:t>
      </w:r>
      <w:r w:rsidR="00A75A44" w:rsidRPr="00CD5811">
        <w:rPr>
          <w:rFonts w:eastAsia="Calibri" w:cs="Arial"/>
          <w:bCs/>
        </w:rPr>
        <w:t xml:space="preserve">., </w:t>
      </w:r>
      <w:r w:rsidRPr="00CD5811">
        <w:rPr>
          <w:rFonts w:eastAsia="Calibri" w:cs="Arial"/>
          <w:bCs/>
        </w:rPr>
        <w:t>Sarafraz H.</w:t>
      </w:r>
      <w:r w:rsidR="00A75A44" w:rsidRPr="00CD5811">
        <w:rPr>
          <w:rFonts w:eastAsia="Calibri" w:cs="Arial"/>
          <w:bCs/>
        </w:rPr>
        <w:t xml:space="preserve"> </w:t>
      </w:r>
      <w:r w:rsidRPr="00CD5811">
        <w:rPr>
          <w:rFonts w:eastAsia="Calibri" w:cs="Arial"/>
          <w:bCs/>
        </w:rPr>
        <w:t>The Effect of Respiratory Phase on Abdominal Muscle Activity During Stable and Unstable Sitting Positions in Individuals With and Without Chronic Low Back Pain.Journal of Manipulative and Physiological Therapeutics.2020;43(3):225-233.</w:t>
      </w:r>
    </w:p>
    <w:p w14:paraId="6B1AAD7C" w14:textId="4B2591F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Wang J-S</w:t>
      </w:r>
      <w:r w:rsidR="00F13773" w:rsidRPr="00CD5811">
        <w:rPr>
          <w:rFonts w:eastAsia="Calibri" w:cs="Arial"/>
          <w:bCs/>
        </w:rPr>
        <w:t xml:space="preserve">., </w:t>
      </w:r>
      <w:r w:rsidRPr="00CD5811">
        <w:rPr>
          <w:rFonts w:eastAsia="Calibri" w:cs="Arial"/>
          <w:bCs/>
        </w:rPr>
        <w:t>Yang J</w:t>
      </w:r>
      <w:r w:rsidR="00F13773" w:rsidRPr="00CD5811">
        <w:rPr>
          <w:rFonts w:eastAsia="Calibri" w:cs="Arial"/>
          <w:bCs/>
        </w:rPr>
        <w:t xml:space="preserve">., </w:t>
      </w:r>
      <w:r w:rsidRPr="00CD5811">
        <w:rPr>
          <w:rFonts w:eastAsia="Calibri" w:cs="Arial"/>
          <w:bCs/>
        </w:rPr>
        <w:t>Deng S</w:t>
      </w:r>
      <w:r w:rsidR="00F13773" w:rsidRPr="00CD5811">
        <w:rPr>
          <w:rFonts w:eastAsia="Calibri" w:cs="Arial"/>
          <w:bCs/>
        </w:rPr>
        <w:t xml:space="preserve">., </w:t>
      </w:r>
      <w:r w:rsidRPr="00CD5811">
        <w:rPr>
          <w:rFonts w:eastAsia="Calibri" w:cs="Arial"/>
          <w:bCs/>
        </w:rPr>
        <w:t>Yu X-D</w:t>
      </w:r>
      <w:r w:rsidR="00F13773" w:rsidRPr="00CD5811">
        <w:rPr>
          <w:rFonts w:eastAsia="Calibri" w:cs="Arial"/>
          <w:bCs/>
        </w:rPr>
        <w:t xml:space="preserve">., </w:t>
      </w:r>
      <w:r w:rsidRPr="00CD5811">
        <w:rPr>
          <w:rFonts w:eastAsia="Calibri" w:cs="Arial"/>
          <w:bCs/>
        </w:rPr>
        <w:t>Bao B-H</w:t>
      </w:r>
      <w:r w:rsidR="00F13773" w:rsidRPr="00CD5811">
        <w:rPr>
          <w:rFonts w:eastAsia="Calibri" w:cs="Arial"/>
          <w:bCs/>
        </w:rPr>
        <w:t xml:space="preserve">., </w:t>
      </w:r>
      <w:r w:rsidRPr="00CD5811">
        <w:rPr>
          <w:rFonts w:eastAsia="Calibri" w:cs="Arial"/>
          <w:bCs/>
        </w:rPr>
        <w:t>Liu R-J</w:t>
      </w:r>
      <w:r w:rsidR="00F13773" w:rsidRPr="00CD5811">
        <w:rPr>
          <w:rFonts w:eastAsia="Calibri" w:cs="Arial"/>
          <w:bCs/>
        </w:rPr>
        <w:t xml:space="preserve">., et.al. </w:t>
      </w:r>
      <w:r w:rsidRPr="00CD5811">
        <w:rPr>
          <w:rFonts w:eastAsia="Calibri" w:cs="Arial"/>
          <w:bCs/>
        </w:rPr>
        <w:t>Acupuncture combined with tamsulosin hydrochloride sustained-release capsule in the treatment of chronic prostatitis/chronic pelvic pain syndrome: A study protocol for a randomized controlled trial.</w:t>
      </w:r>
      <w:r w:rsidR="00315799" w:rsidRPr="00CD5811">
        <w:rPr>
          <w:rFonts w:eastAsia="Calibri" w:cs="Arial"/>
          <w:bCs/>
        </w:rPr>
        <w:t xml:space="preserve"> </w:t>
      </w:r>
      <w:r w:rsidRPr="00CD5811">
        <w:rPr>
          <w:rFonts w:eastAsia="Calibri" w:cs="Arial"/>
          <w:bCs/>
        </w:rPr>
        <w:t>Medicine (United States).2020;99(12</w:t>
      </w:r>
    </w:p>
    <w:p w14:paraId="797E5213" w14:textId="244FC1C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Markman J</w:t>
      </w:r>
      <w:r w:rsidR="0092723F" w:rsidRPr="00CD5811">
        <w:rPr>
          <w:rFonts w:eastAsia="Calibri" w:cs="Arial"/>
          <w:bCs/>
        </w:rPr>
        <w:t>-</w:t>
      </w:r>
      <w:r w:rsidRPr="00CD5811">
        <w:rPr>
          <w:rFonts w:eastAsia="Calibri" w:cs="Arial"/>
          <w:bCs/>
        </w:rPr>
        <w:t>D</w:t>
      </w:r>
      <w:r w:rsidR="0092723F" w:rsidRPr="00CD5811">
        <w:rPr>
          <w:rFonts w:eastAsia="Calibri" w:cs="Arial"/>
          <w:bCs/>
        </w:rPr>
        <w:t xml:space="preserve">., </w:t>
      </w:r>
      <w:r w:rsidRPr="00CD5811">
        <w:rPr>
          <w:rFonts w:eastAsia="Calibri" w:cs="Arial"/>
          <w:bCs/>
        </w:rPr>
        <w:t>Rhyne A</w:t>
      </w:r>
      <w:r w:rsidR="0092723F" w:rsidRPr="00CD5811">
        <w:rPr>
          <w:rFonts w:eastAsia="Calibri" w:cs="Arial"/>
          <w:bCs/>
        </w:rPr>
        <w:t>-</w:t>
      </w:r>
      <w:r w:rsidRPr="00CD5811">
        <w:rPr>
          <w:rFonts w:eastAsia="Calibri" w:cs="Arial"/>
          <w:bCs/>
        </w:rPr>
        <w:t>L</w:t>
      </w:r>
      <w:r w:rsidR="0092723F" w:rsidRPr="00CD5811">
        <w:rPr>
          <w:rFonts w:eastAsia="Calibri" w:cs="Arial"/>
          <w:bCs/>
        </w:rPr>
        <w:t xml:space="preserve">, </w:t>
      </w:r>
      <w:r w:rsidRPr="00CD5811">
        <w:rPr>
          <w:rFonts w:eastAsia="Calibri" w:cs="Arial"/>
          <w:bCs/>
        </w:rPr>
        <w:t>Sasso R</w:t>
      </w:r>
      <w:r w:rsidR="0092723F" w:rsidRPr="00CD5811">
        <w:rPr>
          <w:rFonts w:eastAsia="Calibri" w:cs="Arial"/>
          <w:bCs/>
        </w:rPr>
        <w:t>-</w:t>
      </w:r>
      <w:r w:rsidRPr="00CD5811">
        <w:rPr>
          <w:rFonts w:eastAsia="Calibri" w:cs="Arial"/>
          <w:bCs/>
        </w:rPr>
        <w:t>C</w:t>
      </w:r>
      <w:r w:rsidR="0092723F" w:rsidRPr="00CD5811">
        <w:rPr>
          <w:rFonts w:eastAsia="Calibri" w:cs="Arial"/>
          <w:bCs/>
        </w:rPr>
        <w:t>., P</w:t>
      </w:r>
      <w:r w:rsidRPr="00CD5811">
        <w:rPr>
          <w:rFonts w:eastAsia="Calibri" w:cs="Arial"/>
          <w:bCs/>
        </w:rPr>
        <w:t>atel A</w:t>
      </w:r>
      <w:r w:rsidR="0092723F" w:rsidRPr="00CD5811">
        <w:rPr>
          <w:rFonts w:eastAsia="Calibri" w:cs="Arial"/>
          <w:bCs/>
        </w:rPr>
        <w:t>-</w:t>
      </w:r>
      <w:r w:rsidRPr="00CD5811">
        <w:rPr>
          <w:rFonts w:eastAsia="Calibri" w:cs="Arial"/>
          <w:bCs/>
        </w:rPr>
        <w:t>A</w:t>
      </w:r>
      <w:r w:rsidR="0092723F" w:rsidRPr="00CD5811">
        <w:rPr>
          <w:rFonts w:eastAsia="Calibri" w:cs="Arial"/>
          <w:bCs/>
        </w:rPr>
        <w:t xml:space="preserve">., </w:t>
      </w:r>
      <w:r w:rsidRPr="00CD5811">
        <w:rPr>
          <w:rFonts w:eastAsia="Calibri" w:cs="Arial"/>
          <w:bCs/>
        </w:rPr>
        <w:t>Hsu W</w:t>
      </w:r>
      <w:r w:rsidR="0092723F" w:rsidRPr="00CD5811">
        <w:rPr>
          <w:rFonts w:eastAsia="Calibri" w:cs="Arial"/>
          <w:bCs/>
        </w:rPr>
        <w:t>-</w:t>
      </w:r>
      <w:r w:rsidRPr="00CD5811">
        <w:rPr>
          <w:rFonts w:eastAsia="Calibri" w:cs="Arial"/>
          <w:bCs/>
        </w:rPr>
        <w:t>K</w:t>
      </w:r>
      <w:r w:rsidR="0092723F" w:rsidRPr="00CD5811">
        <w:rPr>
          <w:rFonts w:eastAsia="Calibri" w:cs="Arial"/>
          <w:bCs/>
        </w:rPr>
        <w:t xml:space="preserve">., </w:t>
      </w:r>
      <w:r w:rsidRPr="00CD5811">
        <w:rPr>
          <w:rFonts w:eastAsia="Calibri" w:cs="Arial"/>
          <w:bCs/>
        </w:rPr>
        <w:t>Fischgrund J</w:t>
      </w:r>
      <w:r w:rsidR="0092723F" w:rsidRPr="00CD5811">
        <w:rPr>
          <w:rFonts w:eastAsia="Calibri" w:cs="Arial"/>
          <w:bCs/>
        </w:rPr>
        <w:t>-</w:t>
      </w:r>
      <w:r w:rsidRPr="00CD5811">
        <w:rPr>
          <w:rFonts w:eastAsia="Calibri" w:cs="Arial"/>
          <w:bCs/>
        </w:rPr>
        <w:t>S</w:t>
      </w:r>
      <w:r w:rsidR="0092723F" w:rsidRPr="00CD5811">
        <w:rPr>
          <w:rFonts w:eastAsia="Calibri" w:cs="Arial"/>
          <w:bCs/>
        </w:rPr>
        <w:t xml:space="preserve">, et.al. </w:t>
      </w:r>
      <w:r w:rsidRPr="00CD5811">
        <w:rPr>
          <w:rFonts w:eastAsia="Calibri" w:cs="Arial"/>
          <w:bCs/>
        </w:rPr>
        <w:t>Association between Opioid Use and Patient-Reported Outcomes in a Randomized Trial Evaluating Basivertebral Nerve Ablation for the Relief of Chronic Low Back Pain.Neurosurgery.2020;86(3):343-347.</w:t>
      </w:r>
    </w:p>
    <w:p w14:paraId="7E1F8F9F" w14:textId="1EFE877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Vader K</w:t>
      </w:r>
      <w:r w:rsidR="005C5AF9" w:rsidRPr="00CD5811">
        <w:rPr>
          <w:rFonts w:eastAsia="Calibri" w:cs="Arial"/>
          <w:bCs/>
        </w:rPr>
        <w:t xml:space="preserve">., </w:t>
      </w:r>
      <w:r w:rsidRPr="00CD5811">
        <w:rPr>
          <w:rFonts w:eastAsia="Calibri" w:cs="Arial"/>
          <w:bCs/>
        </w:rPr>
        <w:t>Patel R</w:t>
      </w:r>
      <w:r w:rsidR="005C5AF9" w:rsidRPr="00CD5811">
        <w:rPr>
          <w:rFonts w:eastAsia="Calibri" w:cs="Arial"/>
          <w:bCs/>
        </w:rPr>
        <w:t xml:space="preserve">., </w:t>
      </w:r>
      <w:r w:rsidRPr="00CD5811">
        <w:rPr>
          <w:rFonts w:eastAsia="Calibri" w:cs="Arial"/>
          <w:bCs/>
        </w:rPr>
        <w:t>Doulas T</w:t>
      </w:r>
      <w:r w:rsidR="005C5AF9" w:rsidRPr="00CD5811">
        <w:rPr>
          <w:rFonts w:eastAsia="Calibri" w:cs="Arial"/>
          <w:bCs/>
        </w:rPr>
        <w:t xml:space="preserve">., </w:t>
      </w:r>
      <w:r w:rsidRPr="00CD5811">
        <w:rPr>
          <w:rFonts w:eastAsia="Calibri" w:cs="Arial"/>
          <w:bCs/>
        </w:rPr>
        <w:t>Miller J.</w:t>
      </w:r>
      <w:r w:rsidR="005C5AF9" w:rsidRPr="00CD5811">
        <w:rPr>
          <w:rFonts w:eastAsia="Calibri" w:cs="Arial"/>
          <w:bCs/>
        </w:rPr>
        <w:t xml:space="preserve"> </w:t>
      </w:r>
      <w:r w:rsidRPr="00CD5811">
        <w:rPr>
          <w:rFonts w:eastAsia="Calibri" w:cs="Arial"/>
          <w:bCs/>
        </w:rPr>
        <w:t>Promoting Participation in Physical Activity and Exercise among People Living with Chronic Pain: A Qualitative Study of Strategies Used by People with Pain and Their Recommendations for Health Care Providers.Pain Medicine (United States).2020;21(3):625-635.</w:t>
      </w:r>
    </w:p>
    <w:p w14:paraId="1BD5B62F" w14:textId="46A74E9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Manchikanti L</w:t>
      </w:r>
      <w:r w:rsidR="00F0233C" w:rsidRPr="00CD5811">
        <w:rPr>
          <w:rFonts w:eastAsia="Calibri" w:cs="Arial"/>
          <w:bCs/>
        </w:rPr>
        <w:t xml:space="preserve">., </w:t>
      </w:r>
      <w:r w:rsidRPr="00CD5811">
        <w:rPr>
          <w:rFonts w:eastAsia="Calibri" w:cs="Arial"/>
          <w:bCs/>
        </w:rPr>
        <w:t>Sanapati M</w:t>
      </w:r>
      <w:r w:rsidR="00F0233C" w:rsidRPr="00CD5811">
        <w:rPr>
          <w:rFonts w:eastAsia="Calibri" w:cs="Arial"/>
          <w:bCs/>
        </w:rPr>
        <w:t>-</w:t>
      </w:r>
      <w:r w:rsidRPr="00CD5811">
        <w:rPr>
          <w:rFonts w:eastAsia="Calibri" w:cs="Arial"/>
          <w:bCs/>
        </w:rPr>
        <w:t>R.</w:t>
      </w:r>
      <w:r w:rsidR="00F0233C" w:rsidRPr="00CD5811">
        <w:rPr>
          <w:rFonts w:eastAsia="Calibri" w:cs="Arial"/>
          <w:bCs/>
        </w:rPr>
        <w:t xml:space="preserve">, </w:t>
      </w:r>
      <w:r w:rsidRPr="00CD5811">
        <w:rPr>
          <w:rFonts w:eastAsia="Calibri" w:cs="Arial"/>
          <w:bCs/>
        </w:rPr>
        <w:t>Soin A</w:t>
      </w:r>
      <w:r w:rsidR="00F0233C" w:rsidRPr="00CD5811">
        <w:rPr>
          <w:rFonts w:eastAsia="Calibri" w:cs="Arial"/>
          <w:bCs/>
        </w:rPr>
        <w:t xml:space="preserve">., </w:t>
      </w:r>
      <w:r w:rsidRPr="00CD5811">
        <w:rPr>
          <w:rFonts w:eastAsia="Calibri" w:cs="Arial"/>
          <w:bCs/>
        </w:rPr>
        <w:t>Manchikanti M</w:t>
      </w:r>
      <w:r w:rsidR="00F0233C" w:rsidRPr="00CD5811">
        <w:rPr>
          <w:rFonts w:eastAsia="Calibri" w:cs="Arial"/>
          <w:bCs/>
        </w:rPr>
        <w:t>-</w:t>
      </w:r>
      <w:r w:rsidRPr="00CD5811">
        <w:rPr>
          <w:rFonts w:eastAsia="Calibri" w:cs="Arial"/>
          <w:bCs/>
        </w:rPr>
        <w:t>V.</w:t>
      </w:r>
      <w:r w:rsidR="00F0233C" w:rsidRPr="00CD5811">
        <w:rPr>
          <w:rFonts w:eastAsia="Calibri" w:cs="Arial"/>
          <w:bCs/>
        </w:rPr>
        <w:t xml:space="preserve">, </w:t>
      </w:r>
      <w:r w:rsidRPr="00CD5811">
        <w:rPr>
          <w:rFonts w:eastAsia="Calibri" w:cs="Arial"/>
          <w:bCs/>
        </w:rPr>
        <w:t>Pampati V</w:t>
      </w:r>
      <w:r w:rsidR="00F0233C" w:rsidRPr="00CD5811">
        <w:rPr>
          <w:rFonts w:eastAsia="Calibri" w:cs="Arial"/>
          <w:bCs/>
        </w:rPr>
        <w:t xml:space="preserve">., </w:t>
      </w:r>
      <w:r w:rsidRPr="00CD5811">
        <w:rPr>
          <w:rFonts w:eastAsia="Calibri" w:cs="Arial"/>
          <w:bCs/>
        </w:rPr>
        <w:t>Singh V</w:t>
      </w:r>
      <w:r w:rsidR="00F0233C" w:rsidRPr="00CD5811">
        <w:rPr>
          <w:rFonts w:eastAsia="Calibri" w:cs="Arial"/>
          <w:bCs/>
        </w:rPr>
        <w:t xml:space="preserve">., et.al. </w:t>
      </w:r>
      <w:r w:rsidRPr="00CD5811">
        <w:rPr>
          <w:rFonts w:eastAsia="Calibri" w:cs="Arial"/>
          <w:bCs/>
        </w:rPr>
        <w:t>An updated analysis of utilization of epidural procedures in managing chronic pain in the medicare population from 2000 to 2018.Pain Physician.2020;23(2):111-126.</w:t>
      </w:r>
    </w:p>
    <w:p w14:paraId="70BAE072" w14:textId="70CE5DB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Gilmore C</w:t>
      </w:r>
      <w:r w:rsidR="00912FE9" w:rsidRPr="00CD5811">
        <w:rPr>
          <w:rFonts w:eastAsia="Calibri" w:cs="Arial"/>
          <w:bCs/>
        </w:rPr>
        <w:t>-</w:t>
      </w:r>
      <w:r w:rsidRPr="00CD5811">
        <w:rPr>
          <w:rFonts w:eastAsia="Calibri" w:cs="Arial"/>
          <w:bCs/>
        </w:rPr>
        <w:t>A.</w:t>
      </w:r>
      <w:r w:rsidR="00912FE9" w:rsidRPr="00CD5811">
        <w:rPr>
          <w:rFonts w:eastAsia="Calibri" w:cs="Arial"/>
          <w:bCs/>
        </w:rPr>
        <w:t xml:space="preserve">, </w:t>
      </w:r>
      <w:r w:rsidRPr="00CD5811">
        <w:rPr>
          <w:rFonts w:eastAsia="Calibri" w:cs="Arial"/>
          <w:bCs/>
        </w:rPr>
        <w:t>Kapural L</w:t>
      </w:r>
      <w:r w:rsidR="00912FE9" w:rsidRPr="00CD5811">
        <w:rPr>
          <w:rFonts w:eastAsia="Calibri" w:cs="Arial"/>
          <w:bCs/>
        </w:rPr>
        <w:t xml:space="preserve">., </w:t>
      </w:r>
      <w:r w:rsidRPr="00CD5811">
        <w:rPr>
          <w:rFonts w:eastAsia="Calibri" w:cs="Arial"/>
          <w:bCs/>
        </w:rPr>
        <w:t>McGee M</w:t>
      </w:r>
      <w:r w:rsidR="00912FE9" w:rsidRPr="00CD5811">
        <w:rPr>
          <w:rFonts w:eastAsia="Calibri" w:cs="Arial"/>
          <w:bCs/>
        </w:rPr>
        <w:t>-</w:t>
      </w:r>
      <w:r w:rsidRPr="00CD5811">
        <w:rPr>
          <w:rFonts w:eastAsia="Calibri" w:cs="Arial"/>
          <w:bCs/>
        </w:rPr>
        <w:t>J.</w:t>
      </w:r>
      <w:r w:rsidR="00912FE9" w:rsidRPr="00CD5811">
        <w:rPr>
          <w:rFonts w:eastAsia="Calibri" w:cs="Arial"/>
          <w:bCs/>
        </w:rPr>
        <w:t xml:space="preserve">, </w:t>
      </w:r>
      <w:r w:rsidRPr="00CD5811">
        <w:rPr>
          <w:rFonts w:eastAsia="Calibri" w:cs="Arial"/>
          <w:bCs/>
        </w:rPr>
        <w:t>Boggs J</w:t>
      </w:r>
      <w:r w:rsidR="00912FE9" w:rsidRPr="00CD5811">
        <w:rPr>
          <w:rFonts w:eastAsia="Calibri" w:cs="Arial"/>
          <w:bCs/>
        </w:rPr>
        <w:t>-</w:t>
      </w:r>
      <w:r w:rsidRPr="00CD5811">
        <w:rPr>
          <w:rFonts w:eastAsia="Calibri" w:cs="Arial"/>
          <w:bCs/>
        </w:rPr>
        <w:t>W.</w:t>
      </w:r>
      <w:r w:rsidR="00912FE9" w:rsidRPr="00CD5811">
        <w:rPr>
          <w:rFonts w:eastAsia="Calibri" w:cs="Arial"/>
          <w:bCs/>
        </w:rPr>
        <w:t xml:space="preserve"> </w:t>
      </w:r>
      <w:r w:rsidRPr="00CD5811">
        <w:rPr>
          <w:rFonts w:eastAsia="Calibri" w:cs="Arial"/>
          <w:bCs/>
        </w:rPr>
        <w:t>Percutaneous Peripheral Nerve Stimulation for Chronic Low Back Pain: Prospective Case Series With 1 Year of Sustained Relief Following Short-Term Implant.Pain Practice.2020;20(3):310-320.</w:t>
      </w:r>
    </w:p>
    <w:p w14:paraId="4C41582B" w14:textId="7B17EA8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Masharawi Y</w:t>
      </w:r>
      <w:r w:rsidR="008F34CE" w:rsidRPr="00CD5811">
        <w:rPr>
          <w:rFonts w:eastAsia="Calibri" w:cs="Arial"/>
          <w:bCs/>
        </w:rPr>
        <w:t xml:space="preserve">., </w:t>
      </w:r>
      <w:r w:rsidRPr="00CD5811">
        <w:rPr>
          <w:rFonts w:eastAsia="Calibri" w:cs="Arial"/>
          <w:bCs/>
        </w:rPr>
        <w:t>Haj A</w:t>
      </w:r>
      <w:r w:rsidR="008F34CE" w:rsidRPr="00CD5811">
        <w:rPr>
          <w:rFonts w:eastAsia="Calibri" w:cs="Arial"/>
          <w:bCs/>
        </w:rPr>
        <w:t xml:space="preserve">., </w:t>
      </w:r>
      <w:r w:rsidRPr="00CD5811">
        <w:rPr>
          <w:rFonts w:eastAsia="Calibri" w:cs="Arial"/>
          <w:bCs/>
        </w:rPr>
        <w:t>Weisman A.</w:t>
      </w:r>
      <w:r w:rsidR="008F34CE" w:rsidRPr="00CD5811">
        <w:rPr>
          <w:rFonts w:eastAsia="Calibri" w:cs="Arial"/>
          <w:bCs/>
        </w:rPr>
        <w:t xml:space="preserve"> </w:t>
      </w:r>
      <w:r w:rsidRPr="00CD5811">
        <w:rPr>
          <w:rFonts w:eastAsia="Calibri" w:cs="Arial"/>
          <w:bCs/>
        </w:rPr>
        <w:t>Lumbar Axial Rotation Kinematics in an Upright Sitting and with Forward Bending Positions in Men with Nonspecific Chronic Low Back Pain.Spine.2020;45(5):E244-E251.</w:t>
      </w:r>
    </w:p>
    <w:p w14:paraId="01E0530D" w14:textId="4177576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Zegrea A</w:t>
      </w:r>
      <w:r w:rsidR="00AD6F38" w:rsidRPr="00CD5811">
        <w:rPr>
          <w:rFonts w:eastAsia="Calibri" w:cs="Arial"/>
          <w:bCs/>
        </w:rPr>
        <w:t xml:space="preserve">., </w:t>
      </w:r>
      <w:r w:rsidRPr="00CD5811">
        <w:rPr>
          <w:rFonts w:eastAsia="Calibri" w:cs="Arial"/>
          <w:bCs/>
        </w:rPr>
        <w:t>Kirss J.</w:t>
      </w:r>
      <w:r w:rsidR="00AD6F38" w:rsidRPr="00CD5811">
        <w:rPr>
          <w:rFonts w:eastAsia="Calibri" w:cs="Arial"/>
          <w:bCs/>
        </w:rPr>
        <w:t xml:space="preserve">, </w:t>
      </w:r>
      <w:r w:rsidRPr="00CD5811">
        <w:rPr>
          <w:rFonts w:eastAsia="Calibri" w:cs="Arial"/>
          <w:bCs/>
        </w:rPr>
        <w:t>Pinta T.</w:t>
      </w:r>
      <w:r w:rsidR="00AD6F38" w:rsidRPr="00CD5811">
        <w:rPr>
          <w:rFonts w:eastAsia="Calibri" w:cs="Arial"/>
          <w:bCs/>
        </w:rPr>
        <w:t xml:space="preserve">, </w:t>
      </w:r>
      <w:r w:rsidRPr="00CD5811">
        <w:rPr>
          <w:rFonts w:eastAsia="Calibri" w:cs="Arial"/>
          <w:bCs/>
        </w:rPr>
        <w:t>Rautio T.</w:t>
      </w:r>
      <w:r w:rsidR="00AD6F38" w:rsidRPr="00CD5811">
        <w:rPr>
          <w:rFonts w:eastAsia="Calibri" w:cs="Arial"/>
          <w:bCs/>
        </w:rPr>
        <w:t xml:space="preserve">, </w:t>
      </w:r>
      <w:r w:rsidRPr="00CD5811">
        <w:rPr>
          <w:rFonts w:eastAsia="Calibri" w:cs="Arial"/>
          <w:bCs/>
        </w:rPr>
        <w:t>Varpe P.</w:t>
      </w:r>
      <w:r w:rsidR="00AD6F38" w:rsidRPr="00CD5811">
        <w:rPr>
          <w:rFonts w:eastAsia="Calibri" w:cs="Arial"/>
          <w:bCs/>
        </w:rPr>
        <w:t xml:space="preserve">, </w:t>
      </w:r>
      <w:r w:rsidRPr="00CD5811">
        <w:rPr>
          <w:rFonts w:eastAsia="Calibri" w:cs="Arial"/>
          <w:bCs/>
        </w:rPr>
        <w:t>Kairaluoma M.</w:t>
      </w:r>
      <w:r w:rsidR="00AD6F38" w:rsidRPr="00CD5811">
        <w:rPr>
          <w:rFonts w:eastAsia="Calibri" w:cs="Arial"/>
          <w:bCs/>
        </w:rPr>
        <w:t xml:space="preserve">, et.al. </w:t>
      </w:r>
      <w:r w:rsidRPr="00CD5811">
        <w:rPr>
          <w:rFonts w:eastAsia="Calibri" w:cs="Arial"/>
          <w:bCs/>
        </w:rPr>
        <w:t>Outcomes of sacral neuromodulation for chronic pelvic pain: a Finnish national multicenter study.Techniques in Coloproctology.2020;24(3):215-220.</w:t>
      </w:r>
    </w:p>
    <w:p w14:paraId="15DEBCA4" w14:textId="7D01FC2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XU S-t</w:t>
      </w:r>
      <w:r w:rsidR="00CF79B6" w:rsidRPr="00CD5811">
        <w:rPr>
          <w:rFonts w:eastAsia="Calibri" w:cs="Arial"/>
          <w:bCs/>
        </w:rPr>
        <w:t xml:space="preserve">., </w:t>
      </w:r>
      <w:r w:rsidRPr="00CD5811">
        <w:rPr>
          <w:rFonts w:eastAsia="Calibri" w:cs="Arial"/>
          <w:bCs/>
        </w:rPr>
        <w:t>ZHAO J-j</w:t>
      </w:r>
      <w:r w:rsidR="00CF79B6" w:rsidRPr="00CD5811">
        <w:rPr>
          <w:rFonts w:eastAsia="Calibri" w:cs="Arial"/>
          <w:bCs/>
        </w:rPr>
        <w:t xml:space="preserve">., </w:t>
      </w:r>
      <w:r w:rsidRPr="00CD5811">
        <w:rPr>
          <w:rFonts w:eastAsia="Calibri" w:cs="Arial"/>
          <w:bCs/>
        </w:rPr>
        <w:t>ZHONG Y-b</w:t>
      </w:r>
      <w:r w:rsidR="00CF79B6" w:rsidRPr="00CD5811">
        <w:rPr>
          <w:rFonts w:eastAsia="Calibri" w:cs="Arial"/>
          <w:bCs/>
        </w:rPr>
        <w:t xml:space="preserve">., </w:t>
      </w:r>
      <w:r w:rsidRPr="00CD5811">
        <w:rPr>
          <w:rFonts w:eastAsia="Calibri" w:cs="Arial"/>
          <w:bCs/>
        </w:rPr>
        <w:t>SHAN C-l</w:t>
      </w:r>
      <w:r w:rsidR="00CF79B6" w:rsidRPr="00CD5811">
        <w:rPr>
          <w:rFonts w:eastAsia="Calibri" w:cs="Arial"/>
          <w:bCs/>
        </w:rPr>
        <w:t xml:space="preserve">. </w:t>
      </w:r>
      <w:r w:rsidRPr="00CD5811">
        <w:rPr>
          <w:rFonts w:eastAsia="Calibri" w:cs="Arial"/>
          <w:bCs/>
        </w:rPr>
        <w:t>Status quo of brain mechanism research of acupuncture in rehabilitation of chronic pain.World Journal of Acupuncture - Moxibustion.2020;30(1):65-68.</w:t>
      </w:r>
    </w:p>
    <w:p w14:paraId="1CF7ABC9" w14:textId="3E4BB66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LORIO M</w:t>
      </w:r>
      <w:r w:rsidR="00D73CEA" w:rsidRPr="00CD5811">
        <w:rPr>
          <w:rFonts w:eastAsia="Calibri" w:cs="Arial"/>
          <w:bCs/>
        </w:rPr>
        <w:t xml:space="preserve">., </w:t>
      </w:r>
      <w:r w:rsidRPr="00CD5811">
        <w:rPr>
          <w:rFonts w:eastAsia="Calibri" w:cs="Arial"/>
          <w:bCs/>
        </w:rPr>
        <w:t>CLERK-LAMALICE O</w:t>
      </w:r>
      <w:r w:rsidR="00D73CEA" w:rsidRPr="00CD5811">
        <w:rPr>
          <w:rFonts w:eastAsia="Calibri" w:cs="Arial"/>
          <w:bCs/>
        </w:rPr>
        <w:t xml:space="preserve">., </w:t>
      </w:r>
      <w:r w:rsidRPr="00CD5811">
        <w:rPr>
          <w:rFonts w:eastAsia="Calibri" w:cs="Arial"/>
          <w:bCs/>
        </w:rPr>
        <w:t>BEALL D</w:t>
      </w:r>
      <w:r w:rsidR="00D73CEA" w:rsidRPr="00CD5811">
        <w:rPr>
          <w:rFonts w:eastAsia="Calibri" w:cs="Arial"/>
          <w:bCs/>
        </w:rPr>
        <w:t>-</w:t>
      </w:r>
      <w:r w:rsidRPr="00CD5811">
        <w:rPr>
          <w:rFonts w:eastAsia="Calibri" w:cs="Arial"/>
          <w:bCs/>
        </w:rPr>
        <w:t>P.</w:t>
      </w:r>
      <w:r w:rsidR="00D73CEA" w:rsidRPr="00CD5811">
        <w:rPr>
          <w:rFonts w:eastAsia="Calibri" w:cs="Arial"/>
          <w:bCs/>
        </w:rPr>
        <w:t xml:space="preserve">, </w:t>
      </w:r>
      <w:r w:rsidRPr="00CD5811">
        <w:rPr>
          <w:rFonts w:eastAsia="Calibri" w:cs="Arial"/>
          <w:bCs/>
        </w:rPr>
        <w:t>JULIEN T.</w:t>
      </w:r>
      <w:r w:rsidR="00D73CEA" w:rsidRPr="00CD5811">
        <w:rPr>
          <w:rFonts w:eastAsia="Calibri" w:cs="Arial"/>
          <w:bCs/>
        </w:rPr>
        <w:t xml:space="preserve"> </w:t>
      </w:r>
      <w:r w:rsidRPr="00CD5811">
        <w:rPr>
          <w:rFonts w:eastAsia="Calibri" w:cs="Arial"/>
          <w:bCs/>
        </w:rPr>
        <w:t>International society for the advancement of spine surgery guideline-intraosseous ablation of the basivertebral nerve for the relief of chronic low back pain.International Journal of Spine Surgery.2020;14(1):18-25.</w:t>
      </w:r>
    </w:p>
    <w:p w14:paraId="6485FE15" w14:textId="7051A84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Kim H</w:t>
      </w:r>
      <w:r w:rsidR="00E2177E" w:rsidRPr="00CD5811">
        <w:rPr>
          <w:rFonts w:eastAsia="Calibri" w:cs="Arial"/>
          <w:bCs/>
        </w:rPr>
        <w:t>-</w:t>
      </w:r>
      <w:r w:rsidRPr="00CD5811">
        <w:rPr>
          <w:rFonts w:eastAsia="Calibri" w:cs="Arial"/>
          <w:bCs/>
        </w:rPr>
        <w:t>S</w:t>
      </w:r>
      <w:r w:rsidR="00E2177E" w:rsidRPr="00CD5811">
        <w:rPr>
          <w:rFonts w:eastAsia="Calibri" w:cs="Arial"/>
          <w:bCs/>
        </w:rPr>
        <w:t xml:space="preserve">., </w:t>
      </w:r>
      <w:r w:rsidRPr="00CD5811">
        <w:rPr>
          <w:rFonts w:eastAsia="Calibri" w:cs="Arial"/>
          <w:bCs/>
        </w:rPr>
        <w:t>Wu P</w:t>
      </w:r>
      <w:r w:rsidR="00E2177E" w:rsidRPr="00CD5811">
        <w:rPr>
          <w:rFonts w:eastAsia="Calibri" w:cs="Arial"/>
          <w:bCs/>
        </w:rPr>
        <w:t>-</w:t>
      </w:r>
      <w:r w:rsidRPr="00CD5811">
        <w:rPr>
          <w:rFonts w:eastAsia="Calibri" w:cs="Arial"/>
          <w:bCs/>
        </w:rPr>
        <w:t>H</w:t>
      </w:r>
      <w:r w:rsidR="00E2177E" w:rsidRPr="00CD5811">
        <w:rPr>
          <w:rFonts w:eastAsia="Calibri" w:cs="Arial"/>
          <w:bCs/>
        </w:rPr>
        <w:t xml:space="preserve">., </w:t>
      </w:r>
      <w:r w:rsidRPr="00CD5811">
        <w:rPr>
          <w:rFonts w:eastAsia="Calibri" w:cs="Arial"/>
          <w:bCs/>
        </w:rPr>
        <w:t>Jang Il-T.</w:t>
      </w:r>
      <w:r w:rsidR="00E2177E" w:rsidRPr="00CD5811">
        <w:rPr>
          <w:rFonts w:eastAsia="Calibri" w:cs="Arial"/>
          <w:bCs/>
        </w:rPr>
        <w:t xml:space="preserve"> </w:t>
      </w:r>
      <w:r w:rsidRPr="00CD5811">
        <w:rPr>
          <w:rFonts w:eastAsia="Calibri" w:cs="Arial"/>
          <w:bCs/>
        </w:rPr>
        <w:t>Lumbar degenerative disease part 1: Anatomy and pathophysiology of intervertebral discogenic pain and radiofrequency ablation of basivertebral and sinuvertebral nerve treatment for chronic discogenic back pain: A prospective case series and review of literature.International Journal of Molecular Sciences.2020;21(4</w:t>
      </w:r>
    </w:p>
    <w:p w14:paraId="03715116" w14:textId="63BCB56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Busse J</w:t>
      </w:r>
      <w:r w:rsidR="00E34F7D" w:rsidRPr="00CD5811">
        <w:rPr>
          <w:rFonts w:eastAsia="Calibri" w:cs="Arial"/>
          <w:bCs/>
        </w:rPr>
        <w:t>-</w:t>
      </w:r>
      <w:r w:rsidRPr="00CD5811">
        <w:rPr>
          <w:rFonts w:eastAsia="Calibri" w:cs="Arial"/>
          <w:bCs/>
        </w:rPr>
        <w:t>W.</w:t>
      </w:r>
      <w:r w:rsidR="00E34F7D" w:rsidRPr="00CD5811">
        <w:rPr>
          <w:rFonts w:eastAsia="Calibri" w:cs="Arial"/>
          <w:bCs/>
        </w:rPr>
        <w:t xml:space="preserve">, </w:t>
      </w:r>
      <w:r w:rsidRPr="00CD5811">
        <w:rPr>
          <w:rFonts w:eastAsia="Calibri" w:cs="Arial"/>
          <w:bCs/>
        </w:rPr>
        <w:t>Douglas J</w:t>
      </w:r>
      <w:r w:rsidR="00E34F7D" w:rsidRPr="00CD5811">
        <w:rPr>
          <w:rFonts w:eastAsia="Calibri" w:cs="Arial"/>
          <w:bCs/>
        </w:rPr>
        <w:t xml:space="preserve">., </w:t>
      </w:r>
      <w:r w:rsidRPr="00CD5811">
        <w:rPr>
          <w:rFonts w:eastAsia="Calibri" w:cs="Arial"/>
          <w:bCs/>
        </w:rPr>
        <w:t>Chauhan T</w:t>
      </w:r>
      <w:r w:rsidR="00E34F7D" w:rsidRPr="00CD5811">
        <w:rPr>
          <w:rFonts w:eastAsia="Calibri" w:cs="Arial"/>
          <w:bCs/>
        </w:rPr>
        <w:t>-</w:t>
      </w:r>
      <w:r w:rsidRPr="00CD5811">
        <w:rPr>
          <w:rFonts w:eastAsia="Calibri" w:cs="Arial"/>
          <w:bCs/>
        </w:rPr>
        <w:t>S.</w:t>
      </w:r>
      <w:r w:rsidR="00E34F7D" w:rsidRPr="00CD5811">
        <w:rPr>
          <w:rFonts w:eastAsia="Calibri" w:cs="Arial"/>
          <w:bCs/>
        </w:rPr>
        <w:t xml:space="preserve">, </w:t>
      </w:r>
      <w:r w:rsidRPr="00CD5811">
        <w:rPr>
          <w:rFonts w:eastAsia="Calibri" w:cs="Arial"/>
          <w:bCs/>
        </w:rPr>
        <w:t>Kobeissi B</w:t>
      </w:r>
      <w:r w:rsidR="00E34F7D" w:rsidRPr="00CD5811">
        <w:rPr>
          <w:rFonts w:eastAsia="Calibri" w:cs="Arial"/>
          <w:bCs/>
        </w:rPr>
        <w:t xml:space="preserve">., </w:t>
      </w:r>
      <w:r w:rsidRPr="00CD5811">
        <w:rPr>
          <w:rFonts w:eastAsia="Calibri" w:cs="Arial"/>
          <w:bCs/>
        </w:rPr>
        <w:t>Blackmer J.</w:t>
      </w:r>
      <w:r w:rsidR="00E34F7D" w:rsidRPr="00CD5811">
        <w:rPr>
          <w:rFonts w:eastAsia="Calibri" w:cs="Arial"/>
          <w:bCs/>
        </w:rPr>
        <w:t xml:space="preserve"> </w:t>
      </w:r>
      <w:r w:rsidRPr="00CD5811">
        <w:rPr>
          <w:rFonts w:eastAsia="Calibri" w:cs="Arial"/>
          <w:bCs/>
        </w:rPr>
        <w:t>Perceptions and Impact of the 2017 Canadian Guideline for Opioid Therapy and Chronic Noncancer Pain: A Cross-Sectional Study of Canadian Physicians.</w:t>
      </w:r>
      <w:r w:rsidR="000D7499" w:rsidRPr="00CD5811">
        <w:rPr>
          <w:rFonts w:eastAsia="Calibri" w:cs="Arial"/>
          <w:bCs/>
        </w:rPr>
        <w:t xml:space="preserve"> </w:t>
      </w:r>
      <w:r w:rsidRPr="00CD5811">
        <w:rPr>
          <w:rFonts w:eastAsia="Calibri" w:cs="Arial"/>
          <w:bCs/>
        </w:rPr>
        <w:t>Pain Research and Management.2020;2020</w:t>
      </w:r>
    </w:p>
    <w:p w14:paraId="2D406A39" w14:textId="64DD25E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Bechara O</w:t>
      </w:r>
      <w:r w:rsidR="00811118" w:rsidRPr="00CD5811">
        <w:rPr>
          <w:rFonts w:eastAsia="Calibri" w:cs="Arial"/>
          <w:bCs/>
        </w:rPr>
        <w:t>-</w:t>
      </w:r>
      <w:r w:rsidRPr="00CD5811">
        <w:rPr>
          <w:rFonts w:eastAsia="Calibri" w:cs="Arial"/>
          <w:bCs/>
        </w:rPr>
        <w:t>M</w:t>
      </w:r>
      <w:r w:rsidR="00811118" w:rsidRPr="00CD5811">
        <w:rPr>
          <w:rFonts w:eastAsia="Calibri" w:cs="Arial"/>
          <w:bCs/>
        </w:rPr>
        <w:t>-</w:t>
      </w:r>
      <w:r w:rsidRPr="00CD5811">
        <w:rPr>
          <w:rFonts w:eastAsia="Calibri" w:cs="Arial"/>
          <w:bCs/>
        </w:rPr>
        <w:t>R</w:t>
      </w:r>
      <w:r w:rsidR="00811118" w:rsidRPr="00CD5811">
        <w:rPr>
          <w:rFonts w:eastAsia="Calibri" w:cs="Arial"/>
          <w:bCs/>
        </w:rPr>
        <w:t xml:space="preserve">., </w:t>
      </w:r>
      <w:r w:rsidRPr="00CD5811">
        <w:rPr>
          <w:rFonts w:eastAsia="Calibri" w:cs="Arial"/>
          <w:bCs/>
        </w:rPr>
        <w:t>Bataglion C</w:t>
      </w:r>
      <w:r w:rsidR="00811118" w:rsidRPr="00CD5811">
        <w:rPr>
          <w:rFonts w:eastAsia="Calibri" w:cs="Arial"/>
          <w:bCs/>
        </w:rPr>
        <w:t xml:space="preserve">., </w:t>
      </w:r>
      <w:r w:rsidRPr="00CD5811">
        <w:rPr>
          <w:rFonts w:eastAsia="Calibri" w:cs="Arial"/>
          <w:bCs/>
        </w:rPr>
        <w:t>Palinkas M</w:t>
      </w:r>
      <w:r w:rsidR="00811118" w:rsidRPr="00CD5811">
        <w:rPr>
          <w:rFonts w:eastAsia="Calibri" w:cs="Arial"/>
          <w:bCs/>
        </w:rPr>
        <w:t xml:space="preserve">., </w:t>
      </w:r>
      <w:r w:rsidRPr="00CD5811">
        <w:rPr>
          <w:rFonts w:eastAsia="Calibri" w:cs="Arial"/>
          <w:bCs/>
        </w:rPr>
        <w:t>De Vasconcelos P</w:t>
      </w:r>
      <w:r w:rsidR="00811118" w:rsidRPr="00CD5811">
        <w:rPr>
          <w:rFonts w:eastAsia="Calibri" w:cs="Arial"/>
          <w:bCs/>
        </w:rPr>
        <w:t>-</w:t>
      </w:r>
      <w:r w:rsidRPr="00CD5811">
        <w:rPr>
          <w:rFonts w:eastAsia="Calibri" w:cs="Arial"/>
          <w:bCs/>
        </w:rPr>
        <w:t>B</w:t>
      </w:r>
      <w:r w:rsidR="00811118" w:rsidRPr="00CD5811">
        <w:rPr>
          <w:rFonts w:eastAsia="Calibri" w:cs="Arial"/>
          <w:bCs/>
        </w:rPr>
        <w:t xml:space="preserve">., </w:t>
      </w:r>
      <w:r w:rsidRPr="00CD5811">
        <w:rPr>
          <w:rFonts w:eastAsia="Calibri" w:cs="Arial"/>
          <w:bCs/>
        </w:rPr>
        <w:t>Semprini M</w:t>
      </w:r>
      <w:r w:rsidR="00811118" w:rsidRPr="00CD5811">
        <w:rPr>
          <w:rFonts w:eastAsia="Calibri" w:cs="Arial"/>
          <w:bCs/>
        </w:rPr>
        <w:t xml:space="preserve">., </w:t>
      </w:r>
      <w:r w:rsidRPr="00CD5811">
        <w:rPr>
          <w:rFonts w:eastAsia="Calibri" w:cs="Arial"/>
          <w:bCs/>
        </w:rPr>
        <w:t>Siéssere S</w:t>
      </w:r>
      <w:r w:rsidR="00811118" w:rsidRPr="00CD5811">
        <w:rPr>
          <w:rFonts w:eastAsia="Calibri" w:cs="Arial"/>
          <w:bCs/>
        </w:rPr>
        <w:t xml:space="preserve">., et.al. </w:t>
      </w:r>
      <w:r w:rsidRPr="00CD5811">
        <w:rPr>
          <w:rFonts w:eastAsia="Calibri" w:cs="Arial"/>
          <w:bCs/>
        </w:rPr>
        <w:t>Changes in sternocleidomastoid and descending portion of trapezius muscles in terms of electromyography and pressure pain threshold: women with chronic neck pain after acupuncture treatment.Journal of Traditional Chinese Medicine.2020;40(1):144-149.</w:t>
      </w:r>
    </w:p>
    <w:p w14:paraId="1B37CD26" w14:textId="628F6F2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Konya Z</w:t>
      </w:r>
      <w:r w:rsidR="00A817A2" w:rsidRPr="00CD5811">
        <w:rPr>
          <w:rFonts w:eastAsia="Calibri" w:cs="Arial"/>
          <w:bCs/>
        </w:rPr>
        <w:t>-</w:t>
      </w:r>
      <w:r w:rsidRPr="00CD5811">
        <w:rPr>
          <w:rFonts w:eastAsia="Calibri" w:cs="Arial"/>
          <w:bCs/>
        </w:rPr>
        <w:t>Y</w:t>
      </w:r>
      <w:r w:rsidR="00A817A2" w:rsidRPr="00CD5811">
        <w:rPr>
          <w:rFonts w:eastAsia="Calibri" w:cs="Arial"/>
          <w:bCs/>
        </w:rPr>
        <w:t xml:space="preserve">., </w:t>
      </w:r>
      <w:r w:rsidRPr="00CD5811">
        <w:rPr>
          <w:rFonts w:eastAsia="Calibri" w:cs="Arial"/>
          <w:bCs/>
        </w:rPr>
        <w:t>Akin Takmaz S</w:t>
      </w:r>
      <w:r w:rsidR="00A817A2" w:rsidRPr="00CD5811">
        <w:rPr>
          <w:rFonts w:eastAsia="Calibri" w:cs="Arial"/>
          <w:bCs/>
        </w:rPr>
        <w:t xml:space="preserve">., </w:t>
      </w:r>
      <w:r w:rsidRPr="00CD5811">
        <w:rPr>
          <w:rFonts w:eastAsia="Calibri" w:cs="Arial"/>
          <w:bCs/>
        </w:rPr>
        <w:t>Başar H</w:t>
      </w:r>
      <w:r w:rsidR="00A817A2" w:rsidRPr="00CD5811">
        <w:rPr>
          <w:rFonts w:eastAsia="Calibri" w:cs="Arial"/>
          <w:bCs/>
        </w:rPr>
        <w:t xml:space="preserve">., </w:t>
      </w:r>
      <w:r w:rsidRPr="00CD5811">
        <w:rPr>
          <w:rFonts w:eastAsia="Calibri" w:cs="Arial"/>
          <w:bCs/>
        </w:rPr>
        <w:t>Baltaci B</w:t>
      </w:r>
      <w:r w:rsidR="00A817A2" w:rsidRPr="00CD5811">
        <w:rPr>
          <w:rFonts w:eastAsia="Calibri" w:cs="Arial"/>
          <w:bCs/>
        </w:rPr>
        <w:t xml:space="preserve">., </w:t>
      </w:r>
      <w:r w:rsidRPr="00CD5811">
        <w:rPr>
          <w:rFonts w:eastAsia="Calibri" w:cs="Arial"/>
          <w:bCs/>
        </w:rPr>
        <w:t>Babaoğlu G.</w:t>
      </w:r>
      <w:r w:rsidR="00A817A2" w:rsidRPr="00CD5811">
        <w:rPr>
          <w:rFonts w:eastAsia="Calibri" w:cs="Arial"/>
          <w:bCs/>
        </w:rPr>
        <w:t xml:space="preserve"> </w:t>
      </w:r>
      <w:r w:rsidRPr="00CD5811">
        <w:rPr>
          <w:rFonts w:eastAsia="Calibri" w:cs="Arial"/>
          <w:bCs/>
        </w:rPr>
        <w:t>Results of genicular nerve ablation by radiofrequency in osteoarthritis-related chronic refractory knee pain.Turkish Journal of Medical Sciences.2020;50(1):86-95.</w:t>
      </w:r>
    </w:p>
    <w:p w14:paraId="46C5E65F" w14:textId="3A503C3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Ball E</w:t>
      </w:r>
      <w:r w:rsidR="004D18FD" w:rsidRPr="00CD5811">
        <w:rPr>
          <w:rFonts w:eastAsia="Calibri" w:cs="Arial"/>
          <w:bCs/>
        </w:rPr>
        <w:t xml:space="preserve">., </w:t>
      </w:r>
      <w:r w:rsidRPr="00CD5811">
        <w:rPr>
          <w:rFonts w:eastAsia="Calibri" w:cs="Arial"/>
          <w:bCs/>
        </w:rPr>
        <w:t>Khan K</w:t>
      </w:r>
      <w:r w:rsidR="004D18FD" w:rsidRPr="00CD5811">
        <w:rPr>
          <w:rFonts w:eastAsia="Calibri" w:cs="Arial"/>
          <w:bCs/>
        </w:rPr>
        <w:t>-</w:t>
      </w:r>
      <w:r w:rsidRPr="00CD5811">
        <w:rPr>
          <w:rFonts w:eastAsia="Calibri" w:cs="Arial"/>
          <w:bCs/>
        </w:rPr>
        <w:t>S.</w:t>
      </w:r>
      <w:r w:rsidR="004D18FD" w:rsidRPr="00CD5811">
        <w:rPr>
          <w:rFonts w:eastAsia="Calibri" w:cs="Arial"/>
          <w:bCs/>
        </w:rPr>
        <w:t xml:space="preserve"> </w:t>
      </w:r>
      <w:r w:rsidRPr="00CD5811">
        <w:rPr>
          <w:rFonts w:eastAsia="Calibri" w:cs="Arial"/>
          <w:bCs/>
        </w:rPr>
        <w:t>Recent advances in understanding and managing chronic pelvic pain in women with special consideration to endometriosis.F1000Research.2020;9</w:t>
      </w:r>
    </w:p>
    <w:p w14:paraId="3123B3DD" w14:textId="6CF2C62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Wojcikowski K</w:t>
      </w:r>
      <w:r w:rsidR="00FB0197" w:rsidRPr="00CD5811">
        <w:rPr>
          <w:rFonts w:eastAsia="Calibri" w:cs="Arial"/>
          <w:bCs/>
        </w:rPr>
        <w:t xml:space="preserve">., </w:t>
      </w:r>
      <w:r w:rsidRPr="00CD5811">
        <w:rPr>
          <w:rFonts w:eastAsia="Calibri" w:cs="Arial"/>
          <w:bCs/>
        </w:rPr>
        <w:t>Vigar V</w:t>
      </w:r>
      <w:r w:rsidR="00FB0197" w:rsidRPr="00CD5811">
        <w:rPr>
          <w:rFonts w:eastAsia="Calibri" w:cs="Arial"/>
          <w:bCs/>
        </w:rPr>
        <w:t>-</w:t>
      </w:r>
      <w:r w:rsidRPr="00CD5811">
        <w:rPr>
          <w:rFonts w:eastAsia="Calibri" w:cs="Arial"/>
          <w:bCs/>
        </w:rPr>
        <w:t>J.</w:t>
      </w:r>
      <w:r w:rsidR="00FB0197" w:rsidRPr="00CD5811">
        <w:rPr>
          <w:rFonts w:eastAsia="Calibri" w:cs="Arial"/>
          <w:bCs/>
        </w:rPr>
        <w:t xml:space="preserve">, </w:t>
      </w:r>
      <w:r w:rsidRPr="00CD5811">
        <w:rPr>
          <w:rFonts w:eastAsia="Calibri" w:cs="Arial"/>
          <w:bCs/>
        </w:rPr>
        <w:t>Oliver C</w:t>
      </w:r>
      <w:r w:rsidR="00FB0197" w:rsidRPr="00CD5811">
        <w:rPr>
          <w:rFonts w:eastAsia="Calibri" w:cs="Arial"/>
          <w:bCs/>
        </w:rPr>
        <w:t>-</w:t>
      </w:r>
      <w:r w:rsidRPr="00CD5811">
        <w:rPr>
          <w:rFonts w:eastAsia="Calibri" w:cs="Arial"/>
          <w:bCs/>
        </w:rPr>
        <w:t>J.</w:t>
      </w:r>
      <w:r w:rsidR="00FB0197" w:rsidRPr="00CD5811">
        <w:rPr>
          <w:rFonts w:eastAsia="Calibri" w:cs="Arial"/>
          <w:bCs/>
        </w:rPr>
        <w:t xml:space="preserve"> </w:t>
      </w:r>
      <w:r w:rsidRPr="00CD5811">
        <w:rPr>
          <w:rFonts w:eastAsia="Calibri" w:cs="Arial"/>
          <w:bCs/>
        </w:rPr>
        <w:t>New Concepts of Chronic Pain and the Potential Role of Complementary Therapies.</w:t>
      </w:r>
      <w:r w:rsidR="007F60E1" w:rsidRPr="00CD5811">
        <w:rPr>
          <w:rFonts w:eastAsia="Calibri" w:cs="Arial"/>
          <w:bCs/>
        </w:rPr>
        <w:t xml:space="preserve"> </w:t>
      </w:r>
      <w:r w:rsidRPr="00CD5811">
        <w:rPr>
          <w:rFonts w:eastAsia="Calibri" w:cs="Arial"/>
          <w:bCs/>
        </w:rPr>
        <w:t>Alternative therapies in health and medicine.2020;26(S1):18-31.</w:t>
      </w:r>
    </w:p>
    <w:p w14:paraId="41B7E799" w14:textId="12E8A98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Voirin</w:t>
      </w:r>
      <w:r w:rsidR="007F60E1" w:rsidRPr="00CD5811">
        <w:rPr>
          <w:rFonts w:eastAsia="Calibri" w:cs="Arial"/>
          <w:bCs/>
        </w:rPr>
        <w:t xml:space="preserve"> </w:t>
      </w:r>
      <w:r w:rsidRPr="00CD5811">
        <w:rPr>
          <w:rFonts w:eastAsia="Calibri" w:cs="Arial"/>
          <w:bCs/>
        </w:rPr>
        <w:t>J</w:t>
      </w:r>
      <w:r w:rsidR="007F60E1" w:rsidRPr="00CD5811">
        <w:rPr>
          <w:rFonts w:eastAsia="Calibri" w:cs="Arial"/>
          <w:bCs/>
        </w:rPr>
        <w:t xml:space="preserve">., </w:t>
      </w:r>
      <w:r w:rsidRPr="00CD5811">
        <w:rPr>
          <w:rFonts w:eastAsia="Calibri" w:cs="Arial"/>
          <w:bCs/>
        </w:rPr>
        <w:t>Rigoard P</w:t>
      </w:r>
      <w:r w:rsidR="007F60E1" w:rsidRPr="00CD5811">
        <w:rPr>
          <w:rFonts w:eastAsia="Calibri" w:cs="Arial"/>
          <w:bCs/>
        </w:rPr>
        <w:t xml:space="preserve">., </w:t>
      </w:r>
      <w:r w:rsidRPr="00CD5811">
        <w:rPr>
          <w:rFonts w:eastAsia="Calibri" w:cs="Arial"/>
          <w:bCs/>
        </w:rPr>
        <w:t>Fontaine D.</w:t>
      </w:r>
      <w:r w:rsidR="007F60E1" w:rsidRPr="00CD5811">
        <w:rPr>
          <w:rFonts w:eastAsia="Calibri" w:cs="Arial"/>
          <w:bCs/>
        </w:rPr>
        <w:t xml:space="preserve"> </w:t>
      </w:r>
      <w:r w:rsidRPr="00CD5811">
        <w:rPr>
          <w:rFonts w:eastAsia="Calibri" w:cs="Arial"/>
          <w:bCs/>
        </w:rPr>
        <w:t>Spinal cord stimulation: An efficient but ignored therapy for chronic pain.Douleurs.2020;21(1):11-19.</w:t>
      </w:r>
    </w:p>
    <w:p w14:paraId="473CA8E8" w14:textId="5FF41C7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Kareem A</w:t>
      </w:r>
      <w:r w:rsidR="00FB3275" w:rsidRPr="00CD5811">
        <w:rPr>
          <w:rFonts w:eastAsia="Calibri" w:cs="Arial"/>
          <w:bCs/>
        </w:rPr>
        <w:t>-</w:t>
      </w:r>
      <w:r w:rsidRPr="00CD5811">
        <w:rPr>
          <w:rFonts w:eastAsia="Calibri" w:cs="Arial"/>
          <w:bCs/>
        </w:rPr>
        <w:t>J</w:t>
      </w:r>
      <w:r w:rsidR="00FB3275" w:rsidRPr="00CD5811">
        <w:rPr>
          <w:rFonts w:eastAsia="Calibri" w:cs="Arial"/>
          <w:bCs/>
        </w:rPr>
        <w:t xml:space="preserve">., </w:t>
      </w:r>
      <w:r w:rsidRPr="00CD5811">
        <w:rPr>
          <w:rFonts w:eastAsia="Calibri" w:cs="Arial"/>
          <w:bCs/>
        </w:rPr>
        <w:t>Hadi H</w:t>
      </w:r>
      <w:r w:rsidR="00FB3275" w:rsidRPr="00CD5811">
        <w:rPr>
          <w:rFonts w:eastAsia="Calibri" w:cs="Arial"/>
          <w:bCs/>
        </w:rPr>
        <w:t>-</w:t>
      </w:r>
      <w:r w:rsidRPr="00CD5811">
        <w:rPr>
          <w:rFonts w:eastAsia="Calibri" w:cs="Arial"/>
          <w:bCs/>
        </w:rPr>
        <w:t>A</w:t>
      </w:r>
      <w:r w:rsidR="00FB3275" w:rsidRPr="00CD5811">
        <w:rPr>
          <w:rFonts w:eastAsia="Calibri" w:cs="Arial"/>
          <w:bCs/>
        </w:rPr>
        <w:t>-</w:t>
      </w:r>
      <w:r w:rsidRPr="00CD5811">
        <w:rPr>
          <w:rFonts w:eastAsia="Calibri" w:cs="Arial"/>
          <w:bCs/>
        </w:rPr>
        <w:t>S</w:t>
      </w:r>
      <w:r w:rsidR="00FB3275" w:rsidRPr="00CD5811">
        <w:rPr>
          <w:rFonts w:eastAsia="Calibri" w:cs="Arial"/>
          <w:bCs/>
        </w:rPr>
        <w:t xml:space="preserve">., </w:t>
      </w:r>
      <w:r w:rsidRPr="00CD5811">
        <w:rPr>
          <w:rFonts w:eastAsia="Calibri" w:cs="Arial"/>
          <w:bCs/>
        </w:rPr>
        <w:t>Saleh A</w:t>
      </w:r>
      <w:r w:rsidR="00FB3275" w:rsidRPr="00CD5811">
        <w:rPr>
          <w:rFonts w:eastAsia="Calibri" w:cs="Arial"/>
          <w:bCs/>
        </w:rPr>
        <w:t>-</w:t>
      </w:r>
      <w:r w:rsidRPr="00CD5811">
        <w:rPr>
          <w:rFonts w:eastAsia="Calibri" w:cs="Arial"/>
          <w:bCs/>
        </w:rPr>
        <w:t>M</w:t>
      </w:r>
      <w:r w:rsidR="00FB3275" w:rsidRPr="00CD5811">
        <w:rPr>
          <w:rFonts w:eastAsia="Calibri" w:cs="Arial"/>
          <w:bCs/>
        </w:rPr>
        <w:t xml:space="preserve">., </w:t>
      </w:r>
      <w:r w:rsidRPr="00CD5811">
        <w:rPr>
          <w:rFonts w:eastAsia="Calibri" w:cs="Arial"/>
          <w:bCs/>
        </w:rPr>
        <w:t>Okabsarhan S.</w:t>
      </w:r>
      <w:r w:rsidR="00FB3275" w:rsidRPr="00CD5811">
        <w:rPr>
          <w:rFonts w:eastAsia="Calibri" w:cs="Arial"/>
          <w:bCs/>
        </w:rPr>
        <w:t xml:space="preserve"> </w:t>
      </w:r>
      <w:r w:rsidRPr="00CD5811">
        <w:rPr>
          <w:rFonts w:eastAsia="Calibri" w:cs="Arial"/>
          <w:bCs/>
        </w:rPr>
        <w:t>The effect of use healthy acupuncture in odynolysis chronic pain of the biceps femoral muscle of taekwondo players.Indian Journal of Public Health Research and Development.2020;11(2):1441-1444.</w:t>
      </w:r>
    </w:p>
    <w:p w14:paraId="7D289B54" w14:textId="083A572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Ahn Y</w:t>
      </w:r>
      <w:r w:rsidR="005E57FC" w:rsidRPr="00CD5811">
        <w:rPr>
          <w:rFonts w:eastAsia="Calibri" w:cs="Arial"/>
          <w:bCs/>
        </w:rPr>
        <w:t xml:space="preserve">., </w:t>
      </w:r>
      <w:r w:rsidRPr="00CD5811">
        <w:rPr>
          <w:rFonts w:eastAsia="Calibri" w:cs="Arial"/>
          <w:bCs/>
        </w:rPr>
        <w:t>Keum H</w:t>
      </w:r>
      <w:r w:rsidR="005E57FC" w:rsidRPr="00CD5811">
        <w:rPr>
          <w:rFonts w:eastAsia="Calibri" w:cs="Arial"/>
          <w:bCs/>
        </w:rPr>
        <w:t>-</w:t>
      </w:r>
      <w:r w:rsidRPr="00CD5811">
        <w:rPr>
          <w:rFonts w:eastAsia="Calibri" w:cs="Arial"/>
          <w:bCs/>
        </w:rPr>
        <w:t>J</w:t>
      </w:r>
      <w:r w:rsidR="005E57FC" w:rsidRPr="00CD5811">
        <w:rPr>
          <w:rFonts w:eastAsia="Calibri" w:cs="Arial"/>
          <w:bCs/>
        </w:rPr>
        <w:t xml:space="preserve">., </w:t>
      </w:r>
      <w:r w:rsidRPr="00CD5811">
        <w:rPr>
          <w:rFonts w:eastAsia="Calibri" w:cs="Arial"/>
          <w:bCs/>
        </w:rPr>
        <w:t>Shin S</w:t>
      </w:r>
      <w:r w:rsidR="005E57FC" w:rsidRPr="00CD5811">
        <w:rPr>
          <w:rFonts w:eastAsia="Calibri" w:cs="Arial"/>
          <w:bCs/>
        </w:rPr>
        <w:t>-</w:t>
      </w:r>
      <w:r w:rsidRPr="00CD5811">
        <w:rPr>
          <w:rFonts w:eastAsia="Calibri" w:cs="Arial"/>
          <w:bCs/>
        </w:rPr>
        <w:t>H</w:t>
      </w:r>
      <w:r w:rsidR="005E57FC" w:rsidRPr="00CD5811">
        <w:rPr>
          <w:rFonts w:eastAsia="Calibri" w:cs="Arial"/>
          <w:bCs/>
        </w:rPr>
        <w:t xml:space="preserve">., </w:t>
      </w:r>
      <w:r w:rsidRPr="00CD5811">
        <w:rPr>
          <w:rFonts w:eastAsia="Calibri" w:cs="Arial"/>
          <w:bCs/>
        </w:rPr>
        <w:t>Choi J</w:t>
      </w:r>
      <w:r w:rsidR="005E57FC" w:rsidRPr="00CD5811">
        <w:rPr>
          <w:rFonts w:eastAsia="Calibri" w:cs="Arial"/>
          <w:bCs/>
        </w:rPr>
        <w:t>-</w:t>
      </w:r>
      <w:r w:rsidRPr="00CD5811">
        <w:rPr>
          <w:rFonts w:eastAsia="Calibri" w:cs="Arial"/>
          <w:bCs/>
        </w:rPr>
        <w:t>J.</w:t>
      </w:r>
      <w:r w:rsidR="005E57FC" w:rsidRPr="00CD5811">
        <w:rPr>
          <w:rFonts w:eastAsia="Calibri" w:cs="Arial"/>
          <w:bCs/>
        </w:rPr>
        <w:t xml:space="preserve"> </w:t>
      </w:r>
      <w:r w:rsidRPr="00CD5811">
        <w:rPr>
          <w:rFonts w:eastAsia="Calibri" w:cs="Arial"/>
          <w:bCs/>
        </w:rPr>
        <w:t>Laser-assisted endoscopic lumbar foraminotomy for failed back surgery syndrome in elderly patients.Lasers in Medical Science.2020;35(1):121-129.</w:t>
      </w:r>
    </w:p>
    <w:p w14:paraId="19DBD78F" w14:textId="2A17F45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Meng A</w:t>
      </w:r>
      <w:r w:rsidR="0089225C" w:rsidRPr="00CD5811">
        <w:rPr>
          <w:rFonts w:eastAsia="Calibri" w:cs="Arial"/>
          <w:bCs/>
        </w:rPr>
        <w:t xml:space="preserve">., </w:t>
      </w:r>
      <w:r w:rsidRPr="00CD5811">
        <w:rPr>
          <w:rFonts w:eastAsia="Calibri" w:cs="Arial"/>
          <w:bCs/>
        </w:rPr>
        <w:t>Meng K.</w:t>
      </w:r>
      <w:r w:rsidR="0089225C" w:rsidRPr="00CD5811">
        <w:rPr>
          <w:rFonts w:eastAsia="Calibri" w:cs="Arial"/>
          <w:bCs/>
        </w:rPr>
        <w:t xml:space="preserve"> </w:t>
      </w:r>
      <w:r w:rsidRPr="00CD5811">
        <w:rPr>
          <w:rFonts w:eastAsia="Calibri" w:cs="Arial"/>
          <w:bCs/>
        </w:rPr>
        <w:t>Simple acupuncture concept for chronic vertebral pain syndrome.Manuelle Medizin.2020;58(44198):18-21.</w:t>
      </w:r>
    </w:p>
    <w:p w14:paraId="21E94E1C" w14:textId="5FC5A10D"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Roth M.</w:t>
      </w:r>
      <w:r w:rsidR="006F561D" w:rsidRPr="00CD5811">
        <w:rPr>
          <w:rFonts w:eastAsia="Calibri" w:cs="Arial"/>
          <w:bCs/>
        </w:rPr>
        <w:t xml:space="preserve"> </w:t>
      </w:r>
      <w:r w:rsidRPr="00CD5811">
        <w:rPr>
          <w:rFonts w:eastAsia="Calibri" w:cs="Arial"/>
          <w:bCs/>
        </w:rPr>
        <w:t>Chronic pain and dermoneuromodulation (DNM): New clinical argumentation in manual therapy.</w:t>
      </w:r>
      <w:r w:rsidR="002A0556" w:rsidRPr="00CD5811">
        <w:rPr>
          <w:rFonts w:eastAsia="Calibri" w:cs="Arial"/>
          <w:bCs/>
        </w:rPr>
        <w:t xml:space="preserve"> </w:t>
      </w:r>
      <w:r w:rsidRPr="00CD5811">
        <w:rPr>
          <w:rFonts w:eastAsia="Calibri" w:cs="Arial"/>
          <w:bCs/>
        </w:rPr>
        <w:t>Manuelle Medizin.2020;58(44198):39-45.</w:t>
      </w:r>
    </w:p>
    <w:p w14:paraId="0E6654C0" w14:textId="40AD6D5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Montgomery A</w:t>
      </w:r>
      <w:r w:rsidR="00FE0726" w:rsidRPr="00CD5811">
        <w:rPr>
          <w:rFonts w:eastAsia="Calibri" w:cs="Arial"/>
          <w:bCs/>
        </w:rPr>
        <w:t>-</w:t>
      </w:r>
      <w:r w:rsidRPr="00CD5811">
        <w:rPr>
          <w:rFonts w:eastAsia="Calibri" w:cs="Arial"/>
          <w:bCs/>
        </w:rPr>
        <w:t>D</w:t>
      </w:r>
      <w:r w:rsidR="00FE0726" w:rsidRPr="00CD5811">
        <w:rPr>
          <w:rFonts w:eastAsia="Calibri" w:cs="Arial"/>
          <w:bCs/>
        </w:rPr>
        <w:t xml:space="preserve">., </w:t>
      </w:r>
      <w:r w:rsidRPr="00CD5811">
        <w:rPr>
          <w:rFonts w:eastAsia="Calibri" w:cs="Arial"/>
          <w:bCs/>
        </w:rPr>
        <w:t>Ottenbacher R.</w:t>
      </w:r>
      <w:r w:rsidR="00FE0726" w:rsidRPr="00CD5811">
        <w:rPr>
          <w:rFonts w:eastAsia="Calibri" w:cs="Arial"/>
          <w:bCs/>
        </w:rPr>
        <w:t xml:space="preserve"> </w:t>
      </w:r>
      <w:r w:rsidRPr="00CD5811">
        <w:rPr>
          <w:rFonts w:eastAsia="Calibri" w:cs="Arial"/>
          <w:bCs/>
        </w:rPr>
        <w:t>Battlefield Acupuncture for Chronic Pain Management in Patients on Long-Term Opioid Therapy.Medical Acupuncture.2020;32(1):38-44.</w:t>
      </w:r>
    </w:p>
    <w:p w14:paraId="06CE15A8" w14:textId="7BFD75C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Huygen F</w:t>
      </w:r>
      <w:r w:rsidR="00F0243B" w:rsidRPr="00CD5811">
        <w:rPr>
          <w:rFonts w:eastAsia="Calibri" w:cs="Arial"/>
          <w:bCs/>
        </w:rPr>
        <w:t>-</w:t>
      </w:r>
      <w:r w:rsidRPr="00CD5811">
        <w:rPr>
          <w:rFonts w:eastAsia="Calibri" w:cs="Arial"/>
          <w:bCs/>
        </w:rPr>
        <w:t>J.P.M.</w:t>
      </w:r>
      <w:r w:rsidR="00F0243B" w:rsidRPr="00CD5811">
        <w:rPr>
          <w:rFonts w:eastAsia="Calibri" w:cs="Arial"/>
          <w:bCs/>
        </w:rPr>
        <w:t xml:space="preserve">, </w:t>
      </w:r>
      <w:r w:rsidRPr="00CD5811">
        <w:rPr>
          <w:rFonts w:eastAsia="Calibri" w:cs="Arial"/>
          <w:bCs/>
        </w:rPr>
        <w:t>Kallewaard J</w:t>
      </w:r>
      <w:r w:rsidR="00F0243B" w:rsidRPr="00CD5811">
        <w:rPr>
          <w:rFonts w:eastAsia="Calibri" w:cs="Arial"/>
          <w:bCs/>
        </w:rPr>
        <w:t>-</w:t>
      </w:r>
      <w:r w:rsidRPr="00CD5811">
        <w:rPr>
          <w:rFonts w:eastAsia="Calibri" w:cs="Arial"/>
          <w:bCs/>
        </w:rPr>
        <w:t>W</w:t>
      </w:r>
      <w:r w:rsidR="00F0243B" w:rsidRPr="00CD5811">
        <w:rPr>
          <w:rFonts w:eastAsia="Calibri" w:cs="Arial"/>
          <w:bCs/>
        </w:rPr>
        <w:t xml:space="preserve">., </w:t>
      </w:r>
      <w:r w:rsidRPr="00CD5811">
        <w:rPr>
          <w:rFonts w:eastAsia="Calibri" w:cs="Arial"/>
          <w:bCs/>
        </w:rPr>
        <w:t>Nijhuis H</w:t>
      </w:r>
      <w:r w:rsidR="00F0243B" w:rsidRPr="00CD5811">
        <w:rPr>
          <w:rFonts w:eastAsia="Calibri" w:cs="Arial"/>
          <w:bCs/>
        </w:rPr>
        <w:t xml:space="preserve">., </w:t>
      </w:r>
      <w:r w:rsidRPr="00CD5811">
        <w:rPr>
          <w:rFonts w:eastAsia="Calibri" w:cs="Arial"/>
          <w:bCs/>
        </w:rPr>
        <w:t>Liem L</w:t>
      </w:r>
      <w:r w:rsidR="00F0243B" w:rsidRPr="00CD5811">
        <w:rPr>
          <w:rFonts w:eastAsia="Calibri" w:cs="Arial"/>
          <w:bCs/>
        </w:rPr>
        <w:t xml:space="preserve">., </w:t>
      </w:r>
      <w:r w:rsidRPr="00CD5811">
        <w:rPr>
          <w:rFonts w:eastAsia="Calibri" w:cs="Arial"/>
          <w:bCs/>
        </w:rPr>
        <w:t>Vesper J</w:t>
      </w:r>
      <w:r w:rsidR="00F0243B" w:rsidRPr="00CD5811">
        <w:rPr>
          <w:rFonts w:eastAsia="Calibri" w:cs="Arial"/>
          <w:bCs/>
        </w:rPr>
        <w:t xml:space="preserve">., </w:t>
      </w:r>
      <w:r w:rsidRPr="00CD5811">
        <w:rPr>
          <w:rFonts w:eastAsia="Calibri" w:cs="Arial"/>
          <w:bCs/>
        </w:rPr>
        <w:t>Fahey M</w:t>
      </w:r>
      <w:r w:rsidR="00F0243B" w:rsidRPr="00CD5811">
        <w:rPr>
          <w:rFonts w:eastAsia="Calibri" w:cs="Arial"/>
          <w:bCs/>
        </w:rPr>
        <w:t>-</w:t>
      </w:r>
      <w:r w:rsidRPr="00CD5811">
        <w:rPr>
          <w:rFonts w:eastAsia="Calibri" w:cs="Arial"/>
          <w:bCs/>
        </w:rPr>
        <w:t>E.</w:t>
      </w:r>
      <w:r w:rsidR="00F0243B" w:rsidRPr="00CD5811">
        <w:rPr>
          <w:rFonts w:eastAsia="Calibri" w:cs="Arial"/>
          <w:bCs/>
        </w:rPr>
        <w:t xml:space="preserve">, et.al. </w:t>
      </w:r>
      <w:r w:rsidRPr="00CD5811">
        <w:rPr>
          <w:rFonts w:eastAsia="Calibri" w:cs="Arial"/>
          <w:bCs/>
        </w:rPr>
        <w:t>Effectiveness and Safety of Dorsal Root Ganglion Stimulation for the Treatment of Chronic Pain: A Pooled Analysis.Neuromodulation.2020;23(2):213-221.</w:t>
      </w:r>
    </w:p>
    <w:p w14:paraId="2B218195" w14:textId="428E506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Bismuth J</w:t>
      </w:r>
      <w:r w:rsidR="005032EB" w:rsidRPr="00CD5811">
        <w:rPr>
          <w:rFonts w:eastAsia="Calibri" w:cs="Arial"/>
          <w:bCs/>
        </w:rPr>
        <w:t xml:space="preserve">., </w:t>
      </w:r>
      <w:r w:rsidRPr="00CD5811">
        <w:rPr>
          <w:rFonts w:eastAsia="Calibri" w:cs="Arial"/>
          <w:bCs/>
        </w:rPr>
        <w:t>Vialatte F</w:t>
      </w:r>
      <w:r w:rsidR="005032EB" w:rsidRPr="00CD5811">
        <w:rPr>
          <w:rFonts w:eastAsia="Calibri" w:cs="Arial"/>
          <w:bCs/>
        </w:rPr>
        <w:t xml:space="preserve">., </w:t>
      </w:r>
      <w:r w:rsidRPr="00CD5811">
        <w:rPr>
          <w:rFonts w:eastAsia="Calibri" w:cs="Arial"/>
          <w:bCs/>
        </w:rPr>
        <w:t>Lefaucheur J-P.</w:t>
      </w:r>
      <w:r w:rsidR="005032EB" w:rsidRPr="00CD5811">
        <w:rPr>
          <w:rFonts w:eastAsia="Calibri" w:cs="Arial"/>
          <w:bCs/>
        </w:rPr>
        <w:t xml:space="preserve"> </w:t>
      </w:r>
      <w:r w:rsidRPr="00CD5811">
        <w:rPr>
          <w:rFonts w:eastAsia="Calibri" w:cs="Arial"/>
          <w:bCs/>
        </w:rPr>
        <w:t>Relieving peripheral neuropathic pain by increasing the power-ratio of low-β over high-β activities in the central cortical region with EEG-based neurofeedback: Study protocol for a controlled pilot trial (SMRPain study).Neurophysiologie Clinique.2020;50(1):5-20.</w:t>
      </w:r>
    </w:p>
    <w:p w14:paraId="3F7509C5" w14:textId="3869CC0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Tagliaferri S</w:t>
      </w:r>
      <w:r w:rsidR="00286137" w:rsidRPr="00CD5811">
        <w:rPr>
          <w:rFonts w:eastAsia="Calibri" w:cs="Arial"/>
          <w:bCs/>
        </w:rPr>
        <w:t>-</w:t>
      </w:r>
      <w:r w:rsidRPr="00CD5811">
        <w:rPr>
          <w:rFonts w:eastAsia="Calibri" w:cs="Arial"/>
          <w:bCs/>
        </w:rPr>
        <w:t>D.</w:t>
      </w:r>
      <w:r w:rsidR="00286137" w:rsidRPr="00CD5811">
        <w:rPr>
          <w:rFonts w:eastAsia="Calibri" w:cs="Arial"/>
          <w:bCs/>
        </w:rPr>
        <w:t xml:space="preserve">, </w:t>
      </w:r>
      <w:r w:rsidRPr="00CD5811">
        <w:rPr>
          <w:rFonts w:eastAsia="Calibri" w:cs="Arial"/>
          <w:bCs/>
        </w:rPr>
        <w:t>Miller C</w:t>
      </w:r>
      <w:r w:rsidR="00286137" w:rsidRPr="00CD5811">
        <w:rPr>
          <w:rFonts w:eastAsia="Calibri" w:cs="Arial"/>
          <w:bCs/>
        </w:rPr>
        <w:t>-</w:t>
      </w:r>
      <w:r w:rsidRPr="00CD5811">
        <w:rPr>
          <w:rFonts w:eastAsia="Calibri" w:cs="Arial"/>
          <w:bCs/>
        </w:rPr>
        <w:t>T.</w:t>
      </w:r>
      <w:r w:rsidR="00286137" w:rsidRPr="00CD5811">
        <w:rPr>
          <w:rFonts w:eastAsia="Calibri" w:cs="Arial"/>
          <w:bCs/>
        </w:rPr>
        <w:t xml:space="preserve">, </w:t>
      </w:r>
      <w:r w:rsidRPr="00CD5811">
        <w:rPr>
          <w:rFonts w:eastAsia="Calibri" w:cs="Arial"/>
          <w:bCs/>
        </w:rPr>
        <w:t>Owen P</w:t>
      </w:r>
      <w:r w:rsidR="00286137" w:rsidRPr="00CD5811">
        <w:rPr>
          <w:rFonts w:eastAsia="Calibri" w:cs="Arial"/>
          <w:bCs/>
        </w:rPr>
        <w:t>-</w:t>
      </w:r>
      <w:r w:rsidRPr="00CD5811">
        <w:rPr>
          <w:rFonts w:eastAsia="Calibri" w:cs="Arial"/>
          <w:bCs/>
        </w:rPr>
        <w:t>J.</w:t>
      </w:r>
      <w:r w:rsidR="00286137" w:rsidRPr="00CD5811">
        <w:rPr>
          <w:rFonts w:eastAsia="Calibri" w:cs="Arial"/>
          <w:bCs/>
        </w:rPr>
        <w:t xml:space="preserve">, </w:t>
      </w:r>
      <w:r w:rsidRPr="00CD5811">
        <w:rPr>
          <w:rFonts w:eastAsia="Calibri" w:cs="Arial"/>
          <w:bCs/>
        </w:rPr>
        <w:t>Mitchell U</w:t>
      </w:r>
      <w:r w:rsidR="00286137" w:rsidRPr="00CD5811">
        <w:rPr>
          <w:rFonts w:eastAsia="Calibri" w:cs="Arial"/>
          <w:bCs/>
        </w:rPr>
        <w:t>-</w:t>
      </w:r>
      <w:r w:rsidRPr="00CD5811">
        <w:rPr>
          <w:rFonts w:eastAsia="Calibri" w:cs="Arial"/>
          <w:bCs/>
        </w:rPr>
        <w:t>H.</w:t>
      </w:r>
      <w:r w:rsidR="00286137" w:rsidRPr="00CD5811">
        <w:rPr>
          <w:rFonts w:eastAsia="Calibri" w:cs="Arial"/>
          <w:bCs/>
        </w:rPr>
        <w:t xml:space="preserve">, </w:t>
      </w:r>
      <w:r w:rsidRPr="00CD5811">
        <w:rPr>
          <w:rFonts w:eastAsia="Calibri" w:cs="Arial"/>
          <w:bCs/>
        </w:rPr>
        <w:t>Brisby H</w:t>
      </w:r>
      <w:r w:rsidR="00286137" w:rsidRPr="00CD5811">
        <w:rPr>
          <w:rFonts w:eastAsia="Calibri" w:cs="Arial"/>
          <w:bCs/>
        </w:rPr>
        <w:t xml:space="preserve">., </w:t>
      </w:r>
      <w:r w:rsidRPr="00CD5811">
        <w:rPr>
          <w:rFonts w:eastAsia="Calibri" w:cs="Arial"/>
          <w:bCs/>
        </w:rPr>
        <w:t>Fitzgibbon B</w:t>
      </w:r>
      <w:r w:rsidR="00286137" w:rsidRPr="00CD5811">
        <w:rPr>
          <w:rFonts w:eastAsia="Calibri" w:cs="Arial"/>
          <w:bCs/>
        </w:rPr>
        <w:t xml:space="preserve">., et.al. </w:t>
      </w:r>
      <w:r w:rsidRPr="00CD5811">
        <w:rPr>
          <w:rFonts w:eastAsia="Calibri" w:cs="Arial"/>
          <w:bCs/>
        </w:rPr>
        <w:t>Domains of Chronic Low Back Pain and Assessing Treatment Effectiveness: A Clinical Perspective.Pain Practice.2020;20(2):211-225.</w:t>
      </w:r>
    </w:p>
    <w:p w14:paraId="08049FD7" w14:textId="134ED15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Pahapill P</w:t>
      </w:r>
      <w:r w:rsidR="00F50A9A" w:rsidRPr="00CD5811">
        <w:rPr>
          <w:rFonts w:eastAsia="Calibri" w:cs="Arial"/>
          <w:bCs/>
        </w:rPr>
        <w:t>-</w:t>
      </w:r>
      <w:r w:rsidRPr="00CD5811">
        <w:rPr>
          <w:rFonts w:eastAsia="Calibri" w:cs="Arial"/>
          <w:bCs/>
        </w:rPr>
        <w:t>A.</w:t>
      </w:r>
      <w:r w:rsidR="00F50A9A" w:rsidRPr="00CD5811">
        <w:rPr>
          <w:rFonts w:eastAsia="Calibri" w:cs="Arial"/>
          <w:bCs/>
        </w:rPr>
        <w:t xml:space="preserve">, </w:t>
      </w:r>
      <w:r w:rsidRPr="00CD5811">
        <w:rPr>
          <w:rFonts w:eastAsia="Calibri" w:cs="Arial"/>
          <w:bCs/>
        </w:rPr>
        <w:t>Chen G</w:t>
      </w:r>
      <w:r w:rsidR="00F50A9A" w:rsidRPr="00CD5811">
        <w:rPr>
          <w:rFonts w:eastAsia="Calibri" w:cs="Arial"/>
          <w:bCs/>
        </w:rPr>
        <w:t xml:space="preserve">., </w:t>
      </w:r>
      <w:r w:rsidRPr="00CD5811">
        <w:rPr>
          <w:rFonts w:eastAsia="Calibri" w:cs="Arial"/>
          <w:bCs/>
        </w:rPr>
        <w:t>Arocho-Quinones E</w:t>
      </w:r>
      <w:r w:rsidR="00F50A9A" w:rsidRPr="00CD5811">
        <w:rPr>
          <w:rFonts w:eastAsia="Calibri" w:cs="Arial"/>
          <w:bCs/>
        </w:rPr>
        <w:t>-</w:t>
      </w:r>
      <w:r w:rsidRPr="00CD5811">
        <w:rPr>
          <w:rFonts w:eastAsia="Calibri" w:cs="Arial"/>
          <w:bCs/>
        </w:rPr>
        <w:t>V.</w:t>
      </w:r>
      <w:r w:rsidR="00F50A9A" w:rsidRPr="00CD5811">
        <w:rPr>
          <w:rFonts w:eastAsia="Calibri" w:cs="Arial"/>
          <w:bCs/>
        </w:rPr>
        <w:t xml:space="preserve">, </w:t>
      </w:r>
      <w:r w:rsidRPr="00CD5811">
        <w:rPr>
          <w:rFonts w:eastAsia="Calibri" w:cs="Arial"/>
          <w:bCs/>
        </w:rPr>
        <w:t>Nenck A</w:t>
      </w:r>
      <w:r w:rsidR="00F50A9A" w:rsidRPr="00CD5811">
        <w:rPr>
          <w:rFonts w:eastAsia="Calibri" w:cs="Arial"/>
          <w:bCs/>
        </w:rPr>
        <w:t>-</w:t>
      </w:r>
      <w:r w:rsidRPr="00CD5811">
        <w:rPr>
          <w:rFonts w:eastAsia="Calibri" w:cs="Arial"/>
          <w:bCs/>
        </w:rPr>
        <w:t>S.</w:t>
      </w:r>
      <w:r w:rsidR="00F50A9A" w:rsidRPr="00CD5811">
        <w:rPr>
          <w:rFonts w:eastAsia="Calibri" w:cs="Arial"/>
          <w:bCs/>
        </w:rPr>
        <w:t xml:space="preserve">, </w:t>
      </w:r>
      <w:r w:rsidRPr="00CD5811">
        <w:rPr>
          <w:rFonts w:eastAsia="Calibri" w:cs="Arial"/>
          <w:bCs/>
        </w:rPr>
        <w:t>Li S-J</w:t>
      </w:r>
      <w:r w:rsidR="00F50A9A" w:rsidRPr="00CD5811">
        <w:rPr>
          <w:rFonts w:eastAsia="Calibri" w:cs="Arial"/>
          <w:bCs/>
        </w:rPr>
        <w:t xml:space="preserve">. </w:t>
      </w:r>
      <w:r w:rsidRPr="00CD5811">
        <w:rPr>
          <w:rFonts w:eastAsia="Calibri" w:cs="Arial"/>
          <w:bCs/>
        </w:rPr>
        <w:t>Functional connectivity and structural analysis of trial spinal cord stimulation responders in failed back surgery syndrome.</w:t>
      </w:r>
      <w:r w:rsidR="001D34DF" w:rsidRPr="00CD5811">
        <w:rPr>
          <w:rFonts w:eastAsia="Calibri" w:cs="Arial"/>
          <w:bCs/>
        </w:rPr>
        <w:t xml:space="preserve"> </w:t>
      </w:r>
      <w:r w:rsidRPr="00CD5811">
        <w:rPr>
          <w:rFonts w:eastAsia="Calibri" w:cs="Arial"/>
          <w:bCs/>
        </w:rPr>
        <w:t>PLoS ONE.2020;15(2</w:t>
      </w:r>
    </w:p>
    <w:p w14:paraId="3474A358" w14:textId="02B73F0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Wong D</w:t>
      </w:r>
      <w:r w:rsidR="0041355A" w:rsidRPr="00CD5811">
        <w:rPr>
          <w:rFonts w:eastAsia="Calibri" w:cs="Arial"/>
          <w:bCs/>
        </w:rPr>
        <w:t>-</w:t>
      </w:r>
      <w:r w:rsidRPr="00CD5811">
        <w:rPr>
          <w:rFonts w:eastAsia="Calibri" w:cs="Arial"/>
          <w:bCs/>
        </w:rPr>
        <w:t>A.</w:t>
      </w:r>
      <w:r w:rsidR="0041355A" w:rsidRPr="00CD5811">
        <w:rPr>
          <w:rFonts w:eastAsia="Calibri" w:cs="Arial"/>
          <w:bCs/>
        </w:rPr>
        <w:t xml:space="preserve"> </w:t>
      </w:r>
      <w:r w:rsidRPr="00CD5811">
        <w:rPr>
          <w:rFonts w:eastAsia="Calibri" w:cs="Arial"/>
          <w:bCs/>
        </w:rPr>
        <w:t>Basivertebral nerve ablation: does the path followed suggest this technology is ready for adoption into clinical practice?: COMMENTARY ON: Khalil J et al. A prospective, randomized, multicenter study of intraosseous basivertebral nerve ablation for the treatment of chronic low back pain. SpineJ. 2019;10:1620-1632. DOI: https://doi.org/10.1016/j.spinee.2019.05.598.The spine journal : official journal of the North American Spine Society.2020;20(2):154-155.</w:t>
      </w:r>
    </w:p>
    <w:p w14:paraId="79AB2F32" w14:textId="682C308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Glynn L</w:t>
      </w:r>
      <w:r w:rsidR="00A866C5" w:rsidRPr="00CD5811">
        <w:rPr>
          <w:rFonts w:eastAsia="Calibri" w:cs="Arial"/>
          <w:bCs/>
        </w:rPr>
        <w:t>-</w:t>
      </w:r>
      <w:r w:rsidRPr="00CD5811">
        <w:rPr>
          <w:rFonts w:eastAsia="Calibri" w:cs="Arial"/>
          <w:bCs/>
        </w:rPr>
        <w:t>H.</w:t>
      </w:r>
      <w:r w:rsidR="00A866C5" w:rsidRPr="00CD5811">
        <w:rPr>
          <w:rFonts w:eastAsia="Calibri" w:cs="Arial"/>
          <w:bCs/>
        </w:rPr>
        <w:t xml:space="preserve">, </w:t>
      </w:r>
      <w:r w:rsidRPr="00CD5811">
        <w:rPr>
          <w:rFonts w:eastAsia="Calibri" w:cs="Arial"/>
          <w:bCs/>
        </w:rPr>
        <w:t>Chen J</w:t>
      </w:r>
      <w:r w:rsidR="00A866C5" w:rsidRPr="00CD5811">
        <w:rPr>
          <w:rFonts w:eastAsia="Calibri" w:cs="Arial"/>
          <w:bCs/>
        </w:rPr>
        <w:t>-</w:t>
      </w:r>
      <w:r w:rsidRPr="00CD5811">
        <w:rPr>
          <w:rFonts w:eastAsia="Calibri" w:cs="Arial"/>
          <w:bCs/>
        </w:rPr>
        <w:t>A.</w:t>
      </w:r>
      <w:r w:rsidR="00A866C5" w:rsidRPr="00CD5811">
        <w:rPr>
          <w:rFonts w:eastAsia="Calibri" w:cs="Arial"/>
          <w:bCs/>
        </w:rPr>
        <w:t xml:space="preserve">, </w:t>
      </w:r>
      <w:r w:rsidRPr="00CD5811">
        <w:rPr>
          <w:rFonts w:eastAsia="Calibri" w:cs="Arial"/>
          <w:bCs/>
        </w:rPr>
        <w:t>Dawson T</w:t>
      </w:r>
      <w:r w:rsidR="00A866C5" w:rsidRPr="00CD5811">
        <w:rPr>
          <w:rFonts w:eastAsia="Calibri" w:cs="Arial"/>
          <w:bCs/>
        </w:rPr>
        <w:t>-</w:t>
      </w:r>
      <w:r w:rsidRPr="00CD5811">
        <w:rPr>
          <w:rFonts w:eastAsia="Calibri" w:cs="Arial"/>
          <w:bCs/>
        </w:rPr>
        <w:t>C.</w:t>
      </w:r>
      <w:r w:rsidR="00A866C5" w:rsidRPr="00CD5811">
        <w:rPr>
          <w:rFonts w:eastAsia="Calibri" w:cs="Arial"/>
          <w:bCs/>
        </w:rPr>
        <w:t xml:space="preserve">, </w:t>
      </w:r>
      <w:r w:rsidRPr="00CD5811">
        <w:rPr>
          <w:rFonts w:eastAsia="Calibri" w:cs="Arial"/>
          <w:bCs/>
        </w:rPr>
        <w:t>Gelman H</w:t>
      </w:r>
      <w:r w:rsidR="00A866C5" w:rsidRPr="00CD5811">
        <w:rPr>
          <w:rFonts w:eastAsia="Calibri" w:cs="Arial"/>
          <w:bCs/>
        </w:rPr>
        <w:t xml:space="preserve">., </w:t>
      </w:r>
      <w:r w:rsidRPr="00CD5811">
        <w:rPr>
          <w:rFonts w:eastAsia="Calibri" w:cs="Arial"/>
          <w:bCs/>
        </w:rPr>
        <w:t>Zeliadt S</w:t>
      </w:r>
      <w:r w:rsidR="00A866C5" w:rsidRPr="00CD5811">
        <w:rPr>
          <w:rFonts w:eastAsia="Calibri" w:cs="Arial"/>
          <w:bCs/>
        </w:rPr>
        <w:t>-</w:t>
      </w:r>
      <w:r w:rsidRPr="00CD5811">
        <w:rPr>
          <w:rFonts w:eastAsia="Calibri" w:cs="Arial"/>
          <w:bCs/>
        </w:rPr>
        <w:t>B.</w:t>
      </w:r>
      <w:r w:rsidR="00A866C5" w:rsidRPr="00CD5811">
        <w:rPr>
          <w:rFonts w:eastAsia="Calibri" w:cs="Arial"/>
          <w:bCs/>
        </w:rPr>
        <w:t xml:space="preserve"> </w:t>
      </w:r>
      <w:r w:rsidRPr="00CD5811">
        <w:rPr>
          <w:rFonts w:eastAsia="Calibri" w:cs="Arial"/>
          <w:bCs/>
        </w:rPr>
        <w:t>Bringing chronic-pain care to rural veterans: A telehealth pilot program description.Psychological services.2020</w:t>
      </w:r>
    </w:p>
    <w:p w14:paraId="373E9543" w14:textId="4ACBEC5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Hasoon J</w:t>
      </w:r>
      <w:r w:rsidR="002B71ED" w:rsidRPr="00CD5811">
        <w:rPr>
          <w:rFonts w:eastAsia="Calibri" w:cs="Arial"/>
          <w:bCs/>
        </w:rPr>
        <w:t xml:space="preserve">., </w:t>
      </w:r>
      <w:r w:rsidRPr="00CD5811">
        <w:rPr>
          <w:rFonts w:eastAsia="Calibri" w:cs="Arial"/>
          <w:bCs/>
        </w:rPr>
        <w:t>Berger A</w:t>
      </w:r>
      <w:r w:rsidR="002B71ED" w:rsidRPr="00CD5811">
        <w:rPr>
          <w:rFonts w:eastAsia="Calibri" w:cs="Arial"/>
          <w:bCs/>
        </w:rPr>
        <w:t>-</w:t>
      </w:r>
      <w:r w:rsidRPr="00CD5811">
        <w:rPr>
          <w:rFonts w:eastAsia="Calibri" w:cs="Arial"/>
          <w:bCs/>
        </w:rPr>
        <w:t>A.</w:t>
      </w:r>
      <w:r w:rsidR="002B71ED" w:rsidRPr="00CD5811">
        <w:rPr>
          <w:rFonts w:eastAsia="Calibri" w:cs="Arial"/>
          <w:bCs/>
        </w:rPr>
        <w:t xml:space="preserve">, </w:t>
      </w:r>
      <w:r w:rsidRPr="00CD5811">
        <w:rPr>
          <w:rFonts w:eastAsia="Calibri" w:cs="Arial"/>
          <w:bCs/>
        </w:rPr>
        <w:t>Urits I</w:t>
      </w:r>
      <w:r w:rsidR="002B71ED" w:rsidRPr="00CD5811">
        <w:rPr>
          <w:rFonts w:eastAsia="Calibri" w:cs="Arial"/>
          <w:bCs/>
        </w:rPr>
        <w:t xml:space="preserve">., </w:t>
      </w:r>
      <w:r w:rsidRPr="00CD5811">
        <w:rPr>
          <w:rFonts w:eastAsia="Calibri" w:cs="Arial"/>
          <w:bCs/>
        </w:rPr>
        <w:t>Orhurhu V</w:t>
      </w:r>
      <w:r w:rsidR="002B71ED" w:rsidRPr="00CD5811">
        <w:rPr>
          <w:rFonts w:eastAsia="Calibri" w:cs="Arial"/>
          <w:bCs/>
        </w:rPr>
        <w:t xml:space="preserve">., </w:t>
      </w:r>
      <w:r w:rsidRPr="00CD5811">
        <w:rPr>
          <w:rFonts w:eastAsia="Calibri" w:cs="Arial"/>
          <w:bCs/>
        </w:rPr>
        <w:t>Viswanath O</w:t>
      </w:r>
      <w:r w:rsidR="002B71ED" w:rsidRPr="00CD5811">
        <w:rPr>
          <w:rFonts w:eastAsia="Calibri" w:cs="Arial"/>
          <w:bCs/>
        </w:rPr>
        <w:t xml:space="preserve">., </w:t>
      </w:r>
      <w:r w:rsidRPr="00CD5811">
        <w:rPr>
          <w:rFonts w:eastAsia="Calibri" w:cs="Arial"/>
          <w:bCs/>
        </w:rPr>
        <w:t>Aner M</w:t>
      </w:r>
      <w:r w:rsidR="002B71ED" w:rsidRPr="00CD5811">
        <w:rPr>
          <w:rFonts w:eastAsia="Calibri" w:cs="Arial"/>
          <w:bCs/>
        </w:rPr>
        <w:t xml:space="preserve">. </w:t>
      </w:r>
      <w:r w:rsidRPr="00CD5811">
        <w:rPr>
          <w:rFonts w:eastAsia="Calibri" w:cs="Arial"/>
          <w:bCs/>
        </w:rPr>
        <w:t>Spinal cord stimulation for the treatment of chronic pelvic pain after Tarlov cyst surgery in a 66-year-old woman: A case report.</w:t>
      </w:r>
      <w:r w:rsidR="00346AB1" w:rsidRPr="00CD5811">
        <w:rPr>
          <w:rFonts w:eastAsia="Calibri" w:cs="Arial"/>
          <w:bCs/>
        </w:rPr>
        <w:t xml:space="preserve"> </w:t>
      </w:r>
      <w:r w:rsidRPr="00CD5811">
        <w:rPr>
          <w:rFonts w:eastAsia="Calibri" w:cs="Arial"/>
          <w:bCs/>
        </w:rPr>
        <w:t>Case Reports in Women's Health.2020;25</w:t>
      </w:r>
    </w:p>
    <w:p w14:paraId="76F10E2B" w14:textId="0458EDC1"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Chan K</w:t>
      </w:r>
      <w:r w:rsidR="00437006" w:rsidRPr="00CD5811">
        <w:rPr>
          <w:rFonts w:eastAsia="Calibri" w:cs="Arial"/>
          <w:bCs/>
        </w:rPr>
        <w:t xml:space="preserve">., </w:t>
      </w:r>
      <w:r w:rsidRPr="00CD5811">
        <w:rPr>
          <w:rFonts w:eastAsia="Calibri" w:cs="Arial"/>
          <w:bCs/>
        </w:rPr>
        <w:t>Lui L</w:t>
      </w:r>
      <w:r w:rsidR="00437006" w:rsidRPr="00CD5811">
        <w:rPr>
          <w:rFonts w:eastAsia="Calibri" w:cs="Arial"/>
          <w:bCs/>
        </w:rPr>
        <w:t xml:space="preserve">., </w:t>
      </w:r>
      <w:r w:rsidRPr="00CD5811">
        <w:rPr>
          <w:rFonts w:eastAsia="Calibri" w:cs="Arial"/>
          <w:bCs/>
        </w:rPr>
        <w:t>Yu K</w:t>
      </w:r>
      <w:r w:rsidR="00437006" w:rsidRPr="00CD5811">
        <w:rPr>
          <w:rFonts w:eastAsia="Calibri" w:cs="Arial"/>
          <w:bCs/>
        </w:rPr>
        <w:t xml:space="preserve">., </w:t>
      </w:r>
      <w:r w:rsidRPr="00CD5811">
        <w:rPr>
          <w:rFonts w:eastAsia="Calibri" w:cs="Arial"/>
          <w:bCs/>
        </w:rPr>
        <w:t>Lau K</w:t>
      </w:r>
      <w:r w:rsidR="00437006" w:rsidRPr="00CD5811">
        <w:rPr>
          <w:rFonts w:eastAsia="Calibri" w:cs="Arial"/>
          <w:bCs/>
        </w:rPr>
        <w:t xml:space="preserve">., </w:t>
      </w:r>
      <w:r w:rsidRPr="00CD5811">
        <w:rPr>
          <w:rFonts w:eastAsia="Calibri" w:cs="Arial"/>
          <w:bCs/>
        </w:rPr>
        <w:t>Lai M</w:t>
      </w:r>
      <w:r w:rsidR="00437006" w:rsidRPr="00CD5811">
        <w:rPr>
          <w:rFonts w:eastAsia="Calibri" w:cs="Arial"/>
          <w:bCs/>
        </w:rPr>
        <w:t xml:space="preserve">., </w:t>
      </w:r>
      <w:r w:rsidRPr="00CD5811">
        <w:rPr>
          <w:rFonts w:eastAsia="Calibri" w:cs="Arial"/>
          <w:bCs/>
        </w:rPr>
        <w:t>Lau W</w:t>
      </w:r>
      <w:r w:rsidR="00437006" w:rsidRPr="00CD5811">
        <w:rPr>
          <w:rFonts w:eastAsia="Calibri" w:cs="Arial"/>
          <w:bCs/>
        </w:rPr>
        <w:t xml:space="preserve">., et.al. </w:t>
      </w:r>
      <w:r w:rsidRPr="00CD5811">
        <w:rPr>
          <w:rFonts w:eastAsia="Calibri" w:cs="Arial"/>
          <w:bCs/>
        </w:rPr>
        <w:t>The efficacy and safety of electro-acupuncture for alleviating chemotherapy-induced peripheral neuropathy in patients with coloreactal cancer: Study protocol for a single-blinded, randomized sham-controlled trial.Trials.2020;21(1</w:t>
      </w:r>
    </w:p>
    <w:p w14:paraId="18B977DE" w14:textId="2882E8F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Urits I</w:t>
      </w:r>
      <w:r w:rsidR="00D673A7" w:rsidRPr="00CD5811">
        <w:rPr>
          <w:rFonts w:eastAsia="Calibri" w:cs="Arial"/>
          <w:bCs/>
        </w:rPr>
        <w:t xml:space="preserve">., </w:t>
      </w:r>
      <w:r w:rsidRPr="00CD5811">
        <w:rPr>
          <w:rFonts w:eastAsia="Calibri" w:cs="Arial"/>
          <w:bCs/>
        </w:rPr>
        <w:t>Cai V</w:t>
      </w:r>
      <w:r w:rsidR="00D673A7" w:rsidRPr="00CD5811">
        <w:rPr>
          <w:rFonts w:eastAsia="Calibri" w:cs="Arial"/>
          <w:bCs/>
        </w:rPr>
        <w:t xml:space="preserve">., </w:t>
      </w:r>
      <w:r w:rsidRPr="00CD5811">
        <w:rPr>
          <w:rFonts w:eastAsia="Calibri" w:cs="Arial"/>
          <w:bCs/>
        </w:rPr>
        <w:t>Aner M</w:t>
      </w:r>
      <w:r w:rsidR="00D673A7" w:rsidRPr="00CD5811">
        <w:rPr>
          <w:rFonts w:eastAsia="Calibri" w:cs="Arial"/>
          <w:bCs/>
        </w:rPr>
        <w:t xml:space="preserve">., </w:t>
      </w:r>
      <w:r w:rsidRPr="00CD5811">
        <w:rPr>
          <w:rFonts w:eastAsia="Calibri" w:cs="Arial"/>
          <w:bCs/>
        </w:rPr>
        <w:t>Simopoulos T</w:t>
      </w:r>
      <w:r w:rsidR="00D673A7" w:rsidRPr="00CD5811">
        <w:rPr>
          <w:rFonts w:eastAsia="Calibri" w:cs="Arial"/>
          <w:bCs/>
        </w:rPr>
        <w:t xml:space="preserve">., </w:t>
      </w:r>
      <w:r w:rsidRPr="00CD5811">
        <w:rPr>
          <w:rFonts w:eastAsia="Calibri" w:cs="Arial"/>
          <w:bCs/>
        </w:rPr>
        <w:t>Orhurhu V</w:t>
      </w:r>
      <w:r w:rsidR="00D673A7" w:rsidRPr="00CD5811">
        <w:rPr>
          <w:rFonts w:eastAsia="Calibri" w:cs="Arial"/>
          <w:bCs/>
        </w:rPr>
        <w:t xml:space="preserve">., </w:t>
      </w:r>
      <w:r w:rsidRPr="00CD5811">
        <w:rPr>
          <w:rFonts w:eastAsia="Calibri" w:cs="Arial"/>
          <w:bCs/>
        </w:rPr>
        <w:t>Nagda J</w:t>
      </w:r>
      <w:r w:rsidR="00D673A7" w:rsidRPr="00CD5811">
        <w:rPr>
          <w:rFonts w:eastAsia="Calibri" w:cs="Arial"/>
          <w:bCs/>
        </w:rPr>
        <w:t xml:space="preserve">., et.al. </w:t>
      </w:r>
      <w:r w:rsidRPr="00CD5811">
        <w:rPr>
          <w:rFonts w:eastAsia="Calibri" w:cs="Arial"/>
          <w:bCs/>
        </w:rPr>
        <w:t>Post Dural Puncture Headache, Managed with Epidural Blood Patch, Is Associated with Subsequent Chronic Low Back Pain in Patients: a Pilot Study.Current Pain and Headache Reports.2020;24(1</w:t>
      </w:r>
    </w:p>
    <w:p w14:paraId="1E383706" w14:textId="576D82C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Shoemaker-Hunt S</w:t>
      </w:r>
      <w:r w:rsidR="006054D4" w:rsidRPr="00CD5811">
        <w:rPr>
          <w:rFonts w:eastAsia="Calibri" w:cs="Arial"/>
          <w:bCs/>
        </w:rPr>
        <w:t xml:space="preserve">., </w:t>
      </w:r>
      <w:r w:rsidRPr="00CD5811">
        <w:rPr>
          <w:rFonts w:eastAsia="Calibri" w:cs="Arial"/>
          <w:bCs/>
        </w:rPr>
        <w:t>Sargent Wesley J.</w:t>
      </w:r>
      <w:r w:rsidR="006054D4" w:rsidRPr="00CD5811">
        <w:rPr>
          <w:rFonts w:eastAsia="Calibri" w:cs="Arial"/>
          <w:bCs/>
        </w:rPr>
        <w:t xml:space="preserve">, </w:t>
      </w:r>
      <w:r w:rsidRPr="00CD5811">
        <w:rPr>
          <w:rFonts w:eastAsia="Calibri" w:cs="Arial"/>
          <w:bCs/>
        </w:rPr>
        <w:t>Swan H</w:t>
      </w:r>
      <w:r w:rsidR="006054D4" w:rsidRPr="00CD5811">
        <w:rPr>
          <w:rFonts w:eastAsia="Calibri" w:cs="Arial"/>
          <w:bCs/>
        </w:rPr>
        <w:t xml:space="preserve">., </w:t>
      </w:r>
      <w:r w:rsidRPr="00CD5811">
        <w:rPr>
          <w:rFonts w:eastAsia="Calibri" w:cs="Arial"/>
          <w:bCs/>
        </w:rPr>
        <w:t>Mikosz C</w:t>
      </w:r>
      <w:r w:rsidR="006054D4" w:rsidRPr="00CD5811">
        <w:rPr>
          <w:rFonts w:eastAsia="Calibri" w:cs="Arial"/>
          <w:bCs/>
        </w:rPr>
        <w:t xml:space="preserve">., </w:t>
      </w:r>
      <w:r w:rsidRPr="00CD5811">
        <w:rPr>
          <w:rFonts w:eastAsia="Calibri" w:cs="Arial"/>
          <w:bCs/>
        </w:rPr>
        <w:t>Cobb K</w:t>
      </w:r>
      <w:r w:rsidR="006054D4" w:rsidRPr="00CD5811">
        <w:rPr>
          <w:rFonts w:eastAsia="Calibri" w:cs="Arial"/>
          <w:bCs/>
        </w:rPr>
        <w:t xml:space="preserve">., </w:t>
      </w:r>
      <w:r w:rsidRPr="00CD5811">
        <w:rPr>
          <w:rFonts w:eastAsia="Calibri" w:cs="Arial"/>
          <w:bCs/>
        </w:rPr>
        <w:t>McDonald D</w:t>
      </w:r>
      <w:r w:rsidR="006054D4" w:rsidRPr="00CD5811">
        <w:rPr>
          <w:rFonts w:eastAsia="Calibri" w:cs="Arial"/>
          <w:bCs/>
        </w:rPr>
        <w:t xml:space="preserve">., et.al. </w:t>
      </w:r>
      <w:r w:rsidRPr="00CD5811">
        <w:rPr>
          <w:rFonts w:eastAsia="Calibri" w:cs="Arial"/>
          <w:bCs/>
        </w:rPr>
        <w:t>Developing Clinical Quality Improvement Measures Aligned With the CDC Guideline for Prescribing Opioids for Chronic Pain: An Important Strategy to Support Safer Prescribing in Primary Care.American Journal of Medical Quality.2020</w:t>
      </w:r>
    </w:p>
    <w:p w14:paraId="6DA39D92" w14:textId="4F18EA1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El-Emam El-S</w:t>
      </w:r>
      <w:r w:rsidR="00D14304" w:rsidRPr="00CD5811">
        <w:rPr>
          <w:rFonts w:eastAsia="Calibri" w:cs="Arial"/>
          <w:bCs/>
        </w:rPr>
        <w:t>-</w:t>
      </w:r>
      <w:r w:rsidRPr="00CD5811">
        <w:rPr>
          <w:rFonts w:eastAsia="Calibri" w:cs="Arial"/>
          <w:bCs/>
        </w:rPr>
        <w:t>M</w:t>
      </w:r>
      <w:r w:rsidR="00D14304" w:rsidRPr="00CD5811">
        <w:rPr>
          <w:rFonts w:eastAsia="Calibri" w:cs="Arial"/>
          <w:bCs/>
        </w:rPr>
        <w:t xml:space="preserve">., </w:t>
      </w:r>
      <w:r w:rsidRPr="00CD5811">
        <w:rPr>
          <w:rFonts w:eastAsia="Calibri" w:cs="Arial"/>
          <w:bCs/>
        </w:rPr>
        <w:t>El Motlb E</w:t>
      </w:r>
      <w:r w:rsidR="00D14304" w:rsidRPr="00CD5811">
        <w:rPr>
          <w:rFonts w:eastAsia="Calibri" w:cs="Arial"/>
          <w:bCs/>
        </w:rPr>
        <w:t>-</w:t>
      </w:r>
      <w:r w:rsidRPr="00CD5811">
        <w:rPr>
          <w:rFonts w:eastAsia="Calibri" w:cs="Arial"/>
          <w:bCs/>
        </w:rPr>
        <w:t>A</w:t>
      </w:r>
      <w:r w:rsidR="00D14304" w:rsidRPr="00CD5811">
        <w:rPr>
          <w:rFonts w:eastAsia="Calibri" w:cs="Arial"/>
          <w:bCs/>
        </w:rPr>
        <w:t>-</w:t>
      </w:r>
      <w:r w:rsidRPr="00CD5811">
        <w:rPr>
          <w:rFonts w:eastAsia="Calibri" w:cs="Arial"/>
          <w:bCs/>
        </w:rPr>
        <w:t>A.</w:t>
      </w:r>
      <w:r w:rsidR="00D14304" w:rsidRPr="00CD5811">
        <w:rPr>
          <w:rFonts w:eastAsia="Calibri" w:cs="Arial"/>
          <w:bCs/>
        </w:rPr>
        <w:t xml:space="preserve"> </w:t>
      </w:r>
      <w:r w:rsidRPr="00CD5811">
        <w:rPr>
          <w:rFonts w:eastAsia="Calibri" w:cs="Arial"/>
          <w:bCs/>
        </w:rPr>
        <w:t>Efficacy of Ultrasound-Guided Caudal Epidural Calcitonin for Patients with Failed Back Surgery Syndrome.Anesthesia, essays and researches.2020;14(1):132-136.</w:t>
      </w:r>
    </w:p>
    <w:p w14:paraId="38E0D350" w14:textId="4A84A5B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Alkali N</w:t>
      </w:r>
      <w:r w:rsidR="007E752A" w:rsidRPr="00CD5811">
        <w:rPr>
          <w:rFonts w:eastAsia="Calibri" w:cs="Arial"/>
          <w:bCs/>
        </w:rPr>
        <w:t xml:space="preserve">., </w:t>
      </w:r>
      <w:r w:rsidRPr="00CD5811">
        <w:rPr>
          <w:rFonts w:eastAsia="Calibri" w:cs="Arial"/>
          <w:bCs/>
        </w:rPr>
        <w:t>Al-Tahan A</w:t>
      </w:r>
      <w:r w:rsidR="007E752A" w:rsidRPr="00CD5811">
        <w:rPr>
          <w:rFonts w:eastAsia="Calibri" w:cs="Arial"/>
          <w:bCs/>
        </w:rPr>
        <w:t xml:space="preserve">., </w:t>
      </w:r>
      <w:r w:rsidRPr="00CD5811">
        <w:rPr>
          <w:rFonts w:eastAsia="Calibri" w:cs="Arial"/>
          <w:bCs/>
        </w:rPr>
        <w:t>Al-Majed M</w:t>
      </w:r>
      <w:r w:rsidR="007E752A" w:rsidRPr="00CD5811">
        <w:rPr>
          <w:rFonts w:eastAsia="Calibri" w:cs="Arial"/>
          <w:bCs/>
        </w:rPr>
        <w:t xml:space="preserve">., </w:t>
      </w:r>
      <w:r w:rsidRPr="00CD5811">
        <w:rPr>
          <w:rFonts w:eastAsia="Calibri" w:cs="Arial"/>
          <w:bCs/>
        </w:rPr>
        <w:t>Al-Tahan H.</w:t>
      </w:r>
      <w:r w:rsidR="007E752A" w:rsidRPr="00CD5811">
        <w:rPr>
          <w:rFonts w:eastAsia="Calibri" w:cs="Arial"/>
          <w:bCs/>
        </w:rPr>
        <w:t xml:space="preserve"> </w:t>
      </w:r>
      <w:r w:rsidRPr="00CD5811">
        <w:rPr>
          <w:rFonts w:eastAsia="Calibri" w:cs="Arial"/>
          <w:bCs/>
        </w:rPr>
        <w:t>Complex regional pain syndrome: A case report and review of the literature.Annals of African Medicine.2020;19(1):68-70.</w:t>
      </w:r>
    </w:p>
    <w:p w14:paraId="241785D9" w14:textId="053B5AE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Jiang H</w:t>
      </w:r>
      <w:r w:rsidR="00B72DCB" w:rsidRPr="00CD5811">
        <w:rPr>
          <w:rFonts w:eastAsia="Calibri" w:cs="Arial"/>
          <w:bCs/>
        </w:rPr>
        <w:t>-</w:t>
      </w:r>
      <w:r w:rsidRPr="00CD5811">
        <w:rPr>
          <w:rFonts w:eastAsia="Calibri" w:cs="Arial"/>
          <w:bCs/>
        </w:rPr>
        <w:t>L</w:t>
      </w:r>
      <w:r w:rsidR="00B72DCB" w:rsidRPr="00CD5811">
        <w:rPr>
          <w:rFonts w:eastAsia="Calibri" w:cs="Arial"/>
          <w:bCs/>
        </w:rPr>
        <w:t xml:space="preserve">., </w:t>
      </w:r>
      <w:r w:rsidRPr="00CD5811">
        <w:rPr>
          <w:rFonts w:eastAsia="Calibri" w:cs="Arial"/>
          <w:bCs/>
        </w:rPr>
        <w:t>Jia P</w:t>
      </w:r>
      <w:r w:rsidR="00B72DCB" w:rsidRPr="00CD5811">
        <w:rPr>
          <w:rFonts w:eastAsia="Calibri" w:cs="Arial"/>
          <w:bCs/>
        </w:rPr>
        <w:t xml:space="preserve">., </w:t>
      </w:r>
      <w:r w:rsidRPr="00CD5811">
        <w:rPr>
          <w:rFonts w:eastAsia="Calibri" w:cs="Arial"/>
          <w:bCs/>
        </w:rPr>
        <w:t>Fan Y</w:t>
      </w:r>
      <w:r w:rsidR="00B72DCB" w:rsidRPr="00CD5811">
        <w:rPr>
          <w:rFonts w:eastAsia="Calibri" w:cs="Arial"/>
          <w:bCs/>
        </w:rPr>
        <w:t>-</w:t>
      </w:r>
      <w:r w:rsidRPr="00CD5811">
        <w:rPr>
          <w:rFonts w:eastAsia="Calibri" w:cs="Arial"/>
          <w:bCs/>
        </w:rPr>
        <w:t>H</w:t>
      </w:r>
      <w:r w:rsidR="00B72DCB" w:rsidRPr="00CD5811">
        <w:rPr>
          <w:rFonts w:eastAsia="Calibri" w:cs="Arial"/>
          <w:bCs/>
        </w:rPr>
        <w:t xml:space="preserve">., </w:t>
      </w:r>
      <w:r w:rsidRPr="00CD5811">
        <w:rPr>
          <w:rFonts w:eastAsia="Calibri" w:cs="Arial"/>
          <w:bCs/>
        </w:rPr>
        <w:t>Li M</w:t>
      </w:r>
      <w:r w:rsidR="00B72DCB" w:rsidRPr="00CD5811">
        <w:rPr>
          <w:rFonts w:eastAsia="Calibri" w:cs="Arial"/>
          <w:bCs/>
        </w:rPr>
        <w:t>-</w:t>
      </w:r>
      <w:r w:rsidRPr="00CD5811">
        <w:rPr>
          <w:rFonts w:eastAsia="Calibri" w:cs="Arial"/>
          <w:bCs/>
        </w:rPr>
        <w:t>D</w:t>
      </w:r>
      <w:r w:rsidR="00B72DCB" w:rsidRPr="00CD5811">
        <w:rPr>
          <w:rFonts w:eastAsia="Calibri" w:cs="Arial"/>
          <w:bCs/>
        </w:rPr>
        <w:t xml:space="preserve">., </w:t>
      </w:r>
      <w:r w:rsidRPr="00CD5811">
        <w:rPr>
          <w:rFonts w:eastAsia="Calibri" w:cs="Arial"/>
          <w:bCs/>
        </w:rPr>
        <w:t>Cao C</w:t>
      </w:r>
      <w:r w:rsidR="00B72DCB" w:rsidRPr="00CD5811">
        <w:rPr>
          <w:rFonts w:eastAsia="Calibri" w:cs="Arial"/>
          <w:bCs/>
        </w:rPr>
        <w:t>-</w:t>
      </w:r>
      <w:r w:rsidRPr="00CD5811">
        <w:rPr>
          <w:rFonts w:eastAsia="Calibri" w:cs="Arial"/>
          <w:bCs/>
        </w:rPr>
        <w:t>C</w:t>
      </w:r>
      <w:r w:rsidR="00B72DCB" w:rsidRPr="00CD5811">
        <w:rPr>
          <w:rFonts w:eastAsia="Calibri" w:cs="Arial"/>
          <w:bCs/>
        </w:rPr>
        <w:t xml:space="preserve">., </w:t>
      </w:r>
      <w:r w:rsidRPr="00CD5811">
        <w:rPr>
          <w:rFonts w:eastAsia="Calibri" w:cs="Arial"/>
          <w:bCs/>
        </w:rPr>
        <w:t>Li Y</w:t>
      </w:r>
      <w:r w:rsidR="00B72DCB" w:rsidRPr="00CD5811">
        <w:rPr>
          <w:rFonts w:eastAsia="Calibri" w:cs="Arial"/>
          <w:bCs/>
        </w:rPr>
        <w:t xml:space="preserve">., et.al. </w:t>
      </w:r>
      <w:r w:rsidRPr="00CD5811">
        <w:rPr>
          <w:rFonts w:eastAsia="Calibri" w:cs="Arial"/>
          <w:bCs/>
        </w:rPr>
        <w:t>Manual Acupuncture or Combination with Vitamin B to Treat Diabetic Peripheral Neuropathy: A Systematic Review and Meta-Analysis of Randomized Controlled Trials.</w:t>
      </w:r>
      <w:r w:rsidR="00DB5BDA" w:rsidRPr="00CD5811">
        <w:rPr>
          <w:rFonts w:eastAsia="Calibri" w:cs="Arial"/>
          <w:bCs/>
        </w:rPr>
        <w:t xml:space="preserve"> </w:t>
      </w:r>
      <w:r w:rsidRPr="00CD5811">
        <w:rPr>
          <w:rFonts w:eastAsia="Calibri" w:cs="Arial"/>
          <w:bCs/>
        </w:rPr>
        <w:t>BioMed Research International.2020;2020</w:t>
      </w:r>
    </w:p>
    <w:p w14:paraId="35768AE2" w14:textId="5E4BB4B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Mohiuddin M</w:t>
      </w:r>
      <w:r w:rsidR="009F3A25" w:rsidRPr="00CD5811">
        <w:rPr>
          <w:rFonts w:eastAsia="Calibri" w:cs="Arial"/>
          <w:bCs/>
        </w:rPr>
        <w:t>-</w:t>
      </w:r>
      <w:r w:rsidRPr="00CD5811">
        <w:rPr>
          <w:rFonts w:eastAsia="Calibri" w:cs="Arial"/>
          <w:bCs/>
        </w:rPr>
        <w:t>M.</w:t>
      </w:r>
      <w:r w:rsidR="009F3A25" w:rsidRPr="00CD5811">
        <w:rPr>
          <w:rFonts w:eastAsia="Calibri" w:cs="Arial"/>
          <w:bCs/>
        </w:rPr>
        <w:t xml:space="preserve">, </w:t>
      </w:r>
      <w:r w:rsidRPr="00CD5811">
        <w:rPr>
          <w:rFonts w:eastAsia="Calibri" w:cs="Arial"/>
          <w:bCs/>
        </w:rPr>
        <w:t>Mizubuti G</w:t>
      </w:r>
      <w:r w:rsidR="009F3A25" w:rsidRPr="00CD5811">
        <w:rPr>
          <w:rFonts w:eastAsia="Calibri" w:cs="Arial"/>
          <w:bCs/>
        </w:rPr>
        <w:t>-</w:t>
      </w:r>
      <w:r w:rsidRPr="00CD5811">
        <w:rPr>
          <w:rFonts w:eastAsia="Calibri" w:cs="Arial"/>
          <w:bCs/>
        </w:rPr>
        <w:t>B.</w:t>
      </w:r>
      <w:r w:rsidR="009F3A25" w:rsidRPr="00CD5811">
        <w:rPr>
          <w:rFonts w:eastAsia="Calibri" w:cs="Arial"/>
          <w:bCs/>
        </w:rPr>
        <w:t xml:space="preserve">, </w:t>
      </w:r>
      <w:r w:rsidRPr="00CD5811">
        <w:rPr>
          <w:rFonts w:eastAsia="Calibri" w:cs="Arial"/>
          <w:bCs/>
        </w:rPr>
        <w:t>Haroutounian S</w:t>
      </w:r>
      <w:r w:rsidR="009F3A25" w:rsidRPr="00CD5811">
        <w:rPr>
          <w:rFonts w:eastAsia="Calibri" w:cs="Arial"/>
          <w:bCs/>
        </w:rPr>
        <w:t xml:space="preserve">., </w:t>
      </w:r>
      <w:r w:rsidRPr="00CD5811">
        <w:rPr>
          <w:rFonts w:eastAsia="Calibri" w:cs="Arial"/>
          <w:bCs/>
        </w:rPr>
        <w:t>Smith S</w:t>
      </w:r>
      <w:r w:rsidR="009F3A25" w:rsidRPr="00CD5811">
        <w:rPr>
          <w:rFonts w:eastAsia="Calibri" w:cs="Arial"/>
          <w:bCs/>
        </w:rPr>
        <w:t>-</w:t>
      </w:r>
      <w:r w:rsidRPr="00CD5811">
        <w:rPr>
          <w:rFonts w:eastAsia="Calibri" w:cs="Arial"/>
          <w:bCs/>
        </w:rPr>
        <w:t>M.</w:t>
      </w:r>
      <w:r w:rsidR="009F3A25" w:rsidRPr="00CD5811">
        <w:rPr>
          <w:rFonts w:eastAsia="Calibri" w:cs="Arial"/>
          <w:bCs/>
        </w:rPr>
        <w:t xml:space="preserve">, </w:t>
      </w:r>
      <w:r w:rsidRPr="00CD5811">
        <w:rPr>
          <w:rFonts w:eastAsia="Calibri" w:cs="Arial"/>
          <w:bCs/>
        </w:rPr>
        <w:t>Rice A</w:t>
      </w:r>
      <w:r w:rsidR="009F3A25" w:rsidRPr="00CD5811">
        <w:rPr>
          <w:rFonts w:eastAsia="Calibri" w:cs="Arial"/>
          <w:bCs/>
        </w:rPr>
        <w:t>-</w:t>
      </w:r>
      <w:r w:rsidRPr="00CD5811">
        <w:rPr>
          <w:rFonts w:eastAsia="Calibri" w:cs="Arial"/>
          <w:bCs/>
        </w:rPr>
        <w:t>S.C.</w:t>
      </w:r>
      <w:r w:rsidR="009F3A25" w:rsidRPr="00CD5811">
        <w:rPr>
          <w:rFonts w:eastAsia="Calibri" w:cs="Arial"/>
          <w:bCs/>
        </w:rPr>
        <w:t xml:space="preserve">, </w:t>
      </w:r>
      <w:r w:rsidRPr="00CD5811">
        <w:rPr>
          <w:rFonts w:eastAsia="Calibri" w:cs="Arial"/>
          <w:bCs/>
        </w:rPr>
        <w:t>Campbell F</w:t>
      </w:r>
      <w:r w:rsidR="009F3A25" w:rsidRPr="00CD5811">
        <w:rPr>
          <w:rFonts w:eastAsia="Calibri" w:cs="Arial"/>
          <w:bCs/>
        </w:rPr>
        <w:t xml:space="preserve">., et.al. </w:t>
      </w:r>
      <w:r w:rsidRPr="00CD5811">
        <w:rPr>
          <w:rFonts w:eastAsia="Calibri" w:cs="Arial"/>
          <w:bCs/>
        </w:rPr>
        <w:t>Adherence to Consolidated Standards of Reporting Trials (CONSORT) Guidelines for Reporting Safety Outcomes in Trials of Medical Cannabis and Cannabis-based Medicines for Chronic Noncancer Pain: A Systematic Review.Clinical Journal of Pain.2020</w:t>
      </w:r>
    </w:p>
    <w:p w14:paraId="1FBACAA8" w14:textId="0426338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Vigneri S</w:t>
      </w:r>
      <w:r w:rsidR="001C6CEB" w:rsidRPr="00CD5811">
        <w:rPr>
          <w:rFonts w:eastAsia="Calibri" w:cs="Arial"/>
          <w:bCs/>
        </w:rPr>
        <w:t xml:space="preserve">., </w:t>
      </w:r>
      <w:r w:rsidRPr="00CD5811">
        <w:rPr>
          <w:rFonts w:eastAsia="Calibri" w:cs="Arial"/>
          <w:bCs/>
        </w:rPr>
        <w:t>Sindaco G</w:t>
      </w:r>
      <w:r w:rsidR="001C6CEB" w:rsidRPr="00CD5811">
        <w:rPr>
          <w:rFonts w:eastAsia="Calibri" w:cs="Arial"/>
          <w:bCs/>
        </w:rPr>
        <w:t xml:space="preserve">., </w:t>
      </w:r>
      <w:r w:rsidRPr="00CD5811">
        <w:rPr>
          <w:rFonts w:eastAsia="Calibri" w:cs="Arial"/>
          <w:bCs/>
        </w:rPr>
        <w:t>La Grua M</w:t>
      </w:r>
      <w:r w:rsidR="001C6CEB" w:rsidRPr="00CD5811">
        <w:rPr>
          <w:rFonts w:eastAsia="Calibri" w:cs="Arial"/>
          <w:bCs/>
        </w:rPr>
        <w:t xml:space="preserve">., </w:t>
      </w:r>
      <w:r w:rsidRPr="00CD5811">
        <w:rPr>
          <w:rFonts w:eastAsia="Calibri" w:cs="Arial"/>
          <w:bCs/>
        </w:rPr>
        <w:t>Zanella M</w:t>
      </w:r>
      <w:r w:rsidR="001C6CEB" w:rsidRPr="00CD5811">
        <w:rPr>
          <w:rFonts w:eastAsia="Calibri" w:cs="Arial"/>
          <w:bCs/>
        </w:rPr>
        <w:t xml:space="preserve">., </w:t>
      </w:r>
      <w:r w:rsidRPr="00CD5811">
        <w:rPr>
          <w:rFonts w:eastAsia="Calibri" w:cs="Arial"/>
          <w:bCs/>
        </w:rPr>
        <w:t>Lo Bianco G</w:t>
      </w:r>
      <w:r w:rsidR="001C6CEB" w:rsidRPr="00CD5811">
        <w:rPr>
          <w:rFonts w:eastAsia="Calibri" w:cs="Arial"/>
          <w:bCs/>
        </w:rPr>
        <w:t xml:space="preserve">., </w:t>
      </w:r>
      <w:r w:rsidRPr="00CD5811">
        <w:rPr>
          <w:rFonts w:eastAsia="Calibri" w:cs="Arial"/>
          <w:bCs/>
        </w:rPr>
        <w:t>Paci V</w:t>
      </w:r>
      <w:r w:rsidR="001C6CEB" w:rsidRPr="00CD5811">
        <w:rPr>
          <w:rFonts w:eastAsia="Calibri" w:cs="Arial"/>
          <w:bCs/>
        </w:rPr>
        <w:t xml:space="preserve">., et.al. </w:t>
      </w:r>
      <w:r w:rsidRPr="00CD5811">
        <w:rPr>
          <w:rFonts w:eastAsia="Calibri" w:cs="Arial"/>
          <w:bCs/>
        </w:rPr>
        <w:t>Electrocatheter-mediated High-voltage Pulsed Radiofrequency of the Dorsal Root Ganglion in the Treatment of Chronic Lumbosacral Neuropathic Pain: A Randomized Controlled Study.Clinical Journal of Pain.2020;36(1):25-33.</w:t>
      </w:r>
    </w:p>
    <w:p w14:paraId="5BFD5E9B" w14:textId="7A4D55C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Jones M</w:t>
      </w:r>
      <w:r w:rsidR="0045681C" w:rsidRPr="00CD5811">
        <w:rPr>
          <w:rFonts w:eastAsia="Calibri" w:cs="Arial"/>
          <w:bCs/>
        </w:rPr>
        <w:t>-</w:t>
      </w:r>
      <w:r w:rsidRPr="00CD5811">
        <w:rPr>
          <w:rFonts w:eastAsia="Calibri" w:cs="Arial"/>
          <w:bCs/>
        </w:rPr>
        <w:t>R.</w:t>
      </w:r>
      <w:r w:rsidR="0045681C" w:rsidRPr="00CD5811">
        <w:rPr>
          <w:rFonts w:eastAsia="Calibri" w:cs="Arial"/>
          <w:bCs/>
        </w:rPr>
        <w:t xml:space="preserve">, </w:t>
      </w:r>
      <w:r w:rsidRPr="00CD5811">
        <w:rPr>
          <w:rFonts w:eastAsia="Calibri" w:cs="Arial"/>
          <w:bCs/>
        </w:rPr>
        <w:t>Urits I</w:t>
      </w:r>
      <w:r w:rsidR="0045681C" w:rsidRPr="00CD5811">
        <w:rPr>
          <w:rFonts w:eastAsia="Calibri" w:cs="Arial"/>
          <w:bCs/>
        </w:rPr>
        <w:t xml:space="preserve">., </w:t>
      </w:r>
      <w:r w:rsidRPr="00CD5811">
        <w:rPr>
          <w:rFonts w:eastAsia="Calibri" w:cs="Arial"/>
          <w:bCs/>
        </w:rPr>
        <w:t>Wolf J</w:t>
      </w:r>
      <w:r w:rsidR="0045681C" w:rsidRPr="00CD5811">
        <w:rPr>
          <w:rFonts w:eastAsia="Calibri" w:cs="Arial"/>
          <w:bCs/>
        </w:rPr>
        <w:t xml:space="preserve">., </w:t>
      </w:r>
      <w:r w:rsidRPr="00CD5811">
        <w:rPr>
          <w:rFonts w:eastAsia="Calibri" w:cs="Arial"/>
          <w:bCs/>
        </w:rPr>
        <w:t>Corrigan D</w:t>
      </w:r>
      <w:r w:rsidR="0045681C" w:rsidRPr="00CD5811">
        <w:rPr>
          <w:rFonts w:eastAsia="Calibri" w:cs="Arial"/>
          <w:bCs/>
        </w:rPr>
        <w:t xml:space="preserve">., </w:t>
      </w:r>
      <w:r w:rsidRPr="00CD5811">
        <w:rPr>
          <w:rFonts w:eastAsia="Calibri" w:cs="Arial"/>
          <w:bCs/>
        </w:rPr>
        <w:t>Colburn L</w:t>
      </w:r>
      <w:r w:rsidR="0045681C" w:rsidRPr="00CD5811">
        <w:rPr>
          <w:rFonts w:eastAsia="Calibri" w:cs="Arial"/>
          <w:bCs/>
        </w:rPr>
        <w:t xml:space="preserve">., </w:t>
      </w:r>
      <w:r w:rsidRPr="00CD5811">
        <w:rPr>
          <w:rFonts w:eastAsia="Calibri" w:cs="Arial"/>
          <w:bCs/>
        </w:rPr>
        <w:t>Peterson E</w:t>
      </w:r>
      <w:r w:rsidR="0045681C" w:rsidRPr="00CD5811">
        <w:rPr>
          <w:rFonts w:eastAsia="Calibri" w:cs="Arial"/>
          <w:bCs/>
        </w:rPr>
        <w:t xml:space="preserve">., et.al. </w:t>
      </w:r>
      <w:r w:rsidRPr="00CD5811">
        <w:rPr>
          <w:rFonts w:eastAsia="Calibri" w:cs="Arial"/>
          <w:bCs/>
        </w:rPr>
        <w:t>Drug-induced peripheral neuropathy: A narrative review.Current Clinical Pharmacology.2020;15(1):38-48.</w:t>
      </w:r>
    </w:p>
    <w:p w14:paraId="22233667" w14:textId="10B788D0"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Munjupong S</w:t>
      </w:r>
      <w:r w:rsidR="00B67F56" w:rsidRPr="00CD5811">
        <w:rPr>
          <w:rFonts w:eastAsia="Calibri" w:cs="Arial"/>
          <w:bCs/>
        </w:rPr>
        <w:t xml:space="preserve">., </w:t>
      </w:r>
      <w:r w:rsidRPr="00CD5811">
        <w:rPr>
          <w:rFonts w:eastAsia="Calibri" w:cs="Arial"/>
          <w:bCs/>
        </w:rPr>
        <w:t>Kumnerddee W.</w:t>
      </w:r>
      <w:r w:rsidR="00B67F56" w:rsidRPr="00CD5811">
        <w:rPr>
          <w:rFonts w:eastAsia="Calibri" w:cs="Arial"/>
          <w:bCs/>
        </w:rPr>
        <w:t xml:space="preserve"> </w:t>
      </w:r>
      <w:r w:rsidRPr="00CD5811">
        <w:rPr>
          <w:rFonts w:eastAsia="Calibri" w:cs="Arial"/>
          <w:bCs/>
        </w:rPr>
        <w:t>Effect of supraneural transforaminal epidural steroid injection combined with caudal epidural steroid injection with catheter in chronic radicular pain management: Double blinded randomized controlled trial.F1000Research.2020;9</w:t>
      </w:r>
    </w:p>
    <w:p w14:paraId="3BEADBF2" w14:textId="280655A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Sağlam G</w:t>
      </w:r>
      <w:r w:rsidR="00E63F6B" w:rsidRPr="00CD5811">
        <w:rPr>
          <w:rFonts w:eastAsia="Calibri" w:cs="Arial"/>
          <w:bCs/>
        </w:rPr>
        <w:t xml:space="preserve">., </w:t>
      </w:r>
      <w:r w:rsidRPr="00CD5811">
        <w:rPr>
          <w:rFonts w:eastAsia="Calibri" w:cs="Arial"/>
          <w:bCs/>
        </w:rPr>
        <w:t>Demir F</w:t>
      </w:r>
      <w:r w:rsidR="00E63F6B" w:rsidRPr="00CD5811">
        <w:rPr>
          <w:rFonts w:eastAsia="Calibri" w:cs="Arial"/>
          <w:bCs/>
        </w:rPr>
        <w:t>-</w:t>
      </w:r>
      <w:r w:rsidRPr="00CD5811">
        <w:rPr>
          <w:rFonts w:eastAsia="Calibri" w:cs="Arial"/>
          <w:bCs/>
        </w:rPr>
        <w:t>B</w:t>
      </w:r>
      <w:r w:rsidR="00E63F6B" w:rsidRPr="00CD5811">
        <w:rPr>
          <w:rFonts w:eastAsia="Calibri" w:cs="Arial"/>
          <w:bCs/>
        </w:rPr>
        <w:t xml:space="preserve">., </w:t>
      </w:r>
      <w:r w:rsidRPr="00CD5811">
        <w:rPr>
          <w:rFonts w:eastAsia="Calibri" w:cs="Arial"/>
          <w:bCs/>
        </w:rPr>
        <w:t>Hüner B</w:t>
      </w:r>
      <w:r w:rsidR="00E63F6B" w:rsidRPr="00CD5811">
        <w:rPr>
          <w:rFonts w:eastAsia="Calibri" w:cs="Arial"/>
          <w:bCs/>
        </w:rPr>
        <w:t xml:space="preserve">., </w:t>
      </w:r>
      <w:r w:rsidRPr="00CD5811">
        <w:rPr>
          <w:rFonts w:eastAsia="Calibri" w:cs="Arial"/>
          <w:bCs/>
        </w:rPr>
        <w:t>Kuru Ö.</w:t>
      </w:r>
      <w:r w:rsidR="00E63F6B" w:rsidRPr="00CD5811">
        <w:rPr>
          <w:rFonts w:eastAsia="Calibri" w:cs="Arial"/>
          <w:bCs/>
        </w:rPr>
        <w:t xml:space="preserve"> </w:t>
      </w:r>
      <w:r w:rsidRPr="00CD5811">
        <w:rPr>
          <w:rFonts w:eastAsia="Calibri" w:cs="Arial"/>
          <w:bCs/>
        </w:rPr>
        <w:t>A comparison of the effectiveness of subacromial injection and suprascapular nerve block in chronic shoulder pain.Haseki Tip Bulteni.2020;58(5):435-440.</w:t>
      </w:r>
    </w:p>
    <w:p w14:paraId="3C04942D" w14:textId="7F9543D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Srivastava S</w:t>
      </w:r>
      <w:r w:rsidR="00935075" w:rsidRPr="00CD5811">
        <w:rPr>
          <w:rFonts w:eastAsia="Calibri" w:cs="Arial"/>
          <w:bCs/>
        </w:rPr>
        <w:t xml:space="preserve">., </w:t>
      </w:r>
      <w:r w:rsidRPr="00CD5811">
        <w:rPr>
          <w:rFonts w:eastAsia="Calibri" w:cs="Arial"/>
          <w:bCs/>
        </w:rPr>
        <w:t>Goyal P</w:t>
      </w:r>
      <w:r w:rsidR="00935075" w:rsidRPr="00CD5811">
        <w:rPr>
          <w:rFonts w:eastAsia="Calibri" w:cs="Arial"/>
          <w:bCs/>
        </w:rPr>
        <w:t xml:space="preserve">., </w:t>
      </w:r>
      <w:r w:rsidRPr="00CD5811">
        <w:rPr>
          <w:rFonts w:eastAsia="Calibri" w:cs="Arial"/>
          <w:bCs/>
        </w:rPr>
        <w:t>Sharma A</w:t>
      </w:r>
      <w:r w:rsidR="00935075" w:rsidRPr="00CD5811">
        <w:rPr>
          <w:rFonts w:eastAsia="Calibri" w:cs="Arial"/>
          <w:bCs/>
        </w:rPr>
        <w:t xml:space="preserve">., </w:t>
      </w:r>
      <w:r w:rsidRPr="00CD5811">
        <w:rPr>
          <w:rFonts w:eastAsia="Calibri" w:cs="Arial"/>
          <w:bCs/>
        </w:rPr>
        <w:t>Rajan S</w:t>
      </w:r>
      <w:r w:rsidR="00935075" w:rsidRPr="00CD5811">
        <w:rPr>
          <w:rFonts w:eastAsia="Calibri" w:cs="Arial"/>
          <w:bCs/>
        </w:rPr>
        <w:t>-</w:t>
      </w:r>
      <w:r w:rsidRPr="00CD5811">
        <w:rPr>
          <w:rFonts w:eastAsia="Calibri" w:cs="Arial"/>
          <w:bCs/>
        </w:rPr>
        <w:t>K.</w:t>
      </w:r>
      <w:r w:rsidR="00935075" w:rsidRPr="00CD5811">
        <w:rPr>
          <w:rFonts w:eastAsia="Calibri" w:cs="Arial"/>
          <w:bCs/>
        </w:rPr>
        <w:t xml:space="preserve">, </w:t>
      </w:r>
      <w:r w:rsidRPr="00CD5811">
        <w:rPr>
          <w:rFonts w:eastAsia="Calibri" w:cs="Arial"/>
          <w:bCs/>
        </w:rPr>
        <w:t>Gupta A.</w:t>
      </w:r>
      <w:r w:rsidR="00935075" w:rsidRPr="00CD5811">
        <w:rPr>
          <w:rFonts w:eastAsia="Calibri" w:cs="Arial"/>
          <w:bCs/>
        </w:rPr>
        <w:t xml:space="preserve"> </w:t>
      </w:r>
      <w:r w:rsidRPr="00CD5811">
        <w:rPr>
          <w:rFonts w:eastAsia="Calibri" w:cs="Arial"/>
          <w:bCs/>
        </w:rPr>
        <w:t>Spinal Cord Stimulation for Chronic Refractory Neuropathic Pain: A Technical Note Initial Experience of Two cases.Indian Journal of Neurosurgery.2020</w:t>
      </w:r>
    </w:p>
    <w:p w14:paraId="16B56435" w14:textId="4B7EC887"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Chang M</w:t>
      </w:r>
      <w:r w:rsidR="00E9597C" w:rsidRPr="00CD5811">
        <w:rPr>
          <w:rFonts w:eastAsia="Calibri" w:cs="Arial"/>
          <w:bCs/>
        </w:rPr>
        <w:t>-</w:t>
      </w:r>
      <w:r w:rsidRPr="00CD5811">
        <w:rPr>
          <w:rFonts w:eastAsia="Calibri" w:cs="Arial"/>
          <w:bCs/>
        </w:rPr>
        <w:t>C</w:t>
      </w:r>
      <w:r w:rsidR="00E9597C" w:rsidRPr="00CD5811">
        <w:rPr>
          <w:rFonts w:eastAsia="Calibri" w:cs="Arial"/>
          <w:bCs/>
        </w:rPr>
        <w:t xml:space="preserve">., </w:t>
      </w:r>
      <w:r w:rsidRPr="00CD5811">
        <w:rPr>
          <w:rFonts w:eastAsia="Calibri" w:cs="Arial"/>
          <w:bCs/>
        </w:rPr>
        <w:t>Lee D</w:t>
      </w:r>
      <w:r w:rsidR="00E9597C" w:rsidRPr="00CD5811">
        <w:rPr>
          <w:rFonts w:eastAsia="Calibri" w:cs="Arial"/>
          <w:bCs/>
        </w:rPr>
        <w:t>-</w:t>
      </w:r>
      <w:r w:rsidRPr="00CD5811">
        <w:rPr>
          <w:rFonts w:eastAsia="Calibri" w:cs="Arial"/>
          <w:bCs/>
        </w:rPr>
        <w:t>G.</w:t>
      </w:r>
      <w:r w:rsidR="00E9597C" w:rsidRPr="00CD5811">
        <w:rPr>
          <w:rFonts w:eastAsia="Calibri" w:cs="Arial"/>
          <w:bCs/>
        </w:rPr>
        <w:t xml:space="preserve"> </w:t>
      </w:r>
      <w:r w:rsidRPr="00CD5811">
        <w:rPr>
          <w:rFonts w:eastAsia="Calibri" w:cs="Arial"/>
          <w:bCs/>
        </w:rPr>
        <w:t>Clinical effectiveness of caudal epidural pulsed radiofrequency stimulation in managing refractory chronic leg pain in patients with postlumbar surgery syndrome.Journal of Back and Musculoskeletal Rehabilitation.2020;33(3):523-528.</w:t>
      </w:r>
    </w:p>
    <w:p w14:paraId="47D20145" w14:textId="2CB1956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Berger A</w:t>
      </w:r>
      <w:r w:rsidR="00294208" w:rsidRPr="00CD5811">
        <w:rPr>
          <w:rFonts w:eastAsia="Calibri" w:cs="Arial"/>
          <w:bCs/>
        </w:rPr>
        <w:t>-</w:t>
      </w:r>
      <w:r w:rsidRPr="00CD5811">
        <w:rPr>
          <w:rFonts w:eastAsia="Calibri" w:cs="Arial"/>
          <w:bCs/>
        </w:rPr>
        <w:t>A.</w:t>
      </w:r>
      <w:r w:rsidR="00294208" w:rsidRPr="00CD5811">
        <w:rPr>
          <w:rFonts w:eastAsia="Calibri" w:cs="Arial"/>
          <w:bCs/>
        </w:rPr>
        <w:t xml:space="preserve">, </w:t>
      </w:r>
      <w:r w:rsidRPr="00CD5811">
        <w:rPr>
          <w:rFonts w:eastAsia="Calibri" w:cs="Arial"/>
          <w:bCs/>
        </w:rPr>
        <w:t>Hasoon J</w:t>
      </w:r>
      <w:r w:rsidR="00294208" w:rsidRPr="00CD5811">
        <w:rPr>
          <w:rFonts w:eastAsia="Calibri" w:cs="Arial"/>
          <w:bCs/>
        </w:rPr>
        <w:t xml:space="preserve">., </w:t>
      </w:r>
      <w:r w:rsidRPr="00CD5811">
        <w:rPr>
          <w:rFonts w:eastAsia="Calibri" w:cs="Arial"/>
          <w:bCs/>
        </w:rPr>
        <w:t>Urits I</w:t>
      </w:r>
      <w:r w:rsidR="00294208" w:rsidRPr="00CD5811">
        <w:rPr>
          <w:rFonts w:eastAsia="Calibri" w:cs="Arial"/>
          <w:bCs/>
        </w:rPr>
        <w:t xml:space="preserve">., </w:t>
      </w:r>
      <w:r w:rsidRPr="00CD5811">
        <w:rPr>
          <w:rFonts w:eastAsia="Calibri" w:cs="Arial"/>
          <w:bCs/>
        </w:rPr>
        <w:t>Viswanath O</w:t>
      </w:r>
      <w:r w:rsidR="00294208" w:rsidRPr="00CD5811">
        <w:rPr>
          <w:rFonts w:eastAsia="Calibri" w:cs="Arial"/>
          <w:bCs/>
        </w:rPr>
        <w:t xml:space="preserve">., </w:t>
      </w:r>
      <w:r w:rsidRPr="00CD5811">
        <w:rPr>
          <w:rFonts w:eastAsia="Calibri" w:cs="Arial"/>
          <w:bCs/>
        </w:rPr>
        <w:t>Gill J.10 khz spinal cord stimulation for combined alleviation of post-laminectomy syndrome and chronic abdominal pain: A case report.Journal of Pain Research.2020;13:873-875.</w:t>
      </w:r>
    </w:p>
    <w:p w14:paraId="5E87A0DC" w14:textId="35FBF7B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Corallo F</w:t>
      </w:r>
      <w:r w:rsidR="00DF5E83" w:rsidRPr="00CD5811">
        <w:rPr>
          <w:rFonts w:eastAsia="Calibri" w:cs="Arial"/>
          <w:bCs/>
        </w:rPr>
        <w:t xml:space="preserve">., </w:t>
      </w:r>
      <w:r w:rsidRPr="00CD5811">
        <w:rPr>
          <w:rFonts w:eastAsia="Calibri" w:cs="Arial"/>
          <w:bCs/>
        </w:rPr>
        <w:t>De Salvo S</w:t>
      </w:r>
      <w:r w:rsidR="00DF5E83" w:rsidRPr="00CD5811">
        <w:rPr>
          <w:rFonts w:eastAsia="Calibri" w:cs="Arial"/>
          <w:bCs/>
        </w:rPr>
        <w:t xml:space="preserve">., </w:t>
      </w:r>
      <w:r w:rsidRPr="00CD5811">
        <w:rPr>
          <w:rFonts w:eastAsia="Calibri" w:cs="Arial"/>
          <w:bCs/>
        </w:rPr>
        <w:t>Floridia D</w:t>
      </w:r>
      <w:r w:rsidR="00DF5E83" w:rsidRPr="00CD5811">
        <w:rPr>
          <w:rFonts w:eastAsia="Calibri" w:cs="Arial"/>
          <w:bCs/>
        </w:rPr>
        <w:t xml:space="preserve">., </w:t>
      </w:r>
      <w:r w:rsidRPr="00CD5811">
        <w:rPr>
          <w:rFonts w:eastAsia="Calibri" w:cs="Arial"/>
          <w:bCs/>
        </w:rPr>
        <w:t>Bonanno L</w:t>
      </w:r>
      <w:r w:rsidR="00DF5E83" w:rsidRPr="00CD5811">
        <w:rPr>
          <w:rFonts w:eastAsia="Calibri" w:cs="Arial"/>
          <w:bCs/>
        </w:rPr>
        <w:t xml:space="preserve">., </w:t>
      </w:r>
      <w:r w:rsidRPr="00CD5811">
        <w:rPr>
          <w:rFonts w:eastAsia="Calibri" w:cs="Arial"/>
          <w:bCs/>
        </w:rPr>
        <w:t>Muscarà N</w:t>
      </w:r>
      <w:r w:rsidR="00DF5E83" w:rsidRPr="00CD5811">
        <w:rPr>
          <w:rFonts w:eastAsia="Calibri" w:cs="Arial"/>
          <w:bCs/>
        </w:rPr>
        <w:t xml:space="preserve">., </w:t>
      </w:r>
      <w:r w:rsidRPr="00CD5811">
        <w:rPr>
          <w:rFonts w:eastAsia="Calibri" w:cs="Arial"/>
          <w:bCs/>
        </w:rPr>
        <w:t>Cerra F</w:t>
      </w:r>
      <w:r w:rsidR="00DF5E83" w:rsidRPr="00CD5811">
        <w:rPr>
          <w:rFonts w:eastAsia="Calibri" w:cs="Arial"/>
          <w:bCs/>
        </w:rPr>
        <w:t xml:space="preserve">., et.al. </w:t>
      </w:r>
      <w:r w:rsidRPr="00CD5811">
        <w:rPr>
          <w:rFonts w:eastAsia="Calibri" w:cs="Arial"/>
          <w:bCs/>
        </w:rPr>
        <w:t>Assessment of spinal cord stimulation and radiofrequency: Chronic pain and psychological impact.</w:t>
      </w:r>
      <w:r w:rsidR="00FC0F61" w:rsidRPr="00CD5811">
        <w:rPr>
          <w:rFonts w:eastAsia="Calibri" w:cs="Arial"/>
          <w:bCs/>
        </w:rPr>
        <w:t xml:space="preserve"> </w:t>
      </w:r>
      <w:r w:rsidRPr="00CD5811">
        <w:rPr>
          <w:rFonts w:eastAsia="Calibri" w:cs="Arial"/>
          <w:bCs/>
        </w:rPr>
        <w:t>Medicine (United States).2020;99(3</w:t>
      </w:r>
    </w:p>
    <w:p w14:paraId="14330E3D" w14:textId="44BC283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Lee J-H</w:t>
      </w:r>
      <w:r w:rsidR="00DB1EA1" w:rsidRPr="00CD5811">
        <w:rPr>
          <w:rFonts w:eastAsia="Calibri" w:cs="Arial"/>
          <w:bCs/>
        </w:rPr>
        <w:t xml:space="preserve">., </w:t>
      </w:r>
      <w:r w:rsidRPr="00CD5811">
        <w:rPr>
          <w:rFonts w:eastAsia="Calibri" w:cs="Arial"/>
          <w:bCs/>
        </w:rPr>
        <w:t>Cho T</w:t>
      </w:r>
      <w:r w:rsidR="00DB1EA1" w:rsidRPr="00CD5811">
        <w:rPr>
          <w:rFonts w:eastAsia="Calibri" w:cs="Arial"/>
          <w:bCs/>
        </w:rPr>
        <w:t>-</w:t>
      </w:r>
      <w:r w:rsidRPr="00CD5811">
        <w:rPr>
          <w:rFonts w:eastAsia="Calibri" w:cs="Arial"/>
          <w:bCs/>
        </w:rPr>
        <w:t>J</w:t>
      </w:r>
      <w:r w:rsidR="00DB1EA1" w:rsidRPr="00CD5811">
        <w:rPr>
          <w:rFonts w:eastAsia="Calibri" w:cs="Arial"/>
          <w:bCs/>
        </w:rPr>
        <w:t xml:space="preserve">., </w:t>
      </w:r>
      <w:r w:rsidRPr="00CD5811">
        <w:rPr>
          <w:rFonts w:eastAsia="Calibri" w:cs="Arial"/>
          <w:bCs/>
        </w:rPr>
        <w:t>Park M</w:t>
      </w:r>
      <w:r w:rsidR="00DB1EA1" w:rsidRPr="00CD5811">
        <w:rPr>
          <w:rFonts w:eastAsia="Calibri" w:cs="Arial"/>
          <w:bCs/>
        </w:rPr>
        <w:t>-</w:t>
      </w:r>
      <w:r w:rsidRPr="00CD5811">
        <w:rPr>
          <w:rFonts w:eastAsia="Calibri" w:cs="Arial"/>
          <w:bCs/>
        </w:rPr>
        <w:t>G</w:t>
      </w:r>
      <w:r w:rsidR="00DB1EA1" w:rsidRPr="00CD5811">
        <w:rPr>
          <w:rFonts w:eastAsia="Calibri" w:cs="Arial"/>
          <w:bCs/>
        </w:rPr>
        <w:t xml:space="preserve">., </w:t>
      </w:r>
      <w:r w:rsidRPr="00CD5811">
        <w:rPr>
          <w:rFonts w:eastAsia="Calibri" w:cs="Arial"/>
          <w:bCs/>
        </w:rPr>
        <w:t>Kim J-H</w:t>
      </w:r>
      <w:r w:rsidR="00DB1EA1" w:rsidRPr="00CD5811">
        <w:rPr>
          <w:rFonts w:eastAsia="Calibri" w:cs="Arial"/>
          <w:bCs/>
        </w:rPr>
        <w:t xml:space="preserve">., </w:t>
      </w:r>
      <w:r w:rsidRPr="00CD5811">
        <w:rPr>
          <w:rFonts w:eastAsia="Calibri" w:cs="Arial"/>
          <w:bCs/>
        </w:rPr>
        <w:t>Song S</w:t>
      </w:r>
      <w:r w:rsidR="00DB1EA1" w:rsidRPr="00CD5811">
        <w:rPr>
          <w:rFonts w:eastAsia="Calibri" w:cs="Arial"/>
          <w:bCs/>
        </w:rPr>
        <w:t>-</w:t>
      </w:r>
      <w:r w:rsidRPr="00CD5811">
        <w:rPr>
          <w:rFonts w:eastAsia="Calibri" w:cs="Arial"/>
          <w:bCs/>
        </w:rPr>
        <w:t>K</w:t>
      </w:r>
      <w:r w:rsidR="00DB1EA1" w:rsidRPr="00CD5811">
        <w:rPr>
          <w:rFonts w:eastAsia="Calibri" w:cs="Arial"/>
          <w:bCs/>
        </w:rPr>
        <w:t xml:space="preserve">., </w:t>
      </w:r>
      <w:r w:rsidRPr="00CD5811">
        <w:rPr>
          <w:rFonts w:eastAsia="Calibri" w:cs="Arial"/>
          <w:bCs/>
        </w:rPr>
        <w:t>Park S-Y</w:t>
      </w:r>
      <w:r w:rsidR="00DB1EA1" w:rsidRPr="00CD5811">
        <w:rPr>
          <w:rFonts w:eastAsia="Calibri" w:cs="Arial"/>
          <w:bCs/>
        </w:rPr>
        <w:t xml:space="preserve">., et.al. </w:t>
      </w:r>
      <w:r w:rsidRPr="00CD5811">
        <w:rPr>
          <w:rFonts w:eastAsia="Calibri" w:cs="Arial"/>
          <w:bCs/>
        </w:rPr>
        <w:t>Clinical study on concurrent use of electro-acupuncture or Chuna manual therapy with pregabalin for chemotherapy-induced peripheral neuropathy: Safety and effectiveness (open-labeled, parallel, randomized controlled trial, assessor-blinded): A study protocol.Medicine (United States).2020;99(3</w:t>
      </w:r>
    </w:p>
    <w:p w14:paraId="05B5E65F" w14:textId="39A47BF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Cao J</w:t>
      </w:r>
      <w:r w:rsidR="00FF2442" w:rsidRPr="00CD5811">
        <w:rPr>
          <w:rFonts w:eastAsia="Calibri" w:cs="Arial"/>
          <w:bCs/>
        </w:rPr>
        <w:t xml:space="preserve">., </w:t>
      </w:r>
      <w:r w:rsidRPr="00CD5811">
        <w:rPr>
          <w:rFonts w:eastAsia="Calibri" w:cs="Arial"/>
          <w:bCs/>
        </w:rPr>
        <w:t>Orr S</w:t>
      </w:r>
      <w:r w:rsidR="00FF2442" w:rsidRPr="00CD5811">
        <w:rPr>
          <w:rFonts w:eastAsia="Calibri" w:cs="Arial"/>
          <w:bCs/>
        </w:rPr>
        <w:t>-</w:t>
      </w:r>
      <w:r w:rsidRPr="00CD5811">
        <w:rPr>
          <w:rFonts w:eastAsia="Calibri" w:cs="Arial"/>
          <w:bCs/>
        </w:rPr>
        <w:t>P.</w:t>
      </w:r>
      <w:r w:rsidR="00FF2442" w:rsidRPr="00CD5811">
        <w:rPr>
          <w:rFonts w:eastAsia="Calibri" w:cs="Arial"/>
          <w:bCs/>
        </w:rPr>
        <w:t xml:space="preserve">, </w:t>
      </w:r>
      <w:r w:rsidRPr="00CD5811">
        <w:rPr>
          <w:rFonts w:eastAsia="Calibri" w:cs="Arial"/>
          <w:bCs/>
        </w:rPr>
        <w:t>Wilson G</w:t>
      </w:r>
      <w:r w:rsidR="00FF2442" w:rsidRPr="00CD5811">
        <w:rPr>
          <w:rFonts w:eastAsia="Calibri" w:cs="Arial"/>
          <w:bCs/>
        </w:rPr>
        <w:t xml:space="preserve">., </w:t>
      </w:r>
      <w:r w:rsidRPr="00CD5811">
        <w:rPr>
          <w:rFonts w:eastAsia="Calibri" w:cs="Arial"/>
          <w:bCs/>
        </w:rPr>
        <w:t>Kong J.</w:t>
      </w:r>
      <w:r w:rsidR="00FF2442" w:rsidRPr="00CD5811">
        <w:rPr>
          <w:rFonts w:eastAsia="Calibri" w:cs="Arial"/>
          <w:bCs/>
        </w:rPr>
        <w:t xml:space="preserve"> </w:t>
      </w:r>
      <w:r w:rsidRPr="00CD5811">
        <w:rPr>
          <w:rFonts w:eastAsia="Calibri" w:cs="Arial"/>
          <w:bCs/>
        </w:rPr>
        <w:t>Imagined and Actual Acupuncture Effects on Chronic Low Back Pain: A Preliminary Study.Neural Plasticity.2020;2020</w:t>
      </w:r>
    </w:p>
    <w:p w14:paraId="2E53846F" w14:textId="19C8B40A"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Yan C-Q</w:t>
      </w:r>
      <w:r w:rsidR="00BF6266" w:rsidRPr="00CD5811">
        <w:rPr>
          <w:rFonts w:eastAsia="Calibri" w:cs="Arial"/>
          <w:bCs/>
        </w:rPr>
        <w:t xml:space="preserve">., </w:t>
      </w:r>
      <w:r w:rsidRPr="00CD5811">
        <w:rPr>
          <w:rFonts w:eastAsia="Calibri" w:cs="Arial"/>
          <w:bCs/>
        </w:rPr>
        <w:t>Huo J-W</w:t>
      </w:r>
      <w:r w:rsidR="00BF6266" w:rsidRPr="00CD5811">
        <w:rPr>
          <w:rFonts w:eastAsia="Calibri" w:cs="Arial"/>
          <w:bCs/>
        </w:rPr>
        <w:t xml:space="preserve">., </w:t>
      </w:r>
      <w:r w:rsidRPr="00CD5811">
        <w:rPr>
          <w:rFonts w:eastAsia="Calibri" w:cs="Arial"/>
          <w:bCs/>
        </w:rPr>
        <w:t>Wang X</w:t>
      </w:r>
      <w:r w:rsidR="00BF6266" w:rsidRPr="00CD5811">
        <w:rPr>
          <w:rFonts w:eastAsia="Calibri" w:cs="Arial"/>
          <w:bCs/>
        </w:rPr>
        <w:t xml:space="preserve">., </w:t>
      </w:r>
      <w:r w:rsidRPr="00CD5811">
        <w:rPr>
          <w:rFonts w:eastAsia="Calibri" w:cs="Arial"/>
          <w:bCs/>
        </w:rPr>
        <w:t>Zhou P</w:t>
      </w:r>
      <w:r w:rsidR="00BF6266" w:rsidRPr="00CD5811">
        <w:rPr>
          <w:rFonts w:eastAsia="Calibri" w:cs="Arial"/>
          <w:bCs/>
        </w:rPr>
        <w:t xml:space="preserve">., </w:t>
      </w:r>
      <w:r w:rsidRPr="00CD5811">
        <w:rPr>
          <w:rFonts w:eastAsia="Calibri" w:cs="Arial"/>
          <w:bCs/>
        </w:rPr>
        <w:t>Zhang Y-N</w:t>
      </w:r>
      <w:r w:rsidR="00BF6266" w:rsidRPr="00CD5811">
        <w:rPr>
          <w:rFonts w:eastAsia="Calibri" w:cs="Arial"/>
          <w:bCs/>
        </w:rPr>
        <w:t xml:space="preserve">., </w:t>
      </w:r>
      <w:r w:rsidRPr="00CD5811">
        <w:rPr>
          <w:rFonts w:eastAsia="Calibri" w:cs="Arial"/>
          <w:bCs/>
        </w:rPr>
        <w:t>Li J-L</w:t>
      </w:r>
      <w:r w:rsidR="00BF6266" w:rsidRPr="00CD5811">
        <w:rPr>
          <w:rFonts w:eastAsia="Calibri" w:cs="Arial"/>
          <w:bCs/>
        </w:rPr>
        <w:t xml:space="preserve">., et.al. </w:t>
      </w:r>
      <w:r w:rsidRPr="00CD5811">
        <w:rPr>
          <w:rFonts w:eastAsia="Calibri" w:cs="Arial"/>
          <w:bCs/>
        </w:rPr>
        <w:t>Different Degree Centrality Changes in the Brain after Acupuncture on Contralateral or Ipsilateral Acupoint in Patients with Chronic Shoulder Pain: A Resting-State fMRI Study.</w:t>
      </w:r>
      <w:r w:rsidR="00367BEE" w:rsidRPr="00CD5811">
        <w:rPr>
          <w:rFonts w:eastAsia="Calibri" w:cs="Arial"/>
          <w:bCs/>
        </w:rPr>
        <w:t xml:space="preserve"> </w:t>
      </w:r>
      <w:r w:rsidRPr="00CD5811">
        <w:rPr>
          <w:rFonts w:eastAsia="Calibri" w:cs="Arial"/>
          <w:bCs/>
        </w:rPr>
        <w:t>Neural Plasticity.2020;2020</w:t>
      </w:r>
    </w:p>
    <w:p w14:paraId="550C5976" w14:textId="170F92E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Andrade P</w:t>
      </w:r>
      <w:r w:rsidR="0058719C" w:rsidRPr="00CD5811">
        <w:rPr>
          <w:rFonts w:eastAsia="Calibri" w:cs="Arial"/>
          <w:bCs/>
        </w:rPr>
        <w:t xml:space="preserve">., </w:t>
      </w:r>
      <w:r w:rsidRPr="00CD5811">
        <w:rPr>
          <w:rFonts w:eastAsia="Calibri" w:cs="Arial"/>
          <w:bCs/>
        </w:rPr>
        <w:t>Heiden P</w:t>
      </w:r>
      <w:r w:rsidR="0058719C" w:rsidRPr="00CD5811">
        <w:rPr>
          <w:rFonts w:eastAsia="Calibri" w:cs="Arial"/>
          <w:bCs/>
        </w:rPr>
        <w:t xml:space="preserve">., </w:t>
      </w:r>
      <w:r w:rsidRPr="00CD5811">
        <w:rPr>
          <w:rFonts w:eastAsia="Calibri" w:cs="Arial"/>
          <w:bCs/>
        </w:rPr>
        <w:t>Visser-Vandewalle V</w:t>
      </w:r>
      <w:r w:rsidR="0058719C" w:rsidRPr="00CD5811">
        <w:rPr>
          <w:rFonts w:eastAsia="Calibri" w:cs="Arial"/>
          <w:bCs/>
        </w:rPr>
        <w:t xml:space="preserve">., </w:t>
      </w:r>
      <w:r w:rsidRPr="00CD5811">
        <w:rPr>
          <w:rFonts w:eastAsia="Calibri" w:cs="Arial"/>
          <w:bCs/>
        </w:rPr>
        <w:t>Matis G.1.2 kHz High-Frequency Stimulation as a Rescue Therapy in Patients With Chronic Pain Refractory to Conventional Spinal Cord Stimulation.Neuromodulation.2020</w:t>
      </w:r>
    </w:p>
    <w:p w14:paraId="55D0D41D" w14:textId="03246D0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Chadwick R</w:t>
      </w:r>
      <w:r w:rsidR="00694DE9" w:rsidRPr="00CD5811">
        <w:rPr>
          <w:rFonts w:eastAsia="Calibri" w:cs="Arial"/>
          <w:bCs/>
        </w:rPr>
        <w:t xml:space="preserve">., </w:t>
      </w:r>
      <w:r w:rsidRPr="00CD5811">
        <w:rPr>
          <w:rFonts w:eastAsia="Calibri" w:cs="Arial"/>
          <w:bCs/>
        </w:rPr>
        <w:t>McNaughton R</w:t>
      </w:r>
      <w:r w:rsidR="00694DE9" w:rsidRPr="00CD5811">
        <w:rPr>
          <w:rFonts w:eastAsia="Calibri" w:cs="Arial"/>
          <w:bCs/>
        </w:rPr>
        <w:t xml:space="preserve">., </w:t>
      </w:r>
      <w:r w:rsidRPr="00CD5811">
        <w:rPr>
          <w:rFonts w:eastAsia="Calibri" w:cs="Arial"/>
          <w:bCs/>
        </w:rPr>
        <w:t>Eldabe S</w:t>
      </w:r>
      <w:r w:rsidR="00694DE9" w:rsidRPr="00CD5811">
        <w:rPr>
          <w:rFonts w:eastAsia="Calibri" w:cs="Arial"/>
          <w:bCs/>
        </w:rPr>
        <w:t xml:space="preserve">., </w:t>
      </w:r>
      <w:r w:rsidRPr="00CD5811">
        <w:rPr>
          <w:rFonts w:eastAsia="Calibri" w:cs="Arial"/>
          <w:bCs/>
        </w:rPr>
        <w:t>Baranidharan G</w:t>
      </w:r>
      <w:r w:rsidR="00694DE9" w:rsidRPr="00CD5811">
        <w:rPr>
          <w:rFonts w:eastAsia="Calibri" w:cs="Arial"/>
          <w:bCs/>
        </w:rPr>
        <w:t xml:space="preserve">., </w:t>
      </w:r>
      <w:r w:rsidRPr="00CD5811">
        <w:rPr>
          <w:rFonts w:eastAsia="Calibri" w:cs="Arial"/>
          <w:bCs/>
        </w:rPr>
        <w:t>Bell J</w:t>
      </w:r>
      <w:r w:rsidR="00694DE9" w:rsidRPr="00CD5811">
        <w:rPr>
          <w:rFonts w:eastAsia="Calibri" w:cs="Arial"/>
          <w:bCs/>
        </w:rPr>
        <w:t xml:space="preserve">., </w:t>
      </w:r>
      <w:r w:rsidRPr="00CD5811">
        <w:rPr>
          <w:rFonts w:eastAsia="Calibri" w:cs="Arial"/>
          <w:bCs/>
        </w:rPr>
        <w:t>Brookes M</w:t>
      </w:r>
      <w:r w:rsidR="00694DE9" w:rsidRPr="00CD5811">
        <w:rPr>
          <w:rFonts w:eastAsia="Calibri" w:cs="Arial"/>
          <w:bCs/>
        </w:rPr>
        <w:t xml:space="preserve">., et.al. </w:t>
      </w:r>
      <w:r w:rsidRPr="00CD5811">
        <w:rPr>
          <w:rFonts w:eastAsia="Calibri" w:cs="Arial"/>
          <w:bCs/>
        </w:rPr>
        <w:t>To Trial or Not to Trial Before Spinal Cord Stimulation for Chronic Neuropathic Pain: The Patients' View From the TRIAL-STIM Randomized Controlled Trial.Neuromodulation.2020</w:t>
      </w:r>
    </w:p>
    <w:p w14:paraId="47664AFB" w14:textId="0BCEA4A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 Jaeger M</w:t>
      </w:r>
      <w:r w:rsidR="00257DBB" w:rsidRPr="00CD5811">
        <w:rPr>
          <w:rFonts w:eastAsia="Calibri" w:cs="Arial"/>
          <w:bCs/>
        </w:rPr>
        <w:t xml:space="preserve">., </w:t>
      </w:r>
      <w:r w:rsidRPr="00CD5811">
        <w:rPr>
          <w:rFonts w:eastAsia="Calibri" w:cs="Arial"/>
          <w:bCs/>
        </w:rPr>
        <w:t>Goudman L</w:t>
      </w:r>
      <w:r w:rsidR="00257DBB" w:rsidRPr="00CD5811">
        <w:rPr>
          <w:rFonts w:eastAsia="Calibri" w:cs="Arial"/>
          <w:bCs/>
        </w:rPr>
        <w:t xml:space="preserve">., </w:t>
      </w:r>
      <w:r w:rsidRPr="00CD5811">
        <w:rPr>
          <w:rFonts w:eastAsia="Calibri" w:cs="Arial"/>
          <w:bCs/>
        </w:rPr>
        <w:t>Brouns R</w:t>
      </w:r>
      <w:r w:rsidR="00257DBB" w:rsidRPr="00CD5811">
        <w:rPr>
          <w:rFonts w:eastAsia="Calibri" w:cs="Arial"/>
          <w:bCs/>
        </w:rPr>
        <w:t xml:space="preserve">., </w:t>
      </w:r>
      <w:r w:rsidRPr="00CD5811">
        <w:rPr>
          <w:rFonts w:eastAsia="Calibri" w:cs="Arial"/>
          <w:bCs/>
        </w:rPr>
        <w:t>De Smedt A</w:t>
      </w:r>
      <w:r w:rsidR="00257DBB" w:rsidRPr="00CD5811">
        <w:rPr>
          <w:rFonts w:eastAsia="Calibri" w:cs="Arial"/>
          <w:bCs/>
        </w:rPr>
        <w:t xml:space="preserve">., </w:t>
      </w:r>
      <w:r w:rsidRPr="00CD5811">
        <w:rPr>
          <w:rFonts w:eastAsia="Calibri" w:cs="Arial"/>
          <w:bCs/>
        </w:rPr>
        <w:t>Linderoth B</w:t>
      </w:r>
      <w:r w:rsidR="00257DBB" w:rsidRPr="00CD5811">
        <w:rPr>
          <w:rFonts w:eastAsia="Calibri" w:cs="Arial"/>
          <w:bCs/>
        </w:rPr>
        <w:t xml:space="preserve">., </w:t>
      </w:r>
      <w:r w:rsidRPr="00CD5811">
        <w:rPr>
          <w:rFonts w:eastAsia="Calibri" w:cs="Arial"/>
          <w:bCs/>
        </w:rPr>
        <w:t>Eldabe S</w:t>
      </w:r>
      <w:r w:rsidR="00257DBB" w:rsidRPr="00CD5811">
        <w:rPr>
          <w:rFonts w:eastAsia="Calibri" w:cs="Arial"/>
          <w:bCs/>
        </w:rPr>
        <w:t xml:space="preserve">., et.al. </w:t>
      </w:r>
      <w:r w:rsidRPr="00CD5811">
        <w:rPr>
          <w:rFonts w:eastAsia="Calibri" w:cs="Arial"/>
          <w:bCs/>
        </w:rPr>
        <w:t>The Long-Term Response to High-Dose Spinal Cord Stimulation in Patients With Failed Back Surgery Syndrome After Conversion From Standard Spinal Cord Stimulation: An Effectiveness and Prediction Study.Neuromodulation.2020</w:t>
      </w:r>
    </w:p>
    <w:p w14:paraId="3A574EFC" w14:textId="0D08024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 Groote S</w:t>
      </w:r>
      <w:r w:rsidR="00C678F0" w:rsidRPr="00CD5811">
        <w:rPr>
          <w:rFonts w:eastAsia="Calibri" w:cs="Arial"/>
          <w:bCs/>
        </w:rPr>
        <w:t xml:space="preserve">., </w:t>
      </w:r>
      <w:r w:rsidRPr="00CD5811">
        <w:rPr>
          <w:rFonts w:eastAsia="Calibri" w:cs="Arial"/>
          <w:bCs/>
        </w:rPr>
        <w:t>Goudman L</w:t>
      </w:r>
      <w:r w:rsidR="00C678F0" w:rsidRPr="00CD5811">
        <w:rPr>
          <w:rFonts w:eastAsia="Calibri" w:cs="Arial"/>
          <w:bCs/>
        </w:rPr>
        <w:t xml:space="preserve">., </w:t>
      </w:r>
      <w:r w:rsidRPr="00CD5811">
        <w:rPr>
          <w:rFonts w:eastAsia="Calibri" w:cs="Arial"/>
          <w:bCs/>
        </w:rPr>
        <w:t>Peeters R</w:t>
      </w:r>
      <w:r w:rsidR="00C678F0" w:rsidRPr="00CD5811">
        <w:rPr>
          <w:rFonts w:eastAsia="Calibri" w:cs="Arial"/>
          <w:bCs/>
        </w:rPr>
        <w:t xml:space="preserve">., </w:t>
      </w:r>
      <w:r w:rsidRPr="00CD5811">
        <w:rPr>
          <w:rFonts w:eastAsia="Calibri" w:cs="Arial"/>
          <w:bCs/>
        </w:rPr>
        <w:t>Linderoth B</w:t>
      </w:r>
      <w:r w:rsidR="00C678F0" w:rsidRPr="00CD5811">
        <w:rPr>
          <w:rFonts w:eastAsia="Calibri" w:cs="Arial"/>
          <w:bCs/>
        </w:rPr>
        <w:t xml:space="preserve">., </w:t>
      </w:r>
      <w:r w:rsidRPr="00CD5811">
        <w:rPr>
          <w:rFonts w:eastAsia="Calibri" w:cs="Arial"/>
          <w:bCs/>
        </w:rPr>
        <w:t>Vanschuerbeek P</w:t>
      </w:r>
      <w:r w:rsidR="00C678F0" w:rsidRPr="00CD5811">
        <w:rPr>
          <w:rFonts w:eastAsia="Calibri" w:cs="Arial"/>
          <w:bCs/>
        </w:rPr>
        <w:t xml:space="preserve">., </w:t>
      </w:r>
      <w:r w:rsidRPr="00CD5811">
        <w:rPr>
          <w:rFonts w:eastAsia="Calibri" w:cs="Arial"/>
          <w:bCs/>
        </w:rPr>
        <w:t>Sunaert S</w:t>
      </w:r>
      <w:r w:rsidR="00C678F0" w:rsidRPr="00CD5811">
        <w:rPr>
          <w:rFonts w:eastAsia="Calibri" w:cs="Arial"/>
          <w:bCs/>
        </w:rPr>
        <w:t xml:space="preserve">., et.al. </w:t>
      </w:r>
      <w:r w:rsidRPr="00CD5811">
        <w:rPr>
          <w:rFonts w:eastAsia="Calibri" w:cs="Arial"/>
          <w:bCs/>
        </w:rPr>
        <w:t>Magnetic Resonance Imaging Exploration of the Human Brain During 10 kHz Spinal Cord Stimulation for Failed Back Surgery Syndrome: A Resting State Functional Magnetic Resonance Imaging Study.Neuromodulation.2020;23(1):46-55.</w:t>
      </w:r>
    </w:p>
    <w:p w14:paraId="427DDE2E" w14:textId="16C59C8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Yearwood T</w:t>
      </w:r>
      <w:r w:rsidR="008A7679" w:rsidRPr="00CD5811">
        <w:rPr>
          <w:rFonts w:eastAsia="Calibri" w:cs="Arial"/>
          <w:bCs/>
        </w:rPr>
        <w:t xml:space="preserve">., </w:t>
      </w:r>
      <w:r w:rsidRPr="00CD5811">
        <w:rPr>
          <w:rFonts w:eastAsia="Calibri" w:cs="Arial"/>
          <w:bCs/>
        </w:rPr>
        <w:t>De Ridder D</w:t>
      </w:r>
      <w:r w:rsidR="008A7679" w:rsidRPr="00CD5811">
        <w:rPr>
          <w:rFonts w:eastAsia="Calibri" w:cs="Arial"/>
          <w:bCs/>
        </w:rPr>
        <w:t xml:space="preserve">., </w:t>
      </w:r>
      <w:r w:rsidRPr="00CD5811">
        <w:rPr>
          <w:rFonts w:eastAsia="Calibri" w:cs="Arial"/>
          <w:bCs/>
        </w:rPr>
        <w:t>Yoo H</w:t>
      </w:r>
      <w:r w:rsidR="008A7679" w:rsidRPr="00CD5811">
        <w:rPr>
          <w:rFonts w:eastAsia="Calibri" w:cs="Arial"/>
          <w:bCs/>
        </w:rPr>
        <w:t>-</w:t>
      </w:r>
      <w:r w:rsidRPr="00CD5811">
        <w:rPr>
          <w:rFonts w:eastAsia="Calibri" w:cs="Arial"/>
          <w:bCs/>
        </w:rPr>
        <w:t>B</w:t>
      </w:r>
      <w:r w:rsidR="008A7679" w:rsidRPr="00CD5811">
        <w:rPr>
          <w:rFonts w:eastAsia="Calibri" w:cs="Arial"/>
          <w:bCs/>
        </w:rPr>
        <w:t xml:space="preserve">., </w:t>
      </w:r>
      <w:r w:rsidRPr="00CD5811">
        <w:rPr>
          <w:rFonts w:eastAsia="Calibri" w:cs="Arial"/>
          <w:bCs/>
        </w:rPr>
        <w:t>Falowski S</w:t>
      </w:r>
      <w:r w:rsidR="008A7679" w:rsidRPr="00CD5811">
        <w:rPr>
          <w:rFonts w:eastAsia="Calibri" w:cs="Arial"/>
          <w:bCs/>
        </w:rPr>
        <w:t xml:space="preserve">., </w:t>
      </w:r>
      <w:r w:rsidRPr="00CD5811">
        <w:rPr>
          <w:rFonts w:eastAsia="Calibri" w:cs="Arial"/>
          <w:bCs/>
        </w:rPr>
        <w:t>Venkatesan L</w:t>
      </w:r>
      <w:r w:rsidR="008A7679" w:rsidRPr="00CD5811">
        <w:rPr>
          <w:rFonts w:eastAsia="Calibri" w:cs="Arial"/>
          <w:bCs/>
        </w:rPr>
        <w:t xml:space="preserve">., </w:t>
      </w:r>
      <w:r w:rsidRPr="00CD5811">
        <w:rPr>
          <w:rFonts w:eastAsia="Calibri" w:cs="Arial"/>
          <w:bCs/>
        </w:rPr>
        <w:t>Ting T</w:t>
      </w:r>
      <w:r w:rsidR="008A7679" w:rsidRPr="00CD5811">
        <w:rPr>
          <w:rFonts w:eastAsia="Calibri" w:cs="Arial"/>
          <w:bCs/>
        </w:rPr>
        <w:t>-</w:t>
      </w:r>
      <w:r w:rsidRPr="00CD5811">
        <w:rPr>
          <w:rFonts w:eastAsia="Calibri" w:cs="Arial"/>
          <w:bCs/>
        </w:rPr>
        <w:t>W</w:t>
      </w:r>
      <w:r w:rsidR="008A7679" w:rsidRPr="00CD5811">
        <w:rPr>
          <w:rFonts w:eastAsia="Calibri" w:cs="Arial"/>
          <w:bCs/>
        </w:rPr>
        <w:t xml:space="preserve">., et.al. </w:t>
      </w:r>
      <w:r w:rsidRPr="00CD5811">
        <w:rPr>
          <w:rFonts w:eastAsia="Calibri" w:cs="Arial"/>
          <w:bCs/>
        </w:rPr>
        <w:t>Comparison of Neural Activity in Chronic Pain Patients During Tonic and Burst Spinal Cord Stimulation Using Fluorodeoxyglucose Positron Emission Tomography.Neuromodulation.2020;23(1):56-63.</w:t>
      </w:r>
    </w:p>
    <w:p w14:paraId="71C1733C" w14:textId="6AB32E2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Hamm-Faber T</w:t>
      </w:r>
      <w:r w:rsidR="00E90D47" w:rsidRPr="00CD5811">
        <w:rPr>
          <w:rFonts w:eastAsia="Calibri" w:cs="Arial"/>
          <w:bCs/>
        </w:rPr>
        <w:t>-</w:t>
      </w:r>
      <w:r w:rsidRPr="00CD5811">
        <w:rPr>
          <w:rFonts w:eastAsia="Calibri" w:cs="Arial"/>
          <w:bCs/>
        </w:rPr>
        <w:t>E.</w:t>
      </w:r>
      <w:r w:rsidR="00E90D47" w:rsidRPr="00CD5811">
        <w:rPr>
          <w:rFonts w:eastAsia="Calibri" w:cs="Arial"/>
          <w:bCs/>
        </w:rPr>
        <w:t xml:space="preserve">, </w:t>
      </w:r>
      <w:r w:rsidRPr="00CD5811">
        <w:rPr>
          <w:rFonts w:eastAsia="Calibri" w:cs="Arial"/>
          <w:bCs/>
        </w:rPr>
        <w:t>Gültuna I</w:t>
      </w:r>
      <w:r w:rsidR="00E13153" w:rsidRPr="00CD5811">
        <w:rPr>
          <w:rFonts w:eastAsia="Calibri" w:cs="Arial"/>
          <w:bCs/>
        </w:rPr>
        <w:t xml:space="preserve">., </w:t>
      </w:r>
      <w:r w:rsidRPr="00CD5811">
        <w:rPr>
          <w:rFonts w:eastAsia="Calibri" w:cs="Arial"/>
          <w:bCs/>
        </w:rPr>
        <w:t>van Gorp E-J</w:t>
      </w:r>
      <w:r w:rsidR="00E13153" w:rsidRPr="00CD5811">
        <w:rPr>
          <w:rFonts w:eastAsia="Calibri" w:cs="Arial"/>
          <w:bCs/>
        </w:rPr>
        <w:t xml:space="preserve">., </w:t>
      </w:r>
      <w:r w:rsidRPr="00CD5811">
        <w:rPr>
          <w:rFonts w:eastAsia="Calibri" w:cs="Arial"/>
          <w:bCs/>
        </w:rPr>
        <w:t>Aukes H.</w:t>
      </w:r>
      <w:r w:rsidR="00E13153" w:rsidRPr="00CD5811">
        <w:rPr>
          <w:rFonts w:eastAsia="Calibri" w:cs="Arial"/>
          <w:bCs/>
        </w:rPr>
        <w:t xml:space="preserve"> </w:t>
      </w:r>
      <w:r w:rsidRPr="00CD5811">
        <w:rPr>
          <w:rFonts w:eastAsia="Calibri" w:cs="Arial"/>
          <w:bCs/>
        </w:rPr>
        <w:t>High-Dose Spinal Cord Stimulation for Treatment of Chronic Low Back Pain and Leg Pain in Patients With FBSS, 12-Month Results: A Prospective Pilot Study.Neuromodulation.2020;23(1):118-125.</w:t>
      </w:r>
    </w:p>
    <w:p w14:paraId="256EAD8C" w14:textId="014633B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Mekhail N</w:t>
      </w:r>
      <w:r w:rsidR="00B34760" w:rsidRPr="00CD5811">
        <w:rPr>
          <w:rFonts w:eastAsia="Calibri" w:cs="Arial"/>
          <w:bCs/>
        </w:rPr>
        <w:t xml:space="preserve">., </w:t>
      </w:r>
      <w:r w:rsidRPr="00CD5811">
        <w:rPr>
          <w:rFonts w:eastAsia="Calibri" w:cs="Arial"/>
          <w:bCs/>
        </w:rPr>
        <w:t>Costandi S</w:t>
      </w:r>
      <w:r w:rsidR="00B34760" w:rsidRPr="00CD5811">
        <w:rPr>
          <w:rFonts w:eastAsia="Calibri" w:cs="Arial"/>
          <w:bCs/>
        </w:rPr>
        <w:t xml:space="preserve">., </w:t>
      </w:r>
      <w:r w:rsidRPr="00CD5811">
        <w:rPr>
          <w:rFonts w:eastAsia="Calibri" w:cs="Arial"/>
          <w:bCs/>
        </w:rPr>
        <w:t>Mehanny D</w:t>
      </w:r>
      <w:r w:rsidR="00B34760" w:rsidRPr="00CD5811">
        <w:rPr>
          <w:rFonts w:eastAsia="Calibri" w:cs="Arial"/>
          <w:bCs/>
        </w:rPr>
        <w:t>-</w:t>
      </w:r>
      <w:r w:rsidRPr="00CD5811">
        <w:rPr>
          <w:rFonts w:eastAsia="Calibri" w:cs="Arial"/>
          <w:bCs/>
        </w:rPr>
        <w:t>S.</w:t>
      </w:r>
      <w:r w:rsidR="00B34760" w:rsidRPr="00CD5811">
        <w:rPr>
          <w:rFonts w:eastAsia="Calibri" w:cs="Arial"/>
          <w:bCs/>
        </w:rPr>
        <w:t xml:space="preserve">, </w:t>
      </w:r>
      <w:r w:rsidRPr="00CD5811">
        <w:rPr>
          <w:rFonts w:eastAsia="Calibri" w:cs="Arial"/>
          <w:bCs/>
        </w:rPr>
        <w:t>Armanyous S</w:t>
      </w:r>
      <w:r w:rsidR="00B34760" w:rsidRPr="00CD5811">
        <w:rPr>
          <w:rFonts w:eastAsia="Calibri" w:cs="Arial"/>
          <w:bCs/>
        </w:rPr>
        <w:t xml:space="preserve">., </w:t>
      </w:r>
      <w:r w:rsidRPr="00CD5811">
        <w:rPr>
          <w:rFonts w:eastAsia="Calibri" w:cs="Arial"/>
          <w:bCs/>
        </w:rPr>
        <w:t>Saied O</w:t>
      </w:r>
      <w:r w:rsidR="002E4038" w:rsidRPr="00CD5811">
        <w:rPr>
          <w:rFonts w:eastAsia="Calibri" w:cs="Arial"/>
          <w:bCs/>
        </w:rPr>
        <w:t xml:space="preserve">., </w:t>
      </w:r>
      <w:r w:rsidRPr="00CD5811">
        <w:rPr>
          <w:rFonts w:eastAsia="Calibri" w:cs="Arial"/>
          <w:bCs/>
        </w:rPr>
        <w:t>Taco-Vasquez E</w:t>
      </w:r>
      <w:r w:rsidR="002E4038" w:rsidRPr="00CD5811">
        <w:rPr>
          <w:rFonts w:eastAsia="Calibri" w:cs="Arial"/>
          <w:bCs/>
        </w:rPr>
        <w:t>., et.al</w:t>
      </w:r>
      <w:r w:rsidRPr="00CD5811">
        <w:rPr>
          <w:rFonts w:eastAsia="Calibri" w:cs="Arial"/>
          <w:bCs/>
        </w:rPr>
        <w:t>.</w:t>
      </w:r>
      <w:r w:rsidR="002E4038" w:rsidRPr="00CD5811">
        <w:rPr>
          <w:rFonts w:eastAsia="Calibri" w:cs="Arial"/>
          <w:bCs/>
        </w:rPr>
        <w:t xml:space="preserve"> </w:t>
      </w:r>
      <w:r w:rsidRPr="00CD5811">
        <w:rPr>
          <w:rFonts w:eastAsia="Calibri" w:cs="Arial"/>
          <w:bCs/>
        </w:rPr>
        <w:t>The Impact of Tobacco Smoking on Spinal Cord Stimulation Effectiveness in Complex Regional Pain Syndrome Patients.Neuromodulation.2020;23(1):133-139.</w:t>
      </w:r>
    </w:p>
    <w:p w14:paraId="2204AB4E" w14:textId="51F2EEE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 Vivo A</w:t>
      </w:r>
      <w:r w:rsidR="008A37F3" w:rsidRPr="00CD5811">
        <w:rPr>
          <w:rFonts w:eastAsia="Calibri" w:cs="Arial"/>
          <w:bCs/>
        </w:rPr>
        <w:t>-</w:t>
      </w:r>
      <w:r w:rsidRPr="00CD5811">
        <w:rPr>
          <w:rFonts w:eastAsia="Calibri" w:cs="Arial"/>
          <w:bCs/>
        </w:rPr>
        <w:t>E</w:t>
      </w:r>
      <w:r w:rsidR="008A37F3" w:rsidRPr="00CD5811">
        <w:rPr>
          <w:rFonts w:eastAsia="Calibri" w:cs="Arial"/>
          <w:bCs/>
        </w:rPr>
        <w:t xml:space="preserve">., </w:t>
      </w:r>
      <w:r w:rsidRPr="00CD5811">
        <w:rPr>
          <w:rFonts w:eastAsia="Calibri" w:cs="Arial"/>
          <w:bCs/>
        </w:rPr>
        <w:t>D’Agostino G</w:t>
      </w:r>
      <w:r w:rsidR="008A37F3" w:rsidRPr="00CD5811">
        <w:rPr>
          <w:rFonts w:eastAsia="Calibri" w:cs="Arial"/>
          <w:bCs/>
        </w:rPr>
        <w:t xml:space="preserve">., </w:t>
      </w:r>
      <w:r w:rsidRPr="00CD5811">
        <w:rPr>
          <w:rFonts w:eastAsia="Calibri" w:cs="Arial"/>
          <w:bCs/>
        </w:rPr>
        <w:t>D’Anna G</w:t>
      </w:r>
      <w:r w:rsidR="008A37F3" w:rsidRPr="00CD5811">
        <w:rPr>
          <w:rFonts w:eastAsia="Calibri" w:cs="Arial"/>
          <w:bCs/>
        </w:rPr>
        <w:t xml:space="preserve">., </w:t>
      </w:r>
      <w:r w:rsidRPr="00CD5811">
        <w:rPr>
          <w:rFonts w:eastAsia="Calibri" w:cs="Arial"/>
          <w:bCs/>
        </w:rPr>
        <w:t>Al Qatami H</w:t>
      </w:r>
      <w:r w:rsidR="008A37F3" w:rsidRPr="00CD5811">
        <w:rPr>
          <w:rFonts w:eastAsia="Calibri" w:cs="Arial"/>
          <w:bCs/>
        </w:rPr>
        <w:t xml:space="preserve">., </w:t>
      </w:r>
      <w:r w:rsidRPr="00CD5811">
        <w:rPr>
          <w:rFonts w:eastAsia="Calibri" w:cs="Arial"/>
          <w:bCs/>
        </w:rPr>
        <w:t>Gil I</w:t>
      </w:r>
      <w:r w:rsidR="008A37F3" w:rsidRPr="00CD5811">
        <w:rPr>
          <w:rFonts w:eastAsia="Calibri" w:cs="Arial"/>
          <w:bCs/>
        </w:rPr>
        <w:t xml:space="preserve">., </w:t>
      </w:r>
      <w:r w:rsidRPr="00CD5811">
        <w:rPr>
          <w:rFonts w:eastAsia="Calibri" w:cs="Arial"/>
          <w:bCs/>
        </w:rPr>
        <w:t>Ventura F</w:t>
      </w:r>
      <w:r w:rsidR="008A37F3" w:rsidRPr="00CD5811">
        <w:rPr>
          <w:rFonts w:eastAsia="Calibri" w:cs="Arial"/>
          <w:bCs/>
        </w:rPr>
        <w:t xml:space="preserve">., et.al. </w:t>
      </w:r>
      <w:r w:rsidRPr="00CD5811">
        <w:rPr>
          <w:rFonts w:eastAsia="Calibri" w:cs="Arial"/>
          <w:bCs/>
        </w:rPr>
        <w:t>Intra-osseous basivertebral nerve radiofrequency ablation (BVA) for the treatment of vertebrogenic chronic low back pain.Neuroradiology.2020</w:t>
      </w:r>
    </w:p>
    <w:p w14:paraId="282C81D7" w14:textId="1C9C1FB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Mathew</w:t>
      </w:r>
      <w:r w:rsidR="00A46347" w:rsidRPr="00CD5811">
        <w:rPr>
          <w:rFonts w:eastAsia="Calibri" w:cs="Arial"/>
          <w:bCs/>
        </w:rPr>
        <w:t xml:space="preserve"> </w:t>
      </w:r>
      <w:r w:rsidRPr="00CD5811">
        <w:rPr>
          <w:rFonts w:eastAsia="Calibri" w:cs="Arial"/>
          <w:bCs/>
        </w:rPr>
        <w:t>J</w:t>
      </w:r>
      <w:r w:rsidR="00A46347" w:rsidRPr="00CD5811">
        <w:rPr>
          <w:rFonts w:eastAsia="Calibri" w:cs="Arial"/>
          <w:bCs/>
        </w:rPr>
        <w:t xml:space="preserve">., </w:t>
      </w:r>
      <w:r w:rsidRPr="00CD5811">
        <w:rPr>
          <w:rFonts w:eastAsia="Calibri" w:cs="Arial"/>
          <w:bCs/>
        </w:rPr>
        <w:t>Adhia D</w:t>
      </w:r>
      <w:r w:rsidR="00A46347" w:rsidRPr="00CD5811">
        <w:rPr>
          <w:rFonts w:eastAsia="Calibri" w:cs="Arial"/>
          <w:bCs/>
        </w:rPr>
        <w:t>-</w:t>
      </w:r>
      <w:r w:rsidRPr="00CD5811">
        <w:rPr>
          <w:rFonts w:eastAsia="Calibri" w:cs="Arial"/>
          <w:bCs/>
        </w:rPr>
        <w:t>B</w:t>
      </w:r>
      <w:r w:rsidR="00A46347" w:rsidRPr="00CD5811">
        <w:rPr>
          <w:rFonts w:eastAsia="Calibri" w:cs="Arial"/>
          <w:bCs/>
        </w:rPr>
        <w:t xml:space="preserve">., </w:t>
      </w:r>
      <w:r w:rsidRPr="00CD5811">
        <w:rPr>
          <w:rFonts w:eastAsia="Calibri" w:cs="Arial"/>
          <w:bCs/>
        </w:rPr>
        <w:t>Smith M</w:t>
      </w:r>
      <w:r w:rsidR="00A46347" w:rsidRPr="00CD5811">
        <w:rPr>
          <w:rFonts w:eastAsia="Calibri" w:cs="Arial"/>
          <w:bCs/>
        </w:rPr>
        <w:t>-</w:t>
      </w:r>
      <w:r w:rsidRPr="00CD5811">
        <w:rPr>
          <w:rFonts w:eastAsia="Calibri" w:cs="Arial"/>
          <w:bCs/>
        </w:rPr>
        <w:t>L</w:t>
      </w:r>
      <w:r w:rsidR="00A46347" w:rsidRPr="00CD5811">
        <w:rPr>
          <w:rFonts w:eastAsia="Calibri" w:cs="Arial"/>
          <w:bCs/>
        </w:rPr>
        <w:t xml:space="preserve">., </w:t>
      </w:r>
      <w:r w:rsidRPr="00CD5811">
        <w:rPr>
          <w:rFonts w:eastAsia="Calibri" w:cs="Arial"/>
          <w:bCs/>
        </w:rPr>
        <w:t>De Ridder D</w:t>
      </w:r>
      <w:r w:rsidR="00A46347" w:rsidRPr="00CD5811">
        <w:rPr>
          <w:rFonts w:eastAsia="Calibri" w:cs="Arial"/>
          <w:bCs/>
        </w:rPr>
        <w:t xml:space="preserve">., </w:t>
      </w:r>
      <w:r w:rsidRPr="00CD5811">
        <w:rPr>
          <w:rFonts w:eastAsia="Calibri" w:cs="Arial"/>
          <w:bCs/>
        </w:rPr>
        <w:t>Mani R.</w:t>
      </w:r>
      <w:r w:rsidR="00A46347" w:rsidRPr="00CD5811">
        <w:rPr>
          <w:rFonts w:eastAsia="Calibri" w:cs="Arial"/>
          <w:bCs/>
        </w:rPr>
        <w:t xml:space="preserve"> </w:t>
      </w:r>
      <w:r w:rsidRPr="00CD5811">
        <w:rPr>
          <w:rFonts w:eastAsia="Calibri" w:cs="Arial"/>
          <w:bCs/>
        </w:rPr>
        <w:t xml:space="preserve">Protocol for a pilot randomized sham-controlled clinical trial evaluating the feasibility, safety, and acceptability of infraslow electroencephalography </w:t>
      </w:r>
      <w:r w:rsidRPr="00CD5811">
        <w:rPr>
          <w:rFonts w:eastAsia="Calibri" w:cs="Arial"/>
          <w:bCs/>
        </w:rPr>
        <w:lastRenderedPageBreak/>
        <w:t>neurofeedback training on experimental and clinical pain outcomes in people with chronic painful knee osteoarthritis.NeuroRegulation.2020;7(1):30-44.</w:t>
      </w:r>
    </w:p>
    <w:p w14:paraId="4E7DD8EA" w14:textId="5B21ED1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Berry</w:t>
      </w:r>
      <w:r w:rsidR="00304A15" w:rsidRPr="00CD5811">
        <w:rPr>
          <w:rFonts w:eastAsia="Calibri" w:cs="Arial"/>
          <w:bCs/>
        </w:rPr>
        <w:t xml:space="preserve"> </w:t>
      </w:r>
      <w:r w:rsidRPr="00CD5811">
        <w:rPr>
          <w:rFonts w:eastAsia="Calibri" w:cs="Arial"/>
          <w:bCs/>
        </w:rPr>
        <w:t>M</w:t>
      </w:r>
      <w:r w:rsidR="00304A15" w:rsidRPr="00CD5811">
        <w:rPr>
          <w:rFonts w:eastAsia="Calibri" w:cs="Arial"/>
          <w:bCs/>
        </w:rPr>
        <w:t>-</w:t>
      </w:r>
      <w:r w:rsidRPr="00CD5811">
        <w:rPr>
          <w:rFonts w:eastAsia="Calibri" w:cs="Arial"/>
          <w:bCs/>
        </w:rPr>
        <w:t>P.</w:t>
      </w:r>
      <w:r w:rsidR="00304A15" w:rsidRPr="00CD5811">
        <w:rPr>
          <w:rFonts w:eastAsia="Calibri" w:cs="Arial"/>
          <w:bCs/>
        </w:rPr>
        <w:t xml:space="preserve">, </w:t>
      </w:r>
      <w:r w:rsidRPr="00CD5811">
        <w:rPr>
          <w:rFonts w:eastAsia="Calibri" w:cs="Arial"/>
          <w:bCs/>
        </w:rPr>
        <w:t>Lutz J</w:t>
      </w:r>
      <w:r w:rsidR="00304A15" w:rsidRPr="00CD5811">
        <w:rPr>
          <w:rFonts w:eastAsia="Calibri" w:cs="Arial"/>
          <w:bCs/>
        </w:rPr>
        <w:t xml:space="preserve">., </w:t>
      </w:r>
      <w:r w:rsidRPr="00CD5811">
        <w:rPr>
          <w:rFonts w:eastAsia="Calibri" w:cs="Arial"/>
          <w:bCs/>
        </w:rPr>
        <w:t>Schuman-Olivier Z</w:t>
      </w:r>
      <w:r w:rsidR="00304A15" w:rsidRPr="00CD5811">
        <w:rPr>
          <w:rFonts w:eastAsia="Calibri" w:cs="Arial"/>
          <w:bCs/>
        </w:rPr>
        <w:t xml:space="preserve">., </w:t>
      </w:r>
      <w:r w:rsidRPr="00CD5811">
        <w:rPr>
          <w:rFonts w:eastAsia="Calibri" w:cs="Arial"/>
          <w:bCs/>
        </w:rPr>
        <w:t>Germer C</w:t>
      </w:r>
      <w:r w:rsidR="00304A15" w:rsidRPr="00CD5811">
        <w:rPr>
          <w:rFonts w:eastAsia="Calibri" w:cs="Arial"/>
          <w:bCs/>
        </w:rPr>
        <w:t xml:space="preserve">., </w:t>
      </w:r>
      <w:r w:rsidRPr="00CD5811">
        <w:rPr>
          <w:rFonts w:eastAsia="Calibri" w:cs="Arial"/>
          <w:bCs/>
        </w:rPr>
        <w:t>Pollak S</w:t>
      </w:r>
      <w:r w:rsidR="00304A15" w:rsidRPr="00CD5811">
        <w:rPr>
          <w:rFonts w:eastAsia="Calibri" w:cs="Arial"/>
          <w:bCs/>
        </w:rPr>
        <w:t xml:space="preserve">., </w:t>
      </w:r>
      <w:r w:rsidRPr="00CD5811">
        <w:rPr>
          <w:rFonts w:eastAsia="Calibri" w:cs="Arial"/>
          <w:bCs/>
        </w:rPr>
        <w:t>Edwards R</w:t>
      </w:r>
      <w:r w:rsidR="00304A15" w:rsidRPr="00CD5811">
        <w:rPr>
          <w:rFonts w:eastAsia="Calibri" w:cs="Arial"/>
          <w:bCs/>
        </w:rPr>
        <w:t>-</w:t>
      </w:r>
      <w:r w:rsidRPr="00CD5811">
        <w:rPr>
          <w:rFonts w:eastAsia="Calibri" w:cs="Arial"/>
          <w:bCs/>
        </w:rPr>
        <w:t>R.</w:t>
      </w:r>
      <w:r w:rsidR="00304A15" w:rsidRPr="00CD5811">
        <w:rPr>
          <w:rFonts w:eastAsia="Calibri" w:cs="Arial"/>
          <w:bCs/>
        </w:rPr>
        <w:t xml:space="preserve">, et.al. </w:t>
      </w:r>
      <w:r w:rsidRPr="00CD5811">
        <w:rPr>
          <w:rFonts w:eastAsia="Calibri" w:cs="Arial"/>
          <w:bCs/>
        </w:rPr>
        <w:t>Brief Self-Compassion Training Alters Neural Responses to Evoked Pain for Chronic Low Back Pain: A Pilot Study.Pain Medicine (United States).2020;21(10):2172-2185.</w:t>
      </w:r>
    </w:p>
    <w:p w14:paraId="4CF7719B" w14:textId="7769790C"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 xml:space="preserve">Bernstein </w:t>
      </w:r>
      <w:r w:rsidR="002264AB" w:rsidRPr="00CD5811">
        <w:rPr>
          <w:rFonts w:eastAsia="Calibri" w:cs="Arial"/>
          <w:bCs/>
        </w:rPr>
        <w:t xml:space="preserve">C., </w:t>
      </w:r>
      <w:r w:rsidRPr="00CD5811">
        <w:rPr>
          <w:rFonts w:eastAsia="Calibri" w:cs="Arial"/>
          <w:bCs/>
        </w:rPr>
        <w:t>Gillman A</w:t>
      </w:r>
      <w:r w:rsidR="002264AB" w:rsidRPr="00CD5811">
        <w:rPr>
          <w:rFonts w:eastAsia="Calibri" w:cs="Arial"/>
          <w:bCs/>
        </w:rPr>
        <w:t>-</w:t>
      </w:r>
      <w:r w:rsidRPr="00CD5811">
        <w:rPr>
          <w:rFonts w:eastAsia="Calibri" w:cs="Arial"/>
          <w:bCs/>
        </w:rPr>
        <w:t>G.</w:t>
      </w:r>
      <w:r w:rsidR="002264AB" w:rsidRPr="00CD5811">
        <w:rPr>
          <w:rFonts w:eastAsia="Calibri" w:cs="Arial"/>
          <w:bCs/>
        </w:rPr>
        <w:t xml:space="preserve">, </w:t>
      </w:r>
      <w:r w:rsidRPr="00CD5811">
        <w:rPr>
          <w:rFonts w:eastAsia="Calibri" w:cs="Arial"/>
          <w:bCs/>
        </w:rPr>
        <w:t>Zhang D</w:t>
      </w:r>
      <w:r w:rsidR="002264AB" w:rsidRPr="00CD5811">
        <w:rPr>
          <w:rFonts w:eastAsia="Calibri" w:cs="Arial"/>
          <w:bCs/>
        </w:rPr>
        <w:t xml:space="preserve">., </w:t>
      </w:r>
      <w:r w:rsidRPr="00CD5811">
        <w:rPr>
          <w:rFonts w:eastAsia="Calibri" w:cs="Arial"/>
          <w:bCs/>
        </w:rPr>
        <w:t>Bartman A</w:t>
      </w:r>
      <w:r w:rsidR="002264AB" w:rsidRPr="00CD5811">
        <w:rPr>
          <w:rFonts w:eastAsia="Calibri" w:cs="Arial"/>
          <w:bCs/>
        </w:rPr>
        <w:t>-</w:t>
      </w:r>
      <w:r w:rsidRPr="00CD5811">
        <w:rPr>
          <w:rFonts w:eastAsia="Calibri" w:cs="Arial"/>
          <w:bCs/>
        </w:rPr>
        <w:t>E.</w:t>
      </w:r>
      <w:r w:rsidR="002264AB" w:rsidRPr="00CD5811">
        <w:rPr>
          <w:rFonts w:eastAsia="Calibri" w:cs="Arial"/>
          <w:bCs/>
        </w:rPr>
        <w:t xml:space="preserve">, </w:t>
      </w:r>
      <w:r w:rsidRPr="00CD5811">
        <w:rPr>
          <w:rFonts w:eastAsia="Calibri" w:cs="Arial"/>
          <w:bCs/>
        </w:rPr>
        <w:t>Jeong J-H</w:t>
      </w:r>
      <w:r w:rsidR="002264AB" w:rsidRPr="00CD5811">
        <w:rPr>
          <w:rFonts w:eastAsia="Calibri" w:cs="Arial"/>
          <w:bCs/>
        </w:rPr>
        <w:t xml:space="preserve">., </w:t>
      </w:r>
      <w:r w:rsidRPr="00CD5811">
        <w:rPr>
          <w:rFonts w:eastAsia="Calibri" w:cs="Arial"/>
          <w:bCs/>
        </w:rPr>
        <w:t>Wasan A</w:t>
      </w:r>
      <w:r w:rsidR="002264AB" w:rsidRPr="00CD5811">
        <w:rPr>
          <w:rFonts w:eastAsia="Calibri" w:cs="Arial"/>
          <w:bCs/>
        </w:rPr>
        <w:t>-</w:t>
      </w:r>
      <w:r w:rsidRPr="00CD5811">
        <w:rPr>
          <w:rFonts w:eastAsia="Calibri" w:cs="Arial"/>
          <w:bCs/>
        </w:rPr>
        <w:t>D.</w:t>
      </w:r>
      <w:r w:rsidR="002264AB" w:rsidRPr="00CD5811">
        <w:rPr>
          <w:rFonts w:eastAsia="Calibri" w:cs="Arial"/>
          <w:bCs/>
        </w:rPr>
        <w:t xml:space="preserve"> </w:t>
      </w:r>
      <w:r w:rsidRPr="00CD5811">
        <w:rPr>
          <w:rFonts w:eastAsia="Calibri" w:cs="Arial"/>
          <w:bCs/>
        </w:rPr>
        <w:t>Identifying predictors of recommendations for and participation in multimodal nonpharmacological treatments for chronic pain using patient-reported outcomes and electronic medical records.Pain Medicine (United States).2020;21(12):3574-3584.</w:t>
      </w:r>
    </w:p>
    <w:p w14:paraId="4BCE3707" w14:textId="434CB58E"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Manchikanti L</w:t>
      </w:r>
      <w:r w:rsidR="000F3B19" w:rsidRPr="00CD5811">
        <w:rPr>
          <w:rFonts w:eastAsia="Calibri" w:cs="Arial"/>
          <w:bCs/>
        </w:rPr>
        <w:t>.,</w:t>
      </w:r>
      <w:r w:rsidR="00FB56E1" w:rsidRPr="00CD5811">
        <w:rPr>
          <w:rFonts w:eastAsia="Calibri" w:cs="Arial"/>
          <w:bCs/>
        </w:rPr>
        <w:t xml:space="preserve"> </w:t>
      </w:r>
      <w:r w:rsidRPr="00CD5811">
        <w:rPr>
          <w:rFonts w:eastAsia="Calibri" w:cs="Arial"/>
          <w:bCs/>
        </w:rPr>
        <w:t>Kaye A</w:t>
      </w:r>
      <w:r w:rsidR="000F3B19" w:rsidRPr="00CD5811">
        <w:rPr>
          <w:rFonts w:eastAsia="Calibri" w:cs="Arial"/>
          <w:bCs/>
        </w:rPr>
        <w:t>-</w:t>
      </w:r>
      <w:r w:rsidRPr="00CD5811">
        <w:rPr>
          <w:rFonts w:eastAsia="Calibri" w:cs="Arial"/>
          <w:bCs/>
        </w:rPr>
        <w:t>D.</w:t>
      </w:r>
      <w:r w:rsidR="000F3B19" w:rsidRPr="00CD5811">
        <w:rPr>
          <w:rFonts w:eastAsia="Calibri" w:cs="Arial"/>
          <w:bCs/>
        </w:rPr>
        <w:t>,</w:t>
      </w:r>
      <w:r w:rsidR="00FB56E1" w:rsidRPr="00CD5811">
        <w:rPr>
          <w:rFonts w:eastAsia="Calibri" w:cs="Arial"/>
          <w:bCs/>
        </w:rPr>
        <w:t xml:space="preserve"> </w:t>
      </w:r>
      <w:r w:rsidRPr="00CD5811">
        <w:rPr>
          <w:rFonts w:eastAsia="Calibri" w:cs="Arial"/>
          <w:bCs/>
        </w:rPr>
        <w:t>Soin A</w:t>
      </w:r>
      <w:r w:rsidR="000F3B19" w:rsidRPr="00CD5811">
        <w:rPr>
          <w:rFonts w:eastAsia="Calibri" w:cs="Arial"/>
          <w:bCs/>
        </w:rPr>
        <w:t>.,</w:t>
      </w:r>
      <w:r w:rsidR="00FB56E1" w:rsidRPr="00CD5811">
        <w:rPr>
          <w:rFonts w:eastAsia="Calibri" w:cs="Arial"/>
          <w:bCs/>
        </w:rPr>
        <w:t xml:space="preserve"> </w:t>
      </w:r>
      <w:r w:rsidRPr="00CD5811">
        <w:rPr>
          <w:rFonts w:eastAsia="Calibri" w:cs="Arial"/>
          <w:bCs/>
        </w:rPr>
        <w:t>Albers S</w:t>
      </w:r>
      <w:r w:rsidR="000F3B19" w:rsidRPr="00CD5811">
        <w:rPr>
          <w:rFonts w:eastAsia="Calibri" w:cs="Arial"/>
          <w:bCs/>
        </w:rPr>
        <w:t>-</w:t>
      </w:r>
      <w:r w:rsidRPr="00CD5811">
        <w:rPr>
          <w:rFonts w:eastAsia="Calibri" w:cs="Arial"/>
          <w:bCs/>
        </w:rPr>
        <w:t>L.</w:t>
      </w:r>
      <w:r w:rsidR="000F3B19" w:rsidRPr="00CD5811">
        <w:rPr>
          <w:rFonts w:eastAsia="Calibri" w:cs="Arial"/>
          <w:bCs/>
        </w:rPr>
        <w:t>,</w:t>
      </w:r>
      <w:r w:rsidR="00FB56E1" w:rsidRPr="00CD5811">
        <w:rPr>
          <w:rFonts w:eastAsia="Calibri" w:cs="Arial"/>
          <w:bCs/>
        </w:rPr>
        <w:t xml:space="preserve"> </w:t>
      </w:r>
      <w:r w:rsidRPr="00CD5811">
        <w:rPr>
          <w:rFonts w:eastAsia="Calibri" w:cs="Arial"/>
          <w:bCs/>
        </w:rPr>
        <w:t>Beall D</w:t>
      </w:r>
      <w:r w:rsidR="000F3B19" w:rsidRPr="00CD5811">
        <w:rPr>
          <w:rFonts w:eastAsia="Calibri" w:cs="Arial"/>
          <w:bCs/>
        </w:rPr>
        <w:t>.,</w:t>
      </w:r>
      <w:r w:rsidR="00FB56E1" w:rsidRPr="00CD5811">
        <w:rPr>
          <w:rFonts w:eastAsia="Calibri" w:cs="Arial"/>
          <w:bCs/>
        </w:rPr>
        <w:t xml:space="preserve"> et al</w:t>
      </w:r>
      <w:r w:rsidRPr="00CD5811">
        <w:rPr>
          <w:rFonts w:eastAsia="Calibri" w:cs="Arial"/>
          <w:bCs/>
        </w:rPr>
        <w:t>.</w:t>
      </w:r>
      <w:r w:rsidR="00FB56E1" w:rsidRPr="00CD5811">
        <w:rPr>
          <w:rFonts w:eastAsia="Calibri" w:cs="Arial"/>
          <w:bCs/>
        </w:rPr>
        <w:t xml:space="preserve"> </w:t>
      </w:r>
      <w:r w:rsidRPr="00CD5811">
        <w:rPr>
          <w:rFonts w:eastAsia="Calibri" w:cs="Arial"/>
          <w:bCs/>
        </w:rPr>
        <w:t>Comprehensive evidence-based guidelines for facet joint interventions in the management of chronic spinal pain: American society of interventional pain physicians (asipp) guidelines.Pain Physician.2020;23(3S):S1-S127.</w:t>
      </w:r>
    </w:p>
    <w:p w14:paraId="4121DAB7" w14:textId="42EF4FFB"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Sinha P</w:t>
      </w:r>
      <w:r w:rsidR="00540E3A" w:rsidRPr="00CD5811">
        <w:rPr>
          <w:rFonts w:eastAsia="Calibri" w:cs="Arial"/>
          <w:bCs/>
        </w:rPr>
        <w:t xml:space="preserve">., </w:t>
      </w:r>
      <w:r w:rsidRPr="00CD5811">
        <w:rPr>
          <w:rFonts w:eastAsia="Calibri" w:cs="Arial"/>
          <w:bCs/>
        </w:rPr>
        <w:t>Sarkar B</w:t>
      </w:r>
      <w:r w:rsidR="00540E3A" w:rsidRPr="00CD5811">
        <w:rPr>
          <w:rFonts w:eastAsia="Calibri" w:cs="Arial"/>
          <w:bCs/>
        </w:rPr>
        <w:t xml:space="preserve">., </w:t>
      </w:r>
      <w:r w:rsidRPr="00CD5811">
        <w:rPr>
          <w:rFonts w:eastAsia="Calibri" w:cs="Arial"/>
          <w:bCs/>
        </w:rPr>
        <w:t>Goswami</w:t>
      </w:r>
      <w:r w:rsidR="00540E3A" w:rsidRPr="00CD5811">
        <w:rPr>
          <w:rFonts w:eastAsia="Calibri" w:cs="Arial"/>
          <w:bCs/>
        </w:rPr>
        <w:t xml:space="preserve"> </w:t>
      </w:r>
      <w:r w:rsidRPr="00CD5811">
        <w:rPr>
          <w:rFonts w:eastAsia="Calibri" w:cs="Arial"/>
          <w:bCs/>
        </w:rPr>
        <w:t>S</w:t>
      </w:r>
      <w:r w:rsidR="00540E3A" w:rsidRPr="00CD5811">
        <w:rPr>
          <w:rFonts w:eastAsia="Calibri" w:cs="Arial"/>
          <w:bCs/>
        </w:rPr>
        <w:t xml:space="preserve">., </w:t>
      </w:r>
      <w:r w:rsidRPr="00CD5811">
        <w:rPr>
          <w:rFonts w:eastAsia="Calibri" w:cs="Arial"/>
          <w:bCs/>
        </w:rPr>
        <w:t>Ray Karmakar P</w:t>
      </w:r>
      <w:r w:rsidR="00540E3A" w:rsidRPr="00CD5811">
        <w:rPr>
          <w:rFonts w:eastAsia="Calibri" w:cs="Arial"/>
          <w:bCs/>
        </w:rPr>
        <w:t xml:space="preserve">., </w:t>
      </w:r>
      <w:r w:rsidRPr="00CD5811">
        <w:rPr>
          <w:rFonts w:eastAsia="Calibri" w:cs="Arial"/>
          <w:bCs/>
        </w:rPr>
        <w:t>Dasgupta S</w:t>
      </w:r>
      <w:r w:rsidR="00080F09" w:rsidRPr="00CD5811">
        <w:rPr>
          <w:rFonts w:eastAsia="Calibri" w:cs="Arial"/>
          <w:bCs/>
        </w:rPr>
        <w:t>-</w:t>
      </w:r>
      <w:r w:rsidRPr="00CD5811">
        <w:rPr>
          <w:rFonts w:eastAsia="Calibri" w:cs="Arial"/>
          <w:bCs/>
        </w:rPr>
        <w:t>R</w:t>
      </w:r>
      <w:r w:rsidR="00080F09" w:rsidRPr="00CD5811">
        <w:rPr>
          <w:rFonts w:eastAsia="Calibri" w:cs="Arial"/>
          <w:bCs/>
        </w:rPr>
        <w:t xml:space="preserve">., </w:t>
      </w:r>
      <w:r w:rsidRPr="00CD5811">
        <w:rPr>
          <w:rFonts w:eastAsia="Calibri" w:cs="Arial"/>
          <w:bCs/>
        </w:rPr>
        <w:t>Basu S.</w:t>
      </w:r>
      <w:r w:rsidR="00080F09" w:rsidRPr="00CD5811">
        <w:rPr>
          <w:rFonts w:eastAsia="Calibri" w:cs="Arial"/>
          <w:bCs/>
        </w:rPr>
        <w:t xml:space="preserve"> </w:t>
      </w:r>
      <w:r w:rsidRPr="00CD5811">
        <w:rPr>
          <w:rFonts w:eastAsia="Calibri" w:cs="Arial"/>
          <w:bCs/>
        </w:rPr>
        <w:t>Effectiveness of Combination of Ultrasonography-Guided Pulsed Radiofrequency Neuromodulation With Steroid at the Suprascapular Nerve in Chronic Shoulder Pain.Pain Practice.2020;20(1):16-23.</w:t>
      </w:r>
    </w:p>
    <w:p w14:paraId="4AD069C8" w14:textId="6892E823"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Iravani S</w:t>
      </w:r>
      <w:r w:rsidR="005E145C" w:rsidRPr="00CD5811">
        <w:rPr>
          <w:rFonts w:eastAsia="Calibri" w:cs="Arial"/>
          <w:bCs/>
        </w:rPr>
        <w:t xml:space="preserve">., </w:t>
      </w:r>
      <w:r w:rsidRPr="00CD5811">
        <w:rPr>
          <w:rFonts w:eastAsia="Calibri" w:cs="Arial"/>
          <w:bCs/>
        </w:rPr>
        <w:t>Kazemi Motlagh A</w:t>
      </w:r>
      <w:r w:rsidR="005E145C" w:rsidRPr="00CD5811">
        <w:rPr>
          <w:rFonts w:eastAsia="Calibri" w:cs="Arial"/>
          <w:bCs/>
        </w:rPr>
        <w:t>-</w:t>
      </w:r>
      <w:r w:rsidRPr="00CD5811">
        <w:rPr>
          <w:rFonts w:eastAsia="Calibri" w:cs="Arial"/>
          <w:bCs/>
        </w:rPr>
        <w:t>H</w:t>
      </w:r>
      <w:r w:rsidR="005E145C" w:rsidRPr="00CD5811">
        <w:rPr>
          <w:rFonts w:eastAsia="Calibri" w:cs="Arial"/>
          <w:bCs/>
        </w:rPr>
        <w:t xml:space="preserve">., </w:t>
      </w:r>
      <w:r w:rsidRPr="00CD5811">
        <w:rPr>
          <w:rFonts w:eastAsia="Calibri" w:cs="Arial"/>
          <w:bCs/>
        </w:rPr>
        <w:t>Emami Razavi S</w:t>
      </w:r>
      <w:r w:rsidR="005E145C" w:rsidRPr="00CD5811">
        <w:rPr>
          <w:rFonts w:eastAsia="Calibri" w:cs="Arial"/>
          <w:bCs/>
        </w:rPr>
        <w:t>-</w:t>
      </w:r>
      <w:r w:rsidRPr="00CD5811">
        <w:rPr>
          <w:rFonts w:eastAsia="Calibri" w:cs="Arial"/>
          <w:bCs/>
        </w:rPr>
        <w:t>Z</w:t>
      </w:r>
      <w:r w:rsidR="005E145C" w:rsidRPr="00CD5811">
        <w:rPr>
          <w:rFonts w:eastAsia="Calibri" w:cs="Arial"/>
          <w:bCs/>
        </w:rPr>
        <w:t xml:space="preserve">., </w:t>
      </w:r>
      <w:r w:rsidRPr="00CD5811">
        <w:rPr>
          <w:rFonts w:eastAsia="Calibri" w:cs="Arial"/>
          <w:bCs/>
        </w:rPr>
        <w:t>Shahi F</w:t>
      </w:r>
      <w:r w:rsidR="005E145C" w:rsidRPr="00CD5811">
        <w:rPr>
          <w:rFonts w:eastAsia="Calibri" w:cs="Arial"/>
          <w:bCs/>
        </w:rPr>
        <w:t xml:space="preserve">., </w:t>
      </w:r>
      <w:r w:rsidRPr="00CD5811">
        <w:rPr>
          <w:rFonts w:eastAsia="Calibri" w:cs="Arial"/>
          <w:bCs/>
        </w:rPr>
        <w:t>Wang J</w:t>
      </w:r>
      <w:r w:rsidR="005E145C" w:rsidRPr="00CD5811">
        <w:rPr>
          <w:rFonts w:eastAsia="Calibri" w:cs="Arial"/>
          <w:bCs/>
        </w:rPr>
        <w:t xml:space="preserve">., </w:t>
      </w:r>
      <w:r w:rsidRPr="00CD5811">
        <w:rPr>
          <w:rFonts w:eastAsia="Calibri" w:cs="Arial"/>
          <w:bCs/>
        </w:rPr>
        <w:t>Hou L</w:t>
      </w:r>
      <w:r w:rsidR="005E145C" w:rsidRPr="00CD5811">
        <w:rPr>
          <w:rFonts w:eastAsia="Calibri" w:cs="Arial"/>
          <w:bCs/>
        </w:rPr>
        <w:t xml:space="preserve">., et.al. </w:t>
      </w:r>
      <w:r w:rsidRPr="00CD5811">
        <w:rPr>
          <w:rFonts w:eastAsia="Calibri" w:cs="Arial"/>
          <w:bCs/>
        </w:rPr>
        <w:t>Effectiveness of Acupuncture Treatment on Chemotherapy-Induced Peripheral Neuropathy: A Pilot, Randomized, Assessor-Blinded, Controlled Trial.Pain Research and Management.2020;2020</w:t>
      </w:r>
    </w:p>
    <w:p w14:paraId="38770C8D" w14:textId="11428A0F"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 J</w:t>
      </w:r>
      <w:r w:rsidR="0054789F" w:rsidRPr="00CD5811">
        <w:rPr>
          <w:rFonts w:eastAsia="Calibri" w:cs="Arial"/>
          <w:bCs/>
        </w:rPr>
        <w:t xml:space="preserve">., </w:t>
      </w:r>
      <w:r w:rsidRPr="00CD5811">
        <w:rPr>
          <w:rFonts w:eastAsia="Calibri" w:cs="Arial"/>
          <w:bCs/>
        </w:rPr>
        <w:t>Dong L</w:t>
      </w:r>
      <w:r w:rsidR="0054789F" w:rsidRPr="00CD5811">
        <w:rPr>
          <w:rFonts w:eastAsia="Calibri" w:cs="Arial"/>
          <w:bCs/>
        </w:rPr>
        <w:t xml:space="preserve">., </w:t>
      </w:r>
      <w:r w:rsidRPr="00CD5811">
        <w:rPr>
          <w:rFonts w:eastAsia="Calibri" w:cs="Arial"/>
          <w:bCs/>
        </w:rPr>
        <w:t>Yan X</w:t>
      </w:r>
      <w:r w:rsidR="0054789F" w:rsidRPr="00CD5811">
        <w:rPr>
          <w:rFonts w:eastAsia="Calibri" w:cs="Arial"/>
          <w:bCs/>
        </w:rPr>
        <w:t xml:space="preserve">., </w:t>
      </w:r>
      <w:r w:rsidRPr="00CD5811">
        <w:rPr>
          <w:rFonts w:eastAsia="Calibri" w:cs="Arial"/>
          <w:bCs/>
        </w:rPr>
        <w:t>Liu X</w:t>
      </w:r>
      <w:r w:rsidR="0054789F" w:rsidRPr="00CD5811">
        <w:rPr>
          <w:rFonts w:eastAsia="Calibri" w:cs="Arial"/>
          <w:bCs/>
        </w:rPr>
        <w:t xml:space="preserve">., </w:t>
      </w:r>
      <w:r w:rsidRPr="00CD5811">
        <w:rPr>
          <w:rFonts w:eastAsia="Calibri" w:cs="Arial"/>
          <w:bCs/>
        </w:rPr>
        <w:t>Li Y</w:t>
      </w:r>
      <w:r w:rsidR="0054789F" w:rsidRPr="00CD5811">
        <w:rPr>
          <w:rFonts w:eastAsia="Calibri" w:cs="Arial"/>
          <w:bCs/>
        </w:rPr>
        <w:t xml:space="preserve">., </w:t>
      </w:r>
      <w:r w:rsidRPr="00CD5811">
        <w:rPr>
          <w:rFonts w:eastAsia="Calibri" w:cs="Arial"/>
          <w:bCs/>
        </w:rPr>
        <w:t>Yu X</w:t>
      </w:r>
      <w:r w:rsidR="0054789F" w:rsidRPr="00CD5811">
        <w:rPr>
          <w:rFonts w:eastAsia="Calibri" w:cs="Arial"/>
          <w:bCs/>
        </w:rPr>
        <w:t xml:space="preserve">., et.al. </w:t>
      </w:r>
      <w:r w:rsidRPr="00CD5811">
        <w:rPr>
          <w:rFonts w:eastAsia="Calibri" w:cs="Arial"/>
          <w:bCs/>
        </w:rPr>
        <w:t>Is Acupuncture Another Good Choice for Physicians in the Treatment of Chronic Prostatitis/Chronic Pelvic Pain Syndrome? Review of the Latest Literature.Pain Research and Management.2020;2020</w:t>
      </w:r>
    </w:p>
    <w:p w14:paraId="4A295078" w14:textId="18DC282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Gerken J</w:t>
      </w:r>
      <w:r w:rsidR="002B4106" w:rsidRPr="00CD5811">
        <w:rPr>
          <w:rFonts w:eastAsia="Calibri" w:cs="Arial"/>
          <w:bCs/>
        </w:rPr>
        <w:t>-</w:t>
      </w:r>
      <w:r w:rsidRPr="00CD5811">
        <w:rPr>
          <w:rFonts w:eastAsia="Calibri" w:cs="Arial"/>
          <w:bCs/>
        </w:rPr>
        <w:t>D.</w:t>
      </w:r>
      <w:r w:rsidR="002B4106" w:rsidRPr="00CD5811">
        <w:rPr>
          <w:rFonts w:eastAsia="Calibri" w:cs="Arial"/>
          <w:bCs/>
        </w:rPr>
        <w:t xml:space="preserve">, </w:t>
      </w:r>
      <w:r w:rsidRPr="00CD5811">
        <w:rPr>
          <w:rFonts w:eastAsia="Calibri" w:cs="Arial"/>
          <w:bCs/>
        </w:rPr>
        <w:t>Fritzsche T</w:t>
      </w:r>
      <w:r w:rsidR="002B4106" w:rsidRPr="00CD5811">
        <w:rPr>
          <w:rFonts w:eastAsia="Calibri" w:cs="Arial"/>
          <w:bCs/>
        </w:rPr>
        <w:t xml:space="preserve">, </w:t>
      </w:r>
      <w:r w:rsidRPr="00CD5811">
        <w:rPr>
          <w:rFonts w:eastAsia="Calibri" w:cs="Arial"/>
          <w:bCs/>
        </w:rPr>
        <w:t>Denke C.</w:t>
      </w:r>
      <w:r w:rsidR="002B4106" w:rsidRPr="00CD5811">
        <w:rPr>
          <w:rFonts w:eastAsia="Calibri" w:cs="Arial"/>
          <w:bCs/>
        </w:rPr>
        <w:t xml:space="preserve">, </w:t>
      </w:r>
      <w:r w:rsidRPr="00CD5811">
        <w:rPr>
          <w:rFonts w:eastAsia="Calibri" w:cs="Arial"/>
          <w:bCs/>
        </w:rPr>
        <w:t>Schafer M.</w:t>
      </w:r>
      <w:r w:rsidR="002B4106" w:rsidRPr="00CD5811">
        <w:rPr>
          <w:rFonts w:eastAsia="Calibri" w:cs="Arial"/>
          <w:bCs/>
        </w:rPr>
        <w:t xml:space="preserve">, </w:t>
      </w:r>
      <w:r w:rsidRPr="00CD5811">
        <w:rPr>
          <w:rFonts w:eastAsia="Calibri" w:cs="Arial"/>
          <w:bCs/>
        </w:rPr>
        <w:t>Tafelski S.</w:t>
      </w:r>
      <w:r w:rsidR="002B4106" w:rsidRPr="00CD5811">
        <w:rPr>
          <w:rFonts w:eastAsia="Calibri" w:cs="Arial"/>
          <w:bCs/>
        </w:rPr>
        <w:t xml:space="preserve"> </w:t>
      </w:r>
      <w:r w:rsidRPr="00CD5811">
        <w:rPr>
          <w:rFonts w:eastAsia="Calibri" w:cs="Arial"/>
          <w:bCs/>
        </w:rPr>
        <w:t>Retrospective Study on Ganglionic and Nerve Block Series as Therapeutic Option for Chronic Pain Patients with Refractory Neuropathic Pain.Pain Research and Management.2020;2020</w:t>
      </w:r>
    </w:p>
    <w:p w14:paraId="2E00DDDE" w14:textId="708242A5"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Taneva D</w:t>
      </w:r>
      <w:r w:rsidR="00C74F22" w:rsidRPr="00CD5811">
        <w:rPr>
          <w:rFonts w:eastAsia="Calibri" w:cs="Arial"/>
          <w:bCs/>
        </w:rPr>
        <w:t xml:space="preserve">., </w:t>
      </w:r>
      <w:r w:rsidRPr="00CD5811">
        <w:rPr>
          <w:rFonts w:eastAsia="Calibri" w:cs="Arial"/>
          <w:bCs/>
        </w:rPr>
        <w:t>Kirkova A</w:t>
      </w:r>
      <w:r w:rsidR="00C74F22" w:rsidRPr="00CD5811">
        <w:rPr>
          <w:rFonts w:eastAsia="Calibri" w:cs="Arial"/>
          <w:bCs/>
        </w:rPr>
        <w:t xml:space="preserve">., </w:t>
      </w:r>
      <w:r w:rsidRPr="00CD5811">
        <w:rPr>
          <w:rFonts w:eastAsia="Calibri" w:cs="Arial"/>
          <w:bCs/>
        </w:rPr>
        <w:t>Atanasov P.</w:t>
      </w:r>
      <w:r w:rsidR="00C74F22" w:rsidRPr="00CD5811">
        <w:rPr>
          <w:rFonts w:eastAsia="Calibri" w:cs="Arial"/>
          <w:bCs/>
        </w:rPr>
        <w:t xml:space="preserve"> </w:t>
      </w:r>
      <w:r w:rsidRPr="00CD5811">
        <w:rPr>
          <w:rFonts w:eastAsia="Calibri" w:cs="Arial"/>
          <w:bCs/>
        </w:rPr>
        <w:t>Therapeutic guidelines in chronic low back pain.Pharmacia.2020;68(1):117-120.</w:t>
      </w:r>
    </w:p>
    <w:p w14:paraId="724C520E" w14:textId="7F0A22E6"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Reddy R</w:t>
      </w:r>
      <w:r w:rsidR="00E211BA" w:rsidRPr="00CD5811">
        <w:rPr>
          <w:rFonts w:eastAsia="Calibri" w:cs="Arial"/>
          <w:bCs/>
        </w:rPr>
        <w:t>-</w:t>
      </w:r>
      <w:r w:rsidRPr="00CD5811">
        <w:rPr>
          <w:rFonts w:eastAsia="Calibri" w:cs="Arial"/>
          <w:bCs/>
        </w:rPr>
        <w:t>S</w:t>
      </w:r>
      <w:r w:rsidR="00E211BA" w:rsidRPr="00CD5811">
        <w:rPr>
          <w:rFonts w:eastAsia="Calibri" w:cs="Arial"/>
          <w:bCs/>
        </w:rPr>
        <w:t>-</w:t>
      </w:r>
      <w:r w:rsidRPr="00CD5811">
        <w:rPr>
          <w:rFonts w:eastAsia="Calibri" w:cs="Arial"/>
          <w:bCs/>
        </w:rPr>
        <w:t>Y</w:t>
      </w:r>
      <w:r w:rsidR="00E211BA" w:rsidRPr="00CD5811">
        <w:rPr>
          <w:rFonts w:eastAsia="Calibri" w:cs="Arial"/>
          <w:bCs/>
        </w:rPr>
        <w:t xml:space="preserve">., </w:t>
      </w:r>
      <w:r w:rsidRPr="00CD5811">
        <w:rPr>
          <w:rFonts w:eastAsia="Calibri" w:cs="Arial"/>
          <w:bCs/>
        </w:rPr>
        <w:t>Maiya A</w:t>
      </w:r>
      <w:r w:rsidR="00E211BA" w:rsidRPr="00CD5811">
        <w:rPr>
          <w:rFonts w:eastAsia="Calibri" w:cs="Arial"/>
          <w:bCs/>
        </w:rPr>
        <w:t>-</w:t>
      </w:r>
      <w:r w:rsidRPr="00CD5811">
        <w:rPr>
          <w:rFonts w:eastAsia="Calibri" w:cs="Arial"/>
          <w:bCs/>
        </w:rPr>
        <w:t>G</w:t>
      </w:r>
      <w:r w:rsidR="00E211BA" w:rsidRPr="00CD5811">
        <w:rPr>
          <w:rFonts w:eastAsia="Calibri" w:cs="Arial"/>
          <w:bCs/>
        </w:rPr>
        <w:t xml:space="preserve">., </w:t>
      </w:r>
      <w:r w:rsidRPr="00CD5811">
        <w:rPr>
          <w:rFonts w:eastAsia="Calibri" w:cs="Arial"/>
          <w:bCs/>
        </w:rPr>
        <w:t>Rao S</w:t>
      </w:r>
      <w:r w:rsidR="00E211BA" w:rsidRPr="00CD5811">
        <w:rPr>
          <w:rFonts w:eastAsia="Calibri" w:cs="Arial"/>
          <w:bCs/>
        </w:rPr>
        <w:t>-</w:t>
      </w:r>
      <w:r w:rsidRPr="00CD5811">
        <w:rPr>
          <w:rFonts w:eastAsia="Calibri" w:cs="Arial"/>
          <w:bCs/>
        </w:rPr>
        <w:t>K</w:t>
      </w:r>
      <w:r w:rsidR="00E211BA" w:rsidRPr="00CD5811">
        <w:rPr>
          <w:rFonts w:eastAsia="Calibri" w:cs="Arial"/>
          <w:bCs/>
        </w:rPr>
        <w:t xml:space="preserve">., </w:t>
      </w:r>
      <w:r w:rsidRPr="00CD5811">
        <w:rPr>
          <w:rFonts w:eastAsia="Calibri" w:cs="Arial"/>
          <w:bCs/>
        </w:rPr>
        <w:t>Alahmari K</w:t>
      </w:r>
      <w:r w:rsidR="00E211BA" w:rsidRPr="00CD5811">
        <w:rPr>
          <w:rFonts w:eastAsia="Calibri" w:cs="Arial"/>
          <w:bCs/>
        </w:rPr>
        <w:t>-</w:t>
      </w:r>
      <w:r w:rsidRPr="00CD5811">
        <w:rPr>
          <w:rFonts w:eastAsia="Calibri" w:cs="Arial"/>
          <w:bCs/>
        </w:rPr>
        <w:t>A</w:t>
      </w:r>
      <w:r w:rsidR="00E211BA" w:rsidRPr="00CD5811">
        <w:rPr>
          <w:rFonts w:eastAsia="Calibri" w:cs="Arial"/>
          <w:bCs/>
        </w:rPr>
        <w:t xml:space="preserve">., </w:t>
      </w:r>
      <w:r w:rsidRPr="00CD5811">
        <w:rPr>
          <w:rFonts w:eastAsia="Calibri" w:cs="Arial"/>
          <w:bCs/>
        </w:rPr>
        <w:t>Teda J</w:t>
      </w:r>
      <w:r w:rsidR="00F12FF6" w:rsidRPr="00CD5811">
        <w:rPr>
          <w:rFonts w:eastAsia="Calibri" w:cs="Arial"/>
          <w:bCs/>
        </w:rPr>
        <w:t>-</w:t>
      </w:r>
      <w:r w:rsidRPr="00CD5811">
        <w:rPr>
          <w:rFonts w:eastAsia="Calibri" w:cs="Arial"/>
          <w:bCs/>
        </w:rPr>
        <w:t>S</w:t>
      </w:r>
      <w:r w:rsidR="00F12FF6" w:rsidRPr="00CD5811">
        <w:rPr>
          <w:rFonts w:eastAsia="Calibri" w:cs="Arial"/>
          <w:bCs/>
        </w:rPr>
        <w:t xml:space="preserve">., </w:t>
      </w:r>
      <w:r w:rsidRPr="00CD5811">
        <w:rPr>
          <w:rFonts w:eastAsia="Calibri" w:cs="Arial"/>
          <w:bCs/>
        </w:rPr>
        <w:t>Kandakurti P</w:t>
      </w:r>
      <w:r w:rsidR="00F12FF6" w:rsidRPr="00CD5811">
        <w:rPr>
          <w:rFonts w:eastAsia="Calibri" w:cs="Arial"/>
          <w:bCs/>
        </w:rPr>
        <w:t>-</w:t>
      </w:r>
      <w:r w:rsidRPr="00CD5811">
        <w:rPr>
          <w:rFonts w:eastAsia="Calibri" w:cs="Arial"/>
          <w:bCs/>
        </w:rPr>
        <w:t>K</w:t>
      </w:r>
      <w:r w:rsidR="00F12FF6" w:rsidRPr="00CD5811">
        <w:rPr>
          <w:rFonts w:eastAsia="Calibri" w:cs="Arial"/>
          <w:bCs/>
        </w:rPr>
        <w:t xml:space="preserve">., et.al. </w:t>
      </w:r>
      <w:r w:rsidRPr="00CD5811">
        <w:rPr>
          <w:rFonts w:eastAsia="Calibri" w:cs="Arial"/>
          <w:bCs/>
        </w:rPr>
        <w:t>Effectiveness of Kinaesthetic Exercise program on Position Sense, Pain, and Disability in Chronic Neck Pain Patients with Cervical Spondylosis-A Randomized Comparative Trial.Physikalische Medizin Rehabilitationsmedizin Kurortmedizin.2020</w:t>
      </w:r>
    </w:p>
    <w:p w14:paraId="74F4DD11" w14:textId="38FFA67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Fricová J</w:t>
      </w:r>
      <w:r w:rsidR="00D1539C" w:rsidRPr="00CD5811">
        <w:rPr>
          <w:rFonts w:eastAsia="Calibri" w:cs="Arial"/>
          <w:bCs/>
        </w:rPr>
        <w:t xml:space="preserve">., </w:t>
      </w:r>
      <w:r w:rsidRPr="00CD5811">
        <w:rPr>
          <w:rFonts w:eastAsia="Calibri" w:cs="Arial"/>
          <w:bCs/>
        </w:rPr>
        <w:t>Rokyta R.</w:t>
      </w:r>
      <w:r w:rsidR="00D1539C" w:rsidRPr="00CD5811">
        <w:rPr>
          <w:rFonts w:eastAsia="Calibri" w:cs="Arial"/>
          <w:bCs/>
        </w:rPr>
        <w:t xml:space="preserve"> </w:t>
      </w:r>
      <w:r w:rsidRPr="00CD5811">
        <w:rPr>
          <w:rFonts w:eastAsia="Calibri" w:cs="Arial"/>
          <w:bCs/>
        </w:rPr>
        <w:t>Transcranial Neurostimulation (rTMS, tDCS) in the Treatment of Chronic Orofacial Pain.Progress in neurological surgery.2020;35:125-132.</w:t>
      </w:r>
    </w:p>
    <w:p w14:paraId="70D1CA49" w14:textId="5C751449"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Sá Malheiro N</w:t>
      </w:r>
      <w:r w:rsidR="00C71780" w:rsidRPr="00CD5811">
        <w:rPr>
          <w:rFonts w:eastAsia="Calibri" w:cs="Arial"/>
          <w:bCs/>
        </w:rPr>
        <w:t xml:space="preserve">., </w:t>
      </w:r>
      <w:r w:rsidRPr="00CD5811">
        <w:rPr>
          <w:rFonts w:eastAsia="Calibri" w:cs="Arial"/>
          <w:bCs/>
        </w:rPr>
        <w:t>Afonso N</w:t>
      </w:r>
      <w:r w:rsidR="00C71780" w:rsidRPr="00CD5811">
        <w:rPr>
          <w:rFonts w:eastAsia="Calibri" w:cs="Arial"/>
          <w:bCs/>
        </w:rPr>
        <w:t>-</w:t>
      </w:r>
      <w:r w:rsidRPr="00CD5811">
        <w:rPr>
          <w:rFonts w:eastAsia="Calibri" w:cs="Arial"/>
          <w:bCs/>
        </w:rPr>
        <w:t>R</w:t>
      </w:r>
      <w:r w:rsidR="00C71780" w:rsidRPr="00CD5811">
        <w:rPr>
          <w:rFonts w:eastAsia="Calibri" w:cs="Arial"/>
          <w:bCs/>
        </w:rPr>
        <w:t xml:space="preserve">., </w:t>
      </w:r>
      <w:r w:rsidRPr="00CD5811">
        <w:rPr>
          <w:rFonts w:eastAsia="Calibri" w:cs="Arial"/>
          <w:bCs/>
        </w:rPr>
        <w:t>Pereira D</w:t>
      </w:r>
      <w:r w:rsidR="00C71780" w:rsidRPr="00CD5811">
        <w:rPr>
          <w:rFonts w:eastAsia="Calibri" w:cs="Arial"/>
          <w:bCs/>
        </w:rPr>
        <w:t xml:space="preserve">., </w:t>
      </w:r>
      <w:r w:rsidRPr="00CD5811">
        <w:rPr>
          <w:rFonts w:eastAsia="Calibri" w:cs="Arial"/>
          <w:bCs/>
        </w:rPr>
        <w:t>Oliveira B</w:t>
      </w:r>
      <w:r w:rsidR="00C71780" w:rsidRPr="00CD5811">
        <w:rPr>
          <w:rFonts w:eastAsia="Calibri" w:cs="Arial"/>
          <w:bCs/>
        </w:rPr>
        <w:t xml:space="preserve">., </w:t>
      </w:r>
      <w:r w:rsidRPr="00CD5811">
        <w:rPr>
          <w:rFonts w:eastAsia="Calibri" w:cs="Arial"/>
          <w:bCs/>
        </w:rPr>
        <w:t>Ferreira C</w:t>
      </w:r>
      <w:r w:rsidR="00C71780" w:rsidRPr="00CD5811">
        <w:rPr>
          <w:rFonts w:eastAsia="Calibri" w:cs="Arial"/>
          <w:bCs/>
        </w:rPr>
        <w:t xml:space="preserve">., </w:t>
      </w:r>
      <w:r w:rsidRPr="00CD5811">
        <w:rPr>
          <w:rFonts w:eastAsia="Calibri" w:cs="Arial"/>
          <w:bCs/>
        </w:rPr>
        <w:t>Cunha A</w:t>
      </w:r>
      <w:r w:rsidR="00C71780" w:rsidRPr="00CD5811">
        <w:rPr>
          <w:rFonts w:eastAsia="Calibri" w:cs="Arial"/>
          <w:bCs/>
        </w:rPr>
        <w:t>-</w:t>
      </w:r>
      <w:r w:rsidRPr="00CD5811">
        <w:rPr>
          <w:rFonts w:eastAsia="Calibri" w:cs="Arial"/>
          <w:bCs/>
        </w:rPr>
        <w:t>C.</w:t>
      </w:r>
      <w:r w:rsidR="00C71780" w:rsidRPr="00CD5811">
        <w:rPr>
          <w:rFonts w:eastAsia="Calibri" w:cs="Arial"/>
          <w:bCs/>
        </w:rPr>
        <w:t xml:space="preserve"> </w:t>
      </w:r>
      <w:r w:rsidRPr="00CD5811">
        <w:rPr>
          <w:rFonts w:eastAsia="Calibri" w:cs="Arial"/>
          <w:bCs/>
        </w:rPr>
        <w:t>Efficacy of ultrasound guided suprascapular block in patients with chronic shoulder pain: retrospective observational study.Revista brasileira de anestesiologia.2020;70(1):15-21.</w:t>
      </w:r>
    </w:p>
    <w:p w14:paraId="3B4A4F20" w14:textId="5DE47C3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Carrera I.H.</w:t>
      </w:r>
      <w:r w:rsidR="00677D43" w:rsidRPr="00CD5811">
        <w:rPr>
          <w:rFonts w:eastAsia="Calibri" w:cs="Arial"/>
          <w:bCs/>
        </w:rPr>
        <w:t>-</w:t>
      </w:r>
      <w:r w:rsidRPr="00CD5811">
        <w:rPr>
          <w:rFonts w:eastAsia="Calibri" w:cs="Arial"/>
          <w:bCs/>
        </w:rPr>
        <w:t>S</w:t>
      </w:r>
      <w:r w:rsidR="00677D43" w:rsidRPr="00CD5811">
        <w:rPr>
          <w:rFonts w:eastAsia="Calibri" w:cs="Arial"/>
          <w:bCs/>
        </w:rPr>
        <w:t xml:space="preserve">., </w:t>
      </w:r>
      <w:r w:rsidRPr="00CD5811">
        <w:rPr>
          <w:rFonts w:eastAsia="Calibri" w:cs="Arial"/>
          <w:bCs/>
        </w:rPr>
        <w:t>Andrés R</w:t>
      </w:r>
      <w:r w:rsidR="00677D43" w:rsidRPr="00CD5811">
        <w:rPr>
          <w:rFonts w:eastAsia="Calibri" w:cs="Arial"/>
          <w:bCs/>
        </w:rPr>
        <w:t>-</w:t>
      </w:r>
      <w:r w:rsidRPr="00CD5811">
        <w:rPr>
          <w:rFonts w:eastAsia="Calibri" w:cs="Arial"/>
          <w:bCs/>
        </w:rPr>
        <w:t>R</w:t>
      </w:r>
      <w:r w:rsidR="00677D43" w:rsidRPr="00CD5811">
        <w:rPr>
          <w:rFonts w:eastAsia="Calibri" w:cs="Arial"/>
          <w:bCs/>
        </w:rPr>
        <w:t xml:space="preserve">., </w:t>
      </w:r>
      <w:r w:rsidRPr="00CD5811">
        <w:rPr>
          <w:rFonts w:eastAsia="Calibri" w:cs="Arial"/>
          <w:bCs/>
        </w:rPr>
        <w:t>Vásconez J</w:t>
      </w:r>
      <w:r w:rsidR="00677D43" w:rsidRPr="00CD5811">
        <w:rPr>
          <w:rFonts w:eastAsia="Calibri" w:cs="Arial"/>
          <w:bCs/>
        </w:rPr>
        <w:t>-</w:t>
      </w:r>
      <w:r w:rsidRPr="00CD5811">
        <w:rPr>
          <w:rFonts w:eastAsia="Calibri" w:cs="Arial"/>
          <w:bCs/>
        </w:rPr>
        <w:t>P</w:t>
      </w:r>
      <w:r w:rsidR="00677D43" w:rsidRPr="00CD5811">
        <w:rPr>
          <w:rFonts w:eastAsia="Calibri" w:cs="Arial"/>
          <w:bCs/>
        </w:rPr>
        <w:t>-</w:t>
      </w:r>
      <w:r w:rsidRPr="00CD5811">
        <w:rPr>
          <w:rFonts w:eastAsia="Calibri" w:cs="Arial"/>
          <w:bCs/>
        </w:rPr>
        <w:t>R</w:t>
      </w:r>
      <w:r w:rsidR="00677D43" w:rsidRPr="00CD5811">
        <w:rPr>
          <w:rFonts w:eastAsia="Calibri" w:cs="Arial"/>
          <w:bCs/>
        </w:rPr>
        <w:t xml:space="preserve">., </w:t>
      </w:r>
      <w:r w:rsidRPr="00CD5811">
        <w:rPr>
          <w:rFonts w:eastAsia="Calibri" w:cs="Arial"/>
          <w:bCs/>
        </w:rPr>
        <w:t>Useche A</w:t>
      </w:r>
      <w:r w:rsidR="00677D43" w:rsidRPr="00CD5811">
        <w:rPr>
          <w:rFonts w:eastAsia="Calibri" w:cs="Arial"/>
          <w:bCs/>
        </w:rPr>
        <w:t>-</w:t>
      </w:r>
      <w:r w:rsidRPr="00CD5811">
        <w:rPr>
          <w:rFonts w:eastAsia="Calibri" w:cs="Arial"/>
          <w:bCs/>
        </w:rPr>
        <w:t>E</w:t>
      </w:r>
      <w:r w:rsidR="00677D43" w:rsidRPr="00CD5811">
        <w:rPr>
          <w:rFonts w:eastAsia="Calibri" w:cs="Arial"/>
          <w:bCs/>
        </w:rPr>
        <w:t>-</w:t>
      </w:r>
      <w:r w:rsidRPr="00CD5811">
        <w:rPr>
          <w:rFonts w:eastAsia="Calibri" w:cs="Arial"/>
          <w:bCs/>
        </w:rPr>
        <w:t>M.</w:t>
      </w:r>
      <w:r w:rsidR="00677D43" w:rsidRPr="00CD5811">
        <w:rPr>
          <w:rFonts w:eastAsia="Calibri" w:cs="Arial"/>
          <w:bCs/>
        </w:rPr>
        <w:t xml:space="preserve"> </w:t>
      </w:r>
      <w:r w:rsidRPr="00CD5811">
        <w:rPr>
          <w:rFonts w:eastAsia="Calibri" w:cs="Arial"/>
          <w:bCs/>
        </w:rPr>
        <w:t>Splanchnic nerve block for the treatment of benign chronic abdominal pain, a case report and literature review.Revista de la Sociedad Espanola del Dolor.2020;27(4):273-277.</w:t>
      </w:r>
    </w:p>
    <w:p w14:paraId="2CCA5B2A" w14:textId="51872CF8"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Raheemullah A</w:t>
      </w:r>
      <w:r w:rsidR="00186F90" w:rsidRPr="00CD5811">
        <w:rPr>
          <w:rFonts w:eastAsia="Calibri" w:cs="Arial"/>
          <w:bCs/>
        </w:rPr>
        <w:t xml:space="preserve">., </w:t>
      </w:r>
      <w:r w:rsidRPr="00CD5811">
        <w:rPr>
          <w:rFonts w:eastAsia="Calibri" w:cs="Arial"/>
          <w:bCs/>
        </w:rPr>
        <w:t>Andruska N</w:t>
      </w:r>
      <w:r w:rsidR="00186F90" w:rsidRPr="00CD5811">
        <w:rPr>
          <w:rFonts w:eastAsia="Calibri" w:cs="Arial"/>
          <w:bCs/>
        </w:rPr>
        <w:t xml:space="preserve">., </w:t>
      </w:r>
      <w:r w:rsidRPr="00CD5811">
        <w:rPr>
          <w:rFonts w:eastAsia="Calibri" w:cs="Arial"/>
          <w:bCs/>
        </w:rPr>
        <w:t>Saeed M</w:t>
      </w:r>
      <w:r w:rsidR="00186F90" w:rsidRPr="00CD5811">
        <w:rPr>
          <w:rFonts w:eastAsia="Calibri" w:cs="Arial"/>
          <w:bCs/>
        </w:rPr>
        <w:t xml:space="preserve">., </w:t>
      </w:r>
      <w:r w:rsidRPr="00CD5811">
        <w:rPr>
          <w:rFonts w:eastAsia="Calibri" w:cs="Arial"/>
          <w:bCs/>
        </w:rPr>
        <w:t>Kumar P.</w:t>
      </w:r>
      <w:r w:rsidR="00186F90" w:rsidRPr="00CD5811">
        <w:rPr>
          <w:rFonts w:eastAsia="Calibri" w:cs="Arial"/>
          <w:bCs/>
        </w:rPr>
        <w:t xml:space="preserve"> </w:t>
      </w:r>
      <w:r w:rsidRPr="00CD5811">
        <w:rPr>
          <w:rFonts w:eastAsia="Calibri" w:cs="Arial"/>
          <w:bCs/>
        </w:rPr>
        <w:t>Improving Residency Education on Chronic Pain and Opioid Use Disorder: Evaluation of CDC Guideline-Based Education.Substance use &amp;amp; misuse.2020;55(4):684-690.</w:t>
      </w:r>
    </w:p>
    <w:p w14:paraId="6A181A3F" w14:textId="11382862"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Bryson-Campbell M</w:t>
      </w:r>
      <w:r w:rsidR="00C829FB" w:rsidRPr="00CD5811">
        <w:rPr>
          <w:rFonts w:eastAsia="Calibri" w:cs="Arial"/>
          <w:bCs/>
        </w:rPr>
        <w:t xml:space="preserve">., </w:t>
      </w:r>
      <w:r w:rsidRPr="00CD5811">
        <w:rPr>
          <w:rFonts w:eastAsia="Calibri" w:cs="Arial"/>
          <w:bCs/>
        </w:rPr>
        <w:t>Shaw L</w:t>
      </w:r>
      <w:r w:rsidR="00C829FB" w:rsidRPr="00CD5811">
        <w:rPr>
          <w:rFonts w:eastAsia="Calibri" w:cs="Arial"/>
          <w:bCs/>
        </w:rPr>
        <w:t xml:space="preserve">., </w:t>
      </w:r>
      <w:r w:rsidRPr="00CD5811">
        <w:rPr>
          <w:rFonts w:eastAsia="Calibri" w:cs="Arial"/>
          <w:bCs/>
        </w:rPr>
        <w:t>Cooper L</w:t>
      </w:r>
      <w:r w:rsidR="00C829FB" w:rsidRPr="00CD5811">
        <w:rPr>
          <w:rFonts w:eastAsia="Calibri" w:cs="Arial"/>
          <w:bCs/>
        </w:rPr>
        <w:t xml:space="preserve">., </w:t>
      </w:r>
      <w:r w:rsidRPr="00CD5811">
        <w:rPr>
          <w:rFonts w:eastAsia="Calibri" w:cs="Arial"/>
          <w:bCs/>
        </w:rPr>
        <w:t>Chedore B.</w:t>
      </w:r>
      <w:r w:rsidR="00C829FB" w:rsidRPr="00CD5811">
        <w:rPr>
          <w:rFonts w:eastAsia="Calibri" w:cs="Arial"/>
          <w:bCs/>
        </w:rPr>
        <w:t xml:space="preserve"> </w:t>
      </w:r>
      <w:r w:rsidRPr="00CD5811">
        <w:rPr>
          <w:rFonts w:eastAsia="Calibri" w:cs="Arial"/>
          <w:bCs/>
        </w:rPr>
        <w:t>Developing guidelines to support injured workers who live and work with chronic pain.Work (Reading, Mass.).2020;66(2):383-404.</w:t>
      </w:r>
    </w:p>
    <w:p w14:paraId="39B3C15F" w14:textId="6AB499C4" w:rsidR="006F15BA"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Cimarras-Otal C</w:t>
      </w:r>
      <w:r w:rsidR="00B4449E" w:rsidRPr="00CD5811">
        <w:rPr>
          <w:rFonts w:eastAsia="Calibri" w:cs="Arial"/>
          <w:bCs/>
        </w:rPr>
        <w:t xml:space="preserve">., </w:t>
      </w:r>
      <w:r w:rsidRPr="00CD5811">
        <w:rPr>
          <w:rFonts w:eastAsia="Calibri" w:cs="Arial"/>
          <w:bCs/>
        </w:rPr>
        <w:t>Marcen-Cinca N</w:t>
      </w:r>
      <w:r w:rsidR="00B4449E" w:rsidRPr="00CD5811">
        <w:rPr>
          <w:rFonts w:eastAsia="Calibri" w:cs="Arial"/>
          <w:bCs/>
        </w:rPr>
        <w:t xml:space="preserve">., </w:t>
      </w:r>
      <w:r w:rsidRPr="00CD5811">
        <w:rPr>
          <w:rFonts w:eastAsia="Calibri" w:cs="Arial"/>
          <w:bCs/>
        </w:rPr>
        <w:t>Rabal-Pelay J</w:t>
      </w:r>
      <w:r w:rsidR="00B4449E" w:rsidRPr="00CD5811">
        <w:rPr>
          <w:rFonts w:eastAsia="Calibri" w:cs="Arial"/>
          <w:bCs/>
        </w:rPr>
        <w:t xml:space="preserve">., </w:t>
      </w:r>
      <w:r w:rsidRPr="00CD5811">
        <w:rPr>
          <w:rFonts w:eastAsia="Calibri" w:cs="Arial"/>
          <w:bCs/>
        </w:rPr>
        <w:t>Lacrcel-Tejero B</w:t>
      </w:r>
      <w:r w:rsidR="00B4449E" w:rsidRPr="00CD5811">
        <w:rPr>
          <w:rFonts w:eastAsia="Calibri" w:cs="Arial"/>
          <w:bCs/>
        </w:rPr>
        <w:t xml:space="preserve">., </w:t>
      </w:r>
      <w:r w:rsidRPr="00CD5811">
        <w:rPr>
          <w:rFonts w:eastAsia="Calibri" w:cs="Arial"/>
          <w:bCs/>
        </w:rPr>
        <w:t>Alczar-Crevilln A</w:t>
      </w:r>
      <w:r w:rsidR="00B4449E" w:rsidRPr="00CD5811">
        <w:rPr>
          <w:rFonts w:eastAsia="Calibri" w:cs="Arial"/>
          <w:bCs/>
        </w:rPr>
        <w:t xml:space="preserve">., </w:t>
      </w:r>
      <w:r w:rsidRPr="00CD5811">
        <w:rPr>
          <w:rFonts w:eastAsia="Calibri" w:cs="Arial"/>
          <w:bCs/>
        </w:rPr>
        <w:t>Villalba-Ruete J</w:t>
      </w:r>
      <w:r w:rsidR="00B4449E" w:rsidRPr="00CD5811">
        <w:rPr>
          <w:rFonts w:eastAsia="Calibri" w:cs="Arial"/>
          <w:bCs/>
        </w:rPr>
        <w:t xml:space="preserve">., et.al. </w:t>
      </w:r>
      <w:r w:rsidRPr="00CD5811">
        <w:rPr>
          <w:rFonts w:eastAsia="Calibri" w:cs="Arial"/>
          <w:bCs/>
        </w:rPr>
        <w:t>Adapted exercises versus general exercise recommendations on chronic low back pain in industrial workers: A randomized control pilot study.Work (Reading, Mass.).2020;67(3):733-740.</w:t>
      </w:r>
    </w:p>
    <w:p w14:paraId="31462AC4" w14:textId="0797C8C3" w:rsidR="00FB56E1" w:rsidRPr="00CD5811" w:rsidRDefault="006F15BA"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Isagulyan E</w:t>
      </w:r>
      <w:r w:rsidR="00A8077D" w:rsidRPr="00CD5811">
        <w:rPr>
          <w:rFonts w:eastAsia="Calibri" w:cs="Arial"/>
          <w:bCs/>
        </w:rPr>
        <w:t>-</w:t>
      </w:r>
      <w:r w:rsidRPr="00CD5811">
        <w:rPr>
          <w:rFonts w:eastAsia="Calibri" w:cs="Arial"/>
          <w:bCs/>
        </w:rPr>
        <w:t>D.</w:t>
      </w:r>
      <w:r w:rsidR="00A8077D" w:rsidRPr="00CD5811">
        <w:rPr>
          <w:rFonts w:eastAsia="Calibri" w:cs="Arial"/>
          <w:bCs/>
        </w:rPr>
        <w:t xml:space="preserve">, </w:t>
      </w:r>
      <w:r w:rsidRPr="00CD5811">
        <w:rPr>
          <w:rFonts w:eastAsia="Calibri" w:cs="Arial"/>
          <w:bCs/>
        </w:rPr>
        <w:t>Slavin K</w:t>
      </w:r>
      <w:r w:rsidR="00A8077D" w:rsidRPr="00CD5811">
        <w:rPr>
          <w:rFonts w:eastAsia="Calibri" w:cs="Arial"/>
          <w:bCs/>
        </w:rPr>
        <w:t>-</w:t>
      </w:r>
      <w:r w:rsidRPr="00CD5811">
        <w:rPr>
          <w:rFonts w:eastAsia="Calibri" w:cs="Arial"/>
          <w:bCs/>
        </w:rPr>
        <w:t>V.</w:t>
      </w:r>
      <w:r w:rsidR="00A8077D" w:rsidRPr="00CD5811">
        <w:rPr>
          <w:rFonts w:eastAsia="Calibri" w:cs="Arial"/>
          <w:bCs/>
        </w:rPr>
        <w:t xml:space="preserve">, </w:t>
      </w:r>
      <w:r w:rsidRPr="00CD5811">
        <w:rPr>
          <w:rFonts w:eastAsia="Calibri" w:cs="Arial"/>
          <w:bCs/>
        </w:rPr>
        <w:t>Tomsky A</w:t>
      </w:r>
      <w:r w:rsidR="00A8077D" w:rsidRPr="00CD5811">
        <w:rPr>
          <w:rFonts w:eastAsia="Calibri" w:cs="Arial"/>
          <w:bCs/>
        </w:rPr>
        <w:t>-</w:t>
      </w:r>
      <w:r w:rsidRPr="00CD5811">
        <w:rPr>
          <w:rFonts w:eastAsia="Calibri" w:cs="Arial"/>
          <w:bCs/>
        </w:rPr>
        <w:t>A.</w:t>
      </w:r>
      <w:r w:rsidR="00A8077D" w:rsidRPr="00CD5811">
        <w:rPr>
          <w:rFonts w:eastAsia="Calibri" w:cs="Arial"/>
          <w:bCs/>
        </w:rPr>
        <w:t xml:space="preserve">, </w:t>
      </w:r>
      <w:r w:rsidRPr="00CD5811">
        <w:rPr>
          <w:rFonts w:eastAsia="Calibri" w:cs="Arial"/>
          <w:bCs/>
        </w:rPr>
        <w:t>Asriyants S</w:t>
      </w:r>
      <w:r w:rsidR="00440876" w:rsidRPr="00CD5811">
        <w:rPr>
          <w:rFonts w:eastAsia="Calibri" w:cs="Arial"/>
          <w:bCs/>
        </w:rPr>
        <w:t>-</w:t>
      </w:r>
      <w:r w:rsidRPr="00CD5811">
        <w:rPr>
          <w:rFonts w:eastAsia="Calibri" w:cs="Arial"/>
          <w:bCs/>
        </w:rPr>
        <w:t>V.</w:t>
      </w:r>
      <w:r w:rsidR="00440876" w:rsidRPr="00CD5811">
        <w:rPr>
          <w:rFonts w:eastAsia="Calibri" w:cs="Arial"/>
          <w:bCs/>
        </w:rPr>
        <w:t xml:space="preserve">, </w:t>
      </w:r>
      <w:r w:rsidRPr="00CD5811">
        <w:rPr>
          <w:rFonts w:eastAsia="Calibri" w:cs="Arial"/>
          <w:bCs/>
        </w:rPr>
        <w:t>Makashova E</w:t>
      </w:r>
      <w:r w:rsidR="00440876" w:rsidRPr="00CD5811">
        <w:rPr>
          <w:rFonts w:eastAsia="Calibri" w:cs="Arial"/>
          <w:bCs/>
        </w:rPr>
        <w:t>-</w:t>
      </w:r>
      <w:r w:rsidRPr="00CD5811">
        <w:rPr>
          <w:rFonts w:eastAsia="Calibri" w:cs="Arial"/>
          <w:bCs/>
        </w:rPr>
        <w:t>S.</w:t>
      </w:r>
      <w:r w:rsidR="00440876" w:rsidRPr="00CD5811">
        <w:rPr>
          <w:rFonts w:eastAsia="Calibri" w:cs="Arial"/>
          <w:bCs/>
        </w:rPr>
        <w:t xml:space="preserve">, </w:t>
      </w:r>
      <w:r w:rsidRPr="00CD5811">
        <w:rPr>
          <w:rFonts w:eastAsia="Calibri" w:cs="Arial"/>
          <w:bCs/>
        </w:rPr>
        <w:t>Dorokhov E</w:t>
      </w:r>
      <w:r w:rsidR="00440876" w:rsidRPr="00CD5811">
        <w:rPr>
          <w:rFonts w:eastAsia="Calibri" w:cs="Arial"/>
          <w:bCs/>
        </w:rPr>
        <w:t>-</w:t>
      </w:r>
      <w:r w:rsidRPr="00CD5811">
        <w:rPr>
          <w:rFonts w:eastAsia="Calibri" w:cs="Arial"/>
          <w:bCs/>
        </w:rPr>
        <w:t>V.</w:t>
      </w:r>
      <w:r w:rsidR="00440876" w:rsidRPr="00CD5811">
        <w:rPr>
          <w:rFonts w:eastAsia="Calibri" w:cs="Arial"/>
          <w:bCs/>
        </w:rPr>
        <w:t>, et.al. S</w:t>
      </w:r>
      <w:r w:rsidRPr="00CD5811">
        <w:rPr>
          <w:rFonts w:eastAsia="Calibri" w:cs="Arial"/>
          <w:bCs/>
        </w:rPr>
        <w:t>pinal cord stimulation in the treatment of chronic pain.Zhurnal Nevrologii i Psihiatrii imeni S.S. Korsakova.2020;120(8):160-166.</w:t>
      </w:r>
    </w:p>
    <w:p w14:paraId="646F4119" w14:textId="69BAE7E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Lefaucheur JP A</w:t>
      </w:r>
      <w:r w:rsidR="00A5282E" w:rsidRPr="00CD5811">
        <w:rPr>
          <w:rFonts w:eastAsia="Calibri" w:cs="Arial"/>
          <w:bCs/>
        </w:rPr>
        <w:t>-</w:t>
      </w:r>
      <w:r w:rsidRPr="00CD5811">
        <w:rPr>
          <w:rFonts w:eastAsia="Calibri" w:cs="Arial"/>
          <w:bCs/>
        </w:rPr>
        <w:t>A</w:t>
      </w:r>
      <w:r w:rsidR="00A5282E" w:rsidRPr="00CD5811">
        <w:rPr>
          <w:rFonts w:eastAsia="Calibri" w:cs="Arial"/>
          <w:bCs/>
        </w:rPr>
        <w:t>.</w:t>
      </w:r>
      <w:r w:rsidRPr="00CD5811">
        <w:rPr>
          <w:rFonts w:eastAsia="Calibri" w:cs="Arial"/>
          <w:bCs/>
        </w:rPr>
        <w:t>, Baeken C</w:t>
      </w:r>
      <w:r w:rsidR="00A5282E" w:rsidRPr="00CD5811">
        <w:rPr>
          <w:rFonts w:eastAsia="Calibri" w:cs="Arial"/>
          <w:bCs/>
        </w:rPr>
        <w:t>.</w:t>
      </w:r>
      <w:r w:rsidRPr="00CD5811">
        <w:rPr>
          <w:rFonts w:eastAsia="Calibri" w:cs="Arial"/>
          <w:bCs/>
        </w:rPr>
        <w:t>, Benninger D</w:t>
      </w:r>
      <w:r w:rsidR="00A5282E" w:rsidRPr="00CD5811">
        <w:rPr>
          <w:rFonts w:eastAsia="Calibri" w:cs="Arial"/>
          <w:bCs/>
        </w:rPr>
        <w:t>-</w:t>
      </w:r>
      <w:r w:rsidRPr="00CD5811">
        <w:rPr>
          <w:rFonts w:eastAsia="Calibri" w:cs="Arial"/>
          <w:bCs/>
        </w:rPr>
        <w:t>H</w:t>
      </w:r>
      <w:r w:rsidR="00A5282E" w:rsidRPr="00CD5811">
        <w:rPr>
          <w:rFonts w:eastAsia="Calibri" w:cs="Arial"/>
          <w:bCs/>
        </w:rPr>
        <w:t>.</w:t>
      </w:r>
      <w:r w:rsidRPr="00CD5811">
        <w:rPr>
          <w:rFonts w:eastAsia="Calibri" w:cs="Arial"/>
          <w:bCs/>
        </w:rPr>
        <w:t>, Brunelin J</w:t>
      </w:r>
      <w:r w:rsidR="00A5282E" w:rsidRPr="00CD5811">
        <w:rPr>
          <w:rFonts w:eastAsia="Calibri" w:cs="Arial"/>
          <w:bCs/>
        </w:rPr>
        <w:t>.</w:t>
      </w:r>
      <w:r w:rsidRPr="00CD5811">
        <w:rPr>
          <w:rFonts w:eastAsia="Calibri" w:cs="Arial"/>
          <w:bCs/>
        </w:rPr>
        <w:t>, Di Lazzaro V</w:t>
      </w:r>
      <w:r w:rsidR="00A5282E" w:rsidRPr="00CD5811">
        <w:rPr>
          <w:rFonts w:eastAsia="Calibri" w:cs="Arial"/>
          <w:bCs/>
        </w:rPr>
        <w:t>.</w:t>
      </w:r>
      <w:r w:rsidRPr="00CD5811">
        <w:rPr>
          <w:rFonts w:eastAsia="Calibri" w:cs="Arial"/>
          <w:bCs/>
        </w:rPr>
        <w:t>, Filipović S</w:t>
      </w:r>
      <w:r w:rsidR="00A5282E" w:rsidRPr="00CD5811">
        <w:rPr>
          <w:rFonts w:eastAsia="Calibri" w:cs="Arial"/>
          <w:bCs/>
        </w:rPr>
        <w:t>-</w:t>
      </w:r>
      <w:r w:rsidRPr="00CD5811">
        <w:rPr>
          <w:rFonts w:eastAsia="Calibri" w:cs="Arial"/>
          <w:bCs/>
        </w:rPr>
        <w:t>R</w:t>
      </w:r>
      <w:r w:rsidR="00A5282E" w:rsidRPr="00CD5811">
        <w:rPr>
          <w:rFonts w:eastAsia="Calibri" w:cs="Arial"/>
          <w:bCs/>
        </w:rPr>
        <w:t>.</w:t>
      </w:r>
      <w:r w:rsidRPr="00CD5811">
        <w:rPr>
          <w:rFonts w:eastAsia="Calibri" w:cs="Arial"/>
          <w:bCs/>
        </w:rPr>
        <w:t>,</w:t>
      </w:r>
      <w:r w:rsidR="00A5282E" w:rsidRPr="00CD5811">
        <w:rPr>
          <w:rFonts w:eastAsia="Calibri" w:cs="Arial"/>
          <w:bCs/>
        </w:rPr>
        <w:t xml:space="preserve"> et.al. </w:t>
      </w:r>
      <w:r w:rsidRPr="00CD5811">
        <w:rPr>
          <w:rFonts w:eastAsia="Calibri" w:cs="Arial"/>
          <w:bCs/>
        </w:rPr>
        <w:t xml:space="preserve">Evidence-based guidelines on the therapeutic use of repetitive transcranial magnetic stimulation (rTMS): An update (2014-2018).Clin Neurophysiol. 2020;131(2):474-528. </w:t>
      </w:r>
    </w:p>
    <w:p w14:paraId="1B213FE4" w14:textId="3A05A91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Ford A</w:t>
      </w:r>
      <w:r w:rsidR="00696FF7" w:rsidRPr="00CD5811">
        <w:rPr>
          <w:rFonts w:eastAsia="Calibri" w:cs="Arial"/>
          <w:bCs/>
        </w:rPr>
        <w:t>-</w:t>
      </w:r>
      <w:r w:rsidRPr="00CD5811">
        <w:rPr>
          <w:rFonts w:eastAsia="Calibri" w:cs="Arial"/>
          <w:bCs/>
        </w:rPr>
        <w:t>C</w:t>
      </w:r>
      <w:r w:rsidR="00696FF7" w:rsidRPr="00CD5811">
        <w:rPr>
          <w:rFonts w:eastAsia="Calibri" w:cs="Arial"/>
          <w:bCs/>
        </w:rPr>
        <w:t>.</w:t>
      </w:r>
      <w:r w:rsidRPr="00CD5811">
        <w:rPr>
          <w:rFonts w:eastAsia="Calibri" w:cs="Arial"/>
          <w:bCs/>
        </w:rPr>
        <w:t>, Mahadeva S</w:t>
      </w:r>
      <w:r w:rsidR="00696FF7" w:rsidRPr="00CD5811">
        <w:rPr>
          <w:rFonts w:eastAsia="Calibri" w:cs="Arial"/>
          <w:bCs/>
        </w:rPr>
        <w:t>.</w:t>
      </w:r>
      <w:r w:rsidRPr="00CD5811">
        <w:rPr>
          <w:rFonts w:eastAsia="Calibri" w:cs="Arial"/>
          <w:bCs/>
        </w:rPr>
        <w:t>, Carbone M</w:t>
      </w:r>
      <w:r w:rsidR="00696FF7" w:rsidRPr="00CD5811">
        <w:rPr>
          <w:rFonts w:eastAsia="Calibri" w:cs="Arial"/>
          <w:bCs/>
        </w:rPr>
        <w:t>-</w:t>
      </w:r>
      <w:r w:rsidRPr="00CD5811">
        <w:rPr>
          <w:rFonts w:eastAsia="Calibri" w:cs="Arial"/>
          <w:bCs/>
        </w:rPr>
        <w:t>F</w:t>
      </w:r>
      <w:r w:rsidR="00696FF7" w:rsidRPr="00CD5811">
        <w:rPr>
          <w:rFonts w:eastAsia="Calibri" w:cs="Arial"/>
          <w:bCs/>
        </w:rPr>
        <w:t>.</w:t>
      </w:r>
      <w:r w:rsidRPr="00CD5811">
        <w:rPr>
          <w:rFonts w:eastAsia="Calibri" w:cs="Arial"/>
          <w:bCs/>
        </w:rPr>
        <w:t>, Lacy B</w:t>
      </w:r>
      <w:r w:rsidR="00696FF7" w:rsidRPr="00CD5811">
        <w:rPr>
          <w:rFonts w:eastAsia="Calibri" w:cs="Arial"/>
          <w:bCs/>
        </w:rPr>
        <w:t>-</w:t>
      </w:r>
      <w:r w:rsidRPr="00CD5811">
        <w:rPr>
          <w:rFonts w:eastAsia="Calibri" w:cs="Arial"/>
          <w:bCs/>
        </w:rPr>
        <w:t>E</w:t>
      </w:r>
      <w:r w:rsidR="00696FF7" w:rsidRPr="00CD5811">
        <w:rPr>
          <w:rFonts w:eastAsia="Calibri" w:cs="Arial"/>
          <w:bCs/>
        </w:rPr>
        <w:t>.</w:t>
      </w:r>
      <w:r w:rsidRPr="00CD5811">
        <w:rPr>
          <w:rFonts w:eastAsia="Calibri" w:cs="Arial"/>
          <w:bCs/>
        </w:rPr>
        <w:t>, Talley N</w:t>
      </w:r>
      <w:r w:rsidR="00696FF7" w:rsidRPr="00CD5811">
        <w:rPr>
          <w:rFonts w:eastAsia="Calibri" w:cs="Arial"/>
          <w:bCs/>
        </w:rPr>
        <w:t>-</w:t>
      </w:r>
      <w:r w:rsidRPr="00CD5811">
        <w:rPr>
          <w:rFonts w:eastAsia="Calibri" w:cs="Arial"/>
          <w:bCs/>
        </w:rPr>
        <w:t>J.</w:t>
      </w:r>
      <w:r w:rsidR="00696FF7" w:rsidRPr="00CD5811">
        <w:rPr>
          <w:rFonts w:eastAsia="Calibri" w:cs="Arial"/>
          <w:bCs/>
        </w:rPr>
        <w:t xml:space="preserve"> </w:t>
      </w:r>
      <w:r w:rsidRPr="00CD5811">
        <w:rPr>
          <w:rFonts w:eastAsia="Calibri" w:cs="Arial"/>
          <w:bCs/>
        </w:rPr>
        <w:t xml:space="preserve">Functional dyspepsia.Lancet. 2020;396(10263):1689-1702. </w:t>
      </w:r>
    </w:p>
    <w:p w14:paraId="659CBF34" w14:textId="71D97AF0"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Modest J</w:t>
      </w:r>
      <w:r w:rsidR="00E5619A" w:rsidRPr="00CD5811">
        <w:rPr>
          <w:rFonts w:eastAsia="Calibri" w:cs="Arial"/>
          <w:bCs/>
        </w:rPr>
        <w:t>-</w:t>
      </w:r>
      <w:r w:rsidRPr="00CD5811">
        <w:rPr>
          <w:rFonts w:eastAsia="Calibri" w:cs="Arial"/>
          <w:bCs/>
        </w:rPr>
        <w:t>M</w:t>
      </w:r>
      <w:r w:rsidR="00E5619A" w:rsidRPr="00CD5811">
        <w:rPr>
          <w:rFonts w:eastAsia="Calibri" w:cs="Arial"/>
          <w:bCs/>
        </w:rPr>
        <w:t>.</w:t>
      </w:r>
      <w:r w:rsidRPr="00CD5811">
        <w:rPr>
          <w:rFonts w:eastAsia="Calibri" w:cs="Arial"/>
          <w:bCs/>
        </w:rPr>
        <w:t>, Raducha J</w:t>
      </w:r>
      <w:r w:rsidR="00E5619A" w:rsidRPr="00CD5811">
        <w:rPr>
          <w:rFonts w:eastAsia="Calibri" w:cs="Arial"/>
          <w:bCs/>
        </w:rPr>
        <w:t>-</w:t>
      </w:r>
      <w:r w:rsidRPr="00CD5811">
        <w:rPr>
          <w:rFonts w:eastAsia="Calibri" w:cs="Arial"/>
          <w:bCs/>
        </w:rPr>
        <w:t>E</w:t>
      </w:r>
      <w:r w:rsidR="00E5619A" w:rsidRPr="00CD5811">
        <w:rPr>
          <w:rFonts w:eastAsia="Calibri" w:cs="Arial"/>
          <w:bCs/>
        </w:rPr>
        <w:t>.</w:t>
      </w:r>
      <w:r w:rsidRPr="00CD5811">
        <w:rPr>
          <w:rFonts w:eastAsia="Calibri" w:cs="Arial"/>
          <w:bCs/>
        </w:rPr>
        <w:t>, Testa E</w:t>
      </w:r>
      <w:r w:rsidR="00E5619A" w:rsidRPr="00CD5811">
        <w:rPr>
          <w:rFonts w:eastAsia="Calibri" w:cs="Arial"/>
          <w:bCs/>
        </w:rPr>
        <w:t>-</w:t>
      </w:r>
      <w:r w:rsidRPr="00CD5811">
        <w:rPr>
          <w:rFonts w:eastAsia="Calibri" w:cs="Arial"/>
          <w:bCs/>
        </w:rPr>
        <w:t>J</w:t>
      </w:r>
      <w:r w:rsidR="00E5619A" w:rsidRPr="00CD5811">
        <w:rPr>
          <w:rFonts w:eastAsia="Calibri" w:cs="Arial"/>
          <w:bCs/>
        </w:rPr>
        <w:t>.</w:t>
      </w:r>
      <w:r w:rsidRPr="00CD5811">
        <w:rPr>
          <w:rFonts w:eastAsia="Calibri" w:cs="Arial"/>
          <w:bCs/>
        </w:rPr>
        <w:t>, Eberson C</w:t>
      </w:r>
      <w:r w:rsidR="00E5619A" w:rsidRPr="00CD5811">
        <w:rPr>
          <w:rFonts w:eastAsia="Calibri" w:cs="Arial"/>
          <w:bCs/>
        </w:rPr>
        <w:t>-</w:t>
      </w:r>
      <w:r w:rsidRPr="00CD5811">
        <w:rPr>
          <w:rFonts w:eastAsia="Calibri" w:cs="Arial"/>
          <w:bCs/>
        </w:rPr>
        <w:t>P.</w:t>
      </w:r>
      <w:r w:rsidR="00E5619A" w:rsidRPr="00CD5811">
        <w:rPr>
          <w:rFonts w:eastAsia="Calibri" w:cs="Arial"/>
          <w:bCs/>
        </w:rPr>
        <w:t xml:space="preserve"> </w:t>
      </w:r>
      <w:r w:rsidRPr="00CD5811">
        <w:rPr>
          <w:rFonts w:eastAsia="Calibri" w:cs="Arial"/>
          <w:bCs/>
        </w:rPr>
        <w:t>Management of Post-Amputation Pain.R I Med J (2013). 2020;103(4):19-22.</w:t>
      </w:r>
    </w:p>
    <w:p w14:paraId="496022A1" w14:textId="54E364C9"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Mathieson S</w:t>
      </w:r>
      <w:r w:rsidR="002F636F" w:rsidRPr="00CD5811">
        <w:rPr>
          <w:rFonts w:eastAsia="Calibri" w:cs="Arial"/>
          <w:bCs/>
        </w:rPr>
        <w:t>.</w:t>
      </w:r>
      <w:r w:rsidRPr="00CD5811">
        <w:rPr>
          <w:rFonts w:eastAsia="Calibri" w:cs="Arial"/>
          <w:bCs/>
        </w:rPr>
        <w:t>, Lin C</w:t>
      </w:r>
      <w:r w:rsidR="002F636F" w:rsidRPr="00CD5811">
        <w:rPr>
          <w:rFonts w:eastAsia="Calibri" w:cs="Arial"/>
          <w:bCs/>
        </w:rPr>
        <w:t>-</w:t>
      </w:r>
      <w:r w:rsidRPr="00CD5811">
        <w:rPr>
          <w:rFonts w:eastAsia="Calibri" w:cs="Arial"/>
          <w:bCs/>
        </w:rPr>
        <w:t>C</w:t>
      </w:r>
      <w:r w:rsidR="002F636F" w:rsidRPr="00CD5811">
        <w:rPr>
          <w:rFonts w:eastAsia="Calibri" w:cs="Arial"/>
          <w:bCs/>
        </w:rPr>
        <w:t>.</w:t>
      </w:r>
      <w:r w:rsidRPr="00CD5811">
        <w:rPr>
          <w:rFonts w:eastAsia="Calibri" w:cs="Arial"/>
          <w:bCs/>
        </w:rPr>
        <w:t>, Underwood M</w:t>
      </w:r>
      <w:r w:rsidR="002F636F" w:rsidRPr="00CD5811">
        <w:rPr>
          <w:rFonts w:eastAsia="Calibri" w:cs="Arial"/>
          <w:bCs/>
        </w:rPr>
        <w:t>.</w:t>
      </w:r>
      <w:r w:rsidRPr="00CD5811">
        <w:rPr>
          <w:rFonts w:eastAsia="Calibri" w:cs="Arial"/>
          <w:bCs/>
        </w:rPr>
        <w:t>, Eldabe S.</w:t>
      </w:r>
      <w:r w:rsidR="002F636F" w:rsidRPr="00CD5811">
        <w:rPr>
          <w:rFonts w:eastAsia="Calibri" w:cs="Arial"/>
          <w:bCs/>
        </w:rPr>
        <w:t xml:space="preserve"> </w:t>
      </w:r>
      <w:r w:rsidRPr="00CD5811">
        <w:rPr>
          <w:rFonts w:eastAsia="Calibri" w:cs="Arial"/>
          <w:bCs/>
        </w:rPr>
        <w:t xml:space="preserve">Pregabalin and gabapentin for pain.BMJ. 2020;369:m1315. </w:t>
      </w:r>
    </w:p>
    <w:p w14:paraId="081D542E" w14:textId="73C39F4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Mekhail N</w:t>
      </w:r>
      <w:r w:rsidR="0075416C" w:rsidRPr="00CD5811">
        <w:rPr>
          <w:rFonts w:eastAsia="Calibri" w:cs="Arial"/>
          <w:bCs/>
        </w:rPr>
        <w:t>.</w:t>
      </w:r>
      <w:r w:rsidRPr="00CD5811">
        <w:rPr>
          <w:rFonts w:eastAsia="Calibri" w:cs="Arial"/>
          <w:bCs/>
        </w:rPr>
        <w:t>, Levy R</w:t>
      </w:r>
      <w:r w:rsidR="0075416C" w:rsidRPr="00CD5811">
        <w:rPr>
          <w:rFonts w:eastAsia="Calibri" w:cs="Arial"/>
          <w:bCs/>
        </w:rPr>
        <w:t>-</w:t>
      </w:r>
      <w:r w:rsidRPr="00CD5811">
        <w:rPr>
          <w:rFonts w:eastAsia="Calibri" w:cs="Arial"/>
          <w:bCs/>
        </w:rPr>
        <w:t>M</w:t>
      </w:r>
      <w:r w:rsidR="0075416C" w:rsidRPr="00CD5811">
        <w:rPr>
          <w:rFonts w:eastAsia="Calibri" w:cs="Arial"/>
          <w:bCs/>
        </w:rPr>
        <w:t>.</w:t>
      </w:r>
      <w:r w:rsidRPr="00CD5811">
        <w:rPr>
          <w:rFonts w:eastAsia="Calibri" w:cs="Arial"/>
          <w:bCs/>
        </w:rPr>
        <w:t>, Deer T</w:t>
      </w:r>
      <w:r w:rsidR="0075416C" w:rsidRPr="00CD5811">
        <w:rPr>
          <w:rFonts w:eastAsia="Calibri" w:cs="Arial"/>
          <w:bCs/>
        </w:rPr>
        <w:t>-</w:t>
      </w:r>
      <w:r w:rsidRPr="00CD5811">
        <w:rPr>
          <w:rFonts w:eastAsia="Calibri" w:cs="Arial"/>
          <w:bCs/>
        </w:rPr>
        <w:t>R</w:t>
      </w:r>
      <w:r w:rsidR="0075416C" w:rsidRPr="00CD5811">
        <w:rPr>
          <w:rFonts w:eastAsia="Calibri" w:cs="Arial"/>
          <w:bCs/>
        </w:rPr>
        <w:t>.</w:t>
      </w:r>
      <w:r w:rsidRPr="00CD5811">
        <w:rPr>
          <w:rFonts w:eastAsia="Calibri" w:cs="Arial"/>
          <w:bCs/>
        </w:rPr>
        <w:t>, Kapural L</w:t>
      </w:r>
      <w:r w:rsidR="0075416C" w:rsidRPr="00CD5811">
        <w:rPr>
          <w:rFonts w:eastAsia="Calibri" w:cs="Arial"/>
          <w:bCs/>
        </w:rPr>
        <w:t>.</w:t>
      </w:r>
      <w:r w:rsidRPr="00CD5811">
        <w:rPr>
          <w:rFonts w:eastAsia="Calibri" w:cs="Arial"/>
          <w:bCs/>
        </w:rPr>
        <w:t>, Li S</w:t>
      </w:r>
      <w:r w:rsidR="0075416C" w:rsidRPr="00CD5811">
        <w:rPr>
          <w:rFonts w:eastAsia="Calibri" w:cs="Arial"/>
          <w:bCs/>
        </w:rPr>
        <w:t>.</w:t>
      </w:r>
      <w:r w:rsidRPr="00CD5811">
        <w:rPr>
          <w:rFonts w:eastAsia="Calibri" w:cs="Arial"/>
          <w:bCs/>
        </w:rPr>
        <w:t>, Amirdelfan K</w:t>
      </w:r>
      <w:r w:rsidR="0075416C" w:rsidRPr="00CD5811">
        <w:rPr>
          <w:rFonts w:eastAsia="Calibri" w:cs="Arial"/>
          <w:bCs/>
        </w:rPr>
        <w:t>.</w:t>
      </w:r>
      <w:r w:rsidRPr="00CD5811">
        <w:rPr>
          <w:rFonts w:eastAsia="Calibri" w:cs="Arial"/>
          <w:bCs/>
        </w:rPr>
        <w:t>,</w:t>
      </w:r>
      <w:r w:rsidR="0075416C" w:rsidRPr="00CD5811">
        <w:rPr>
          <w:rFonts w:eastAsia="Calibri" w:cs="Arial"/>
          <w:bCs/>
        </w:rPr>
        <w:t xml:space="preserve"> et.al</w:t>
      </w:r>
      <w:r w:rsidRPr="00CD5811">
        <w:rPr>
          <w:rFonts w:eastAsia="Calibri" w:cs="Arial"/>
          <w:bCs/>
        </w:rPr>
        <w:t>.</w:t>
      </w:r>
      <w:r w:rsidR="0075416C" w:rsidRPr="00CD5811">
        <w:rPr>
          <w:rFonts w:eastAsia="Calibri" w:cs="Arial"/>
          <w:bCs/>
        </w:rPr>
        <w:t xml:space="preserve"> </w:t>
      </w:r>
      <w:r w:rsidRPr="00CD5811">
        <w:rPr>
          <w:rFonts w:eastAsia="Calibri" w:cs="Arial"/>
          <w:bCs/>
        </w:rPr>
        <w:t xml:space="preserve">Long-term safety and efficacy of closed-loop spinal cord stimulation to treat chronic back and leg pain (Evoke): a double-blind, randomised, controlled trial.Lancet Neurol. 2020;19(2):123-134. </w:t>
      </w:r>
    </w:p>
    <w:p w14:paraId="68332C72" w14:textId="47F5D039"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Mikocka-Walus A F</w:t>
      </w:r>
      <w:r w:rsidR="00A56894" w:rsidRPr="00CD5811">
        <w:rPr>
          <w:rFonts w:eastAsia="Calibri" w:cs="Arial"/>
          <w:bCs/>
        </w:rPr>
        <w:t>-</w:t>
      </w:r>
      <w:r w:rsidRPr="00CD5811">
        <w:rPr>
          <w:rFonts w:eastAsia="Calibri" w:cs="Arial"/>
          <w:bCs/>
        </w:rPr>
        <w:t>AC</w:t>
      </w:r>
      <w:r w:rsidR="00A56894" w:rsidRPr="00CD5811">
        <w:rPr>
          <w:rFonts w:eastAsia="Calibri" w:cs="Arial"/>
          <w:bCs/>
        </w:rPr>
        <w:t xml:space="preserve">., </w:t>
      </w:r>
      <w:r w:rsidRPr="00CD5811">
        <w:rPr>
          <w:rFonts w:eastAsia="Calibri" w:cs="Arial"/>
          <w:bCs/>
        </w:rPr>
        <w:t>Drossman D</w:t>
      </w:r>
      <w:r w:rsidR="00A56894" w:rsidRPr="00CD5811">
        <w:rPr>
          <w:rFonts w:eastAsia="Calibri" w:cs="Arial"/>
          <w:bCs/>
        </w:rPr>
        <w:t>-</w:t>
      </w:r>
      <w:r w:rsidRPr="00CD5811">
        <w:rPr>
          <w:rFonts w:eastAsia="Calibri" w:cs="Arial"/>
          <w:bCs/>
        </w:rPr>
        <w:t>A.</w:t>
      </w:r>
      <w:r w:rsidR="00A56894" w:rsidRPr="00CD5811">
        <w:rPr>
          <w:rFonts w:eastAsia="Calibri" w:cs="Arial"/>
          <w:bCs/>
        </w:rPr>
        <w:t xml:space="preserve"> </w:t>
      </w:r>
      <w:r w:rsidRPr="00CD5811">
        <w:rPr>
          <w:rFonts w:eastAsia="Calibri" w:cs="Arial"/>
          <w:bCs/>
        </w:rPr>
        <w:t xml:space="preserve">Antidepressants in inflammatory bowel disease.Nat Rev Gastroenterol Hepatol. 2020;17(3):184-192. </w:t>
      </w:r>
    </w:p>
    <w:p w14:paraId="0E3CF30D" w14:textId="47C4C009"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Dayanır I</w:t>
      </w:r>
      <w:r w:rsidR="003979CC" w:rsidRPr="00CD5811">
        <w:rPr>
          <w:rFonts w:eastAsia="Calibri" w:cs="Arial"/>
          <w:bCs/>
        </w:rPr>
        <w:t>-</w:t>
      </w:r>
      <w:r w:rsidRPr="00CD5811">
        <w:rPr>
          <w:rFonts w:eastAsia="Calibri" w:cs="Arial"/>
          <w:bCs/>
        </w:rPr>
        <w:t>O</w:t>
      </w:r>
      <w:r w:rsidR="003979CC" w:rsidRPr="00CD5811">
        <w:rPr>
          <w:rFonts w:eastAsia="Calibri" w:cs="Arial"/>
          <w:bCs/>
        </w:rPr>
        <w:t>.,</w:t>
      </w:r>
      <w:r w:rsidRPr="00CD5811">
        <w:rPr>
          <w:rFonts w:eastAsia="Calibri" w:cs="Arial"/>
          <w:bCs/>
        </w:rPr>
        <w:t xml:space="preserve"> Birinci T K</w:t>
      </w:r>
      <w:r w:rsidR="003979CC" w:rsidRPr="00CD5811">
        <w:rPr>
          <w:rFonts w:eastAsia="Calibri" w:cs="Arial"/>
          <w:bCs/>
        </w:rPr>
        <w:t>-</w:t>
      </w:r>
      <w:r w:rsidRPr="00CD5811">
        <w:rPr>
          <w:rFonts w:eastAsia="Calibri" w:cs="Arial"/>
          <w:bCs/>
        </w:rPr>
        <w:t>M</w:t>
      </w:r>
      <w:r w:rsidR="003979CC" w:rsidRPr="00CD5811">
        <w:rPr>
          <w:rFonts w:eastAsia="Calibri" w:cs="Arial"/>
          <w:bCs/>
        </w:rPr>
        <w:t>-</w:t>
      </w:r>
      <w:r w:rsidRPr="00CD5811">
        <w:rPr>
          <w:rFonts w:eastAsia="Calibri" w:cs="Arial"/>
          <w:bCs/>
        </w:rPr>
        <w:t>E</w:t>
      </w:r>
      <w:r w:rsidR="003979CC" w:rsidRPr="00CD5811">
        <w:rPr>
          <w:rFonts w:eastAsia="Calibri" w:cs="Arial"/>
          <w:bCs/>
        </w:rPr>
        <w:t xml:space="preserve">., </w:t>
      </w:r>
      <w:r w:rsidRPr="00CD5811">
        <w:rPr>
          <w:rFonts w:eastAsia="Calibri" w:cs="Arial"/>
          <w:bCs/>
        </w:rPr>
        <w:t xml:space="preserve"> Akcetin MA A</w:t>
      </w:r>
      <w:r w:rsidR="003979CC" w:rsidRPr="00CD5811">
        <w:rPr>
          <w:rFonts w:eastAsia="Calibri" w:cs="Arial"/>
          <w:bCs/>
        </w:rPr>
        <w:t>-</w:t>
      </w:r>
      <w:r w:rsidRPr="00CD5811">
        <w:rPr>
          <w:rFonts w:eastAsia="Calibri" w:cs="Arial"/>
          <w:bCs/>
        </w:rPr>
        <w:t>A</w:t>
      </w:r>
      <w:r w:rsidR="003979CC" w:rsidRPr="00CD5811">
        <w:rPr>
          <w:rFonts w:eastAsia="Calibri" w:cs="Arial"/>
          <w:bCs/>
        </w:rPr>
        <w:t>-</w:t>
      </w:r>
      <w:r w:rsidRPr="00CD5811">
        <w:rPr>
          <w:rFonts w:eastAsia="Calibri" w:cs="Arial"/>
          <w:bCs/>
        </w:rPr>
        <w:t>O.</w:t>
      </w:r>
      <w:r w:rsidR="003979CC" w:rsidRPr="00CD5811">
        <w:rPr>
          <w:rFonts w:eastAsia="Calibri" w:cs="Arial"/>
          <w:bCs/>
        </w:rPr>
        <w:t xml:space="preserve"> </w:t>
      </w:r>
      <w:r w:rsidRPr="00CD5811">
        <w:rPr>
          <w:rFonts w:eastAsia="Calibri" w:cs="Arial"/>
          <w:bCs/>
        </w:rPr>
        <w:t xml:space="preserve">Comparison of Three Manual Therapy Techniques as Trigger Point Therapy for Chronic Nonspecific Low Back Pain: A Randomized Controlled Pilot Trial.J Altern Complement Med. 2020;26(4):291-299. </w:t>
      </w:r>
    </w:p>
    <w:p w14:paraId="5344E0D6" w14:textId="17B1D4C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LaFaver K.</w:t>
      </w:r>
      <w:r w:rsidR="000E66D0" w:rsidRPr="00CD5811">
        <w:rPr>
          <w:rFonts w:eastAsia="Calibri" w:cs="Arial"/>
          <w:bCs/>
        </w:rPr>
        <w:t xml:space="preserve"> </w:t>
      </w:r>
      <w:r w:rsidRPr="00CD5811">
        <w:rPr>
          <w:rFonts w:eastAsia="Calibri" w:cs="Arial"/>
          <w:bCs/>
        </w:rPr>
        <w:t xml:space="preserve">Treatment of Functional Movement Disorders.Neurol Clin. 2020;38(2):469-480. </w:t>
      </w:r>
    </w:p>
    <w:p w14:paraId="1472448A" w14:textId="59D0E45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Carstens E</w:t>
      </w:r>
      <w:r w:rsidR="000E66D0" w:rsidRPr="00CD5811">
        <w:rPr>
          <w:rFonts w:eastAsia="Calibri" w:cs="Arial"/>
          <w:bCs/>
        </w:rPr>
        <w:t>.</w:t>
      </w:r>
      <w:r w:rsidRPr="00CD5811">
        <w:rPr>
          <w:rFonts w:eastAsia="Calibri" w:cs="Arial"/>
          <w:bCs/>
        </w:rPr>
        <w:t>, Follansbee T</w:t>
      </w:r>
      <w:r w:rsidR="000E66D0" w:rsidRPr="00CD5811">
        <w:rPr>
          <w:rFonts w:eastAsia="Calibri" w:cs="Arial"/>
          <w:bCs/>
        </w:rPr>
        <w:t>.</w:t>
      </w:r>
      <w:r w:rsidRPr="00CD5811">
        <w:rPr>
          <w:rFonts w:eastAsia="Calibri" w:cs="Arial"/>
          <w:bCs/>
        </w:rPr>
        <w:t xml:space="preserve">, Iodi </w:t>
      </w:r>
      <w:r w:rsidR="000E66D0" w:rsidRPr="00CD5811">
        <w:rPr>
          <w:rFonts w:eastAsia="Calibri" w:cs="Arial"/>
          <w:bCs/>
        </w:rPr>
        <w:t>C-</w:t>
      </w:r>
      <w:r w:rsidRPr="00CD5811">
        <w:rPr>
          <w:rFonts w:eastAsia="Calibri" w:cs="Arial"/>
          <w:bCs/>
        </w:rPr>
        <w:t>M.</w:t>
      </w:r>
      <w:r w:rsidR="000E66D0" w:rsidRPr="00CD5811">
        <w:rPr>
          <w:rFonts w:eastAsia="Calibri" w:cs="Arial"/>
          <w:bCs/>
        </w:rPr>
        <w:t xml:space="preserve"> </w:t>
      </w:r>
      <w:r w:rsidRPr="00CD5811">
        <w:rPr>
          <w:rFonts w:eastAsia="Calibri" w:cs="Arial"/>
          <w:bCs/>
        </w:rPr>
        <w:t xml:space="preserve">The Challenge of Basic Itch Research.Acta Derm Venereol. 2020;100(2):adv00023. </w:t>
      </w:r>
    </w:p>
    <w:p w14:paraId="7EBC30F4" w14:textId="3638A0CE"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Hassaballa D</w:t>
      </w:r>
      <w:r w:rsidR="007B6247" w:rsidRPr="00CD5811">
        <w:rPr>
          <w:rFonts w:eastAsia="Calibri" w:cs="Arial"/>
          <w:bCs/>
        </w:rPr>
        <w:t>.</w:t>
      </w:r>
      <w:r w:rsidRPr="00CD5811">
        <w:rPr>
          <w:rFonts w:eastAsia="Calibri" w:cs="Arial"/>
          <w:bCs/>
        </w:rPr>
        <w:t>, Harvey R</w:t>
      </w:r>
      <w:r w:rsidR="007B6247" w:rsidRPr="00CD5811">
        <w:rPr>
          <w:rFonts w:eastAsia="Calibri" w:cs="Arial"/>
          <w:bCs/>
        </w:rPr>
        <w:t>-</w:t>
      </w:r>
      <w:r w:rsidRPr="00CD5811">
        <w:rPr>
          <w:rFonts w:eastAsia="Calibri" w:cs="Arial"/>
          <w:bCs/>
        </w:rPr>
        <w:t>L.</w:t>
      </w:r>
      <w:r w:rsidR="007B6247" w:rsidRPr="00CD5811">
        <w:rPr>
          <w:rFonts w:eastAsia="Calibri" w:cs="Arial"/>
          <w:bCs/>
        </w:rPr>
        <w:t xml:space="preserve"> </w:t>
      </w:r>
      <w:r w:rsidRPr="00CD5811">
        <w:rPr>
          <w:rFonts w:eastAsia="Calibri" w:cs="Arial"/>
          <w:bCs/>
        </w:rPr>
        <w:t xml:space="preserve">Central pain syndromes.NeuroRehabilitation. 2020;47(3):285-297. </w:t>
      </w:r>
    </w:p>
    <w:p w14:paraId="14AF0425" w14:textId="7777777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 xml:space="preserve">Nocera G, Jacob C.Mechanisms of Schwann cell plasticity involved in peripheral nerve repair after injury.Cell Mol Life Sci. 2020;77(20):3977-3989. </w:t>
      </w:r>
    </w:p>
    <w:p w14:paraId="193EAA87" w14:textId="22922E08"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Vandenberghe A</w:t>
      </w:r>
      <w:r w:rsidR="00BD2F69" w:rsidRPr="00CD5811">
        <w:rPr>
          <w:rFonts w:eastAsia="Calibri" w:cs="Arial"/>
          <w:bCs/>
        </w:rPr>
        <w:t>.</w:t>
      </w:r>
      <w:r w:rsidRPr="00CD5811">
        <w:rPr>
          <w:rFonts w:eastAsia="Calibri" w:cs="Arial"/>
          <w:bCs/>
        </w:rPr>
        <w:t>, Schol J</w:t>
      </w:r>
      <w:r w:rsidR="00BD2F69" w:rsidRPr="00CD5811">
        <w:rPr>
          <w:rFonts w:eastAsia="Calibri" w:cs="Arial"/>
          <w:bCs/>
        </w:rPr>
        <w:t>.</w:t>
      </w:r>
      <w:r w:rsidRPr="00CD5811">
        <w:rPr>
          <w:rFonts w:eastAsia="Calibri" w:cs="Arial"/>
          <w:bCs/>
        </w:rPr>
        <w:t>, Van den Houte K</w:t>
      </w:r>
      <w:r w:rsidR="00BD2F69" w:rsidRPr="00CD5811">
        <w:rPr>
          <w:rFonts w:eastAsia="Calibri" w:cs="Arial"/>
          <w:bCs/>
        </w:rPr>
        <w:t>.</w:t>
      </w:r>
      <w:r w:rsidRPr="00CD5811">
        <w:rPr>
          <w:rFonts w:eastAsia="Calibri" w:cs="Arial"/>
          <w:bCs/>
        </w:rPr>
        <w:t>, Masuy I</w:t>
      </w:r>
      <w:r w:rsidR="00BD2F69" w:rsidRPr="00CD5811">
        <w:rPr>
          <w:rFonts w:eastAsia="Calibri" w:cs="Arial"/>
          <w:bCs/>
        </w:rPr>
        <w:t>.</w:t>
      </w:r>
      <w:r w:rsidRPr="00CD5811">
        <w:rPr>
          <w:rFonts w:eastAsia="Calibri" w:cs="Arial"/>
          <w:bCs/>
        </w:rPr>
        <w:t>, Carbone F</w:t>
      </w:r>
      <w:r w:rsidR="00BD2F69" w:rsidRPr="00CD5811">
        <w:rPr>
          <w:rFonts w:eastAsia="Calibri" w:cs="Arial"/>
          <w:bCs/>
        </w:rPr>
        <w:t>.</w:t>
      </w:r>
      <w:r w:rsidRPr="00CD5811">
        <w:rPr>
          <w:rFonts w:eastAsia="Calibri" w:cs="Arial"/>
          <w:bCs/>
        </w:rPr>
        <w:t>, Tack J.</w:t>
      </w:r>
      <w:r w:rsidR="00BD2F69" w:rsidRPr="00CD5811">
        <w:rPr>
          <w:rFonts w:eastAsia="Calibri" w:cs="Arial"/>
          <w:bCs/>
        </w:rPr>
        <w:t xml:space="preserve"> </w:t>
      </w:r>
      <w:r w:rsidRPr="00CD5811">
        <w:rPr>
          <w:rFonts w:eastAsia="Calibri" w:cs="Arial"/>
          <w:bCs/>
        </w:rPr>
        <w:t xml:space="preserve">Current and emerging therapeutic options for the management of functional dyspepsia.Expert Opin Pharmacother. 2020;21(3):365-376. </w:t>
      </w:r>
    </w:p>
    <w:p w14:paraId="1420C188" w14:textId="1688E466"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Esquer Garrigos Z</w:t>
      </w:r>
      <w:r w:rsidR="00910562" w:rsidRPr="00CD5811">
        <w:rPr>
          <w:rFonts w:eastAsia="Calibri" w:cs="Arial"/>
          <w:bCs/>
        </w:rPr>
        <w:t>.</w:t>
      </w:r>
      <w:r w:rsidRPr="00CD5811">
        <w:rPr>
          <w:rFonts w:eastAsia="Calibri" w:cs="Arial"/>
          <w:bCs/>
        </w:rPr>
        <w:t>, Farid S</w:t>
      </w:r>
      <w:r w:rsidR="00910562" w:rsidRPr="00CD5811">
        <w:rPr>
          <w:rFonts w:eastAsia="Calibri" w:cs="Arial"/>
          <w:bCs/>
        </w:rPr>
        <w:t>.</w:t>
      </w:r>
      <w:r w:rsidRPr="00CD5811">
        <w:rPr>
          <w:rFonts w:eastAsia="Calibri" w:cs="Arial"/>
          <w:bCs/>
        </w:rPr>
        <w:t>, Bendel M</w:t>
      </w:r>
      <w:r w:rsidR="00910562" w:rsidRPr="00CD5811">
        <w:rPr>
          <w:rFonts w:eastAsia="Calibri" w:cs="Arial"/>
          <w:bCs/>
        </w:rPr>
        <w:t>-</w:t>
      </w:r>
      <w:r w:rsidRPr="00CD5811">
        <w:rPr>
          <w:rFonts w:eastAsia="Calibri" w:cs="Arial"/>
          <w:bCs/>
        </w:rPr>
        <w:t>A</w:t>
      </w:r>
      <w:r w:rsidR="00910562" w:rsidRPr="00CD5811">
        <w:rPr>
          <w:rFonts w:eastAsia="Calibri" w:cs="Arial"/>
          <w:bCs/>
        </w:rPr>
        <w:t>.</w:t>
      </w:r>
      <w:r w:rsidRPr="00CD5811">
        <w:rPr>
          <w:rFonts w:eastAsia="Calibri" w:cs="Arial"/>
          <w:bCs/>
        </w:rPr>
        <w:t>, Sohail M</w:t>
      </w:r>
      <w:r w:rsidR="00910562" w:rsidRPr="00CD5811">
        <w:rPr>
          <w:rFonts w:eastAsia="Calibri" w:cs="Arial"/>
          <w:bCs/>
        </w:rPr>
        <w:t>-</w:t>
      </w:r>
      <w:r w:rsidRPr="00CD5811">
        <w:rPr>
          <w:rFonts w:eastAsia="Calibri" w:cs="Arial"/>
          <w:bCs/>
        </w:rPr>
        <w:t>R.</w:t>
      </w:r>
      <w:r w:rsidR="00910562" w:rsidRPr="00CD5811">
        <w:rPr>
          <w:rFonts w:eastAsia="Calibri" w:cs="Arial"/>
          <w:bCs/>
        </w:rPr>
        <w:t xml:space="preserve"> </w:t>
      </w:r>
      <w:r w:rsidRPr="00CD5811">
        <w:rPr>
          <w:rFonts w:eastAsia="Calibri" w:cs="Arial"/>
          <w:bCs/>
        </w:rPr>
        <w:t xml:space="preserve">Spinal Cord Stimulator Infection: Approach to Diagnosis, Management, and Prevention.Clin Infect Dis. 2020;70(12):2727-2735. </w:t>
      </w:r>
    </w:p>
    <w:p w14:paraId="47AD32A2" w14:textId="37DBCA0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Burns M</w:t>
      </w:r>
      <w:r w:rsidR="00DA1528" w:rsidRPr="00CD5811">
        <w:rPr>
          <w:rFonts w:eastAsia="Calibri" w:cs="Arial"/>
          <w:bCs/>
        </w:rPr>
        <w:t>-</w:t>
      </w:r>
      <w:r w:rsidRPr="00CD5811">
        <w:rPr>
          <w:rFonts w:eastAsia="Calibri" w:cs="Arial"/>
          <w:bCs/>
        </w:rPr>
        <w:t>R</w:t>
      </w:r>
      <w:r w:rsidR="00DA1528" w:rsidRPr="00CD5811">
        <w:rPr>
          <w:rFonts w:eastAsia="Calibri" w:cs="Arial"/>
          <w:bCs/>
        </w:rPr>
        <w:t>.</w:t>
      </w:r>
      <w:r w:rsidRPr="00CD5811">
        <w:rPr>
          <w:rFonts w:eastAsia="Calibri" w:cs="Arial"/>
          <w:bCs/>
        </w:rPr>
        <w:t>, Chiu S</w:t>
      </w:r>
      <w:r w:rsidR="00DA1528" w:rsidRPr="00CD5811">
        <w:rPr>
          <w:rFonts w:eastAsia="Calibri" w:cs="Arial"/>
          <w:bCs/>
        </w:rPr>
        <w:t>-</w:t>
      </w:r>
      <w:r w:rsidRPr="00CD5811">
        <w:rPr>
          <w:rFonts w:eastAsia="Calibri" w:cs="Arial"/>
          <w:bCs/>
        </w:rPr>
        <w:t>Y</w:t>
      </w:r>
      <w:r w:rsidR="00DA1528" w:rsidRPr="00CD5811">
        <w:rPr>
          <w:rFonts w:eastAsia="Calibri" w:cs="Arial"/>
          <w:bCs/>
        </w:rPr>
        <w:t>.</w:t>
      </w:r>
      <w:r w:rsidRPr="00CD5811">
        <w:rPr>
          <w:rFonts w:eastAsia="Calibri" w:cs="Arial"/>
          <w:bCs/>
        </w:rPr>
        <w:t>, Patel B</w:t>
      </w:r>
      <w:r w:rsidR="00DA1528" w:rsidRPr="00CD5811">
        <w:rPr>
          <w:rFonts w:eastAsia="Calibri" w:cs="Arial"/>
          <w:bCs/>
        </w:rPr>
        <w:t>.</w:t>
      </w:r>
      <w:r w:rsidRPr="00CD5811">
        <w:rPr>
          <w:rFonts w:eastAsia="Calibri" w:cs="Arial"/>
          <w:bCs/>
        </w:rPr>
        <w:t>, Mitropanopoulos S</w:t>
      </w:r>
      <w:r w:rsidR="00DA1528" w:rsidRPr="00CD5811">
        <w:rPr>
          <w:rFonts w:eastAsia="Calibri" w:cs="Arial"/>
          <w:bCs/>
        </w:rPr>
        <w:t>-</w:t>
      </w:r>
      <w:r w:rsidRPr="00CD5811">
        <w:rPr>
          <w:rFonts w:eastAsia="Calibri" w:cs="Arial"/>
          <w:bCs/>
        </w:rPr>
        <w:t>G</w:t>
      </w:r>
      <w:r w:rsidR="00DA1528" w:rsidRPr="00CD5811">
        <w:rPr>
          <w:rFonts w:eastAsia="Calibri" w:cs="Arial"/>
          <w:bCs/>
        </w:rPr>
        <w:t>.</w:t>
      </w:r>
      <w:r w:rsidRPr="00CD5811">
        <w:rPr>
          <w:rFonts w:eastAsia="Calibri" w:cs="Arial"/>
          <w:bCs/>
        </w:rPr>
        <w:t>, Wong J</w:t>
      </w:r>
      <w:r w:rsidR="00DA1528" w:rsidRPr="00CD5811">
        <w:rPr>
          <w:rFonts w:eastAsia="Calibri" w:cs="Arial"/>
          <w:bCs/>
        </w:rPr>
        <w:t>-</w:t>
      </w:r>
      <w:r w:rsidRPr="00CD5811">
        <w:rPr>
          <w:rFonts w:eastAsia="Calibri" w:cs="Arial"/>
          <w:bCs/>
        </w:rPr>
        <w:t>K</w:t>
      </w:r>
      <w:r w:rsidR="00DA1528" w:rsidRPr="00CD5811">
        <w:rPr>
          <w:rFonts w:eastAsia="Calibri" w:cs="Arial"/>
          <w:bCs/>
        </w:rPr>
        <w:t>.</w:t>
      </w:r>
      <w:r w:rsidRPr="00CD5811">
        <w:rPr>
          <w:rFonts w:eastAsia="Calibri" w:cs="Arial"/>
          <w:bCs/>
        </w:rPr>
        <w:t>, Ramirez-Zamora A.</w:t>
      </w:r>
      <w:r w:rsidR="00DA1528" w:rsidRPr="00CD5811">
        <w:rPr>
          <w:rFonts w:eastAsia="Calibri" w:cs="Arial"/>
          <w:bCs/>
        </w:rPr>
        <w:t xml:space="preserve"> </w:t>
      </w:r>
      <w:r w:rsidRPr="00CD5811">
        <w:rPr>
          <w:rFonts w:eastAsia="Calibri" w:cs="Arial"/>
          <w:bCs/>
        </w:rPr>
        <w:t xml:space="preserve">Advances and Future Directions of Neuromodulation in Neurologic Disorders.Neurol Clin. 2021;39(1):71-85. </w:t>
      </w:r>
    </w:p>
    <w:p w14:paraId="5A7C3B7B" w14:textId="7C583736"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Kolter J</w:t>
      </w:r>
      <w:r w:rsidR="00F84DCD" w:rsidRPr="00CD5811">
        <w:rPr>
          <w:rFonts w:eastAsia="Calibri" w:cs="Arial"/>
          <w:bCs/>
        </w:rPr>
        <w:t>.</w:t>
      </w:r>
      <w:r w:rsidRPr="00CD5811">
        <w:rPr>
          <w:rFonts w:eastAsia="Calibri" w:cs="Arial"/>
          <w:bCs/>
        </w:rPr>
        <w:t>, Kierdorf K</w:t>
      </w:r>
      <w:r w:rsidR="00F84DCD" w:rsidRPr="00CD5811">
        <w:rPr>
          <w:rFonts w:eastAsia="Calibri" w:cs="Arial"/>
          <w:bCs/>
        </w:rPr>
        <w:t>.</w:t>
      </w:r>
      <w:r w:rsidRPr="00CD5811">
        <w:rPr>
          <w:rFonts w:eastAsia="Calibri" w:cs="Arial"/>
          <w:bCs/>
        </w:rPr>
        <w:t>, Henneke P.</w:t>
      </w:r>
      <w:r w:rsidR="00F84DCD" w:rsidRPr="00CD5811">
        <w:rPr>
          <w:rFonts w:eastAsia="Calibri" w:cs="Arial"/>
          <w:bCs/>
        </w:rPr>
        <w:t xml:space="preserve"> </w:t>
      </w:r>
      <w:r w:rsidRPr="00CD5811">
        <w:rPr>
          <w:rFonts w:eastAsia="Calibri" w:cs="Arial"/>
          <w:bCs/>
        </w:rPr>
        <w:t xml:space="preserve">Origin and Differentiation of Nerve-Associated Macrophages.J Immunol. 2020;204(2):271-279. </w:t>
      </w:r>
    </w:p>
    <w:p w14:paraId="6B02B439" w14:textId="3EB9F87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Mekhail N</w:t>
      </w:r>
      <w:r w:rsidR="00C50230" w:rsidRPr="00CD5811">
        <w:rPr>
          <w:rFonts w:eastAsia="Calibri" w:cs="Arial"/>
          <w:bCs/>
        </w:rPr>
        <w:t>-</w:t>
      </w:r>
      <w:r w:rsidRPr="00CD5811">
        <w:rPr>
          <w:rFonts w:eastAsia="Calibri" w:cs="Arial"/>
          <w:bCs/>
        </w:rPr>
        <w:t>A</w:t>
      </w:r>
      <w:r w:rsidR="00C50230" w:rsidRPr="00CD5811">
        <w:rPr>
          <w:rFonts w:eastAsia="Calibri" w:cs="Arial"/>
          <w:bCs/>
        </w:rPr>
        <w:t>.</w:t>
      </w:r>
      <w:r w:rsidRPr="00CD5811">
        <w:rPr>
          <w:rFonts w:eastAsia="Calibri" w:cs="Arial"/>
          <w:bCs/>
        </w:rPr>
        <w:t>, Argoff C</w:t>
      </w:r>
      <w:r w:rsidR="00C50230" w:rsidRPr="00CD5811">
        <w:rPr>
          <w:rFonts w:eastAsia="Calibri" w:cs="Arial"/>
          <w:bCs/>
        </w:rPr>
        <w:t>-</w:t>
      </w:r>
      <w:r w:rsidRPr="00CD5811">
        <w:rPr>
          <w:rFonts w:eastAsia="Calibri" w:cs="Arial"/>
          <w:bCs/>
        </w:rPr>
        <w:t>E</w:t>
      </w:r>
      <w:r w:rsidR="00C50230" w:rsidRPr="00CD5811">
        <w:rPr>
          <w:rFonts w:eastAsia="Calibri" w:cs="Arial"/>
          <w:bCs/>
        </w:rPr>
        <w:t>.</w:t>
      </w:r>
      <w:r w:rsidRPr="00CD5811">
        <w:rPr>
          <w:rFonts w:eastAsia="Calibri" w:cs="Arial"/>
          <w:bCs/>
        </w:rPr>
        <w:t>, Taylor R</w:t>
      </w:r>
      <w:r w:rsidR="00C50230" w:rsidRPr="00CD5811">
        <w:rPr>
          <w:rFonts w:eastAsia="Calibri" w:cs="Arial"/>
          <w:bCs/>
        </w:rPr>
        <w:t>-</w:t>
      </w:r>
      <w:r w:rsidRPr="00CD5811">
        <w:rPr>
          <w:rFonts w:eastAsia="Calibri" w:cs="Arial"/>
          <w:bCs/>
        </w:rPr>
        <w:t>S</w:t>
      </w:r>
      <w:r w:rsidR="00C50230" w:rsidRPr="00CD5811">
        <w:rPr>
          <w:rFonts w:eastAsia="Calibri" w:cs="Arial"/>
          <w:bCs/>
        </w:rPr>
        <w:t>.</w:t>
      </w:r>
      <w:r w:rsidRPr="00CD5811">
        <w:rPr>
          <w:rFonts w:eastAsia="Calibri" w:cs="Arial"/>
          <w:bCs/>
        </w:rPr>
        <w:t>, Nasr C</w:t>
      </w:r>
      <w:r w:rsidR="00C50230" w:rsidRPr="00CD5811">
        <w:rPr>
          <w:rFonts w:eastAsia="Calibri" w:cs="Arial"/>
          <w:bCs/>
        </w:rPr>
        <w:t>.</w:t>
      </w:r>
      <w:r w:rsidRPr="00CD5811">
        <w:rPr>
          <w:rFonts w:eastAsia="Calibri" w:cs="Arial"/>
          <w:bCs/>
        </w:rPr>
        <w:t>, Caraway D</w:t>
      </w:r>
      <w:r w:rsidR="00C50230" w:rsidRPr="00CD5811">
        <w:rPr>
          <w:rFonts w:eastAsia="Calibri" w:cs="Arial"/>
          <w:bCs/>
        </w:rPr>
        <w:t>-</w:t>
      </w:r>
      <w:r w:rsidRPr="00CD5811">
        <w:rPr>
          <w:rFonts w:eastAsia="Calibri" w:cs="Arial"/>
          <w:bCs/>
        </w:rPr>
        <w:t>L</w:t>
      </w:r>
      <w:r w:rsidR="00C50230" w:rsidRPr="00CD5811">
        <w:rPr>
          <w:rFonts w:eastAsia="Calibri" w:cs="Arial"/>
          <w:bCs/>
        </w:rPr>
        <w:t>.</w:t>
      </w:r>
      <w:r w:rsidRPr="00CD5811">
        <w:rPr>
          <w:rFonts w:eastAsia="Calibri" w:cs="Arial"/>
          <w:bCs/>
        </w:rPr>
        <w:t>, Gliner B</w:t>
      </w:r>
      <w:r w:rsidR="00C50230" w:rsidRPr="00CD5811">
        <w:rPr>
          <w:rFonts w:eastAsia="Calibri" w:cs="Arial"/>
          <w:bCs/>
        </w:rPr>
        <w:t>-</w:t>
      </w:r>
      <w:r w:rsidRPr="00CD5811">
        <w:rPr>
          <w:rFonts w:eastAsia="Calibri" w:cs="Arial"/>
          <w:bCs/>
        </w:rPr>
        <w:t>E</w:t>
      </w:r>
      <w:r w:rsidR="00C50230" w:rsidRPr="00CD5811">
        <w:rPr>
          <w:rFonts w:eastAsia="Calibri" w:cs="Arial"/>
          <w:bCs/>
        </w:rPr>
        <w:t>.</w:t>
      </w:r>
      <w:r w:rsidRPr="00CD5811">
        <w:rPr>
          <w:rFonts w:eastAsia="Calibri" w:cs="Arial"/>
          <w:bCs/>
        </w:rPr>
        <w:t>,</w:t>
      </w:r>
      <w:r w:rsidR="00257A2C" w:rsidRPr="00CD5811">
        <w:rPr>
          <w:rFonts w:eastAsia="Calibri" w:cs="Arial"/>
          <w:bCs/>
        </w:rPr>
        <w:t xml:space="preserve"> </w:t>
      </w:r>
      <w:r w:rsidR="00C50230" w:rsidRPr="00CD5811">
        <w:rPr>
          <w:rFonts w:eastAsia="Calibri" w:cs="Arial"/>
          <w:bCs/>
        </w:rPr>
        <w:t xml:space="preserve">et.al. </w:t>
      </w:r>
      <w:r w:rsidRPr="00CD5811">
        <w:rPr>
          <w:rFonts w:eastAsia="Calibri" w:cs="Arial"/>
          <w:bCs/>
        </w:rPr>
        <w:t xml:space="preserve">High-frequency spinal cord stimulation at 10 kHz for the treatment of painful diabetic neuropathy: design of a multicenter, randomized controlled trial (SENZA-PDN).Trials. 2020;21(1):87. </w:t>
      </w:r>
    </w:p>
    <w:p w14:paraId="61C8E70A" w14:textId="0154F6A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Wong J</w:t>
      </w:r>
      <w:r w:rsidR="00257A2C" w:rsidRPr="00CD5811">
        <w:rPr>
          <w:rFonts w:eastAsia="Calibri" w:cs="Arial"/>
          <w:bCs/>
        </w:rPr>
        <w:t>-</w:t>
      </w:r>
      <w:r w:rsidRPr="00CD5811">
        <w:rPr>
          <w:rFonts w:eastAsia="Calibri" w:cs="Arial"/>
          <w:bCs/>
        </w:rPr>
        <w:t>K</w:t>
      </w:r>
      <w:r w:rsidR="00257A2C" w:rsidRPr="00CD5811">
        <w:rPr>
          <w:rFonts w:eastAsia="Calibri" w:cs="Arial"/>
          <w:bCs/>
        </w:rPr>
        <w:t>.</w:t>
      </w:r>
      <w:r w:rsidRPr="00CD5811">
        <w:rPr>
          <w:rFonts w:eastAsia="Calibri" w:cs="Arial"/>
          <w:bCs/>
        </w:rPr>
        <w:t>, Middlebrooks E</w:t>
      </w:r>
      <w:r w:rsidR="00257A2C" w:rsidRPr="00CD5811">
        <w:rPr>
          <w:rFonts w:eastAsia="Calibri" w:cs="Arial"/>
          <w:bCs/>
        </w:rPr>
        <w:t>-</w:t>
      </w:r>
      <w:r w:rsidRPr="00CD5811">
        <w:rPr>
          <w:rFonts w:eastAsia="Calibri" w:cs="Arial"/>
          <w:bCs/>
        </w:rPr>
        <w:t>H</w:t>
      </w:r>
      <w:r w:rsidR="00257A2C" w:rsidRPr="00CD5811">
        <w:rPr>
          <w:rFonts w:eastAsia="Calibri" w:cs="Arial"/>
          <w:bCs/>
        </w:rPr>
        <w:t>.</w:t>
      </w:r>
      <w:r w:rsidRPr="00CD5811">
        <w:rPr>
          <w:rFonts w:eastAsia="Calibri" w:cs="Arial"/>
          <w:bCs/>
        </w:rPr>
        <w:t>, Grewal S</w:t>
      </w:r>
      <w:r w:rsidR="00257A2C" w:rsidRPr="00CD5811">
        <w:rPr>
          <w:rFonts w:eastAsia="Calibri" w:cs="Arial"/>
          <w:bCs/>
        </w:rPr>
        <w:t>-</w:t>
      </w:r>
      <w:r w:rsidRPr="00CD5811">
        <w:rPr>
          <w:rFonts w:eastAsia="Calibri" w:cs="Arial"/>
          <w:bCs/>
        </w:rPr>
        <w:t>S</w:t>
      </w:r>
      <w:r w:rsidR="00257A2C" w:rsidRPr="00CD5811">
        <w:rPr>
          <w:rFonts w:eastAsia="Calibri" w:cs="Arial"/>
          <w:bCs/>
        </w:rPr>
        <w:t>.</w:t>
      </w:r>
      <w:r w:rsidRPr="00CD5811">
        <w:rPr>
          <w:rFonts w:eastAsia="Calibri" w:cs="Arial"/>
          <w:bCs/>
        </w:rPr>
        <w:t>, Almeida L</w:t>
      </w:r>
      <w:r w:rsidR="00257A2C" w:rsidRPr="00CD5811">
        <w:rPr>
          <w:rFonts w:eastAsia="Calibri" w:cs="Arial"/>
          <w:bCs/>
        </w:rPr>
        <w:t>.</w:t>
      </w:r>
      <w:r w:rsidRPr="00CD5811">
        <w:rPr>
          <w:rFonts w:eastAsia="Calibri" w:cs="Arial"/>
          <w:bCs/>
        </w:rPr>
        <w:t>, Hess C</w:t>
      </w:r>
      <w:r w:rsidR="00257A2C" w:rsidRPr="00CD5811">
        <w:rPr>
          <w:rFonts w:eastAsia="Calibri" w:cs="Arial"/>
          <w:bCs/>
        </w:rPr>
        <w:t>-</w:t>
      </w:r>
      <w:r w:rsidRPr="00CD5811">
        <w:rPr>
          <w:rFonts w:eastAsia="Calibri" w:cs="Arial"/>
          <w:bCs/>
        </w:rPr>
        <w:t>W</w:t>
      </w:r>
      <w:r w:rsidR="00257A2C" w:rsidRPr="00CD5811">
        <w:rPr>
          <w:rFonts w:eastAsia="Calibri" w:cs="Arial"/>
          <w:bCs/>
        </w:rPr>
        <w:t>.</w:t>
      </w:r>
      <w:r w:rsidRPr="00CD5811">
        <w:rPr>
          <w:rFonts w:eastAsia="Calibri" w:cs="Arial"/>
          <w:bCs/>
        </w:rPr>
        <w:t>, Okun M</w:t>
      </w:r>
      <w:r w:rsidR="00257A2C" w:rsidRPr="00CD5811">
        <w:rPr>
          <w:rFonts w:eastAsia="Calibri" w:cs="Arial"/>
          <w:bCs/>
        </w:rPr>
        <w:t>-</w:t>
      </w:r>
      <w:r w:rsidRPr="00CD5811">
        <w:rPr>
          <w:rFonts w:eastAsia="Calibri" w:cs="Arial"/>
          <w:bCs/>
        </w:rPr>
        <w:t>S.</w:t>
      </w:r>
      <w:r w:rsidR="00257A2C" w:rsidRPr="00CD5811">
        <w:rPr>
          <w:rFonts w:eastAsia="Calibri" w:cs="Arial"/>
          <w:bCs/>
        </w:rPr>
        <w:t xml:space="preserve"> </w:t>
      </w:r>
      <w:r w:rsidRPr="00CD5811">
        <w:rPr>
          <w:rFonts w:eastAsia="Calibri" w:cs="Arial"/>
          <w:bCs/>
        </w:rPr>
        <w:t xml:space="preserve">A Comprehensive Review of Brain Connectomics and Imaging to Improve Deep Brain Stimulation Outcomes.Mov Disord. 2020;35(5):741-751. </w:t>
      </w:r>
    </w:p>
    <w:p w14:paraId="7354600B" w14:textId="3AE95E2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Münger M</w:t>
      </w:r>
      <w:r w:rsidR="00E12968" w:rsidRPr="00CD5811">
        <w:rPr>
          <w:rFonts w:eastAsia="Calibri" w:cs="Arial"/>
          <w:bCs/>
        </w:rPr>
        <w:t>.</w:t>
      </w:r>
      <w:r w:rsidRPr="00CD5811">
        <w:rPr>
          <w:rFonts w:eastAsia="Calibri" w:cs="Arial"/>
          <w:bCs/>
        </w:rPr>
        <w:t>, Pinto C</w:t>
      </w:r>
      <w:r w:rsidR="00E12968" w:rsidRPr="00CD5811">
        <w:rPr>
          <w:rFonts w:eastAsia="Calibri" w:cs="Arial"/>
          <w:bCs/>
        </w:rPr>
        <w:t>-</w:t>
      </w:r>
      <w:r w:rsidRPr="00CD5811">
        <w:rPr>
          <w:rFonts w:eastAsia="Calibri" w:cs="Arial"/>
          <w:bCs/>
        </w:rPr>
        <w:t>B</w:t>
      </w:r>
      <w:r w:rsidR="00E12968" w:rsidRPr="00CD5811">
        <w:rPr>
          <w:rFonts w:eastAsia="Calibri" w:cs="Arial"/>
          <w:bCs/>
        </w:rPr>
        <w:t>.</w:t>
      </w:r>
      <w:r w:rsidRPr="00CD5811">
        <w:rPr>
          <w:rFonts w:eastAsia="Calibri" w:cs="Arial"/>
          <w:bCs/>
        </w:rPr>
        <w:t>, Pacheco-Barrios K</w:t>
      </w:r>
      <w:r w:rsidR="00E12968" w:rsidRPr="00CD5811">
        <w:rPr>
          <w:rFonts w:eastAsia="Calibri" w:cs="Arial"/>
          <w:bCs/>
        </w:rPr>
        <w:t>.</w:t>
      </w:r>
      <w:r w:rsidRPr="00CD5811">
        <w:rPr>
          <w:rFonts w:eastAsia="Calibri" w:cs="Arial"/>
          <w:bCs/>
        </w:rPr>
        <w:t>, Duarte D</w:t>
      </w:r>
      <w:r w:rsidR="00E12968" w:rsidRPr="00CD5811">
        <w:rPr>
          <w:rFonts w:eastAsia="Calibri" w:cs="Arial"/>
          <w:bCs/>
        </w:rPr>
        <w:t>.</w:t>
      </w:r>
      <w:r w:rsidRPr="00CD5811">
        <w:rPr>
          <w:rFonts w:eastAsia="Calibri" w:cs="Arial"/>
          <w:bCs/>
        </w:rPr>
        <w:t>, Enes Gunduz M</w:t>
      </w:r>
      <w:r w:rsidR="00E12968" w:rsidRPr="00CD5811">
        <w:rPr>
          <w:rFonts w:eastAsia="Calibri" w:cs="Arial"/>
          <w:bCs/>
        </w:rPr>
        <w:t>.</w:t>
      </w:r>
      <w:r w:rsidRPr="00CD5811">
        <w:rPr>
          <w:rFonts w:eastAsia="Calibri" w:cs="Arial"/>
          <w:bCs/>
        </w:rPr>
        <w:t>, Simis M</w:t>
      </w:r>
      <w:r w:rsidR="00E12968" w:rsidRPr="00CD5811">
        <w:rPr>
          <w:rFonts w:eastAsia="Calibri" w:cs="Arial"/>
          <w:bCs/>
        </w:rPr>
        <w:t>.</w:t>
      </w:r>
      <w:r w:rsidRPr="00CD5811">
        <w:rPr>
          <w:rFonts w:eastAsia="Calibri" w:cs="Arial"/>
          <w:bCs/>
        </w:rPr>
        <w:t xml:space="preserve">, </w:t>
      </w:r>
      <w:r w:rsidR="00E12968" w:rsidRPr="00CD5811">
        <w:rPr>
          <w:rFonts w:eastAsia="Calibri" w:cs="Arial"/>
          <w:bCs/>
        </w:rPr>
        <w:t xml:space="preserve">et.al. </w:t>
      </w:r>
      <w:r w:rsidRPr="00CD5811">
        <w:rPr>
          <w:rFonts w:eastAsia="Calibri" w:cs="Arial"/>
          <w:bCs/>
        </w:rPr>
        <w:t xml:space="preserve">Protective and Risk Factors for Phantom Limb Pain and Residual Limb Pain Severity.Pain Pract. 2020;20(6):578-587. </w:t>
      </w:r>
    </w:p>
    <w:p w14:paraId="06F5780A" w14:textId="1DBB788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Graziano F</w:t>
      </w:r>
      <w:r w:rsidR="00AC4F58" w:rsidRPr="00CD5811">
        <w:rPr>
          <w:rFonts w:eastAsia="Calibri" w:cs="Arial"/>
          <w:bCs/>
        </w:rPr>
        <w:t>.</w:t>
      </w:r>
      <w:r w:rsidRPr="00CD5811">
        <w:rPr>
          <w:rFonts w:eastAsia="Calibri" w:cs="Arial"/>
          <w:bCs/>
        </w:rPr>
        <w:t>, Gerardi R</w:t>
      </w:r>
      <w:r w:rsidR="00AC4F58" w:rsidRPr="00CD5811">
        <w:rPr>
          <w:rFonts w:eastAsia="Calibri" w:cs="Arial"/>
          <w:bCs/>
        </w:rPr>
        <w:t>-</w:t>
      </w:r>
      <w:r w:rsidRPr="00CD5811">
        <w:rPr>
          <w:rFonts w:eastAsia="Calibri" w:cs="Arial"/>
          <w:bCs/>
        </w:rPr>
        <w:t>M</w:t>
      </w:r>
      <w:r w:rsidR="00AC4F58" w:rsidRPr="00CD5811">
        <w:rPr>
          <w:rFonts w:eastAsia="Calibri" w:cs="Arial"/>
          <w:bCs/>
        </w:rPr>
        <w:t>.</w:t>
      </w:r>
      <w:r w:rsidRPr="00CD5811">
        <w:rPr>
          <w:rFonts w:eastAsia="Calibri" w:cs="Arial"/>
          <w:bCs/>
        </w:rPr>
        <w:t>, Lo Bue E</w:t>
      </w:r>
      <w:r w:rsidR="00AC4F58" w:rsidRPr="00CD5811">
        <w:rPr>
          <w:rFonts w:eastAsia="Calibri" w:cs="Arial"/>
          <w:bCs/>
        </w:rPr>
        <w:t>.</w:t>
      </w:r>
      <w:r w:rsidRPr="00CD5811">
        <w:rPr>
          <w:rFonts w:eastAsia="Calibri" w:cs="Arial"/>
          <w:bCs/>
        </w:rPr>
        <w:t>, Basile L</w:t>
      </w:r>
      <w:r w:rsidR="00AC4F58" w:rsidRPr="00CD5811">
        <w:rPr>
          <w:rFonts w:eastAsia="Calibri" w:cs="Arial"/>
          <w:bCs/>
        </w:rPr>
        <w:t>.</w:t>
      </w:r>
      <w:r w:rsidRPr="00CD5811">
        <w:rPr>
          <w:rFonts w:eastAsia="Calibri" w:cs="Arial"/>
          <w:bCs/>
        </w:rPr>
        <w:t>, Brunasso L</w:t>
      </w:r>
      <w:r w:rsidR="00AC4F58" w:rsidRPr="00CD5811">
        <w:rPr>
          <w:rFonts w:eastAsia="Calibri" w:cs="Arial"/>
          <w:bCs/>
        </w:rPr>
        <w:t>.</w:t>
      </w:r>
      <w:r w:rsidRPr="00CD5811">
        <w:rPr>
          <w:rFonts w:eastAsia="Calibri" w:cs="Arial"/>
          <w:bCs/>
        </w:rPr>
        <w:t>, Somma T</w:t>
      </w:r>
      <w:r w:rsidR="00AC4F58" w:rsidRPr="00CD5811">
        <w:rPr>
          <w:rFonts w:eastAsia="Calibri" w:cs="Arial"/>
          <w:bCs/>
        </w:rPr>
        <w:t>.</w:t>
      </w:r>
      <w:r w:rsidRPr="00CD5811">
        <w:rPr>
          <w:rFonts w:eastAsia="Calibri" w:cs="Arial"/>
          <w:bCs/>
        </w:rPr>
        <w:t>,</w:t>
      </w:r>
      <w:r w:rsidR="00AC4F58" w:rsidRPr="00CD5811">
        <w:rPr>
          <w:rFonts w:eastAsia="Calibri" w:cs="Arial"/>
          <w:bCs/>
        </w:rPr>
        <w:t xml:space="preserve"> et.al. </w:t>
      </w:r>
      <w:r w:rsidRPr="00CD5811">
        <w:rPr>
          <w:rFonts w:eastAsia="Calibri" w:cs="Arial"/>
          <w:bCs/>
        </w:rPr>
        <w:t xml:space="preserve">Surgical Back Risk Syndrome and Spinal Cord Stimulation: Better Safe Than Sorry.World Neurosurg. 2020;133:e658-e665. </w:t>
      </w:r>
    </w:p>
    <w:p w14:paraId="120ADCCB" w14:textId="1AB93D3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Villar-Martinez M</w:t>
      </w:r>
      <w:r w:rsidR="00AA1527" w:rsidRPr="00CD5811">
        <w:rPr>
          <w:rFonts w:eastAsia="Calibri" w:cs="Arial"/>
          <w:bCs/>
        </w:rPr>
        <w:t>-</w:t>
      </w:r>
      <w:r w:rsidRPr="00CD5811">
        <w:rPr>
          <w:rFonts w:eastAsia="Calibri" w:cs="Arial"/>
          <w:bCs/>
        </w:rPr>
        <w:t>D</w:t>
      </w:r>
      <w:r w:rsidR="00AA1527" w:rsidRPr="00CD5811">
        <w:rPr>
          <w:rFonts w:eastAsia="Calibri" w:cs="Arial"/>
          <w:bCs/>
        </w:rPr>
        <w:t>.</w:t>
      </w:r>
      <w:r w:rsidRPr="00CD5811">
        <w:rPr>
          <w:rFonts w:eastAsia="Calibri" w:cs="Arial"/>
          <w:bCs/>
        </w:rPr>
        <w:t>, Chan C</w:t>
      </w:r>
      <w:r w:rsidR="00AA1527" w:rsidRPr="00CD5811">
        <w:rPr>
          <w:rFonts w:eastAsia="Calibri" w:cs="Arial"/>
          <w:bCs/>
        </w:rPr>
        <w:t>.</w:t>
      </w:r>
      <w:r w:rsidRPr="00CD5811">
        <w:rPr>
          <w:rFonts w:eastAsia="Calibri" w:cs="Arial"/>
          <w:bCs/>
        </w:rPr>
        <w:t>, Goadsby P</w:t>
      </w:r>
      <w:r w:rsidR="00AA1527" w:rsidRPr="00CD5811">
        <w:rPr>
          <w:rFonts w:eastAsia="Calibri" w:cs="Arial"/>
          <w:bCs/>
        </w:rPr>
        <w:t>-</w:t>
      </w:r>
      <w:r w:rsidRPr="00CD5811">
        <w:rPr>
          <w:rFonts w:eastAsia="Calibri" w:cs="Arial"/>
          <w:bCs/>
        </w:rPr>
        <w:t>J.</w:t>
      </w:r>
      <w:r w:rsidR="00AA1527" w:rsidRPr="00CD5811">
        <w:rPr>
          <w:rFonts w:eastAsia="Calibri" w:cs="Arial"/>
          <w:bCs/>
        </w:rPr>
        <w:t xml:space="preserve"> </w:t>
      </w:r>
      <w:r w:rsidRPr="00CD5811">
        <w:rPr>
          <w:rFonts w:eastAsia="Calibri" w:cs="Arial"/>
          <w:bCs/>
        </w:rPr>
        <w:t xml:space="preserve">Evolving options for the treatment of cluster headache.Curr Opin Neurol. 2020;33(3):323-328. </w:t>
      </w:r>
    </w:p>
    <w:p w14:paraId="45C52453" w14:textId="7A02651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Bhaskar A.</w:t>
      </w:r>
      <w:r w:rsidR="00E024D7" w:rsidRPr="00CD5811">
        <w:rPr>
          <w:rFonts w:eastAsia="Calibri" w:cs="Arial"/>
          <w:bCs/>
        </w:rPr>
        <w:t xml:space="preserve"> </w:t>
      </w:r>
      <w:r w:rsidRPr="00CD5811">
        <w:rPr>
          <w:rFonts w:eastAsia="Calibri" w:cs="Arial"/>
          <w:bCs/>
        </w:rPr>
        <w:t xml:space="preserve">Interventional pain management in patients with cancer-related pain.Postgrad Med. 2020;132(sup3):13-16. </w:t>
      </w:r>
    </w:p>
    <w:p w14:paraId="370F500E" w14:textId="34FE8DC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Levitt J</w:t>
      </w:r>
      <w:r w:rsidR="00BB00BE" w:rsidRPr="00CD5811">
        <w:rPr>
          <w:rFonts w:eastAsia="Calibri" w:cs="Arial"/>
          <w:bCs/>
        </w:rPr>
        <w:t xml:space="preserve">., </w:t>
      </w:r>
      <w:r w:rsidRPr="00CD5811">
        <w:rPr>
          <w:rFonts w:eastAsia="Calibri" w:cs="Arial"/>
          <w:bCs/>
        </w:rPr>
        <w:t xml:space="preserve"> Edhi M</w:t>
      </w:r>
      <w:r w:rsidR="00BB00BE" w:rsidRPr="00CD5811">
        <w:rPr>
          <w:rFonts w:eastAsia="Calibri" w:cs="Arial"/>
          <w:bCs/>
        </w:rPr>
        <w:t>-</w:t>
      </w:r>
      <w:r w:rsidRPr="00CD5811">
        <w:rPr>
          <w:rFonts w:eastAsia="Calibri" w:cs="Arial"/>
          <w:bCs/>
        </w:rPr>
        <w:t>M</w:t>
      </w:r>
      <w:r w:rsidR="00BB00BE" w:rsidRPr="00CD5811">
        <w:rPr>
          <w:rFonts w:eastAsia="Calibri" w:cs="Arial"/>
          <w:bCs/>
        </w:rPr>
        <w:t>.</w:t>
      </w:r>
      <w:r w:rsidRPr="00CD5811">
        <w:rPr>
          <w:rFonts w:eastAsia="Calibri" w:cs="Arial"/>
          <w:bCs/>
        </w:rPr>
        <w:t>, Thorpe R</w:t>
      </w:r>
      <w:r w:rsidR="00BB00BE" w:rsidRPr="00CD5811">
        <w:rPr>
          <w:rFonts w:eastAsia="Calibri" w:cs="Arial"/>
          <w:bCs/>
        </w:rPr>
        <w:t>-</w:t>
      </w:r>
      <w:r w:rsidRPr="00CD5811">
        <w:rPr>
          <w:rFonts w:eastAsia="Calibri" w:cs="Arial"/>
          <w:bCs/>
        </w:rPr>
        <w:t>V</w:t>
      </w:r>
      <w:r w:rsidR="00BB00BE" w:rsidRPr="00CD5811">
        <w:rPr>
          <w:rFonts w:eastAsia="Calibri" w:cs="Arial"/>
          <w:bCs/>
        </w:rPr>
        <w:t>.</w:t>
      </w:r>
      <w:r w:rsidRPr="00CD5811">
        <w:rPr>
          <w:rFonts w:eastAsia="Calibri" w:cs="Arial"/>
          <w:bCs/>
        </w:rPr>
        <w:t>, Leung J</w:t>
      </w:r>
      <w:r w:rsidR="00BB00BE" w:rsidRPr="00CD5811">
        <w:rPr>
          <w:rFonts w:eastAsia="Calibri" w:cs="Arial"/>
          <w:bCs/>
        </w:rPr>
        <w:t>-</w:t>
      </w:r>
      <w:r w:rsidRPr="00CD5811">
        <w:rPr>
          <w:rFonts w:eastAsia="Calibri" w:cs="Arial"/>
          <w:bCs/>
        </w:rPr>
        <w:t>W</w:t>
      </w:r>
      <w:r w:rsidR="00BB00BE" w:rsidRPr="00CD5811">
        <w:rPr>
          <w:rFonts w:eastAsia="Calibri" w:cs="Arial"/>
          <w:bCs/>
        </w:rPr>
        <w:t>.</w:t>
      </w:r>
      <w:r w:rsidRPr="00CD5811">
        <w:rPr>
          <w:rFonts w:eastAsia="Calibri" w:cs="Arial"/>
          <w:bCs/>
        </w:rPr>
        <w:t>, Michishita M</w:t>
      </w:r>
      <w:r w:rsidR="00BB00BE" w:rsidRPr="00CD5811">
        <w:rPr>
          <w:rFonts w:eastAsia="Calibri" w:cs="Arial"/>
          <w:bCs/>
        </w:rPr>
        <w:t>.</w:t>
      </w:r>
      <w:r w:rsidRPr="00CD5811">
        <w:rPr>
          <w:rFonts w:eastAsia="Calibri" w:cs="Arial"/>
          <w:bCs/>
        </w:rPr>
        <w:t>, Koyama S</w:t>
      </w:r>
      <w:r w:rsidR="00BB00BE" w:rsidRPr="00CD5811">
        <w:rPr>
          <w:rFonts w:eastAsia="Calibri" w:cs="Arial"/>
          <w:bCs/>
        </w:rPr>
        <w:t>.</w:t>
      </w:r>
      <w:r w:rsidRPr="00CD5811">
        <w:rPr>
          <w:rFonts w:eastAsia="Calibri" w:cs="Arial"/>
          <w:bCs/>
        </w:rPr>
        <w:t>,</w:t>
      </w:r>
      <w:r w:rsidR="00BB00BE" w:rsidRPr="00CD5811">
        <w:rPr>
          <w:rFonts w:eastAsia="Calibri" w:cs="Arial"/>
          <w:bCs/>
        </w:rPr>
        <w:t xml:space="preserve"> et.al. </w:t>
      </w:r>
      <w:r w:rsidRPr="00CD5811">
        <w:rPr>
          <w:rFonts w:eastAsia="Calibri" w:cs="Arial"/>
          <w:bCs/>
        </w:rPr>
        <w:t xml:space="preserve">Pain phenotypes classified by machine learning using electroencephalography features.Neuroimage. 2020;223:117256. </w:t>
      </w:r>
    </w:p>
    <w:p w14:paraId="617F0300" w14:textId="32900ED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Wong MYW</w:t>
      </w:r>
      <w:r w:rsidR="00BA229A" w:rsidRPr="00CD5811">
        <w:rPr>
          <w:rFonts w:eastAsia="Calibri" w:cs="Arial"/>
          <w:bCs/>
        </w:rPr>
        <w:t>.</w:t>
      </w:r>
      <w:r w:rsidRPr="00CD5811">
        <w:rPr>
          <w:rFonts w:eastAsia="Calibri" w:cs="Arial"/>
          <w:bCs/>
        </w:rPr>
        <w:t>, Hebbard G</w:t>
      </w:r>
      <w:r w:rsidR="00BA229A" w:rsidRPr="00CD5811">
        <w:rPr>
          <w:rFonts w:eastAsia="Calibri" w:cs="Arial"/>
          <w:bCs/>
        </w:rPr>
        <w:t>.</w:t>
      </w:r>
      <w:r w:rsidRPr="00CD5811">
        <w:rPr>
          <w:rFonts w:eastAsia="Calibri" w:cs="Arial"/>
          <w:bCs/>
        </w:rPr>
        <w:t>, Gibson P</w:t>
      </w:r>
      <w:r w:rsidR="00BA229A" w:rsidRPr="00CD5811">
        <w:rPr>
          <w:rFonts w:eastAsia="Calibri" w:cs="Arial"/>
          <w:bCs/>
        </w:rPr>
        <w:t>-</w:t>
      </w:r>
      <w:r w:rsidRPr="00CD5811">
        <w:rPr>
          <w:rFonts w:eastAsia="Calibri" w:cs="Arial"/>
          <w:bCs/>
        </w:rPr>
        <w:t>R</w:t>
      </w:r>
      <w:r w:rsidR="00BA229A" w:rsidRPr="00CD5811">
        <w:rPr>
          <w:rFonts w:eastAsia="Calibri" w:cs="Arial"/>
          <w:bCs/>
        </w:rPr>
        <w:t>.</w:t>
      </w:r>
      <w:r w:rsidRPr="00CD5811">
        <w:rPr>
          <w:rFonts w:eastAsia="Calibri" w:cs="Arial"/>
          <w:bCs/>
        </w:rPr>
        <w:t>, Burgell R</w:t>
      </w:r>
      <w:r w:rsidR="00BA229A" w:rsidRPr="00CD5811">
        <w:rPr>
          <w:rFonts w:eastAsia="Calibri" w:cs="Arial"/>
          <w:bCs/>
        </w:rPr>
        <w:t>-</w:t>
      </w:r>
      <w:r w:rsidRPr="00CD5811">
        <w:rPr>
          <w:rFonts w:eastAsia="Calibri" w:cs="Arial"/>
          <w:bCs/>
        </w:rPr>
        <w:t>E.</w:t>
      </w:r>
      <w:r w:rsidR="00BA229A" w:rsidRPr="00CD5811">
        <w:rPr>
          <w:rFonts w:eastAsia="Calibri" w:cs="Arial"/>
          <w:bCs/>
        </w:rPr>
        <w:t xml:space="preserve"> </w:t>
      </w:r>
      <w:r w:rsidRPr="00CD5811">
        <w:rPr>
          <w:rFonts w:eastAsia="Calibri" w:cs="Arial"/>
          <w:bCs/>
        </w:rPr>
        <w:t xml:space="preserve">Chronic constipation and abdominal pain: Independent or closely interrelated symptoms?.J Gastroenterol Hepatol. 2020;35(8):1294-1301. </w:t>
      </w:r>
    </w:p>
    <w:p w14:paraId="60A2EFA3" w14:textId="53E5A358"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Kim JH</w:t>
      </w:r>
      <w:r w:rsidR="00F35480" w:rsidRPr="00CD5811">
        <w:rPr>
          <w:rFonts w:eastAsia="Calibri" w:cs="Arial"/>
          <w:bCs/>
        </w:rPr>
        <w:t>.</w:t>
      </w:r>
      <w:r w:rsidRPr="00CD5811">
        <w:rPr>
          <w:rFonts w:eastAsia="Calibri" w:cs="Arial"/>
          <w:bCs/>
        </w:rPr>
        <w:t>, Kim JY</w:t>
      </w:r>
      <w:r w:rsidR="00F35480" w:rsidRPr="00CD5811">
        <w:rPr>
          <w:rFonts w:eastAsia="Calibri" w:cs="Arial"/>
          <w:bCs/>
        </w:rPr>
        <w:t>.</w:t>
      </w:r>
      <w:r w:rsidRPr="00CD5811">
        <w:rPr>
          <w:rFonts w:eastAsia="Calibri" w:cs="Arial"/>
          <w:bCs/>
        </w:rPr>
        <w:t>, Lee J</w:t>
      </w:r>
      <w:r w:rsidR="00F35480" w:rsidRPr="00CD5811">
        <w:rPr>
          <w:rFonts w:eastAsia="Calibri" w:cs="Arial"/>
          <w:bCs/>
        </w:rPr>
        <w:t>.</w:t>
      </w:r>
      <w:r w:rsidRPr="00CD5811">
        <w:rPr>
          <w:rFonts w:eastAsia="Calibri" w:cs="Arial"/>
          <w:bCs/>
        </w:rPr>
        <w:t>, Jeong G</w:t>
      </w:r>
      <w:r w:rsidR="00F35480" w:rsidRPr="00CD5811">
        <w:rPr>
          <w:rFonts w:eastAsia="Calibri" w:cs="Arial"/>
          <w:bCs/>
        </w:rPr>
        <w:t>-</w:t>
      </w:r>
      <w:r w:rsidRPr="00CD5811">
        <w:rPr>
          <w:rFonts w:eastAsia="Calibri" w:cs="Arial"/>
          <w:bCs/>
        </w:rPr>
        <w:t>H</w:t>
      </w:r>
      <w:r w:rsidR="00F35480" w:rsidRPr="00CD5811">
        <w:rPr>
          <w:rFonts w:eastAsia="Calibri" w:cs="Arial"/>
          <w:bCs/>
        </w:rPr>
        <w:t>.</w:t>
      </w:r>
      <w:r w:rsidRPr="00CD5811">
        <w:rPr>
          <w:rFonts w:eastAsia="Calibri" w:cs="Arial"/>
          <w:bCs/>
        </w:rPr>
        <w:t>, Lee E</w:t>
      </w:r>
      <w:r w:rsidR="00F35480" w:rsidRPr="00CD5811">
        <w:rPr>
          <w:rFonts w:eastAsia="Calibri" w:cs="Arial"/>
          <w:bCs/>
        </w:rPr>
        <w:t>.</w:t>
      </w:r>
      <w:r w:rsidRPr="00CD5811">
        <w:rPr>
          <w:rFonts w:eastAsia="Calibri" w:cs="Arial"/>
          <w:bCs/>
        </w:rPr>
        <w:t>, Lee S</w:t>
      </w:r>
      <w:r w:rsidR="00F35480" w:rsidRPr="00CD5811">
        <w:rPr>
          <w:rFonts w:eastAsia="Calibri" w:cs="Arial"/>
          <w:bCs/>
        </w:rPr>
        <w:t>.</w:t>
      </w:r>
      <w:r w:rsidRPr="00CD5811">
        <w:rPr>
          <w:rFonts w:eastAsia="Calibri" w:cs="Arial"/>
          <w:bCs/>
        </w:rPr>
        <w:t>,</w:t>
      </w:r>
      <w:r w:rsidR="00F35480" w:rsidRPr="00CD5811">
        <w:rPr>
          <w:rFonts w:eastAsia="Calibri" w:cs="Arial"/>
          <w:bCs/>
        </w:rPr>
        <w:t xml:space="preserve"> et.al. </w:t>
      </w:r>
      <w:r w:rsidRPr="00CD5811">
        <w:rPr>
          <w:rFonts w:eastAsia="Calibri" w:cs="Arial"/>
          <w:bCs/>
        </w:rPr>
        <w:t>Environmental risk factors, protective factors, and peripheral biomarkers for ADHD: an umbrella review.</w:t>
      </w:r>
      <w:r w:rsidR="00E14ACD" w:rsidRPr="00CD5811">
        <w:rPr>
          <w:rFonts w:eastAsia="Calibri" w:cs="Arial"/>
          <w:bCs/>
        </w:rPr>
        <w:t xml:space="preserve"> </w:t>
      </w:r>
      <w:r w:rsidRPr="00CD5811">
        <w:rPr>
          <w:rFonts w:eastAsia="Calibri" w:cs="Arial"/>
          <w:bCs/>
        </w:rPr>
        <w:t xml:space="preserve">Lancet Psychiatry. 2020;7(11):955-970. </w:t>
      </w:r>
    </w:p>
    <w:p w14:paraId="65D03BD8" w14:textId="1FEDB5C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Shin S</w:t>
      </w:r>
      <w:r w:rsidR="00E14ACD" w:rsidRPr="00CD5811">
        <w:rPr>
          <w:rFonts w:eastAsia="Calibri" w:cs="Arial"/>
          <w:bCs/>
        </w:rPr>
        <w:t>.</w:t>
      </w:r>
      <w:r w:rsidRPr="00CD5811">
        <w:rPr>
          <w:rFonts w:eastAsia="Calibri" w:cs="Arial"/>
          <w:bCs/>
        </w:rPr>
        <w:t>, Park J</w:t>
      </w:r>
      <w:r w:rsidR="00E14ACD" w:rsidRPr="00CD5811">
        <w:rPr>
          <w:rFonts w:eastAsia="Calibri" w:cs="Arial"/>
          <w:bCs/>
        </w:rPr>
        <w:t>.</w:t>
      </w:r>
      <w:r w:rsidRPr="00CD5811">
        <w:rPr>
          <w:rFonts w:eastAsia="Calibri" w:cs="Arial"/>
          <w:bCs/>
        </w:rPr>
        <w:t>, Hong J</w:t>
      </w:r>
      <w:r w:rsidR="00E14ACD" w:rsidRPr="00CD5811">
        <w:rPr>
          <w:rFonts w:eastAsia="Calibri" w:cs="Arial"/>
          <w:bCs/>
        </w:rPr>
        <w:t>.</w:t>
      </w:r>
      <w:r w:rsidRPr="00CD5811">
        <w:rPr>
          <w:rFonts w:eastAsia="Calibri" w:cs="Arial"/>
          <w:bCs/>
        </w:rPr>
        <w:t>, Park J</w:t>
      </w:r>
      <w:r w:rsidR="00E14ACD" w:rsidRPr="00CD5811">
        <w:rPr>
          <w:rFonts w:eastAsia="Calibri" w:cs="Arial"/>
          <w:bCs/>
        </w:rPr>
        <w:t>-</w:t>
      </w:r>
      <w:r w:rsidRPr="00CD5811">
        <w:rPr>
          <w:rFonts w:eastAsia="Calibri" w:cs="Arial"/>
          <w:bCs/>
        </w:rPr>
        <w:t>H.</w:t>
      </w:r>
      <w:r w:rsidR="00E14ACD" w:rsidRPr="00CD5811">
        <w:rPr>
          <w:rFonts w:eastAsia="Calibri" w:cs="Arial"/>
          <w:bCs/>
        </w:rPr>
        <w:t xml:space="preserve"> </w:t>
      </w:r>
      <w:r w:rsidRPr="00CD5811">
        <w:rPr>
          <w:rFonts w:eastAsia="Calibri" w:cs="Arial"/>
          <w:bCs/>
        </w:rPr>
        <w:t xml:space="preserve">Improved gait speed in spastic paraplegia: a new modality.BMJ Support Palliat Care. 2020;10(4):e41. </w:t>
      </w:r>
    </w:p>
    <w:p w14:paraId="0094C270" w14:textId="65D0048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Awad A</w:t>
      </w:r>
      <w:r w:rsidR="00DE2048" w:rsidRPr="00CD5811">
        <w:rPr>
          <w:rFonts w:eastAsia="Calibri" w:cs="Arial"/>
          <w:bCs/>
        </w:rPr>
        <w:t>.</w:t>
      </w:r>
      <w:r w:rsidRPr="00CD5811">
        <w:rPr>
          <w:rFonts w:eastAsia="Calibri" w:cs="Arial"/>
          <w:bCs/>
        </w:rPr>
        <w:t>, Levi R</w:t>
      </w:r>
      <w:r w:rsidR="00DE2048" w:rsidRPr="00CD5811">
        <w:rPr>
          <w:rFonts w:eastAsia="Calibri" w:cs="Arial"/>
          <w:bCs/>
        </w:rPr>
        <w:t>.</w:t>
      </w:r>
      <w:r w:rsidRPr="00CD5811">
        <w:rPr>
          <w:rFonts w:eastAsia="Calibri" w:cs="Arial"/>
          <w:bCs/>
        </w:rPr>
        <w:t>, Waller M</w:t>
      </w:r>
      <w:r w:rsidR="00DE2048" w:rsidRPr="00CD5811">
        <w:rPr>
          <w:rFonts w:eastAsia="Calibri" w:cs="Arial"/>
          <w:bCs/>
        </w:rPr>
        <w:t>.</w:t>
      </w:r>
      <w:r w:rsidRPr="00CD5811">
        <w:rPr>
          <w:rFonts w:eastAsia="Calibri" w:cs="Arial"/>
          <w:bCs/>
        </w:rPr>
        <w:t>, Westling G</w:t>
      </w:r>
      <w:r w:rsidR="00DE2048" w:rsidRPr="00CD5811">
        <w:rPr>
          <w:rFonts w:eastAsia="Calibri" w:cs="Arial"/>
          <w:bCs/>
        </w:rPr>
        <w:t>.</w:t>
      </w:r>
      <w:r w:rsidRPr="00CD5811">
        <w:rPr>
          <w:rFonts w:eastAsia="Calibri" w:cs="Arial"/>
          <w:bCs/>
        </w:rPr>
        <w:t>, Lindgren L</w:t>
      </w:r>
      <w:r w:rsidR="00DE2048" w:rsidRPr="00CD5811">
        <w:rPr>
          <w:rFonts w:eastAsia="Calibri" w:cs="Arial"/>
          <w:bCs/>
        </w:rPr>
        <w:t>.</w:t>
      </w:r>
      <w:r w:rsidRPr="00CD5811">
        <w:rPr>
          <w:rFonts w:eastAsia="Calibri" w:cs="Arial"/>
          <w:bCs/>
        </w:rPr>
        <w:t xml:space="preserve">, Eriksson J.Preserved somatosensory conduction in complete spinal cord injury: Discomplete SCI.Clin Neurophysiol. 2020;131(5):1059-1067. </w:t>
      </w:r>
    </w:p>
    <w:p w14:paraId="65F3E48E" w14:textId="538A2EF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Wolbert J</w:t>
      </w:r>
      <w:r w:rsidR="00DE2048" w:rsidRPr="00CD5811">
        <w:rPr>
          <w:rFonts w:eastAsia="Calibri" w:cs="Arial"/>
          <w:bCs/>
        </w:rPr>
        <w:t>.</w:t>
      </w:r>
      <w:r w:rsidRPr="00CD5811">
        <w:rPr>
          <w:rFonts w:eastAsia="Calibri" w:cs="Arial"/>
          <w:bCs/>
        </w:rPr>
        <w:t>, Li X</w:t>
      </w:r>
      <w:r w:rsidR="00DE2048" w:rsidRPr="00CD5811">
        <w:rPr>
          <w:rFonts w:eastAsia="Calibri" w:cs="Arial"/>
          <w:bCs/>
        </w:rPr>
        <w:t>.</w:t>
      </w:r>
      <w:r w:rsidRPr="00CD5811">
        <w:rPr>
          <w:rFonts w:eastAsia="Calibri" w:cs="Arial"/>
          <w:bCs/>
        </w:rPr>
        <w:t>, Heming M</w:t>
      </w:r>
      <w:r w:rsidR="00DE2048" w:rsidRPr="00CD5811">
        <w:rPr>
          <w:rFonts w:eastAsia="Calibri" w:cs="Arial"/>
          <w:bCs/>
        </w:rPr>
        <w:t>.</w:t>
      </w:r>
      <w:r w:rsidRPr="00CD5811">
        <w:rPr>
          <w:rFonts w:eastAsia="Calibri" w:cs="Arial"/>
          <w:bCs/>
        </w:rPr>
        <w:t>, Mausberg A</w:t>
      </w:r>
      <w:r w:rsidR="00DE2048" w:rsidRPr="00CD5811">
        <w:rPr>
          <w:rFonts w:eastAsia="Calibri" w:cs="Arial"/>
          <w:bCs/>
        </w:rPr>
        <w:t>-</w:t>
      </w:r>
      <w:r w:rsidRPr="00CD5811">
        <w:rPr>
          <w:rFonts w:eastAsia="Calibri" w:cs="Arial"/>
          <w:bCs/>
        </w:rPr>
        <w:t>K</w:t>
      </w:r>
      <w:r w:rsidR="00DE2048" w:rsidRPr="00CD5811">
        <w:rPr>
          <w:rFonts w:eastAsia="Calibri" w:cs="Arial"/>
          <w:bCs/>
        </w:rPr>
        <w:t>.</w:t>
      </w:r>
      <w:r w:rsidRPr="00CD5811">
        <w:rPr>
          <w:rFonts w:eastAsia="Calibri" w:cs="Arial"/>
          <w:bCs/>
        </w:rPr>
        <w:t>, Akkermann D</w:t>
      </w:r>
      <w:r w:rsidR="00DE2048" w:rsidRPr="00CD5811">
        <w:rPr>
          <w:rFonts w:eastAsia="Calibri" w:cs="Arial"/>
          <w:bCs/>
        </w:rPr>
        <w:t>.</w:t>
      </w:r>
      <w:r w:rsidRPr="00CD5811">
        <w:rPr>
          <w:rFonts w:eastAsia="Calibri" w:cs="Arial"/>
          <w:bCs/>
        </w:rPr>
        <w:t>, Frydrychowicz C</w:t>
      </w:r>
      <w:r w:rsidR="00DE2048" w:rsidRPr="00CD5811">
        <w:rPr>
          <w:rFonts w:eastAsia="Calibri" w:cs="Arial"/>
          <w:bCs/>
        </w:rPr>
        <w:t>.</w:t>
      </w:r>
      <w:r w:rsidRPr="00CD5811">
        <w:rPr>
          <w:rFonts w:eastAsia="Calibri" w:cs="Arial"/>
          <w:bCs/>
        </w:rPr>
        <w:t>,</w:t>
      </w:r>
      <w:r w:rsidR="00DE2048" w:rsidRPr="00CD5811">
        <w:rPr>
          <w:rFonts w:eastAsia="Calibri" w:cs="Arial"/>
          <w:bCs/>
        </w:rPr>
        <w:t xml:space="preserve"> et.al.</w:t>
      </w:r>
      <w:r w:rsidRPr="00CD5811">
        <w:rPr>
          <w:rFonts w:eastAsia="Calibri" w:cs="Arial"/>
          <w:bCs/>
        </w:rPr>
        <w:t xml:space="preserve"> Redefining the heterogeneity of peripheral nerve cells in health and autoimmunity.Proc Natl Acad Sci U S A. 2020;117(17):9466-9476. </w:t>
      </w:r>
    </w:p>
    <w:p w14:paraId="5893F952" w14:textId="6BEEC67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Liu H</w:t>
      </w:r>
      <w:r w:rsidR="00476D84" w:rsidRPr="00CD5811">
        <w:rPr>
          <w:rFonts w:eastAsia="Calibri" w:cs="Arial"/>
          <w:bCs/>
        </w:rPr>
        <w:t>.</w:t>
      </w:r>
      <w:r w:rsidRPr="00CD5811">
        <w:rPr>
          <w:rFonts w:eastAsia="Calibri" w:cs="Arial"/>
          <w:bCs/>
        </w:rPr>
        <w:t>, Andoh J</w:t>
      </w:r>
      <w:r w:rsidR="00476D84" w:rsidRPr="00CD5811">
        <w:rPr>
          <w:rFonts w:eastAsia="Calibri" w:cs="Arial"/>
          <w:bCs/>
        </w:rPr>
        <w:t>.</w:t>
      </w:r>
      <w:r w:rsidRPr="00CD5811">
        <w:rPr>
          <w:rFonts w:eastAsia="Calibri" w:cs="Arial"/>
          <w:bCs/>
        </w:rPr>
        <w:t>, Lyu Y</w:t>
      </w:r>
      <w:r w:rsidR="00476D84" w:rsidRPr="00CD5811">
        <w:rPr>
          <w:rFonts w:eastAsia="Calibri" w:cs="Arial"/>
          <w:bCs/>
        </w:rPr>
        <w:t>.</w:t>
      </w:r>
      <w:r w:rsidRPr="00CD5811">
        <w:rPr>
          <w:rFonts w:eastAsia="Calibri" w:cs="Arial"/>
          <w:bCs/>
        </w:rPr>
        <w:t>, Milde C</w:t>
      </w:r>
      <w:r w:rsidR="00476D84" w:rsidRPr="00CD5811">
        <w:rPr>
          <w:rFonts w:eastAsia="Calibri" w:cs="Arial"/>
          <w:bCs/>
        </w:rPr>
        <w:t>.</w:t>
      </w:r>
      <w:r w:rsidRPr="00CD5811">
        <w:rPr>
          <w:rFonts w:eastAsia="Calibri" w:cs="Arial"/>
          <w:bCs/>
        </w:rPr>
        <w:t>, Desch S</w:t>
      </w:r>
      <w:r w:rsidR="00476D84" w:rsidRPr="00CD5811">
        <w:rPr>
          <w:rFonts w:eastAsia="Calibri" w:cs="Arial"/>
          <w:bCs/>
        </w:rPr>
        <w:t>.</w:t>
      </w:r>
      <w:r w:rsidRPr="00CD5811">
        <w:rPr>
          <w:rFonts w:eastAsia="Calibri" w:cs="Arial"/>
          <w:bCs/>
        </w:rPr>
        <w:t>, Zidda F</w:t>
      </w:r>
      <w:r w:rsidR="00476D84" w:rsidRPr="00CD5811">
        <w:rPr>
          <w:rFonts w:eastAsia="Calibri" w:cs="Arial"/>
          <w:bCs/>
        </w:rPr>
        <w:t xml:space="preserve">., et.al. </w:t>
      </w:r>
      <w:r w:rsidRPr="00CD5811">
        <w:rPr>
          <w:rFonts w:eastAsia="Calibri" w:cs="Arial"/>
          <w:bCs/>
        </w:rPr>
        <w:t xml:space="preserve">Peripheral input and phantom limb pain: A somatosensory event-related potential study.Eur J Pain. 2020;24(7):1314-1329. </w:t>
      </w:r>
    </w:p>
    <w:p w14:paraId="3FD0AD02" w14:textId="251DDE0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Weaver E</w:t>
      </w:r>
      <w:r w:rsidR="00E05F58" w:rsidRPr="00CD5811">
        <w:rPr>
          <w:rFonts w:eastAsia="Calibri" w:cs="Arial"/>
          <w:bCs/>
        </w:rPr>
        <w:t>.</w:t>
      </w:r>
      <w:r w:rsidRPr="00CD5811">
        <w:rPr>
          <w:rFonts w:eastAsia="Calibri" w:cs="Arial"/>
          <w:bCs/>
        </w:rPr>
        <w:t>, Szigethy E.</w:t>
      </w:r>
      <w:r w:rsidR="00E05F58" w:rsidRPr="00CD5811">
        <w:rPr>
          <w:rFonts w:eastAsia="Calibri" w:cs="Arial"/>
          <w:bCs/>
        </w:rPr>
        <w:t xml:space="preserve"> </w:t>
      </w:r>
      <w:r w:rsidRPr="00CD5811">
        <w:rPr>
          <w:rFonts w:eastAsia="Calibri" w:cs="Arial"/>
          <w:bCs/>
        </w:rPr>
        <w:t xml:space="preserve">Managing Pain and Psychosocial Care in IBD: a Primer for the Practicing Gastroenterologist.Curr Gastroenterol Rep. 2020;22(4):20. </w:t>
      </w:r>
    </w:p>
    <w:p w14:paraId="438A06FC" w14:textId="4CC36BE9"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van Gorp E</w:t>
      </w:r>
      <w:r w:rsidR="00617872" w:rsidRPr="00CD5811">
        <w:rPr>
          <w:rFonts w:eastAsia="Calibri" w:cs="Arial"/>
          <w:bCs/>
        </w:rPr>
        <w:t>-</w:t>
      </w:r>
      <w:r w:rsidRPr="00CD5811">
        <w:rPr>
          <w:rFonts w:eastAsia="Calibri" w:cs="Arial"/>
          <w:bCs/>
        </w:rPr>
        <w:t>J</w:t>
      </w:r>
      <w:r w:rsidR="00617872" w:rsidRPr="00CD5811">
        <w:rPr>
          <w:rFonts w:eastAsia="Calibri" w:cs="Arial"/>
          <w:bCs/>
        </w:rPr>
        <w:t>.</w:t>
      </w:r>
      <w:r w:rsidRPr="00CD5811">
        <w:rPr>
          <w:rFonts w:eastAsia="Calibri" w:cs="Arial"/>
          <w:bCs/>
        </w:rPr>
        <w:t>, Eldabe S</w:t>
      </w:r>
      <w:r w:rsidR="00617872" w:rsidRPr="00CD5811">
        <w:rPr>
          <w:rFonts w:eastAsia="Calibri" w:cs="Arial"/>
          <w:bCs/>
        </w:rPr>
        <w:t>.</w:t>
      </w:r>
      <w:r w:rsidRPr="00CD5811">
        <w:rPr>
          <w:rFonts w:eastAsia="Calibri" w:cs="Arial"/>
          <w:bCs/>
        </w:rPr>
        <w:t>, Slavin K</w:t>
      </w:r>
      <w:r w:rsidR="00617872" w:rsidRPr="00CD5811">
        <w:rPr>
          <w:rFonts w:eastAsia="Calibri" w:cs="Arial"/>
          <w:bCs/>
        </w:rPr>
        <w:t>-</w:t>
      </w:r>
      <w:r w:rsidRPr="00CD5811">
        <w:rPr>
          <w:rFonts w:eastAsia="Calibri" w:cs="Arial"/>
          <w:bCs/>
        </w:rPr>
        <w:t>V</w:t>
      </w:r>
      <w:r w:rsidR="00617872" w:rsidRPr="00CD5811">
        <w:rPr>
          <w:rFonts w:eastAsia="Calibri" w:cs="Arial"/>
          <w:bCs/>
        </w:rPr>
        <w:t>.</w:t>
      </w:r>
      <w:r w:rsidRPr="00CD5811">
        <w:rPr>
          <w:rFonts w:eastAsia="Calibri" w:cs="Arial"/>
          <w:bCs/>
        </w:rPr>
        <w:t>, Rigoard P</w:t>
      </w:r>
      <w:r w:rsidR="00617872" w:rsidRPr="00CD5811">
        <w:rPr>
          <w:rFonts w:eastAsia="Calibri" w:cs="Arial"/>
          <w:bCs/>
        </w:rPr>
        <w:t>.</w:t>
      </w:r>
      <w:r w:rsidRPr="00CD5811">
        <w:rPr>
          <w:rFonts w:eastAsia="Calibri" w:cs="Arial"/>
          <w:bCs/>
        </w:rPr>
        <w:t>, Goossens S</w:t>
      </w:r>
      <w:r w:rsidR="00617872" w:rsidRPr="00CD5811">
        <w:rPr>
          <w:rFonts w:eastAsia="Calibri" w:cs="Arial"/>
          <w:bCs/>
        </w:rPr>
        <w:t>.</w:t>
      </w:r>
      <w:r w:rsidRPr="00CD5811">
        <w:rPr>
          <w:rFonts w:eastAsia="Calibri" w:cs="Arial"/>
          <w:bCs/>
        </w:rPr>
        <w:t>, Mielke D</w:t>
      </w:r>
      <w:r w:rsidR="00617872" w:rsidRPr="00CD5811">
        <w:rPr>
          <w:rFonts w:eastAsia="Calibri" w:cs="Arial"/>
          <w:bCs/>
        </w:rPr>
        <w:t>.</w:t>
      </w:r>
      <w:r w:rsidRPr="00CD5811">
        <w:rPr>
          <w:rFonts w:eastAsia="Calibri" w:cs="Arial"/>
          <w:bCs/>
        </w:rPr>
        <w:t>,</w:t>
      </w:r>
      <w:r w:rsidR="00617872" w:rsidRPr="00CD5811">
        <w:rPr>
          <w:rFonts w:eastAsia="Calibri" w:cs="Arial"/>
          <w:bCs/>
        </w:rPr>
        <w:t xml:space="preserve"> et.al. </w:t>
      </w:r>
      <w:r w:rsidRPr="00CD5811">
        <w:rPr>
          <w:rFonts w:eastAsia="Calibri" w:cs="Arial"/>
          <w:bCs/>
        </w:rPr>
        <w:t xml:space="preserve">Peripheral Nerve Field Stimulation for Chronic Back Pain: Therapy Outcome Predictive Factors.Pain Pract. 2020;20(5):522-533. </w:t>
      </w:r>
    </w:p>
    <w:p w14:paraId="213AC28C" w14:textId="7777777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 xml:space="preserve">Burnstock G.Introduction to Purinergic Signaling.Methods Mol Biol. 2020;2041:1-15. </w:t>
      </w:r>
    </w:p>
    <w:p w14:paraId="664635E5" w14:textId="56E3391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Park H</w:t>
      </w:r>
      <w:r w:rsidR="00662536" w:rsidRPr="00CD5811">
        <w:rPr>
          <w:rFonts w:eastAsia="Calibri" w:cs="Arial"/>
          <w:bCs/>
        </w:rPr>
        <w:t>-</w:t>
      </w:r>
      <w:r w:rsidRPr="00CD5811">
        <w:rPr>
          <w:rFonts w:eastAsia="Calibri" w:cs="Arial"/>
          <w:bCs/>
        </w:rPr>
        <w:t>T</w:t>
      </w:r>
      <w:r w:rsidR="00662536" w:rsidRPr="00CD5811">
        <w:rPr>
          <w:rFonts w:eastAsia="Calibri" w:cs="Arial"/>
          <w:bCs/>
        </w:rPr>
        <w:t>.</w:t>
      </w:r>
      <w:r w:rsidRPr="00CD5811">
        <w:rPr>
          <w:rFonts w:eastAsia="Calibri" w:cs="Arial"/>
          <w:bCs/>
        </w:rPr>
        <w:t>, Kim Y</w:t>
      </w:r>
      <w:r w:rsidR="00662536" w:rsidRPr="00CD5811">
        <w:rPr>
          <w:rFonts w:eastAsia="Calibri" w:cs="Arial"/>
          <w:bCs/>
        </w:rPr>
        <w:t>-</w:t>
      </w:r>
      <w:r w:rsidRPr="00CD5811">
        <w:rPr>
          <w:rFonts w:eastAsia="Calibri" w:cs="Arial"/>
          <w:bCs/>
        </w:rPr>
        <w:t>H</w:t>
      </w:r>
      <w:r w:rsidR="00662536" w:rsidRPr="00CD5811">
        <w:rPr>
          <w:rFonts w:eastAsia="Calibri" w:cs="Arial"/>
          <w:bCs/>
        </w:rPr>
        <w:t>.</w:t>
      </w:r>
      <w:r w:rsidRPr="00CD5811">
        <w:rPr>
          <w:rFonts w:eastAsia="Calibri" w:cs="Arial"/>
          <w:bCs/>
        </w:rPr>
        <w:t>, Lee K</w:t>
      </w:r>
      <w:r w:rsidR="00662536" w:rsidRPr="00CD5811">
        <w:rPr>
          <w:rFonts w:eastAsia="Calibri" w:cs="Arial"/>
          <w:bCs/>
        </w:rPr>
        <w:t>-</w:t>
      </w:r>
      <w:r w:rsidRPr="00CD5811">
        <w:rPr>
          <w:rFonts w:eastAsia="Calibri" w:cs="Arial"/>
          <w:bCs/>
        </w:rPr>
        <w:t>E</w:t>
      </w:r>
      <w:r w:rsidR="00662536" w:rsidRPr="00CD5811">
        <w:rPr>
          <w:rFonts w:eastAsia="Calibri" w:cs="Arial"/>
          <w:bCs/>
        </w:rPr>
        <w:t>.</w:t>
      </w:r>
      <w:r w:rsidRPr="00CD5811">
        <w:rPr>
          <w:rFonts w:eastAsia="Calibri" w:cs="Arial"/>
          <w:bCs/>
        </w:rPr>
        <w:t>, Kim J</w:t>
      </w:r>
      <w:r w:rsidR="00662536" w:rsidRPr="00CD5811">
        <w:rPr>
          <w:rFonts w:eastAsia="Calibri" w:cs="Arial"/>
          <w:bCs/>
        </w:rPr>
        <w:t>-</w:t>
      </w:r>
      <w:r w:rsidRPr="00CD5811">
        <w:rPr>
          <w:rFonts w:eastAsia="Calibri" w:cs="Arial"/>
          <w:bCs/>
        </w:rPr>
        <w:t>K.</w:t>
      </w:r>
      <w:r w:rsidR="00662536" w:rsidRPr="00CD5811">
        <w:rPr>
          <w:rFonts w:eastAsia="Calibri" w:cs="Arial"/>
          <w:bCs/>
        </w:rPr>
        <w:t xml:space="preserve"> </w:t>
      </w:r>
      <w:r w:rsidRPr="00CD5811">
        <w:rPr>
          <w:rFonts w:eastAsia="Calibri" w:cs="Arial"/>
          <w:bCs/>
        </w:rPr>
        <w:t xml:space="preserve">Behind the pathology of macrophage-associated demyelination in inflammatory neuropathies: demyelinating Schwann cells.Cell Mol Life Sci. 2020;77(13):2497-2506. </w:t>
      </w:r>
    </w:p>
    <w:p w14:paraId="2E8E8582" w14:textId="0A5A2C9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Lambru G</w:t>
      </w:r>
      <w:r w:rsidR="00ED245E" w:rsidRPr="00CD5811">
        <w:rPr>
          <w:rFonts w:eastAsia="Calibri" w:cs="Arial"/>
          <w:bCs/>
        </w:rPr>
        <w:t>.</w:t>
      </w:r>
      <w:r w:rsidRPr="00CD5811">
        <w:rPr>
          <w:rFonts w:eastAsia="Calibri" w:cs="Arial"/>
          <w:bCs/>
        </w:rPr>
        <w:t>, Hill B</w:t>
      </w:r>
      <w:r w:rsidR="00ED245E" w:rsidRPr="00CD5811">
        <w:rPr>
          <w:rFonts w:eastAsia="Calibri" w:cs="Arial"/>
          <w:bCs/>
        </w:rPr>
        <w:t>.</w:t>
      </w:r>
      <w:r w:rsidRPr="00CD5811">
        <w:rPr>
          <w:rFonts w:eastAsia="Calibri" w:cs="Arial"/>
          <w:bCs/>
        </w:rPr>
        <w:t>, Murphy M</w:t>
      </w:r>
      <w:r w:rsidR="00ED245E" w:rsidRPr="00CD5811">
        <w:rPr>
          <w:rFonts w:eastAsia="Calibri" w:cs="Arial"/>
          <w:bCs/>
        </w:rPr>
        <w:t>.</w:t>
      </w:r>
      <w:r w:rsidRPr="00CD5811">
        <w:rPr>
          <w:rFonts w:eastAsia="Calibri" w:cs="Arial"/>
          <w:bCs/>
        </w:rPr>
        <w:t>, Tylova I</w:t>
      </w:r>
      <w:r w:rsidR="00ED245E" w:rsidRPr="00CD5811">
        <w:rPr>
          <w:rFonts w:eastAsia="Calibri" w:cs="Arial"/>
          <w:bCs/>
        </w:rPr>
        <w:t>.</w:t>
      </w:r>
      <w:r w:rsidRPr="00CD5811">
        <w:rPr>
          <w:rFonts w:eastAsia="Calibri" w:cs="Arial"/>
          <w:bCs/>
        </w:rPr>
        <w:t>, Andreou A</w:t>
      </w:r>
      <w:r w:rsidR="00ED245E" w:rsidRPr="00CD5811">
        <w:rPr>
          <w:rFonts w:eastAsia="Calibri" w:cs="Arial"/>
          <w:bCs/>
        </w:rPr>
        <w:t>-</w:t>
      </w:r>
      <w:r w:rsidRPr="00CD5811">
        <w:rPr>
          <w:rFonts w:eastAsia="Calibri" w:cs="Arial"/>
          <w:bCs/>
        </w:rPr>
        <w:t>P.</w:t>
      </w:r>
      <w:r w:rsidR="00ED245E" w:rsidRPr="00CD5811">
        <w:rPr>
          <w:rFonts w:eastAsia="Calibri" w:cs="Arial"/>
          <w:bCs/>
        </w:rPr>
        <w:t xml:space="preserve"> </w:t>
      </w:r>
      <w:r w:rsidRPr="00CD5811">
        <w:rPr>
          <w:rFonts w:eastAsia="Calibri" w:cs="Arial"/>
          <w:bCs/>
        </w:rPr>
        <w:t xml:space="preserve">A prospective real-world analysis of erenumab in refractory chronic migraine.J Headache Pain. 2020;21(1):61. </w:t>
      </w:r>
    </w:p>
    <w:p w14:paraId="2CA4949C" w14:textId="412250B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Süß P</w:t>
      </w:r>
      <w:r w:rsidR="00E76327" w:rsidRPr="00CD5811">
        <w:rPr>
          <w:rFonts w:eastAsia="Calibri" w:cs="Arial"/>
          <w:bCs/>
        </w:rPr>
        <w:t>.</w:t>
      </w:r>
      <w:r w:rsidRPr="00CD5811">
        <w:rPr>
          <w:rFonts w:eastAsia="Calibri" w:cs="Arial"/>
          <w:bCs/>
        </w:rPr>
        <w:t>, Hoffmann A</w:t>
      </w:r>
      <w:r w:rsidR="00E76327" w:rsidRPr="00CD5811">
        <w:rPr>
          <w:rFonts w:eastAsia="Calibri" w:cs="Arial"/>
          <w:bCs/>
        </w:rPr>
        <w:t>.</w:t>
      </w:r>
      <w:r w:rsidRPr="00CD5811">
        <w:rPr>
          <w:rFonts w:eastAsia="Calibri" w:cs="Arial"/>
          <w:bCs/>
        </w:rPr>
        <w:t>, Rothe T</w:t>
      </w:r>
      <w:r w:rsidR="00E76327" w:rsidRPr="00CD5811">
        <w:rPr>
          <w:rFonts w:eastAsia="Calibri" w:cs="Arial"/>
          <w:bCs/>
        </w:rPr>
        <w:t>.</w:t>
      </w:r>
      <w:r w:rsidRPr="00CD5811">
        <w:rPr>
          <w:rFonts w:eastAsia="Calibri" w:cs="Arial"/>
          <w:bCs/>
        </w:rPr>
        <w:t>, Ouyang Z</w:t>
      </w:r>
      <w:r w:rsidR="00E76327" w:rsidRPr="00CD5811">
        <w:rPr>
          <w:rFonts w:eastAsia="Calibri" w:cs="Arial"/>
          <w:bCs/>
        </w:rPr>
        <w:t>.</w:t>
      </w:r>
      <w:r w:rsidRPr="00CD5811">
        <w:rPr>
          <w:rFonts w:eastAsia="Calibri" w:cs="Arial"/>
          <w:bCs/>
        </w:rPr>
        <w:t>, Baum W</w:t>
      </w:r>
      <w:r w:rsidR="00E76327" w:rsidRPr="00CD5811">
        <w:rPr>
          <w:rFonts w:eastAsia="Calibri" w:cs="Arial"/>
          <w:bCs/>
        </w:rPr>
        <w:t>.</w:t>
      </w:r>
      <w:r w:rsidRPr="00CD5811">
        <w:rPr>
          <w:rFonts w:eastAsia="Calibri" w:cs="Arial"/>
          <w:bCs/>
        </w:rPr>
        <w:t>, Staszewski O</w:t>
      </w:r>
      <w:r w:rsidR="00E76327" w:rsidRPr="00CD5811">
        <w:rPr>
          <w:rFonts w:eastAsia="Calibri" w:cs="Arial"/>
          <w:bCs/>
        </w:rPr>
        <w:t>.</w:t>
      </w:r>
      <w:r w:rsidRPr="00CD5811">
        <w:rPr>
          <w:rFonts w:eastAsia="Calibri" w:cs="Arial"/>
          <w:bCs/>
        </w:rPr>
        <w:t>,</w:t>
      </w:r>
      <w:r w:rsidR="00E76327" w:rsidRPr="00CD5811">
        <w:rPr>
          <w:rFonts w:eastAsia="Calibri" w:cs="Arial"/>
          <w:bCs/>
        </w:rPr>
        <w:t xml:space="preserve"> et.al.</w:t>
      </w:r>
      <w:r w:rsidRPr="00CD5811">
        <w:rPr>
          <w:rFonts w:eastAsia="Calibri" w:cs="Arial"/>
          <w:bCs/>
        </w:rPr>
        <w:t xml:space="preserve"> Chronic Peripheral Inflammation Causes a Region-Specific Myeloid Response in the Central Nervous System.Cell Rep. 2020;30(12):4082-4095.e6. </w:t>
      </w:r>
    </w:p>
    <w:p w14:paraId="5C80420B" w14:textId="77777777" w:rsidR="00D02F50" w:rsidRPr="00CD5811" w:rsidRDefault="00D02F50" w:rsidP="00A176E6">
      <w:pPr>
        <w:pStyle w:val="ListParagraph"/>
        <w:numPr>
          <w:ilvl w:val="0"/>
          <w:numId w:val="24"/>
        </w:numPr>
        <w:spacing w:before="180" w:after="180" w:line="259" w:lineRule="auto"/>
        <w:ind w:left="810" w:hanging="540"/>
        <w:jc w:val="both"/>
        <w:rPr>
          <w:rFonts w:eastAsia="Calibri" w:cs="Arial"/>
          <w:bCs/>
        </w:rPr>
      </w:pPr>
    </w:p>
    <w:p w14:paraId="40E5E9FB" w14:textId="45C331C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Höper J</w:t>
      </w:r>
      <w:r w:rsidR="00970C2E" w:rsidRPr="00CD5811">
        <w:rPr>
          <w:rFonts w:eastAsia="Calibri" w:cs="Arial"/>
          <w:bCs/>
        </w:rPr>
        <w:t>.</w:t>
      </w:r>
      <w:r w:rsidRPr="00CD5811">
        <w:rPr>
          <w:rFonts w:eastAsia="Calibri" w:cs="Arial"/>
          <w:bCs/>
        </w:rPr>
        <w:t>, Schraml L</w:t>
      </w:r>
      <w:r w:rsidR="00970C2E" w:rsidRPr="00CD5811">
        <w:rPr>
          <w:rFonts w:eastAsia="Calibri" w:cs="Arial"/>
          <w:bCs/>
        </w:rPr>
        <w:t>.</w:t>
      </w:r>
      <w:r w:rsidRPr="00CD5811">
        <w:rPr>
          <w:rFonts w:eastAsia="Calibri" w:cs="Arial"/>
          <w:bCs/>
        </w:rPr>
        <w:t>, Gierthmühlen J</w:t>
      </w:r>
      <w:r w:rsidR="00970C2E" w:rsidRPr="00CD5811">
        <w:rPr>
          <w:rFonts w:eastAsia="Calibri" w:cs="Arial"/>
          <w:bCs/>
        </w:rPr>
        <w:t>.</w:t>
      </w:r>
      <w:r w:rsidRPr="00CD5811">
        <w:rPr>
          <w:rFonts w:eastAsia="Calibri" w:cs="Arial"/>
          <w:bCs/>
        </w:rPr>
        <w:t>, Helfert S</w:t>
      </w:r>
      <w:r w:rsidR="00970C2E" w:rsidRPr="00CD5811">
        <w:rPr>
          <w:rFonts w:eastAsia="Calibri" w:cs="Arial"/>
          <w:bCs/>
        </w:rPr>
        <w:t>-</w:t>
      </w:r>
      <w:r w:rsidRPr="00CD5811">
        <w:rPr>
          <w:rFonts w:eastAsia="Calibri" w:cs="Arial"/>
          <w:bCs/>
        </w:rPr>
        <w:t>M</w:t>
      </w:r>
      <w:r w:rsidR="00970C2E" w:rsidRPr="00CD5811">
        <w:rPr>
          <w:rFonts w:eastAsia="Calibri" w:cs="Arial"/>
          <w:bCs/>
        </w:rPr>
        <w:t>.</w:t>
      </w:r>
      <w:r w:rsidRPr="00CD5811">
        <w:rPr>
          <w:rFonts w:eastAsia="Calibri" w:cs="Arial"/>
          <w:bCs/>
        </w:rPr>
        <w:t>, Rehm S</w:t>
      </w:r>
      <w:r w:rsidR="00970C2E" w:rsidRPr="00CD5811">
        <w:rPr>
          <w:rFonts w:eastAsia="Calibri" w:cs="Arial"/>
          <w:bCs/>
        </w:rPr>
        <w:t>.</w:t>
      </w:r>
      <w:r w:rsidRPr="00CD5811">
        <w:rPr>
          <w:rFonts w:eastAsia="Calibri" w:cs="Arial"/>
          <w:bCs/>
        </w:rPr>
        <w:t>, Härtig S</w:t>
      </w:r>
      <w:r w:rsidR="00970C2E" w:rsidRPr="00CD5811">
        <w:rPr>
          <w:rFonts w:eastAsia="Calibri" w:cs="Arial"/>
          <w:bCs/>
        </w:rPr>
        <w:t>.</w:t>
      </w:r>
      <w:r w:rsidRPr="00CD5811">
        <w:rPr>
          <w:rFonts w:eastAsia="Calibri" w:cs="Arial"/>
          <w:bCs/>
        </w:rPr>
        <w:t>,</w:t>
      </w:r>
      <w:r w:rsidR="00970C2E" w:rsidRPr="00CD5811">
        <w:rPr>
          <w:rFonts w:eastAsia="Calibri" w:cs="Arial"/>
          <w:bCs/>
        </w:rPr>
        <w:t xml:space="preserve"> et.al. </w:t>
      </w:r>
      <w:r w:rsidRPr="00CD5811">
        <w:rPr>
          <w:rFonts w:eastAsia="Calibri" w:cs="Arial"/>
          <w:bCs/>
        </w:rPr>
        <w:t xml:space="preserve">Changes of Somatosensory Phenotype in the Course of Disease in Osteoarthritis Patients.Int J Environ Res Public Health. 2020;17(9):3085. </w:t>
      </w:r>
    </w:p>
    <w:p w14:paraId="4F4E1CB2" w14:textId="5D0429B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Eid S</w:t>
      </w:r>
      <w:r w:rsidR="0073465E" w:rsidRPr="00CD5811">
        <w:rPr>
          <w:rFonts w:eastAsia="Calibri" w:cs="Arial"/>
          <w:bCs/>
        </w:rPr>
        <w:t>-</w:t>
      </w:r>
      <w:r w:rsidRPr="00CD5811">
        <w:rPr>
          <w:rFonts w:eastAsia="Calibri" w:cs="Arial"/>
          <w:bCs/>
        </w:rPr>
        <w:t>A</w:t>
      </w:r>
      <w:r w:rsidR="0073465E" w:rsidRPr="00CD5811">
        <w:rPr>
          <w:rFonts w:eastAsia="Calibri" w:cs="Arial"/>
          <w:bCs/>
        </w:rPr>
        <w:t>.</w:t>
      </w:r>
      <w:r w:rsidRPr="00CD5811">
        <w:rPr>
          <w:rFonts w:eastAsia="Calibri" w:cs="Arial"/>
          <w:bCs/>
        </w:rPr>
        <w:t>, El Massry M</w:t>
      </w:r>
      <w:r w:rsidR="0073465E" w:rsidRPr="00CD5811">
        <w:rPr>
          <w:rFonts w:eastAsia="Calibri" w:cs="Arial"/>
          <w:bCs/>
        </w:rPr>
        <w:t>.</w:t>
      </w:r>
      <w:r w:rsidRPr="00CD5811">
        <w:rPr>
          <w:rFonts w:eastAsia="Calibri" w:cs="Arial"/>
          <w:bCs/>
        </w:rPr>
        <w:t>, Hichor M</w:t>
      </w:r>
      <w:r w:rsidR="0073465E" w:rsidRPr="00CD5811">
        <w:rPr>
          <w:rFonts w:eastAsia="Calibri" w:cs="Arial"/>
          <w:bCs/>
        </w:rPr>
        <w:t>.</w:t>
      </w:r>
      <w:r w:rsidRPr="00CD5811">
        <w:rPr>
          <w:rFonts w:eastAsia="Calibri" w:cs="Arial"/>
          <w:bCs/>
        </w:rPr>
        <w:t>, Haddad M</w:t>
      </w:r>
      <w:r w:rsidR="0073465E" w:rsidRPr="00CD5811">
        <w:rPr>
          <w:rFonts w:eastAsia="Calibri" w:cs="Arial"/>
          <w:bCs/>
        </w:rPr>
        <w:t>.</w:t>
      </w:r>
      <w:r w:rsidRPr="00CD5811">
        <w:rPr>
          <w:rFonts w:eastAsia="Calibri" w:cs="Arial"/>
          <w:bCs/>
        </w:rPr>
        <w:t>, Grenier J</w:t>
      </w:r>
      <w:r w:rsidR="0073465E" w:rsidRPr="00CD5811">
        <w:rPr>
          <w:rFonts w:eastAsia="Calibri" w:cs="Arial"/>
          <w:bCs/>
        </w:rPr>
        <w:t>.</w:t>
      </w:r>
      <w:r w:rsidRPr="00CD5811">
        <w:rPr>
          <w:rFonts w:eastAsia="Calibri" w:cs="Arial"/>
          <w:bCs/>
        </w:rPr>
        <w:t>, Dia B</w:t>
      </w:r>
      <w:r w:rsidR="0073465E" w:rsidRPr="00CD5811">
        <w:rPr>
          <w:rFonts w:eastAsia="Calibri" w:cs="Arial"/>
          <w:bCs/>
        </w:rPr>
        <w:t>.</w:t>
      </w:r>
      <w:r w:rsidRPr="00CD5811">
        <w:rPr>
          <w:rFonts w:eastAsia="Calibri" w:cs="Arial"/>
          <w:bCs/>
        </w:rPr>
        <w:t>,</w:t>
      </w:r>
      <w:r w:rsidR="0073465E" w:rsidRPr="00CD5811">
        <w:rPr>
          <w:rFonts w:eastAsia="Calibri" w:cs="Arial"/>
          <w:bCs/>
        </w:rPr>
        <w:t xml:space="preserve"> et.al.</w:t>
      </w:r>
      <w:r w:rsidRPr="00CD5811">
        <w:rPr>
          <w:rFonts w:eastAsia="Calibri" w:cs="Arial"/>
          <w:bCs/>
        </w:rPr>
        <w:t xml:space="preserve"> Targeting the NADPH Oxidase-4 and Liver X Receptor Pathway Preserves Schwann Cell Integrity in Diabetic Mice.Diabetes. 2020;69(3):448-464. </w:t>
      </w:r>
    </w:p>
    <w:p w14:paraId="02AFC2B1" w14:textId="5FA1FA8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Guerra A</w:t>
      </w:r>
      <w:r w:rsidR="00587CFA" w:rsidRPr="00CD5811">
        <w:rPr>
          <w:rFonts w:eastAsia="Calibri" w:cs="Arial"/>
          <w:bCs/>
        </w:rPr>
        <w:t>.</w:t>
      </w:r>
      <w:r w:rsidRPr="00CD5811">
        <w:rPr>
          <w:rFonts w:eastAsia="Calibri" w:cs="Arial"/>
          <w:bCs/>
        </w:rPr>
        <w:t>, López-Alonso V</w:t>
      </w:r>
      <w:r w:rsidR="00587CFA" w:rsidRPr="00CD5811">
        <w:rPr>
          <w:rFonts w:eastAsia="Calibri" w:cs="Arial"/>
          <w:bCs/>
        </w:rPr>
        <w:t>.</w:t>
      </w:r>
      <w:r w:rsidRPr="00CD5811">
        <w:rPr>
          <w:rFonts w:eastAsia="Calibri" w:cs="Arial"/>
          <w:bCs/>
        </w:rPr>
        <w:t>, Cheeran B</w:t>
      </w:r>
      <w:r w:rsidR="00587CFA" w:rsidRPr="00CD5811">
        <w:rPr>
          <w:rFonts w:eastAsia="Calibri" w:cs="Arial"/>
          <w:bCs/>
        </w:rPr>
        <w:t>.</w:t>
      </w:r>
      <w:r w:rsidRPr="00CD5811">
        <w:rPr>
          <w:rFonts w:eastAsia="Calibri" w:cs="Arial"/>
          <w:bCs/>
        </w:rPr>
        <w:t>, Suppa A.</w:t>
      </w:r>
      <w:r w:rsidR="00587CFA" w:rsidRPr="00CD5811">
        <w:rPr>
          <w:rFonts w:eastAsia="Calibri" w:cs="Arial"/>
          <w:bCs/>
        </w:rPr>
        <w:t xml:space="preserve"> </w:t>
      </w:r>
      <w:r w:rsidRPr="00CD5811">
        <w:rPr>
          <w:rFonts w:eastAsia="Calibri" w:cs="Arial"/>
          <w:bCs/>
        </w:rPr>
        <w:t xml:space="preserve">Solutions for managing variability in non-invasive brain stimulation studies.Neurosci Lett. 2020;719:133332. </w:t>
      </w:r>
    </w:p>
    <w:p w14:paraId="2BCCB49A" w14:textId="35A6984E"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Hwang B</w:t>
      </w:r>
      <w:r w:rsidR="005900E5" w:rsidRPr="00CD5811">
        <w:rPr>
          <w:rFonts w:eastAsia="Calibri" w:cs="Arial"/>
          <w:bCs/>
        </w:rPr>
        <w:t>-</w:t>
      </w:r>
      <w:r w:rsidRPr="00CD5811">
        <w:rPr>
          <w:rFonts w:eastAsia="Calibri" w:cs="Arial"/>
          <w:bCs/>
        </w:rPr>
        <w:t>Y</w:t>
      </w:r>
      <w:r w:rsidR="005900E5" w:rsidRPr="00CD5811">
        <w:rPr>
          <w:rFonts w:eastAsia="Calibri" w:cs="Arial"/>
          <w:bCs/>
        </w:rPr>
        <w:t>.</w:t>
      </w:r>
      <w:r w:rsidRPr="00CD5811">
        <w:rPr>
          <w:rFonts w:eastAsia="Calibri" w:cs="Arial"/>
          <w:bCs/>
        </w:rPr>
        <w:t>, Negoita S</w:t>
      </w:r>
      <w:r w:rsidR="005900E5" w:rsidRPr="00CD5811">
        <w:rPr>
          <w:rFonts w:eastAsia="Calibri" w:cs="Arial"/>
          <w:bCs/>
        </w:rPr>
        <w:t>.</w:t>
      </w:r>
      <w:r w:rsidRPr="00CD5811">
        <w:rPr>
          <w:rFonts w:eastAsia="Calibri" w:cs="Arial"/>
          <w:bCs/>
        </w:rPr>
        <w:t>, Duy P</w:t>
      </w:r>
      <w:r w:rsidR="005900E5" w:rsidRPr="00CD5811">
        <w:rPr>
          <w:rFonts w:eastAsia="Calibri" w:cs="Arial"/>
          <w:bCs/>
        </w:rPr>
        <w:t>-</w:t>
      </w:r>
      <w:r w:rsidRPr="00CD5811">
        <w:rPr>
          <w:rFonts w:eastAsia="Calibri" w:cs="Arial"/>
          <w:bCs/>
        </w:rPr>
        <w:t>Q</w:t>
      </w:r>
      <w:r w:rsidR="005900E5" w:rsidRPr="00CD5811">
        <w:rPr>
          <w:rFonts w:eastAsia="Calibri" w:cs="Arial"/>
          <w:bCs/>
        </w:rPr>
        <w:t>.</w:t>
      </w:r>
      <w:r w:rsidRPr="00CD5811">
        <w:rPr>
          <w:rFonts w:eastAsia="Calibri" w:cs="Arial"/>
          <w:bCs/>
        </w:rPr>
        <w:t>, Anderson W</w:t>
      </w:r>
      <w:r w:rsidR="005900E5" w:rsidRPr="00CD5811">
        <w:rPr>
          <w:rFonts w:eastAsia="Calibri" w:cs="Arial"/>
          <w:bCs/>
        </w:rPr>
        <w:t>-</w:t>
      </w:r>
      <w:r w:rsidRPr="00CD5811">
        <w:rPr>
          <w:rFonts w:eastAsia="Calibri" w:cs="Arial"/>
          <w:bCs/>
        </w:rPr>
        <w:t>S.</w:t>
      </w:r>
      <w:r w:rsidR="005900E5" w:rsidRPr="00CD5811">
        <w:rPr>
          <w:rFonts w:eastAsia="Calibri" w:cs="Arial"/>
          <w:bCs/>
        </w:rPr>
        <w:t xml:space="preserve"> </w:t>
      </w:r>
      <w:r w:rsidRPr="00CD5811">
        <w:rPr>
          <w:rFonts w:eastAsia="Calibri" w:cs="Arial"/>
          <w:bCs/>
        </w:rPr>
        <w:t xml:space="preserve">Spinal cord stimulation and psychotropic medication use: Missing piece to the puzzle?.J Clin Neurosci. 2020;81:158-160. </w:t>
      </w:r>
    </w:p>
    <w:p w14:paraId="6739498B" w14:textId="3AA6CA65"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Cappoli N</w:t>
      </w:r>
      <w:r w:rsidR="008259B0" w:rsidRPr="00CD5811">
        <w:rPr>
          <w:rFonts w:eastAsia="Calibri" w:cs="Arial"/>
          <w:bCs/>
        </w:rPr>
        <w:t>.</w:t>
      </w:r>
      <w:r w:rsidRPr="00CD5811">
        <w:rPr>
          <w:rFonts w:eastAsia="Calibri" w:cs="Arial"/>
          <w:bCs/>
        </w:rPr>
        <w:t>, Tabolacci E</w:t>
      </w:r>
      <w:r w:rsidR="008259B0" w:rsidRPr="00CD5811">
        <w:rPr>
          <w:rFonts w:eastAsia="Calibri" w:cs="Arial"/>
          <w:bCs/>
        </w:rPr>
        <w:t>.</w:t>
      </w:r>
      <w:r w:rsidRPr="00CD5811">
        <w:rPr>
          <w:rFonts w:eastAsia="Calibri" w:cs="Arial"/>
          <w:bCs/>
        </w:rPr>
        <w:t>, Aceto P</w:t>
      </w:r>
      <w:r w:rsidR="008259B0" w:rsidRPr="00CD5811">
        <w:rPr>
          <w:rFonts w:eastAsia="Calibri" w:cs="Arial"/>
          <w:bCs/>
        </w:rPr>
        <w:t>.</w:t>
      </w:r>
      <w:r w:rsidRPr="00CD5811">
        <w:rPr>
          <w:rFonts w:eastAsia="Calibri" w:cs="Arial"/>
          <w:bCs/>
        </w:rPr>
        <w:t>, Dello Russo C.</w:t>
      </w:r>
      <w:r w:rsidR="008259B0" w:rsidRPr="00CD5811">
        <w:rPr>
          <w:rFonts w:eastAsia="Calibri" w:cs="Arial"/>
          <w:bCs/>
        </w:rPr>
        <w:t xml:space="preserve"> </w:t>
      </w:r>
      <w:r w:rsidRPr="00CD5811">
        <w:rPr>
          <w:rFonts w:eastAsia="Calibri" w:cs="Arial"/>
          <w:bCs/>
        </w:rPr>
        <w:t xml:space="preserve">The emerging role of the BDNF-TrkB signaling pathway in the modulation of pain perception.J Neuroimmunol. 2020;349:577406. </w:t>
      </w:r>
    </w:p>
    <w:p w14:paraId="1BC742EC" w14:textId="40F7D86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Matsuka Y</w:t>
      </w:r>
      <w:r w:rsidR="00325FFC" w:rsidRPr="00CD5811">
        <w:rPr>
          <w:rFonts w:eastAsia="Calibri" w:cs="Arial"/>
          <w:bCs/>
        </w:rPr>
        <w:t>.</w:t>
      </w:r>
      <w:r w:rsidRPr="00CD5811">
        <w:rPr>
          <w:rFonts w:eastAsia="Calibri" w:cs="Arial"/>
          <w:bCs/>
        </w:rPr>
        <w:t>, Afroz S</w:t>
      </w:r>
      <w:r w:rsidR="00325FFC" w:rsidRPr="00CD5811">
        <w:rPr>
          <w:rFonts w:eastAsia="Calibri" w:cs="Arial"/>
          <w:bCs/>
        </w:rPr>
        <w:t>.</w:t>
      </w:r>
      <w:r w:rsidRPr="00CD5811">
        <w:rPr>
          <w:rFonts w:eastAsia="Calibri" w:cs="Arial"/>
          <w:bCs/>
        </w:rPr>
        <w:t>, Dalanon J</w:t>
      </w:r>
      <w:r w:rsidR="00325FFC" w:rsidRPr="00CD5811">
        <w:rPr>
          <w:rFonts w:eastAsia="Calibri" w:cs="Arial"/>
          <w:bCs/>
        </w:rPr>
        <w:t>-</w:t>
      </w:r>
      <w:r w:rsidRPr="00CD5811">
        <w:rPr>
          <w:rFonts w:eastAsia="Calibri" w:cs="Arial"/>
          <w:bCs/>
        </w:rPr>
        <w:t>C</w:t>
      </w:r>
      <w:r w:rsidR="00325FFC" w:rsidRPr="00CD5811">
        <w:rPr>
          <w:rFonts w:eastAsia="Calibri" w:cs="Arial"/>
          <w:bCs/>
        </w:rPr>
        <w:t>.</w:t>
      </w:r>
      <w:r w:rsidRPr="00CD5811">
        <w:rPr>
          <w:rFonts w:eastAsia="Calibri" w:cs="Arial"/>
          <w:bCs/>
        </w:rPr>
        <w:t>, Iwasa T</w:t>
      </w:r>
      <w:r w:rsidR="00325FFC" w:rsidRPr="00CD5811">
        <w:rPr>
          <w:rFonts w:eastAsia="Calibri" w:cs="Arial"/>
          <w:bCs/>
        </w:rPr>
        <w:t>.</w:t>
      </w:r>
      <w:r w:rsidRPr="00CD5811">
        <w:rPr>
          <w:rFonts w:eastAsia="Calibri" w:cs="Arial"/>
          <w:bCs/>
        </w:rPr>
        <w:t>, Waskitho A</w:t>
      </w:r>
      <w:r w:rsidR="00325FFC" w:rsidRPr="00CD5811">
        <w:rPr>
          <w:rFonts w:eastAsia="Calibri" w:cs="Arial"/>
          <w:bCs/>
        </w:rPr>
        <w:t>.</w:t>
      </w:r>
      <w:r w:rsidRPr="00CD5811">
        <w:rPr>
          <w:rFonts w:eastAsia="Calibri" w:cs="Arial"/>
          <w:bCs/>
        </w:rPr>
        <w:t>, Oshima M.</w:t>
      </w:r>
      <w:r w:rsidR="00714E01" w:rsidRPr="00CD5811">
        <w:rPr>
          <w:rFonts w:eastAsia="Calibri" w:cs="Arial"/>
          <w:bCs/>
        </w:rPr>
        <w:t xml:space="preserve"> </w:t>
      </w:r>
      <w:r w:rsidRPr="00CD5811">
        <w:rPr>
          <w:rFonts w:eastAsia="Calibri" w:cs="Arial"/>
          <w:bCs/>
        </w:rPr>
        <w:t xml:space="preserve">The role of chemical transmitters in neuron-glia interaction and pain in sensory ganglion.Neurosci Biobehav Rev. 2020;108:393-399. </w:t>
      </w:r>
    </w:p>
    <w:p w14:paraId="465F2104" w14:textId="72896B6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Huang J</w:t>
      </w:r>
      <w:r w:rsidR="00680CF3" w:rsidRPr="00CD5811">
        <w:rPr>
          <w:rFonts w:eastAsia="Calibri" w:cs="Arial"/>
          <w:bCs/>
        </w:rPr>
        <w:t>.</w:t>
      </w:r>
      <w:r w:rsidRPr="00CD5811">
        <w:rPr>
          <w:rFonts w:eastAsia="Calibri" w:cs="Arial"/>
          <w:bCs/>
        </w:rPr>
        <w:t>, Yang S</w:t>
      </w:r>
      <w:r w:rsidR="00680CF3" w:rsidRPr="00CD5811">
        <w:rPr>
          <w:rFonts w:eastAsia="Calibri" w:cs="Arial"/>
          <w:bCs/>
        </w:rPr>
        <w:t>.</w:t>
      </w:r>
      <w:r w:rsidRPr="00CD5811">
        <w:rPr>
          <w:rFonts w:eastAsia="Calibri" w:cs="Arial"/>
          <w:bCs/>
        </w:rPr>
        <w:t>, Yang J</w:t>
      </w:r>
      <w:r w:rsidR="00680CF3" w:rsidRPr="00CD5811">
        <w:rPr>
          <w:rFonts w:eastAsia="Calibri" w:cs="Arial"/>
          <w:bCs/>
        </w:rPr>
        <w:t>.</w:t>
      </w:r>
      <w:r w:rsidRPr="00CD5811">
        <w:rPr>
          <w:rFonts w:eastAsia="Calibri" w:cs="Arial"/>
          <w:bCs/>
        </w:rPr>
        <w:t>, Sun W</w:t>
      </w:r>
      <w:r w:rsidR="00680CF3" w:rsidRPr="00CD5811">
        <w:rPr>
          <w:rFonts w:eastAsia="Calibri" w:cs="Arial"/>
          <w:bCs/>
        </w:rPr>
        <w:t>.</w:t>
      </w:r>
      <w:r w:rsidRPr="00CD5811">
        <w:rPr>
          <w:rFonts w:eastAsia="Calibri" w:cs="Arial"/>
          <w:bCs/>
        </w:rPr>
        <w:t>, Jiang C</w:t>
      </w:r>
      <w:r w:rsidR="00680CF3" w:rsidRPr="00CD5811">
        <w:rPr>
          <w:rFonts w:eastAsia="Calibri" w:cs="Arial"/>
          <w:bCs/>
        </w:rPr>
        <w:t>.</w:t>
      </w:r>
      <w:r w:rsidRPr="00CD5811">
        <w:rPr>
          <w:rFonts w:eastAsia="Calibri" w:cs="Arial"/>
          <w:bCs/>
        </w:rPr>
        <w:t>, Zhou J</w:t>
      </w:r>
      <w:r w:rsidR="00680CF3" w:rsidRPr="00CD5811">
        <w:rPr>
          <w:rFonts w:eastAsia="Calibri" w:cs="Arial"/>
          <w:bCs/>
        </w:rPr>
        <w:t>.</w:t>
      </w:r>
      <w:r w:rsidRPr="00CD5811">
        <w:rPr>
          <w:rFonts w:eastAsia="Calibri" w:cs="Arial"/>
          <w:bCs/>
        </w:rPr>
        <w:t>,</w:t>
      </w:r>
      <w:r w:rsidR="00680CF3" w:rsidRPr="00CD5811">
        <w:rPr>
          <w:rFonts w:eastAsia="Calibri" w:cs="Arial"/>
          <w:bCs/>
        </w:rPr>
        <w:t xml:space="preserve"> et.al. </w:t>
      </w:r>
      <w:r w:rsidRPr="00CD5811">
        <w:rPr>
          <w:rFonts w:eastAsia="Calibri" w:cs="Arial"/>
          <w:bCs/>
        </w:rPr>
        <w:t>Early Treatment with Temporary Spinal Cord Stimulation Effectively Prevents Development of Postherpetic Neuralgia.Pain Physician. 2020;23(2):E219-E230.</w:t>
      </w:r>
    </w:p>
    <w:p w14:paraId="4A8262A8" w14:textId="4F58CA3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Burke M</w:t>
      </w:r>
      <w:r w:rsidR="00134536" w:rsidRPr="00CD5811">
        <w:rPr>
          <w:rFonts w:eastAsia="Calibri" w:cs="Arial"/>
          <w:bCs/>
        </w:rPr>
        <w:t>-</w:t>
      </w:r>
      <w:r w:rsidRPr="00CD5811">
        <w:rPr>
          <w:rFonts w:eastAsia="Calibri" w:cs="Arial"/>
          <w:bCs/>
        </w:rPr>
        <w:t>J</w:t>
      </w:r>
      <w:r w:rsidR="00134536" w:rsidRPr="00CD5811">
        <w:rPr>
          <w:rFonts w:eastAsia="Calibri" w:cs="Arial"/>
          <w:bCs/>
        </w:rPr>
        <w:t>.</w:t>
      </w:r>
      <w:r w:rsidRPr="00CD5811">
        <w:rPr>
          <w:rFonts w:eastAsia="Calibri" w:cs="Arial"/>
          <w:bCs/>
        </w:rPr>
        <w:t>, Joutsa J</w:t>
      </w:r>
      <w:r w:rsidR="00134536" w:rsidRPr="00CD5811">
        <w:rPr>
          <w:rFonts w:eastAsia="Calibri" w:cs="Arial"/>
          <w:bCs/>
        </w:rPr>
        <w:t>.</w:t>
      </w:r>
      <w:r w:rsidRPr="00CD5811">
        <w:rPr>
          <w:rFonts w:eastAsia="Calibri" w:cs="Arial"/>
          <w:bCs/>
        </w:rPr>
        <w:t>, Cohen AL</w:t>
      </w:r>
      <w:r w:rsidR="00134536" w:rsidRPr="00CD5811">
        <w:rPr>
          <w:rFonts w:eastAsia="Calibri" w:cs="Arial"/>
          <w:bCs/>
        </w:rPr>
        <w:t>.</w:t>
      </w:r>
      <w:r w:rsidRPr="00CD5811">
        <w:rPr>
          <w:rFonts w:eastAsia="Calibri" w:cs="Arial"/>
          <w:bCs/>
        </w:rPr>
        <w:t>, Soussand L</w:t>
      </w:r>
      <w:r w:rsidR="00134536" w:rsidRPr="00CD5811">
        <w:rPr>
          <w:rFonts w:eastAsia="Calibri" w:cs="Arial"/>
          <w:bCs/>
        </w:rPr>
        <w:t>.</w:t>
      </w:r>
      <w:r w:rsidRPr="00CD5811">
        <w:rPr>
          <w:rFonts w:eastAsia="Calibri" w:cs="Arial"/>
          <w:bCs/>
        </w:rPr>
        <w:t>, Cooke D</w:t>
      </w:r>
      <w:r w:rsidR="00134536" w:rsidRPr="00CD5811">
        <w:rPr>
          <w:rFonts w:eastAsia="Calibri" w:cs="Arial"/>
          <w:bCs/>
        </w:rPr>
        <w:t>.</w:t>
      </w:r>
      <w:r w:rsidRPr="00CD5811">
        <w:rPr>
          <w:rFonts w:eastAsia="Calibri" w:cs="Arial"/>
          <w:bCs/>
        </w:rPr>
        <w:t>, Burstein R</w:t>
      </w:r>
      <w:r w:rsidR="00134536" w:rsidRPr="00CD5811">
        <w:rPr>
          <w:rFonts w:eastAsia="Calibri" w:cs="Arial"/>
          <w:bCs/>
        </w:rPr>
        <w:t>.</w:t>
      </w:r>
      <w:r w:rsidRPr="00CD5811">
        <w:rPr>
          <w:rFonts w:eastAsia="Calibri" w:cs="Arial"/>
          <w:bCs/>
        </w:rPr>
        <w:t xml:space="preserve">, </w:t>
      </w:r>
      <w:r w:rsidR="00134536" w:rsidRPr="00CD5811">
        <w:rPr>
          <w:rFonts w:eastAsia="Calibri" w:cs="Arial"/>
          <w:bCs/>
        </w:rPr>
        <w:t>et.al</w:t>
      </w:r>
      <w:r w:rsidRPr="00CD5811">
        <w:rPr>
          <w:rFonts w:eastAsia="Calibri" w:cs="Arial"/>
          <w:bCs/>
        </w:rPr>
        <w:t>.</w:t>
      </w:r>
      <w:r w:rsidR="00134536" w:rsidRPr="00CD5811">
        <w:rPr>
          <w:rFonts w:eastAsia="Calibri" w:cs="Arial"/>
          <w:bCs/>
        </w:rPr>
        <w:t xml:space="preserve"> </w:t>
      </w:r>
      <w:r w:rsidRPr="00CD5811">
        <w:rPr>
          <w:rFonts w:eastAsia="Calibri" w:cs="Arial"/>
          <w:bCs/>
        </w:rPr>
        <w:t xml:space="preserve">Mapping migraine to a common brain network.Brain. 2020;143(2):541-553. </w:t>
      </w:r>
    </w:p>
    <w:p w14:paraId="070F9676" w14:textId="4CA5BDE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Chen Z</w:t>
      </w:r>
      <w:r w:rsidR="00CD76FD" w:rsidRPr="00CD5811">
        <w:rPr>
          <w:rFonts w:eastAsia="Calibri" w:cs="Arial"/>
          <w:bCs/>
        </w:rPr>
        <w:t>.</w:t>
      </w:r>
      <w:r w:rsidRPr="00CD5811">
        <w:rPr>
          <w:rFonts w:eastAsia="Calibri" w:cs="Arial"/>
          <w:bCs/>
        </w:rPr>
        <w:t>, Li L</w:t>
      </w:r>
      <w:r w:rsidR="00CD76FD" w:rsidRPr="00CD5811">
        <w:rPr>
          <w:rFonts w:eastAsia="Calibri" w:cs="Arial"/>
          <w:bCs/>
        </w:rPr>
        <w:t>.</w:t>
      </w:r>
      <w:r w:rsidRPr="00CD5811">
        <w:rPr>
          <w:rFonts w:eastAsia="Calibri" w:cs="Arial"/>
          <w:bCs/>
        </w:rPr>
        <w:t>, Wu W</w:t>
      </w:r>
      <w:r w:rsidR="00CD76FD" w:rsidRPr="00CD5811">
        <w:rPr>
          <w:rFonts w:eastAsia="Calibri" w:cs="Arial"/>
          <w:bCs/>
        </w:rPr>
        <w:t>.</w:t>
      </w:r>
      <w:r w:rsidRPr="00CD5811">
        <w:rPr>
          <w:rFonts w:eastAsia="Calibri" w:cs="Arial"/>
          <w:bCs/>
        </w:rPr>
        <w:t>, Liu Z</w:t>
      </w:r>
      <w:r w:rsidR="00CD76FD" w:rsidRPr="00CD5811">
        <w:rPr>
          <w:rFonts w:eastAsia="Calibri" w:cs="Arial"/>
          <w:bCs/>
        </w:rPr>
        <w:t>.</w:t>
      </w:r>
      <w:r w:rsidRPr="00CD5811">
        <w:rPr>
          <w:rFonts w:eastAsia="Calibri" w:cs="Arial"/>
          <w:bCs/>
        </w:rPr>
        <w:t>, Huang Y</w:t>
      </w:r>
      <w:r w:rsidR="00CD76FD" w:rsidRPr="00CD5811">
        <w:rPr>
          <w:rFonts w:eastAsia="Calibri" w:cs="Arial"/>
          <w:bCs/>
        </w:rPr>
        <w:t>.</w:t>
      </w:r>
      <w:r w:rsidRPr="00CD5811">
        <w:rPr>
          <w:rFonts w:eastAsia="Calibri" w:cs="Arial"/>
          <w:bCs/>
        </w:rPr>
        <w:t>, Yang L</w:t>
      </w:r>
      <w:r w:rsidR="00CD76FD" w:rsidRPr="00CD5811">
        <w:rPr>
          <w:rFonts w:eastAsia="Calibri" w:cs="Arial"/>
          <w:bCs/>
        </w:rPr>
        <w:t>.</w:t>
      </w:r>
      <w:r w:rsidRPr="00CD5811">
        <w:rPr>
          <w:rFonts w:eastAsia="Calibri" w:cs="Arial"/>
          <w:bCs/>
        </w:rPr>
        <w:t>,</w:t>
      </w:r>
      <w:r w:rsidR="00CD76FD" w:rsidRPr="00CD5811">
        <w:rPr>
          <w:rFonts w:eastAsia="Calibri" w:cs="Arial"/>
          <w:bCs/>
        </w:rPr>
        <w:t xml:space="preserve"> et.al. </w:t>
      </w:r>
      <w:r w:rsidRPr="00CD5811">
        <w:rPr>
          <w:rFonts w:eastAsia="Calibri" w:cs="Arial"/>
          <w:bCs/>
        </w:rPr>
        <w:t xml:space="preserve">Exercise protects proliferative muscle satellite cells against exhaustion via the Igfbp7-Akt-mTOR axis.Theranostics. 2020;10(14):6448-6466. </w:t>
      </w:r>
    </w:p>
    <w:p w14:paraId="7C0BCEA8" w14:textId="2EF6538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Brusco I</w:t>
      </w:r>
      <w:r w:rsidR="00476ED3" w:rsidRPr="00CD5811">
        <w:rPr>
          <w:rFonts w:eastAsia="Calibri" w:cs="Arial"/>
          <w:bCs/>
        </w:rPr>
        <w:t>.</w:t>
      </w:r>
      <w:r w:rsidRPr="00CD5811">
        <w:rPr>
          <w:rFonts w:eastAsia="Calibri" w:cs="Arial"/>
          <w:bCs/>
        </w:rPr>
        <w:t>, Li Puma S</w:t>
      </w:r>
      <w:r w:rsidR="00476ED3" w:rsidRPr="00CD5811">
        <w:rPr>
          <w:rFonts w:eastAsia="Calibri" w:cs="Arial"/>
          <w:bCs/>
        </w:rPr>
        <w:t>.</w:t>
      </w:r>
      <w:r w:rsidRPr="00CD5811">
        <w:rPr>
          <w:rFonts w:eastAsia="Calibri" w:cs="Arial"/>
          <w:bCs/>
        </w:rPr>
        <w:t>, Chiepe K</w:t>
      </w:r>
      <w:r w:rsidR="00476ED3" w:rsidRPr="00CD5811">
        <w:rPr>
          <w:rFonts w:eastAsia="Calibri" w:cs="Arial"/>
          <w:bCs/>
        </w:rPr>
        <w:t>-</w:t>
      </w:r>
      <w:r w:rsidRPr="00CD5811">
        <w:rPr>
          <w:rFonts w:eastAsia="Calibri" w:cs="Arial"/>
          <w:bCs/>
        </w:rPr>
        <w:t>B</w:t>
      </w:r>
      <w:r w:rsidR="00476ED3" w:rsidRPr="00CD5811">
        <w:rPr>
          <w:rFonts w:eastAsia="Calibri" w:cs="Arial"/>
          <w:bCs/>
        </w:rPr>
        <w:t>.</w:t>
      </w:r>
      <w:r w:rsidRPr="00CD5811">
        <w:rPr>
          <w:rFonts w:eastAsia="Calibri" w:cs="Arial"/>
          <w:bCs/>
        </w:rPr>
        <w:t>, da Silva Brum E</w:t>
      </w:r>
      <w:r w:rsidR="00476ED3" w:rsidRPr="00CD5811">
        <w:rPr>
          <w:rFonts w:eastAsia="Calibri" w:cs="Arial"/>
          <w:bCs/>
        </w:rPr>
        <w:t>.</w:t>
      </w:r>
      <w:r w:rsidRPr="00CD5811">
        <w:rPr>
          <w:rFonts w:eastAsia="Calibri" w:cs="Arial"/>
          <w:bCs/>
        </w:rPr>
        <w:t>, de David Antoniazzi C</w:t>
      </w:r>
      <w:r w:rsidR="00476ED3" w:rsidRPr="00CD5811">
        <w:rPr>
          <w:rFonts w:eastAsia="Calibri" w:cs="Arial"/>
          <w:bCs/>
        </w:rPr>
        <w:t>-</w:t>
      </w:r>
      <w:r w:rsidRPr="00CD5811">
        <w:rPr>
          <w:rFonts w:eastAsia="Calibri" w:cs="Arial"/>
          <w:bCs/>
        </w:rPr>
        <w:t>T</w:t>
      </w:r>
      <w:r w:rsidR="00476ED3" w:rsidRPr="00CD5811">
        <w:rPr>
          <w:rFonts w:eastAsia="Calibri" w:cs="Arial"/>
          <w:bCs/>
        </w:rPr>
        <w:t>.</w:t>
      </w:r>
      <w:r w:rsidRPr="00CD5811">
        <w:rPr>
          <w:rFonts w:eastAsia="Calibri" w:cs="Arial"/>
          <w:bCs/>
        </w:rPr>
        <w:t>, de Almeida A</w:t>
      </w:r>
      <w:r w:rsidR="00476ED3" w:rsidRPr="00CD5811">
        <w:rPr>
          <w:rFonts w:eastAsia="Calibri" w:cs="Arial"/>
          <w:bCs/>
        </w:rPr>
        <w:t>-</w:t>
      </w:r>
      <w:r w:rsidRPr="00CD5811">
        <w:rPr>
          <w:rFonts w:eastAsia="Calibri" w:cs="Arial"/>
          <w:bCs/>
        </w:rPr>
        <w:t>S</w:t>
      </w:r>
      <w:r w:rsidR="00476ED3" w:rsidRPr="00CD5811">
        <w:rPr>
          <w:rFonts w:eastAsia="Calibri" w:cs="Arial"/>
          <w:bCs/>
        </w:rPr>
        <w:t>.</w:t>
      </w:r>
      <w:r w:rsidRPr="00CD5811">
        <w:rPr>
          <w:rFonts w:eastAsia="Calibri" w:cs="Arial"/>
          <w:bCs/>
        </w:rPr>
        <w:t>,</w:t>
      </w:r>
      <w:r w:rsidR="00476ED3" w:rsidRPr="00CD5811">
        <w:rPr>
          <w:rFonts w:eastAsia="Calibri" w:cs="Arial"/>
          <w:bCs/>
        </w:rPr>
        <w:t xml:space="preserve"> et.al.</w:t>
      </w:r>
      <w:r w:rsidRPr="00CD5811">
        <w:rPr>
          <w:rFonts w:eastAsia="Calibri" w:cs="Arial"/>
          <w:bCs/>
        </w:rPr>
        <w:t xml:space="preserve"> Dacarbazine alone or associated with melanoma-bearing cancer pain model induces painful hypersensitivity by TRPA1 activation in mice.Int J Cancer. 2020;146(10):2797-2809. </w:t>
      </w:r>
    </w:p>
    <w:p w14:paraId="6C040029" w14:textId="06CEB89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Hagedorn J</w:t>
      </w:r>
      <w:r w:rsidR="001C5B45" w:rsidRPr="00CD5811">
        <w:rPr>
          <w:rFonts w:eastAsia="Calibri" w:cs="Arial"/>
          <w:bCs/>
        </w:rPr>
        <w:t>-</w:t>
      </w:r>
      <w:r w:rsidRPr="00CD5811">
        <w:rPr>
          <w:rFonts w:eastAsia="Calibri" w:cs="Arial"/>
          <w:bCs/>
        </w:rPr>
        <w:t>M</w:t>
      </w:r>
      <w:r w:rsidR="001C5B45" w:rsidRPr="00CD5811">
        <w:rPr>
          <w:rFonts w:eastAsia="Calibri" w:cs="Arial"/>
          <w:bCs/>
        </w:rPr>
        <w:t>.</w:t>
      </w:r>
      <w:r w:rsidRPr="00CD5811">
        <w:rPr>
          <w:rFonts w:eastAsia="Calibri" w:cs="Arial"/>
          <w:bCs/>
        </w:rPr>
        <w:t>, Wooster B</w:t>
      </w:r>
      <w:r w:rsidR="001C5B45" w:rsidRPr="00CD5811">
        <w:rPr>
          <w:rFonts w:eastAsia="Calibri" w:cs="Arial"/>
          <w:bCs/>
        </w:rPr>
        <w:t>-</w:t>
      </w:r>
      <w:r w:rsidRPr="00CD5811">
        <w:rPr>
          <w:rFonts w:eastAsia="Calibri" w:cs="Arial"/>
          <w:bCs/>
        </w:rPr>
        <w:t>M</w:t>
      </w:r>
      <w:r w:rsidR="001C5B45" w:rsidRPr="00CD5811">
        <w:rPr>
          <w:rFonts w:eastAsia="Calibri" w:cs="Arial"/>
          <w:bCs/>
        </w:rPr>
        <w:t>.</w:t>
      </w:r>
      <w:r w:rsidRPr="00CD5811">
        <w:rPr>
          <w:rFonts w:eastAsia="Calibri" w:cs="Arial"/>
          <w:bCs/>
        </w:rPr>
        <w:t>, Hunt C</w:t>
      </w:r>
      <w:r w:rsidR="001C5B45" w:rsidRPr="00CD5811">
        <w:rPr>
          <w:rFonts w:eastAsia="Calibri" w:cs="Arial"/>
          <w:bCs/>
        </w:rPr>
        <w:t>-</w:t>
      </w:r>
      <w:r w:rsidRPr="00CD5811">
        <w:rPr>
          <w:rFonts w:eastAsia="Calibri" w:cs="Arial"/>
          <w:bCs/>
        </w:rPr>
        <w:t>L</w:t>
      </w:r>
      <w:r w:rsidR="001C5B45" w:rsidRPr="00CD5811">
        <w:rPr>
          <w:rFonts w:eastAsia="Calibri" w:cs="Arial"/>
          <w:bCs/>
        </w:rPr>
        <w:t>.</w:t>
      </w:r>
      <w:r w:rsidRPr="00CD5811">
        <w:rPr>
          <w:rFonts w:eastAsia="Calibri" w:cs="Arial"/>
          <w:bCs/>
        </w:rPr>
        <w:t>, Moeschler S</w:t>
      </w:r>
      <w:r w:rsidR="001C5B45" w:rsidRPr="00CD5811">
        <w:rPr>
          <w:rFonts w:eastAsia="Calibri" w:cs="Arial"/>
          <w:bCs/>
        </w:rPr>
        <w:t>-</w:t>
      </w:r>
      <w:r w:rsidRPr="00CD5811">
        <w:rPr>
          <w:rFonts w:eastAsia="Calibri" w:cs="Arial"/>
          <w:bCs/>
        </w:rPr>
        <w:t>M</w:t>
      </w:r>
      <w:r w:rsidR="001C5B45" w:rsidRPr="00CD5811">
        <w:rPr>
          <w:rFonts w:eastAsia="Calibri" w:cs="Arial"/>
          <w:bCs/>
        </w:rPr>
        <w:t>.</w:t>
      </w:r>
      <w:r w:rsidRPr="00CD5811">
        <w:rPr>
          <w:rFonts w:eastAsia="Calibri" w:cs="Arial"/>
          <w:bCs/>
        </w:rPr>
        <w:t>, Orhurhu V</w:t>
      </w:r>
      <w:r w:rsidR="001C5B45" w:rsidRPr="00CD5811">
        <w:rPr>
          <w:rFonts w:eastAsia="Calibri" w:cs="Arial"/>
          <w:bCs/>
        </w:rPr>
        <w:t>.</w:t>
      </w:r>
      <w:r w:rsidRPr="00CD5811">
        <w:rPr>
          <w:rFonts w:eastAsia="Calibri" w:cs="Arial"/>
          <w:bCs/>
        </w:rPr>
        <w:t>, Trousdale R</w:t>
      </w:r>
      <w:r w:rsidR="001C5B45" w:rsidRPr="00CD5811">
        <w:rPr>
          <w:rFonts w:eastAsia="Calibri" w:cs="Arial"/>
          <w:bCs/>
        </w:rPr>
        <w:t>-</w:t>
      </w:r>
      <w:r w:rsidRPr="00CD5811">
        <w:rPr>
          <w:rFonts w:eastAsia="Calibri" w:cs="Arial"/>
          <w:bCs/>
        </w:rPr>
        <w:t>T.</w:t>
      </w:r>
      <w:r w:rsidR="001C5B45" w:rsidRPr="00CD5811">
        <w:rPr>
          <w:rFonts w:eastAsia="Calibri" w:cs="Arial"/>
          <w:bCs/>
        </w:rPr>
        <w:t xml:space="preserve"> </w:t>
      </w:r>
      <w:r w:rsidRPr="00CD5811">
        <w:rPr>
          <w:rFonts w:eastAsia="Calibri" w:cs="Arial"/>
          <w:bCs/>
        </w:rPr>
        <w:t xml:space="preserve">Beyond Revision Surgery: Work-Up and Interventional Treatments for the Painful Total Knee Arthroplasty.Pain Pract. 2020;20(8):929-936. </w:t>
      </w:r>
    </w:p>
    <w:p w14:paraId="70870BEB" w14:textId="7D7F1E55"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Goudman L</w:t>
      </w:r>
      <w:r w:rsidR="00FA203D" w:rsidRPr="00CD5811">
        <w:rPr>
          <w:rFonts w:eastAsia="Calibri" w:cs="Arial"/>
          <w:bCs/>
        </w:rPr>
        <w:t>.</w:t>
      </w:r>
      <w:r w:rsidRPr="00CD5811">
        <w:rPr>
          <w:rFonts w:eastAsia="Calibri" w:cs="Arial"/>
          <w:bCs/>
        </w:rPr>
        <w:t>, Bruzzo A</w:t>
      </w:r>
      <w:r w:rsidR="00FA203D" w:rsidRPr="00CD5811">
        <w:rPr>
          <w:rFonts w:eastAsia="Calibri" w:cs="Arial"/>
          <w:bCs/>
        </w:rPr>
        <w:t>.</w:t>
      </w:r>
      <w:r w:rsidRPr="00CD5811">
        <w:rPr>
          <w:rFonts w:eastAsia="Calibri" w:cs="Arial"/>
          <w:bCs/>
        </w:rPr>
        <w:t>, van de Sande J</w:t>
      </w:r>
      <w:r w:rsidR="00FA203D" w:rsidRPr="00CD5811">
        <w:rPr>
          <w:rFonts w:eastAsia="Calibri" w:cs="Arial"/>
          <w:bCs/>
        </w:rPr>
        <w:t>.</w:t>
      </w:r>
      <w:r w:rsidRPr="00CD5811">
        <w:rPr>
          <w:rFonts w:eastAsia="Calibri" w:cs="Arial"/>
          <w:bCs/>
        </w:rPr>
        <w:t>, Moens M.</w:t>
      </w:r>
      <w:r w:rsidR="00FA203D" w:rsidRPr="00CD5811">
        <w:rPr>
          <w:rFonts w:eastAsia="Calibri" w:cs="Arial"/>
          <w:bCs/>
        </w:rPr>
        <w:t xml:space="preserve"> </w:t>
      </w:r>
      <w:r w:rsidRPr="00CD5811">
        <w:rPr>
          <w:rFonts w:eastAsia="Calibri" w:cs="Arial"/>
          <w:bCs/>
        </w:rPr>
        <w:t xml:space="preserve">Goal Identification Before Spinal Cord Stimulation: A Qualitative Exploration in Potential Candidates.Pain Pract. 2020;20(3):247-254. </w:t>
      </w:r>
    </w:p>
    <w:p w14:paraId="07E12D49" w14:textId="74FE4A7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Tortora F</w:t>
      </w:r>
      <w:r w:rsidR="00466E46" w:rsidRPr="00CD5811">
        <w:rPr>
          <w:rFonts w:eastAsia="Calibri" w:cs="Arial"/>
          <w:bCs/>
        </w:rPr>
        <w:t>.</w:t>
      </w:r>
      <w:r w:rsidRPr="00CD5811">
        <w:rPr>
          <w:rFonts w:eastAsia="Calibri" w:cs="Arial"/>
          <w:bCs/>
        </w:rPr>
        <w:t>, Negro A</w:t>
      </w:r>
      <w:r w:rsidR="00466E46" w:rsidRPr="00CD5811">
        <w:rPr>
          <w:rFonts w:eastAsia="Calibri" w:cs="Arial"/>
          <w:bCs/>
        </w:rPr>
        <w:t>.</w:t>
      </w:r>
      <w:r w:rsidRPr="00CD5811">
        <w:rPr>
          <w:rFonts w:eastAsia="Calibri" w:cs="Arial"/>
          <w:bCs/>
        </w:rPr>
        <w:t>, Russo C</w:t>
      </w:r>
      <w:r w:rsidR="00466E46" w:rsidRPr="00CD5811">
        <w:rPr>
          <w:rFonts w:eastAsia="Calibri" w:cs="Arial"/>
          <w:bCs/>
        </w:rPr>
        <w:t>.</w:t>
      </w:r>
      <w:r w:rsidRPr="00CD5811">
        <w:rPr>
          <w:rFonts w:eastAsia="Calibri" w:cs="Arial"/>
          <w:bCs/>
        </w:rPr>
        <w:t>, Cirillo S</w:t>
      </w:r>
      <w:r w:rsidR="00466E46" w:rsidRPr="00CD5811">
        <w:rPr>
          <w:rFonts w:eastAsia="Calibri" w:cs="Arial"/>
          <w:bCs/>
        </w:rPr>
        <w:t>.</w:t>
      </w:r>
      <w:r w:rsidRPr="00CD5811">
        <w:rPr>
          <w:rFonts w:eastAsia="Calibri" w:cs="Arial"/>
          <w:bCs/>
        </w:rPr>
        <w:t>, Caranci F.</w:t>
      </w:r>
      <w:r w:rsidR="00466E46" w:rsidRPr="00CD5811">
        <w:rPr>
          <w:rFonts w:eastAsia="Calibri" w:cs="Arial"/>
          <w:bCs/>
        </w:rPr>
        <w:t xml:space="preserve"> </w:t>
      </w:r>
      <w:r w:rsidRPr="00CD5811">
        <w:rPr>
          <w:rFonts w:eastAsia="Calibri" w:cs="Arial"/>
          <w:bCs/>
        </w:rPr>
        <w:t xml:space="preserve">Chronic intractable lumbosacral radicular pain, is there a remedy? Pulsed radiofrequency treatment and volumetric modifications of the lumbar dorsal root ganglia.Radiol Med. 2021;126(1):124-132. </w:t>
      </w:r>
    </w:p>
    <w:p w14:paraId="6493072F" w14:textId="6215357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Pacheco-Barrios K</w:t>
      </w:r>
      <w:r w:rsidR="00FC4461" w:rsidRPr="00CD5811">
        <w:rPr>
          <w:rFonts w:eastAsia="Calibri" w:cs="Arial"/>
          <w:bCs/>
        </w:rPr>
        <w:t>.</w:t>
      </w:r>
      <w:r w:rsidRPr="00CD5811">
        <w:rPr>
          <w:rFonts w:eastAsia="Calibri" w:cs="Arial"/>
          <w:bCs/>
        </w:rPr>
        <w:t>, Cardenas-Rojas A</w:t>
      </w:r>
      <w:r w:rsidR="00FC4461" w:rsidRPr="00CD5811">
        <w:rPr>
          <w:rFonts w:eastAsia="Calibri" w:cs="Arial"/>
          <w:bCs/>
        </w:rPr>
        <w:t>.</w:t>
      </w:r>
      <w:r w:rsidRPr="00CD5811">
        <w:rPr>
          <w:rFonts w:eastAsia="Calibri" w:cs="Arial"/>
          <w:bCs/>
        </w:rPr>
        <w:t>, Thibaut A</w:t>
      </w:r>
      <w:r w:rsidR="00FC4461" w:rsidRPr="00CD5811">
        <w:rPr>
          <w:rFonts w:eastAsia="Calibri" w:cs="Arial"/>
          <w:bCs/>
        </w:rPr>
        <w:t>.</w:t>
      </w:r>
      <w:r w:rsidRPr="00CD5811">
        <w:rPr>
          <w:rFonts w:eastAsia="Calibri" w:cs="Arial"/>
          <w:bCs/>
        </w:rPr>
        <w:t>, Costa B</w:t>
      </w:r>
      <w:r w:rsidR="00FC4461" w:rsidRPr="00CD5811">
        <w:rPr>
          <w:rFonts w:eastAsia="Calibri" w:cs="Arial"/>
          <w:bCs/>
        </w:rPr>
        <w:t>.</w:t>
      </w:r>
      <w:r w:rsidRPr="00CD5811">
        <w:rPr>
          <w:rFonts w:eastAsia="Calibri" w:cs="Arial"/>
          <w:bCs/>
        </w:rPr>
        <w:t>, Ferreira I</w:t>
      </w:r>
      <w:r w:rsidR="00FC4461" w:rsidRPr="00CD5811">
        <w:rPr>
          <w:rFonts w:eastAsia="Calibri" w:cs="Arial"/>
          <w:bCs/>
        </w:rPr>
        <w:t>.</w:t>
      </w:r>
      <w:r w:rsidRPr="00CD5811">
        <w:rPr>
          <w:rFonts w:eastAsia="Calibri" w:cs="Arial"/>
          <w:bCs/>
        </w:rPr>
        <w:t>, Caumo W</w:t>
      </w:r>
      <w:r w:rsidR="00FC4461" w:rsidRPr="00CD5811">
        <w:rPr>
          <w:rFonts w:eastAsia="Calibri" w:cs="Arial"/>
          <w:bCs/>
        </w:rPr>
        <w:t>.</w:t>
      </w:r>
      <w:r w:rsidRPr="00CD5811">
        <w:rPr>
          <w:rFonts w:eastAsia="Calibri" w:cs="Arial"/>
          <w:bCs/>
        </w:rPr>
        <w:t>,</w:t>
      </w:r>
      <w:r w:rsidR="00FC4461" w:rsidRPr="00CD5811">
        <w:rPr>
          <w:rFonts w:eastAsia="Calibri" w:cs="Arial"/>
          <w:bCs/>
        </w:rPr>
        <w:t xml:space="preserve"> et.al. </w:t>
      </w:r>
      <w:r w:rsidRPr="00CD5811">
        <w:rPr>
          <w:rFonts w:eastAsia="Calibri" w:cs="Arial"/>
          <w:bCs/>
        </w:rPr>
        <w:t xml:space="preserve">Methods and strategies of tDCS for the treatment of pain: current status and future directions.Expert Rev Med Devices. 2020;17(9):879-898. </w:t>
      </w:r>
    </w:p>
    <w:p w14:paraId="778782B8" w14:textId="1C2D400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Al-Kaisy A</w:t>
      </w:r>
      <w:r w:rsidR="00F16E03" w:rsidRPr="00CD5811">
        <w:rPr>
          <w:rFonts w:eastAsia="Calibri" w:cs="Arial"/>
          <w:bCs/>
        </w:rPr>
        <w:t>.</w:t>
      </w:r>
      <w:r w:rsidRPr="00CD5811">
        <w:rPr>
          <w:rFonts w:eastAsia="Calibri" w:cs="Arial"/>
          <w:bCs/>
        </w:rPr>
        <w:t>, Van Buyten J</w:t>
      </w:r>
      <w:r w:rsidR="00F16E03" w:rsidRPr="00CD5811">
        <w:rPr>
          <w:rFonts w:eastAsia="Calibri" w:cs="Arial"/>
          <w:bCs/>
        </w:rPr>
        <w:t>-</w:t>
      </w:r>
      <w:r w:rsidRPr="00CD5811">
        <w:rPr>
          <w:rFonts w:eastAsia="Calibri" w:cs="Arial"/>
          <w:bCs/>
        </w:rPr>
        <w:t>P</w:t>
      </w:r>
      <w:r w:rsidR="00F16E03" w:rsidRPr="00CD5811">
        <w:rPr>
          <w:rFonts w:eastAsia="Calibri" w:cs="Arial"/>
          <w:bCs/>
        </w:rPr>
        <w:t>.</w:t>
      </w:r>
      <w:r w:rsidRPr="00CD5811">
        <w:rPr>
          <w:rFonts w:eastAsia="Calibri" w:cs="Arial"/>
          <w:bCs/>
        </w:rPr>
        <w:t>, Amirdelfan K</w:t>
      </w:r>
      <w:r w:rsidR="00F16E03" w:rsidRPr="00CD5811">
        <w:rPr>
          <w:rFonts w:eastAsia="Calibri" w:cs="Arial"/>
          <w:bCs/>
        </w:rPr>
        <w:t>.</w:t>
      </w:r>
      <w:r w:rsidRPr="00CD5811">
        <w:rPr>
          <w:rFonts w:eastAsia="Calibri" w:cs="Arial"/>
          <w:bCs/>
        </w:rPr>
        <w:t>, Gliner B</w:t>
      </w:r>
      <w:r w:rsidR="00F16E03" w:rsidRPr="00CD5811">
        <w:rPr>
          <w:rFonts w:eastAsia="Calibri" w:cs="Arial"/>
          <w:bCs/>
        </w:rPr>
        <w:t>.</w:t>
      </w:r>
      <w:r w:rsidRPr="00CD5811">
        <w:rPr>
          <w:rFonts w:eastAsia="Calibri" w:cs="Arial"/>
          <w:bCs/>
        </w:rPr>
        <w:t>, Caraway D</w:t>
      </w:r>
      <w:r w:rsidR="00F16E03" w:rsidRPr="00CD5811">
        <w:rPr>
          <w:rFonts w:eastAsia="Calibri" w:cs="Arial"/>
          <w:bCs/>
        </w:rPr>
        <w:t>.</w:t>
      </w:r>
      <w:r w:rsidRPr="00CD5811">
        <w:rPr>
          <w:rFonts w:eastAsia="Calibri" w:cs="Arial"/>
          <w:bCs/>
        </w:rPr>
        <w:t>, Subbaroyan J</w:t>
      </w:r>
      <w:r w:rsidR="00F16E03" w:rsidRPr="00CD5811">
        <w:rPr>
          <w:rFonts w:eastAsia="Calibri" w:cs="Arial"/>
          <w:bCs/>
        </w:rPr>
        <w:t>.</w:t>
      </w:r>
      <w:r w:rsidRPr="00CD5811">
        <w:rPr>
          <w:rFonts w:eastAsia="Calibri" w:cs="Arial"/>
          <w:bCs/>
        </w:rPr>
        <w:t>,</w:t>
      </w:r>
      <w:r w:rsidR="00F16E03" w:rsidRPr="00CD5811">
        <w:rPr>
          <w:rFonts w:eastAsia="Calibri" w:cs="Arial"/>
          <w:bCs/>
        </w:rPr>
        <w:t xml:space="preserve"> et.al. </w:t>
      </w:r>
      <w:r w:rsidRPr="00CD5811">
        <w:rPr>
          <w:rFonts w:eastAsia="Calibri" w:cs="Arial"/>
          <w:bCs/>
        </w:rPr>
        <w:t xml:space="preserve">Opioid-sparing effects of 10 kHz spinal cord stimulation: a review of clinical evidence.Ann N Y Acad Sci. 2020;1462(1):53-64. </w:t>
      </w:r>
    </w:p>
    <w:p w14:paraId="24AEB539" w14:textId="40FE491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Duarte R</w:t>
      </w:r>
      <w:r w:rsidR="00DE174F" w:rsidRPr="00CD5811">
        <w:rPr>
          <w:rFonts w:eastAsia="Calibri" w:cs="Arial"/>
          <w:bCs/>
        </w:rPr>
        <w:t>-</w:t>
      </w:r>
      <w:r w:rsidRPr="00CD5811">
        <w:rPr>
          <w:rFonts w:eastAsia="Calibri" w:cs="Arial"/>
          <w:bCs/>
        </w:rPr>
        <w:t>V</w:t>
      </w:r>
      <w:r w:rsidR="00DE174F" w:rsidRPr="00CD5811">
        <w:rPr>
          <w:rFonts w:eastAsia="Calibri" w:cs="Arial"/>
          <w:bCs/>
        </w:rPr>
        <w:t>.</w:t>
      </w:r>
      <w:r w:rsidRPr="00CD5811">
        <w:rPr>
          <w:rFonts w:eastAsia="Calibri" w:cs="Arial"/>
          <w:bCs/>
        </w:rPr>
        <w:t>, McNicol E</w:t>
      </w:r>
      <w:r w:rsidR="00DE174F" w:rsidRPr="00CD5811">
        <w:rPr>
          <w:rFonts w:eastAsia="Calibri" w:cs="Arial"/>
          <w:bCs/>
        </w:rPr>
        <w:t>.</w:t>
      </w:r>
      <w:r w:rsidRPr="00CD5811">
        <w:rPr>
          <w:rFonts w:eastAsia="Calibri" w:cs="Arial"/>
          <w:bCs/>
        </w:rPr>
        <w:t>, Colloca L</w:t>
      </w:r>
      <w:r w:rsidR="00DE174F" w:rsidRPr="00CD5811">
        <w:rPr>
          <w:rFonts w:eastAsia="Calibri" w:cs="Arial"/>
          <w:bCs/>
        </w:rPr>
        <w:t>.</w:t>
      </w:r>
      <w:r w:rsidRPr="00CD5811">
        <w:rPr>
          <w:rFonts w:eastAsia="Calibri" w:cs="Arial"/>
          <w:bCs/>
        </w:rPr>
        <w:t>, Taylor R</w:t>
      </w:r>
      <w:r w:rsidR="00DE174F" w:rsidRPr="00CD5811">
        <w:rPr>
          <w:rFonts w:eastAsia="Calibri" w:cs="Arial"/>
          <w:bCs/>
        </w:rPr>
        <w:t>-</w:t>
      </w:r>
      <w:r w:rsidRPr="00CD5811">
        <w:rPr>
          <w:rFonts w:eastAsia="Calibri" w:cs="Arial"/>
          <w:bCs/>
        </w:rPr>
        <w:t>S</w:t>
      </w:r>
      <w:r w:rsidR="00DE174F" w:rsidRPr="00CD5811">
        <w:rPr>
          <w:rFonts w:eastAsia="Calibri" w:cs="Arial"/>
          <w:bCs/>
        </w:rPr>
        <w:t>.</w:t>
      </w:r>
      <w:r w:rsidRPr="00CD5811">
        <w:rPr>
          <w:rFonts w:eastAsia="Calibri" w:cs="Arial"/>
          <w:bCs/>
        </w:rPr>
        <w:t>, North R</w:t>
      </w:r>
      <w:r w:rsidR="00DE174F" w:rsidRPr="00CD5811">
        <w:rPr>
          <w:rFonts w:eastAsia="Calibri" w:cs="Arial"/>
          <w:bCs/>
        </w:rPr>
        <w:t>-</w:t>
      </w:r>
      <w:r w:rsidRPr="00CD5811">
        <w:rPr>
          <w:rFonts w:eastAsia="Calibri" w:cs="Arial"/>
          <w:bCs/>
        </w:rPr>
        <w:t>B</w:t>
      </w:r>
      <w:r w:rsidR="00DE174F" w:rsidRPr="00CD5811">
        <w:rPr>
          <w:rFonts w:eastAsia="Calibri" w:cs="Arial"/>
          <w:bCs/>
        </w:rPr>
        <w:t>.</w:t>
      </w:r>
      <w:r w:rsidRPr="00CD5811">
        <w:rPr>
          <w:rFonts w:eastAsia="Calibri" w:cs="Arial"/>
          <w:bCs/>
        </w:rPr>
        <w:t>, Eldabe S.</w:t>
      </w:r>
      <w:r w:rsidR="00DE174F" w:rsidRPr="00CD5811">
        <w:rPr>
          <w:rFonts w:eastAsia="Calibri" w:cs="Arial"/>
          <w:bCs/>
        </w:rPr>
        <w:t xml:space="preserve"> </w:t>
      </w:r>
      <w:r w:rsidRPr="00CD5811">
        <w:rPr>
          <w:rFonts w:eastAsia="Calibri" w:cs="Arial"/>
          <w:bCs/>
        </w:rPr>
        <w:t xml:space="preserve">Randomized Placebo-/Sham-Controlled Trials of Spinal Cord Stimulation: A Systematic Review and Methodological Appraisal.Neuromodulation. 2020;23(1):10-18. </w:t>
      </w:r>
    </w:p>
    <w:p w14:paraId="5D6B003B" w14:textId="329D629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Blomqvist K</w:t>
      </w:r>
      <w:r w:rsidR="005207AB" w:rsidRPr="00CD5811">
        <w:rPr>
          <w:rFonts w:eastAsia="Calibri" w:cs="Arial"/>
          <w:bCs/>
        </w:rPr>
        <w:t>-</w:t>
      </w:r>
      <w:r w:rsidRPr="00CD5811">
        <w:rPr>
          <w:rFonts w:eastAsia="Calibri" w:cs="Arial"/>
          <w:bCs/>
        </w:rPr>
        <w:t>J</w:t>
      </w:r>
      <w:r w:rsidR="005207AB" w:rsidRPr="00CD5811">
        <w:rPr>
          <w:rFonts w:eastAsia="Calibri" w:cs="Arial"/>
          <w:bCs/>
        </w:rPr>
        <w:t>.</w:t>
      </w:r>
      <w:r w:rsidRPr="00CD5811">
        <w:rPr>
          <w:rFonts w:eastAsia="Calibri" w:cs="Arial"/>
          <w:bCs/>
        </w:rPr>
        <w:t>, Viisanen H</w:t>
      </w:r>
      <w:r w:rsidR="005207AB" w:rsidRPr="00CD5811">
        <w:rPr>
          <w:rFonts w:eastAsia="Calibri" w:cs="Arial"/>
          <w:bCs/>
        </w:rPr>
        <w:t>.</w:t>
      </w:r>
      <w:r w:rsidRPr="00CD5811">
        <w:rPr>
          <w:rFonts w:eastAsia="Calibri" w:cs="Arial"/>
          <w:bCs/>
        </w:rPr>
        <w:t>, Ahlström FHG</w:t>
      </w:r>
      <w:r w:rsidR="005207AB" w:rsidRPr="00CD5811">
        <w:rPr>
          <w:rFonts w:eastAsia="Calibri" w:cs="Arial"/>
          <w:bCs/>
        </w:rPr>
        <w:t>.</w:t>
      </w:r>
      <w:r w:rsidRPr="00CD5811">
        <w:rPr>
          <w:rFonts w:eastAsia="Calibri" w:cs="Arial"/>
          <w:bCs/>
        </w:rPr>
        <w:t>, Jokinen V</w:t>
      </w:r>
      <w:r w:rsidR="005207AB" w:rsidRPr="00CD5811">
        <w:rPr>
          <w:rFonts w:eastAsia="Calibri" w:cs="Arial"/>
          <w:bCs/>
        </w:rPr>
        <w:t>.</w:t>
      </w:r>
      <w:r w:rsidRPr="00CD5811">
        <w:rPr>
          <w:rFonts w:eastAsia="Calibri" w:cs="Arial"/>
          <w:bCs/>
        </w:rPr>
        <w:t>, Sidorova Y</w:t>
      </w:r>
      <w:r w:rsidR="005207AB" w:rsidRPr="00CD5811">
        <w:rPr>
          <w:rFonts w:eastAsia="Calibri" w:cs="Arial"/>
          <w:bCs/>
        </w:rPr>
        <w:t>-</w:t>
      </w:r>
      <w:r w:rsidRPr="00CD5811">
        <w:rPr>
          <w:rFonts w:eastAsia="Calibri" w:cs="Arial"/>
          <w:bCs/>
        </w:rPr>
        <w:t>A</w:t>
      </w:r>
      <w:r w:rsidR="005207AB" w:rsidRPr="00CD5811">
        <w:rPr>
          <w:rFonts w:eastAsia="Calibri" w:cs="Arial"/>
          <w:bCs/>
        </w:rPr>
        <w:t>.</w:t>
      </w:r>
      <w:r w:rsidRPr="00CD5811">
        <w:rPr>
          <w:rFonts w:eastAsia="Calibri" w:cs="Arial"/>
          <w:bCs/>
        </w:rPr>
        <w:t>, Suleymanova I</w:t>
      </w:r>
      <w:r w:rsidR="005207AB" w:rsidRPr="00CD5811">
        <w:rPr>
          <w:rFonts w:eastAsia="Calibri" w:cs="Arial"/>
          <w:bCs/>
        </w:rPr>
        <w:t>.</w:t>
      </w:r>
      <w:r w:rsidRPr="00CD5811">
        <w:rPr>
          <w:rFonts w:eastAsia="Calibri" w:cs="Arial"/>
          <w:bCs/>
        </w:rPr>
        <w:t>,</w:t>
      </w:r>
      <w:r w:rsidR="005207AB" w:rsidRPr="00CD5811">
        <w:rPr>
          <w:rFonts w:eastAsia="Calibri" w:cs="Arial"/>
          <w:bCs/>
        </w:rPr>
        <w:t xml:space="preserve"> et.al. </w:t>
      </w:r>
      <w:r w:rsidRPr="00CD5811">
        <w:rPr>
          <w:rFonts w:eastAsia="Calibri" w:cs="Arial"/>
          <w:bCs/>
        </w:rPr>
        <w:t xml:space="preserve">Morphine-3-glucuronide causes antinociceptive cross-tolerance to morphine and increases spinal substance P expression.Eur J Pharmacol. 2020;875:173021. </w:t>
      </w:r>
    </w:p>
    <w:p w14:paraId="6CF4BDEF" w14:textId="78DD127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Kedong H</w:t>
      </w:r>
      <w:r w:rsidR="006D158D" w:rsidRPr="00CD5811">
        <w:rPr>
          <w:rFonts w:eastAsia="Calibri" w:cs="Arial"/>
          <w:bCs/>
        </w:rPr>
        <w:t>.</w:t>
      </w:r>
      <w:r w:rsidRPr="00CD5811">
        <w:rPr>
          <w:rFonts w:eastAsia="Calibri" w:cs="Arial"/>
          <w:bCs/>
        </w:rPr>
        <w:t>, Wang D</w:t>
      </w:r>
      <w:r w:rsidR="006D158D" w:rsidRPr="00CD5811">
        <w:rPr>
          <w:rFonts w:eastAsia="Calibri" w:cs="Arial"/>
          <w:bCs/>
        </w:rPr>
        <w:t>.</w:t>
      </w:r>
      <w:r w:rsidRPr="00CD5811">
        <w:rPr>
          <w:rFonts w:eastAsia="Calibri" w:cs="Arial"/>
          <w:bCs/>
        </w:rPr>
        <w:t>, Sagaram M</w:t>
      </w:r>
      <w:r w:rsidR="006D158D" w:rsidRPr="00CD5811">
        <w:rPr>
          <w:rFonts w:eastAsia="Calibri" w:cs="Arial"/>
          <w:bCs/>
        </w:rPr>
        <w:t>.</w:t>
      </w:r>
      <w:r w:rsidRPr="00CD5811">
        <w:rPr>
          <w:rFonts w:eastAsia="Calibri" w:cs="Arial"/>
          <w:bCs/>
        </w:rPr>
        <w:t>, An H</w:t>
      </w:r>
      <w:r w:rsidR="006D158D" w:rsidRPr="00CD5811">
        <w:rPr>
          <w:rFonts w:eastAsia="Calibri" w:cs="Arial"/>
          <w:bCs/>
        </w:rPr>
        <w:t>-</w:t>
      </w:r>
      <w:r w:rsidRPr="00CD5811">
        <w:rPr>
          <w:rFonts w:eastAsia="Calibri" w:cs="Arial"/>
          <w:bCs/>
        </w:rPr>
        <w:t>S</w:t>
      </w:r>
      <w:r w:rsidR="006D158D" w:rsidRPr="00CD5811">
        <w:rPr>
          <w:rFonts w:eastAsia="Calibri" w:cs="Arial"/>
          <w:bCs/>
        </w:rPr>
        <w:t>.</w:t>
      </w:r>
      <w:r w:rsidRPr="00CD5811">
        <w:rPr>
          <w:rFonts w:eastAsia="Calibri" w:cs="Arial"/>
          <w:bCs/>
        </w:rPr>
        <w:t>, Chee A.</w:t>
      </w:r>
      <w:r w:rsidR="006D158D" w:rsidRPr="00CD5811">
        <w:rPr>
          <w:rFonts w:eastAsia="Calibri" w:cs="Arial"/>
          <w:bCs/>
        </w:rPr>
        <w:t xml:space="preserve"> </w:t>
      </w:r>
      <w:r w:rsidRPr="00CD5811">
        <w:rPr>
          <w:rFonts w:eastAsia="Calibri" w:cs="Arial"/>
          <w:bCs/>
        </w:rPr>
        <w:t xml:space="preserve">Anti-inflammatory effects of interleukin-4 on intervertebral disc cells.Spine J. 2020;20(1):60-68. </w:t>
      </w:r>
    </w:p>
    <w:p w14:paraId="04276640" w14:textId="516A0EE8"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Gonzalez-Perez P</w:t>
      </w:r>
      <w:r w:rsidR="00285E63" w:rsidRPr="00CD5811">
        <w:rPr>
          <w:rFonts w:eastAsia="Calibri" w:cs="Arial"/>
          <w:bCs/>
        </w:rPr>
        <w:t>.</w:t>
      </w:r>
      <w:r w:rsidRPr="00CD5811">
        <w:rPr>
          <w:rFonts w:eastAsia="Calibri" w:cs="Arial"/>
          <w:bCs/>
        </w:rPr>
        <w:t>, Smith C</w:t>
      </w:r>
      <w:r w:rsidR="00285E63" w:rsidRPr="00CD5811">
        <w:rPr>
          <w:rFonts w:eastAsia="Calibri" w:cs="Arial"/>
          <w:bCs/>
        </w:rPr>
        <w:t>.</w:t>
      </w:r>
      <w:r w:rsidRPr="00CD5811">
        <w:rPr>
          <w:rFonts w:eastAsia="Calibri" w:cs="Arial"/>
          <w:bCs/>
        </w:rPr>
        <w:t>, Sebetka W</w:t>
      </w:r>
      <w:r w:rsidR="00285E63" w:rsidRPr="00CD5811">
        <w:rPr>
          <w:rFonts w:eastAsia="Calibri" w:cs="Arial"/>
          <w:bCs/>
        </w:rPr>
        <w:t>-</w:t>
      </w:r>
      <w:r w:rsidRPr="00CD5811">
        <w:rPr>
          <w:rFonts w:eastAsia="Calibri" w:cs="Arial"/>
          <w:bCs/>
        </w:rPr>
        <w:t>L</w:t>
      </w:r>
      <w:r w:rsidR="00285E63" w:rsidRPr="00CD5811">
        <w:rPr>
          <w:rFonts w:eastAsia="Calibri" w:cs="Arial"/>
          <w:bCs/>
        </w:rPr>
        <w:t>.</w:t>
      </w:r>
      <w:r w:rsidRPr="00CD5811">
        <w:rPr>
          <w:rFonts w:eastAsia="Calibri" w:cs="Arial"/>
          <w:bCs/>
        </w:rPr>
        <w:t>, Gedlinske A</w:t>
      </w:r>
      <w:r w:rsidR="00285E63" w:rsidRPr="00CD5811">
        <w:rPr>
          <w:rFonts w:eastAsia="Calibri" w:cs="Arial"/>
          <w:bCs/>
        </w:rPr>
        <w:t>.</w:t>
      </w:r>
      <w:r w:rsidRPr="00CD5811">
        <w:rPr>
          <w:rFonts w:eastAsia="Calibri" w:cs="Arial"/>
          <w:bCs/>
        </w:rPr>
        <w:t>, Perlman S</w:t>
      </w:r>
      <w:r w:rsidR="00285E63" w:rsidRPr="00CD5811">
        <w:rPr>
          <w:rFonts w:eastAsia="Calibri" w:cs="Arial"/>
          <w:bCs/>
        </w:rPr>
        <w:t>.</w:t>
      </w:r>
      <w:r w:rsidRPr="00CD5811">
        <w:rPr>
          <w:rFonts w:eastAsia="Calibri" w:cs="Arial"/>
          <w:bCs/>
        </w:rPr>
        <w:t>, Mathews K</w:t>
      </w:r>
      <w:r w:rsidR="00285E63" w:rsidRPr="00CD5811">
        <w:rPr>
          <w:rFonts w:eastAsia="Calibri" w:cs="Arial"/>
          <w:bCs/>
        </w:rPr>
        <w:t>-</w:t>
      </w:r>
      <w:r w:rsidRPr="00CD5811">
        <w:rPr>
          <w:rFonts w:eastAsia="Calibri" w:cs="Arial"/>
          <w:bCs/>
        </w:rPr>
        <w:t>D.</w:t>
      </w:r>
      <w:r w:rsidR="00285E63" w:rsidRPr="00CD5811">
        <w:rPr>
          <w:rFonts w:eastAsia="Calibri" w:cs="Arial"/>
          <w:bCs/>
        </w:rPr>
        <w:t xml:space="preserve"> </w:t>
      </w:r>
      <w:r w:rsidRPr="00CD5811">
        <w:rPr>
          <w:rFonts w:eastAsia="Calibri" w:cs="Arial"/>
          <w:bCs/>
        </w:rPr>
        <w:t xml:space="preserve">Clinical and electrophysiological evaluation of myasthenic features in an alpha-dystroglycanopathy cohort (FKRP-predominant).Neuromuscul Disord. 2020;30(3):213-218. </w:t>
      </w:r>
    </w:p>
    <w:p w14:paraId="768A526E" w14:textId="5817D7C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Westlund K</w:t>
      </w:r>
      <w:r w:rsidR="003655B3" w:rsidRPr="00CD5811">
        <w:rPr>
          <w:rFonts w:eastAsia="Calibri" w:cs="Arial"/>
          <w:bCs/>
        </w:rPr>
        <w:t>-</w:t>
      </w:r>
      <w:r w:rsidRPr="00CD5811">
        <w:rPr>
          <w:rFonts w:eastAsia="Calibri" w:cs="Arial"/>
          <w:bCs/>
        </w:rPr>
        <w:t>N</w:t>
      </w:r>
      <w:r w:rsidR="003655B3" w:rsidRPr="00CD5811">
        <w:rPr>
          <w:rFonts w:eastAsia="Calibri" w:cs="Arial"/>
          <w:bCs/>
        </w:rPr>
        <w:t>.</w:t>
      </w:r>
      <w:r w:rsidRPr="00CD5811">
        <w:rPr>
          <w:rFonts w:eastAsia="Calibri" w:cs="Arial"/>
          <w:bCs/>
        </w:rPr>
        <w:t>, Zhang M.</w:t>
      </w:r>
      <w:r w:rsidR="003655B3" w:rsidRPr="00CD5811">
        <w:rPr>
          <w:rFonts w:eastAsia="Calibri" w:cs="Arial"/>
          <w:bCs/>
        </w:rPr>
        <w:t xml:space="preserve"> </w:t>
      </w:r>
      <w:r w:rsidRPr="00CD5811">
        <w:rPr>
          <w:rFonts w:eastAsia="Calibri" w:cs="Arial"/>
          <w:bCs/>
        </w:rPr>
        <w:t xml:space="preserve">Building and Testing PPARγ Therapeutic ELB00824 with an Improved Therapeutic Window for Neuropathic Pain.Molecules. 2020;25(5):1120. </w:t>
      </w:r>
    </w:p>
    <w:p w14:paraId="3389341B" w14:textId="71BD851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Protasoni M</w:t>
      </w:r>
      <w:r w:rsidR="009954E6" w:rsidRPr="00CD5811">
        <w:rPr>
          <w:rFonts w:eastAsia="Calibri" w:cs="Arial"/>
          <w:bCs/>
        </w:rPr>
        <w:t>.</w:t>
      </w:r>
      <w:r w:rsidRPr="00CD5811">
        <w:rPr>
          <w:rFonts w:eastAsia="Calibri" w:cs="Arial"/>
          <w:bCs/>
        </w:rPr>
        <w:t>, Pérez-Pérez R</w:t>
      </w:r>
      <w:r w:rsidR="009954E6" w:rsidRPr="00CD5811">
        <w:rPr>
          <w:rFonts w:eastAsia="Calibri" w:cs="Arial"/>
          <w:bCs/>
        </w:rPr>
        <w:t>.</w:t>
      </w:r>
      <w:r w:rsidRPr="00CD5811">
        <w:rPr>
          <w:rFonts w:eastAsia="Calibri" w:cs="Arial"/>
          <w:bCs/>
        </w:rPr>
        <w:t>, Lobo-Jarne T</w:t>
      </w:r>
      <w:r w:rsidR="009954E6" w:rsidRPr="00CD5811">
        <w:rPr>
          <w:rFonts w:eastAsia="Calibri" w:cs="Arial"/>
          <w:bCs/>
        </w:rPr>
        <w:t>.</w:t>
      </w:r>
      <w:r w:rsidRPr="00CD5811">
        <w:rPr>
          <w:rFonts w:eastAsia="Calibri" w:cs="Arial"/>
          <w:bCs/>
        </w:rPr>
        <w:t>, Harbour M</w:t>
      </w:r>
      <w:r w:rsidR="009954E6" w:rsidRPr="00CD5811">
        <w:rPr>
          <w:rFonts w:eastAsia="Calibri" w:cs="Arial"/>
          <w:bCs/>
        </w:rPr>
        <w:t>-</w:t>
      </w:r>
      <w:r w:rsidRPr="00CD5811">
        <w:rPr>
          <w:rFonts w:eastAsia="Calibri" w:cs="Arial"/>
          <w:bCs/>
        </w:rPr>
        <w:t>E</w:t>
      </w:r>
      <w:r w:rsidR="009954E6" w:rsidRPr="00CD5811">
        <w:rPr>
          <w:rFonts w:eastAsia="Calibri" w:cs="Arial"/>
          <w:bCs/>
        </w:rPr>
        <w:t>.</w:t>
      </w:r>
      <w:r w:rsidRPr="00CD5811">
        <w:rPr>
          <w:rFonts w:eastAsia="Calibri" w:cs="Arial"/>
          <w:bCs/>
        </w:rPr>
        <w:t>, Ding S</w:t>
      </w:r>
      <w:r w:rsidR="009954E6" w:rsidRPr="00CD5811">
        <w:rPr>
          <w:rFonts w:eastAsia="Calibri" w:cs="Arial"/>
          <w:bCs/>
        </w:rPr>
        <w:t>.</w:t>
      </w:r>
      <w:r w:rsidRPr="00CD5811">
        <w:rPr>
          <w:rFonts w:eastAsia="Calibri" w:cs="Arial"/>
          <w:bCs/>
        </w:rPr>
        <w:t>, Peñas A</w:t>
      </w:r>
      <w:r w:rsidR="009954E6" w:rsidRPr="00CD5811">
        <w:rPr>
          <w:rFonts w:eastAsia="Calibri" w:cs="Arial"/>
          <w:bCs/>
        </w:rPr>
        <w:t>.</w:t>
      </w:r>
      <w:r w:rsidRPr="00CD5811">
        <w:rPr>
          <w:rFonts w:eastAsia="Calibri" w:cs="Arial"/>
          <w:bCs/>
        </w:rPr>
        <w:t xml:space="preserve">, </w:t>
      </w:r>
      <w:r w:rsidR="009954E6" w:rsidRPr="00CD5811">
        <w:rPr>
          <w:rFonts w:eastAsia="Calibri" w:cs="Arial"/>
          <w:bCs/>
        </w:rPr>
        <w:t xml:space="preserve">et.al. </w:t>
      </w:r>
      <w:r w:rsidRPr="00CD5811">
        <w:rPr>
          <w:rFonts w:eastAsia="Calibri" w:cs="Arial"/>
          <w:bCs/>
        </w:rPr>
        <w:t xml:space="preserve">Respiratory supercomplexes act as a platform for complex III-mediated maturation of human mitochondrial complexes I and IV.EMBO J. 2020;39(3):e102817. </w:t>
      </w:r>
    </w:p>
    <w:p w14:paraId="31A0CA40" w14:textId="04BAACE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Dhondt E</w:t>
      </w:r>
      <w:r w:rsidR="004874E3" w:rsidRPr="00CD5811">
        <w:rPr>
          <w:rFonts w:eastAsia="Calibri" w:cs="Arial"/>
          <w:bCs/>
        </w:rPr>
        <w:t>.</w:t>
      </w:r>
      <w:r w:rsidRPr="00CD5811">
        <w:rPr>
          <w:rFonts w:eastAsia="Calibri" w:cs="Arial"/>
          <w:bCs/>
        </w:rPr>
        <w:t>, Danneels L</w:t>
      </w:r>
      <w:r w:rsidR="004874E3" w:rsidRPr="00CD5811">
        <w:rPr>
          <w:rFonts w:eastAsia="Calibri" w:cs="Arial"/>
          <w:bCs/>
        </w:rPr>
        <w:t>.</w:t>
      </w:r>
      <w:r w:rsidRPr="00CD5811">
        <w:rPr>
          <w:rFonts w:eastAsia="Calibri" w:cs="Arial"/>
          <w:bCs/>
        </w:rPr>
        <w:t>, Van Oosterwijck S</w:t>
      </w:r>
      <w:r w:rsidR="004874E3" w:rsidRPr="00CD5811">
        <w:rPr>
          <w:rFonts w:eastAsia="Calibri" w:cs="Arial"/>
          <w:bCs/>
        </w:rPr>
        <w:t>.</w:t>
      </w:r>
      <w:r w:rsidRPr="00CD5811">
        <w:rPr>
          <w:rFonts w:eastAsia="Calibri" w:cs="Arial"/>
          <w:bCs/>
        </w:rPr>
        <w:t>, Palmans T</w:t>
      </w:r>
      <w:r w:rsidR="004874E3" w:rsidRPr="00CD5811">
        <w:rPr>
          <w:rFonts w:eastAsia="Calibri" w:cs="Arial"/>
          <w:bCs/>
        </w:rPr>
        <w:t>.</w:t>
      </w:r>
      <w:r w:rsidRPr="00CD5811">
        <w:rPr>
          <w:rFonts w:eastAsia="Calibri" w:cs="Arial"/>
          <w:bCs/>
        </w:rPr>
        <w:t>, Rijckaert J</w:t>
      </w:r>
      <w:r w:rsidR="004874E3" w:rsidRPr="00CD5811">
        <w:rPr>
          <w:rFonts w:eastAsia="Calibri" w:cs="Arial"/>
          <w:bCs/>
        </w:rPr>
        <w:t>.</w:t>
      </w:r>
      <w:r w:rsidRPr="00CD5811">
        <w:rPr>
          <w:rFonts w:eastAsia="Calibri" w:cs="Arial"/>
          <w:bCs/>
        </w:rPr>
        <w:t>, Van Oosterwijck J.</w:t>
      </w:r>
      <w:r w:rsidR="004874E3" w:rsidRPr="00CD5811">
        <w:rPr>
          <w:rFonts w:eastAsia="Calibri" w:cs="Arial"/>
          <w:bCs/>
        </w:rPr>
        <w:t xml:space="preserve"> </w:t>
      </w:r>
      <w:r w:rsidRPr="00CD5811">
        <w:rPr>
          <w:rFonts w:eastAsia="Calibri" w:cs="Arial"/>
          <w:bCs/>
        </w:rPr>
        <w:t xml:space="preserve">The influence of physical activity on the nociceptive flexion reflex in healthy people.Eur J Pain. 2021;25(4):774-789. </w:t>
      </w:r>
    </w:p>
    <w:p w14:paraId="007BB5F2" w14:textId="2CC33AB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North R</w:t>
      </w:r>
      <w:r w:rsidR="003B3500" w:rsidRPr="00CD5811">
        <w:rPr>
          <w:rFonts w:eastAsia="Calibri" w:cs="Arial"/>
          <w:bCs/>
        </w:rPr>
        <w:t>-</w:t>
      </w:r>
      <w:r w:rsidRPr="00CD5811">
        <w:rPr>
          <w:rFonts w:eastAsia="Calibri" w:cs="Arial"/>
          <w:bCs/>
        </w:rPr>
        <w:t>B</w:t>
      </w:r>
      <w:r w:rsidR="003B3500" w:rsidRPr="00CD5811">
        <w:rPr>
          <w:rFonts w:eastAsia="Calibri" w:cs="Arial"/>
          <w:bCs/>
        </w:rPr>
        <w:t>.</w:t>
      </w:r>
      <w:r w:rsidRPr="00CD5811">
        <w:rPr>
          <w:rFonts w:eastAsia="Calibri" w:cs="Arial"/>
          <w:bCs/>
        </w:rPr>
        <w:t>, Calodney A</w:t>
      </w:r>
      <w:r w:rsidR="003B3500" w:rsidRPr="00CD5811">
        <w:rPr>
          <w:rFonts w:eastAsia="Calibri" w:cs="Arial"/>
          <w:bCs/>
        </w:rPr>
        <w:t>.</w:t>
      </w:r>
      <w:r w:rsidRPr="00CD5811">
        <w:rPr>
          <w:rFonts w:eastAsia="Calibri" w:cs="Arial"/>
          <w:bCs/>
        </w:rPr>
        <w:t>, Bolash R</w:t>
      </w:r>
      <w:r w:rsidR="003B3500" w:rsidRPr="00CD5811">
        <w:rPr>
          <w:rFonts w:eastAsia="Calibri" w:cs="Arial"/>
          <w:bCs/>
        </w:rPr>
        <w:t>.</w:t>
      </w:r>
      <w:r w:rsidRPr="00CD5811">
        <w:rPr>
          <w:rFonts w:eastAsia="Calibri" w:cs="Arial"/>
          <w:bCs/>
        </w:rPr>
        <w:t>, Slavin K</w:t>
      </w:r>
      <w:r w:rsidR="003B3500" w:rsidRPr="00CD5811">
        <w:rPr>
          <w:rFonts w:eastAsia="Calibri" w:cs="Arial"/>
          <w:bCs/>
        </w:rPr>
        <w:t>-</w:t>
      </w:r>
      <w:r w:rsidRPr="00CD5811">
        <w:rPr>
          <w:rFonts w:eastAsia="Calibri" w:cs="Arial"/>
          <w:bCs/>
        </w:rPr>
        <w:t>V</w:t>
      </w:r>
      <w:r w:rsidR="003B3500" w:rsidRPr="00CD5811">
        <w:rPr>
          <w:rFonts w:eastAsia="Calibri" w:cs="Arial"/>
          <w:bCs/>
        </w:rPr>
        <w:t>.</w:t>
      </w:r>
      <w:r w:rsidRPr="00CD5811">
        <w:rPr>
          <w:rFonts w:eastAsia="Calibri" w:cs="Arial"/>
          <w:bCs/>
        </w:rPr>
        <w:t>, Creamer M</w:t>
      </w:r>
      <w:r w:rsidR="003B3500" w:rsidRPr="00CD5811">
        <w:rPr>
          <w:rFonts w:eastAsia="Calibri" w:cs="Arial"/>
          <w:bCs/>
        </w:rPr>
        <w:t>.</w:t>
      </w:r>
      <w:r w:rsidRPr="00CD5811">
        <w:rPr>
          <w:rFonts w:eastAsia="Calibri" w:cs="Arial"/>
          <w:bCs/>
        </w:rPr>
        <w:t>, Rauck R</w:t>
      </w:r>
      <w:r w:rsidR="003B3500" w:rsidRPr="00CD5811">
        <w:rPr>
          <w:rFonts w:eastAsia="Calibri" w:cs="Arial"/>
          <w:bCs/>
        </w:rPr>
        <w:t>.</w:t>
      </w:r>
      <w:r w:rsidRPr="00CD5811">
        <w:rPr>
          <w:rFonts w:eastAsia="Calibri" w:cs="Arial"/>
          <w:bCs/>
        </w:rPr>
        <w:t xml:space="preserve">, </w:t>
      </w:r>
      <w:r w:rsidR="003B3500" w:rsidRPr="00CD5811">
        <w:rPr>
          <w:rFonts w:eastAsia="Calibri" w:cs="Arial"/>
          <w:bCs/>
        </w:rPr>
        <w:t>et.al</w:t>
      </w:r>
      <w:r w:rsidRPr="00CD5811">
        <w:rPr>
          <w:rFonts w:eastAsia="Calibri" w:cs="Arial"/>
          <w:bCs/>
        </w:rPr>
        <w:t>.</w:t>
      </w:r>
      <w:r w:rsidR="003B3500" w:rsidRPr="00CD5811">
        <w:rPr>
          <w:rFonts w:eastAsia="Calibri" w:cs="Arial"/>
          <w:bCs/>
        </w:rPr>
        <w:t xml:space="preserve"> </w:t>
      </w:r>
      <w:r w:rsidRPr="00CD5811">
        <w:rPr>
          <w:rFonts w:eastAsia="Calibri" w:cs="Arial"/>
          <w:bCs/>
        </w:rPr>
        <w:t xml:space="preserve">Redefining Spinal Cord Stimulation "Trials": A Randomized Controlled Trial Using Single-Stage Wireless Permanent Implantable Devices.Neuromodulation. 2020;23(1):96-101. </w:t>
      </w:r>
    </w:p>
    <w:p w14:paraId="24FFBD56" w14:textId="535CA305"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Varghese J</w:t>
      </w:r>
      <w:r w:rsidR="002F0A5B" w:rsidRPr="00CD5811">
        <w:rPr>
          <w:rFonts w:eastAsia="Calibri" w:cs="Arial"/>
          <w:bCs/>
        </w:rPr>
        <w:t>.</w:t>
      </w:r>
      <w:r w:rsidRPr="00CD5811">
        <w:rPr>
          <w:rFonts w:eastAsia="Calibri" w:cs="Arial"/>
          <w:bCs/>
        </w:rPr>
        <w:t>, Anderson K</w:t>
      </w:r>
      <w:r w:rsidR="002F0A5B" w:rsidRPr="00CD5811">
        <w:rPr>
          <w:rFonts w:eastAsia="Calibri" w:cs="Arial"/>
          <w:bCs/>
        </w:rPr>
        <w:t>-</w:t>
      </w:r>
      <w:r w:rsidRPr="00CD5811">
        <w:rPr>
          <w:rFonts w:eastAsia="Calibri" w:cs="Arial"/>
          <w:bCs/>
        </w:rPr>
        <w:t>D</w:t>
      </w:r>
      <w:r w:rsidR="002F0A5B" w:rsidRPr="00CD5811">
        <w:rPr>
          <w:rFonts w:eastAsia="Calibri" w:cs="Arial"/>
          <w:bCs/>
        </w:rPr>
        <w:t>.</w:t>
      </w:r>
      <w:r w:rsidRPr="00CD5811">
        <w:rPr>
          <w:rFonts w:eastAsia="Calibri" w:cs="Arial"/>
          <w:bCs/>
        </w:rPr>
        <w:t>, Widerström-Noga E</w:t>
      </w:r>
      <w:r w:rsidR="002F0A5B" w:rsidRPr="00CD5811">
        <w:rPr>
          <w:rFonts w:eastAsia="Calibri" w:cs="Arial"/>
          <w:bCs/>
        </w:rPr>
        <w:t>.</w:t>
      </w:r>
      <w:r w:rsidRPr="00CD5811">
        <w:rPr>
          <w:rFonts w:eastAsia="Calibri" w:cs="Arial"/>
          <w:bCs/>
        </w:rPr>
        <w:t>, Mehan U.</w:t>
      </w:r>
      <w:r w:rsidR="002F0A5B" w:rsidRPr="00CD5811">
        <w:rPr>
          <w:rFonts w:eastAsia="Calibri" w:cs="Arial"/>
          <w:bCs/>
        </w:rPr>
        <w:t xml:space="preserve"> </w:t>
      </w:r>
      <w:r w:rsidRPr="00CD5811">
        <w:rPr>
          <w:rFonts w:eastAsia="Calibri" w:cs="Arial"/>
          <w:bCs/>
        </w:rPr>
        <w:t xml:space="preserve">A Primary Care Provider's Guide to Pain After Spinal Cord Injury: Screening and Management.Top Spinal Cord Inj Rehabil. 2020;26(3):133-143. </w:t>
      </w:r>
    </w:p>
    <w:p w14:paraId="020F5D78" w14:textId="0347EA16"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McCarron T</w:t>
      </w:r>
      <w:r w:rsidR="00B62EE3" w:rsidRPr="00CD5811">
        <w:rPr>
          <w:rFonts w:eastAsia="Calibri" w:cs="Arial"/>
          <w:bCs/>
        </w:rPr>
        <w:t>-</w:t>
      </w:r>
      <w:r w:rsidRPr="00CD5811">
        <w:rPr>
          <w:rFonts w:eastAsia="Calibri" w:cs="Arial"/>
          <w:bCs/>
        </w:rPr>
        <w:t>L</w:t>
      </w:r>
      <w:r w:rsidR="00B62EE3" w:rsidRPr="00CD5811">
        <w:rPr>
          <w:rFonts w:eastAsia="Calibri" w:cs="Arial"/>
          <w:bCs/>
        </w:rPr>
        <w:t>.</w:t>
      </w:r>
      <w:r w:rsidRPr="00CD5811">
        <w:rPr>
          <w:rFonts w:eastAsia="Calibri" w:cs="Arial"/>
          <w:bCs/>
        </w:rPr>
        <w:t>, MacKean G</w:t>
      </w:r>
      <w:r w:rsidR="00B62EE3" w:rsidRPr="00CD5811">
        <w:rPr>
          <w:rFonts w:eastAsia="Calibri" w:cs="Arial"/>
          <w:bCs/>
        </w:rPr>
        <w:t>.</w:t>
      </w:r>
      <w:r w:rsidRPr="00CD5811">
        <w:rPr>
          <w:rFonts w:eastAsia="Calibri" w:cs="Arial"/>
          <w:bCs/>
        </w:rPr>
        <w:t>, Dowsett L</w:t>
      </w:r>
      <w:r w:rsidR="00B62EE3" w:rsidRPr="00CD5811">
        <w:rPr>
          <w:rFonts w:eastAsia="Calibri" w:cs="Arial"/>
          <w:bCs/>
        </w:rPr>
        <w:t>-</w:t>
      </w:r>
      <w:r w:rsidRPr="00CD5811">
        <w:rPr>
          <w:rFonts w:eastAsia="Calibri" w:cs="Arial"/>
          <w:bCs/>
        </w:rPr>
        <w:t>E</w:t>
      </w:r>
      <w:r w:rsidR="00B62EE3" w:rsidRPr="00CD5811">
        <w:rPr>
          <w:rFonts w:eastAsia="Calibri" w:cs="Arial"/>
          <w:bCs/>
        </w:rPr>
        <w:t>.</w:t>
      </w:r>
      <w:r w:rsidRPr="00CD5811">
        <w:rPr>
          <w:rFonts w:eastAsia="Calibri" w:cs="Arial"/>
          <w:bCs/>
        </w:rPr>
        <w:t>, Saini M</w:t>
      </w:r>
      <w:r w:rsidR="00B62EE3" w:rsidRPr="00CD5811">
        <w:rPr>
          <w:rFonts w:eastAsia="Calibri" w:cs="Arial"/>
          <w:bCs/>
        </w:rPr>
        <w:t>.</w:t>
      </w:r>
      <w:r w:rsidRPr="00CD5811">
        <w:rPr>
          <w:rFonts w:eastAsia="Calibri" w:cs="Arial"/>
          <w:bCs/>
        </w:rPr>
        <w:t>, Clement F.</w:t>
      </w:r>
      <w:r w:rsidR="00B62EE3" w:rsidRPr="00CD5811">
        <w:rPr>
          <w:rFonts w:eastAsia="Calibri" w:cs="Arial"/>
          <w:bCs/>
        </w:rPr>
        <w:t xml:space="preserve"> </w:t>
      </w:r>
      <w:r w:rsidRPr="00CD5811">
        <w:rPr>
          <w:rFonts w:eastAsia="Calibri" w:cs="Arial"/>
          <w:bCs/>
        </w:rPr>
        <w:t xml:space="preserve">Patients' experience with and perspectives on neuromodulation for pain: a systematic review of the qualitative research literature.Pain. 2020;161(8):1708-1715. </w:t>
      </w:r>
    </w:p>
    <w:p w14:paraId="22817FAD" w14:textId="6F5B26B0"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Reinhold A</w:t>
      </w:r>
      <w:r w:rsidR="00111367" w:rsidRPr="00CD5811">
        <w:rPr>
          <w:rFonts w:eastAsia="Calibri" w:cs="Arial"/>
          <w:bCs/>
        </w:rPr>
        <w:t>-</w:t>
      </w:r>
      <w:r w:rsidRPr="00CD5811">
        <w:rPr>
          <w:rFonts w:eastAsia="Calibri" w:cs="Arial"/>
          <w:bCs/>
        </w:rPr>
        <w:t>K</w:t>
      </w:r>
      <w:r w:rsidR="00111367" w:rsidRPr="00CD5811">
        <w:rPr>
          <w:rFonts w:eastAsia="Calibri" w:cs="Arial"/>
          <w:bCs/>
        </w:rPr>
        <w:t>.</w:t>
      </w:r>
      <w:r w:rsidRPr="00CD5811">
        <w:rPr>
          <w:rFonts w:eastAsia="Calibri" w:cs="Arial"/>
          <w:bCs/>
        </w:rPr>
        <w:t>, Rittner H</w:t>
      </w:r>
      <w:r w:rsidR="00111367" w:rsidRPr="00CD5811">
        <w:rPr>
          <w:rFonts w:eastAsia="Calibri" w:cs="Arial"/>
          <w:bCs/>
        </w:rPr>
        <w:t>-</w:t>
      </w:r>
      <w:r w:rsidRPr="00CD5811">
        <w:rPr>
          <w:rFonts w:eastAsia="Calibri" w:cs="Arial"/>
          <w:bCs/>
        </w:rPr>
        <w:t>L.</w:t>
      </w:r>
      <w:r w:rsidR="00111367" w:rsidRPr="00CD5811">
        <w:rPr>
          <w:rFonts w:eastAsia="Calibri" w:cs="Arial"/>
          <w:bCs/>
        </w:rPr>
        <w:t xml:space="preserve"> </w:t>
      </w:r>
      <w:r w:rsidRPr="00CD5811">
        <w:rPr>
          <w:rFonts w:eastAsia="Calibri" w:cs="Arial"/>
          <w:bCs/>
        </w:rPr>
        <w:t xml:space="preserve">Characteristics of the nerve barrier and the blood dorsal root ganglion barrier in health and disease.Exp Neurol. 2020;327:113244. </w:t>
      </w:r>
    </w:p>
    <w:p w14:paraId="5D0BDF16" w14:textId="7E00319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Goto Y</w:t>
      </w:r>
      <w:r w:rsidR="007464C9" w:rsidRPr="00CD5811">
        <w:rPr>
          <w:rFonts w:eastAsia="Calibri" w:cs="Arial"/>
          <w:bCs/>
        </w:rPr>
        <w:t>.</w:t>
      </w:r>
      <w:r w:rsidRPr="00CD5811">
        <w:rPr>
          <w:rFonts w:eastAsia="Calibri" w:cs="Arial"/>
          <w:bCs/>
        </w:rPr>
        <w:t>, Hosomi K</w:t>
      </w:r>
      <w:r w:rsidR="007464C9" w:rsidRPr="00CD5811">
        <w:rPr>
          <w:rFonts w:eastAsia="Calibri" w:cs="Arial"/>
          <w:bCs/>
        </w:rPr>
        <w:t>.</w:t>
      </w:r>
      <w:r w:rsidRPr="00CD5811">
        <w:rPr>
          <w:rFonts w:eastAsia="Calibri" w:cs="Arial"/>
          <w:bCs/>
        </w:rPr>
        <w:t>, Shimokawa T</w:t>
      </w:r>
      <w:r w:rsidR="007464C9" w:rsidRPr="00CD5811">
        <w:rPr>
          <w:rFonts w:eastAsia="Calibri" w:cs="Arial"/>
          <w:bCs/>
        </w:rPr>
        <w:t>.</w:t>
      </w:r>
      <w:r w:rsidRPr="00CD5811">
        <w:rPr>
          <w:rFonts w:eastAsia="Calibri" w:cs="Arial"/>
          <w:bCs/>
        </w:rPr>
        <w:t>, Shimizu T</w:t>
      </w:r>
      <w:r w:rsidR="007464C9" w:rsidRPr="00CD5811">
        <w:rPr>
          <w:rFonts w:eastAsia="Calibri" w:cs="Arial"/>
          <w:bCs/>
        </w:rPr>
        <w:t>.</w:t>
      </w:r>
      <w:r w:rsidRPr="00CD5811">
        <w:rPr>
          <w:rFonts w:eastAsia="Calibri" w:cs="Arial"/>
          <w:bCs/>
        </w:rPr>
        <w:t>, Yoshino K</w:t>
      </w:r>
      <w:r w:rsidR="007464C9" w:rsidRPr="00CD5811">
        <w:rPr>
          <w:rFonts w:eastAsia="Calibri" w:cs="Arial"/>
          <w:bCs/>
        </w:rPr>
        <w:t>.</w:t>
      </w:r>
      <w:r w:rsidRPr="00CD5811">
        <w:rPr>
          <w:rFonts w:eastAsia="Calibri" w:cs="Arial"/>
          <w:bCs/>
        </w:rPr>
        <w:t>, Kim S</w:t>
      </w:r>
      <w:r w:rsidR="007464C9" w:rsidRPr="00CD5811">
        <w:rPr>
          <w:rFonts w:eastAsia="Calibri" w:cs="Arial"/>
          <w:bCs/>
        </w:rPr>
        <w:t>-</w:t>
      </w:r>
      <w:r w:rsidRPr="00CD5811">
        <w:rPr>
          <w:rFonts w:eastAsia="Calibri" w:cs="Arial"/>
          <w:bCs/>
        </w:rPr>
        <w:t>J</w:t>
      </w:r>
      <w:r w:rsidR="007464C9" w:rsidRPr="00CD5811">
        <w:rPr>
          <w:rFonts w:eastAsia="Calibri" w:cs="Arial"/>
          <w:bCs/>
        </w:rPr>
        <w:t>.</w:t>
      </w:r>
      <w:r w:rsidRPr="00CD5811">
        <w:rPr>
          <w:rFonts w:eastAsia="Calibri" w:cs="Arial"/>
          <w:bCs/>
        </w:rPr>
        <w:t>,</w:t>
      </w:r>
      <w:r w:rsidR="007464C9" w:rsidRPr="00CD5811">
        <w:rPr>
          <w:rFonts w:eastAsia="Calibri" w:cs="Arial"/>
          <w:bCs/>
        </w:rPr>
        <w:t xml:space="preserve"> et.al. </w:t>
      </w:r>
      <w:r w:rsidRPr="00CD5811">
        <w:rPr>
          <w:rFonts w:eastAsia="Calibri" w:cs="Arial"/>
          <w:bCs/>
        </w:rPr>
        <w:t xml:space="preserve">Pilot study of repetitive transcranial magnetic stimulation in patients with chemotherapy-induced peripheral neuropathy.J Clin Neurosci. 2020;73:101-107. </w:t>
      </w:r>
    </w:p>
    <w:p w14:paraId="2B7A2FEA" w14:textId="4A95218E"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Yu B</w:t>
      </w:r>
      <w:r w:rsidR="004E6395" w:rsidRPr="00CD5811">
        <w:rPr>
          <w:rFonts w:eastAsia="Calibri" w:cs="Arial"/>
          <w:bCs/>
        </w:rPr>
        <w:t>.</w:t>
      </w:r>
      <w:r w:rsidRPr="00CD5811">
        <w:rPr>
          <w:rFonts w:eastAsia="Calibri" w:cs="Arial"/>
          <w:bCs/>
        </w:rPr>
        <w:t>, Qiu H</w:t>
      </w:r>
      <w:r w:rsidR="004E6395" w:rsidRPr="00CD5811">
        <w:rPr>
          <w:rFonts w:eastAsia="Calibri" w:cs="Arial"/>
          <w:bCs/>
        </w:rPr>
        <w:t>.</w:t>
      </w:r>
      <w:r w:rsidRPr="00CD5811">
        <w:rPr>
          <w:rFonts w:eastAsia="Calibri" w:cs="Arial"/>
          <w:bCs/>
        </w:rPr>
        <w:t>, Li J</w:t>
      </w:r>
      <w:r w:rsidR="004E6395" w:rsidRPr="00CD5811">
        <w:rPr>
          <w:rFonts w:eastAsia="Calibri" w:cs="Arial"/>
          <w:bCs/>
        </w:rPr>
        <w:t>.</w:t>
      </w:r>
      <w:r w:rsidRPr="00CD5811">
        <w:rPr>
          <w:rFonts w:eastAsia="Calibri" w:cs="Arial"/>
          <w:bCs/>
        </w:rPr>
        <w:t>, Zhong C</w:t>
      </w:r>
      <w:r w:rsidR="004E6395" w:rsidRPr="00CD5811">
        <w:rPr>
          <w:rFonts w:eastAsia="Calibri" w:cs="Arial"/>
          <w:bCs/>
        </w:rPr>
        <w:t>.</w:t>
      </w:r>
      <w:r w:rsidRPr="00CD5811">
        <w:rPr>
          <w:rFonts w:eastAsia="Calibri" w:cs="Arial"/>
          <w:bCs/>
        </w:rPr>
        <w:t>, Li J.</w:t>
      </w:r>
      <w:r w:rsidR="004E6395" w:rsidRPr="00CD5811">
        <w:rPr>
          <w:rFonts w:eastAsia="Calibri" w:cs="Arial"/>
          <w:bCs/>
        </w:rPr>
        <w:t xml:space="preserve"> </w:t>
      </w:r>
      <w:r w:rsidRPr="00CD5811">
        <w:rPr>
          <w:rFonts w:eastAsia="Calibri" w:cs="Arial"/>
          <w:bCs/>
        </w:rPr>
        <w:t xml:space="preserve">Noninvasive Brain Stimulation Does Not Improve Neuropathic Pain in Individuals With Spinal Cord Injury: Evidence From a Meta-Analysis of 11 Randomized Controlled Trials.Am J Phys Med Rehabil. 2020;99(9):811-820. </w:t>
      </w:r>
    </w:p>
    <w:p w14:paraId="098CE8CC" w14:textId="023DA260"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Dionisi M</w:t>
      </w:r>
      <w:r w:rsidR="008056DE" w:rsidRPr="00CD5811">
        <w:rPr>
          <w:rFonts w:eastAsia="Calibri" w:cs="Arial"/>
          <w:bCs/>
        </w:rPr>
        <w:t>.</w:t>
      </w:r>
      <w:r w:rsidRPr="00CD5811">
        <w:rPr>
          <w:rFonts w:eastAsia="Calibri" w:cs="Arial"/>
          <w:bCs/>
        </w:rPr>
        <w:t>, Ruffinatti F</w:t>
      </w:r>
      <w:r w:rsidR="008056DE" w:rsidRPr="00CD5811">
        <w:rPr>
          <w:rFonts w:eastAsia="Calibri" w:cs="Arial"/>
          <w:bCs/>
        </w:rPr>
        <w:t>-</w:t>
      </w:r>
      <w:r w:rsidRPr="00CD5811">
        <w:rPr>
          <w:rFonts w:eastAsia="Calibri" w:cs="Arial"/>
          <w:bCs/>
        </w:rPr>
        <w:t>A</w:t>
      </w:r>
      <w:r w:rsidR="008056DE" w:rsidRPr="00CD5811">
        <w:rPr>
          <w:rFonts w:eastAsia="Calibri" w:cs="Arial"/>
          <w:bCs/>
        </w:rPr>
        <w:t>.</w:t>
      </w:r>
      <w:r w:rsidRPr="00CD5811">
        <w:rPr>
          <w:rFonts w:eastAsia="Calibri" w:cs="Arial"/>
          <w:bCs/>
        </w:rPr>
        <w:t>, Riva B</w:t>
      </w:r>
      <w:r w:rsidR="008056DE" w:rsidRPr="00CD5811">
        <w:rPr>
          <w:rFonts w:eastAsia="Calibri" w:cs="Arial"/>
          <w:bCs/>
        </w:rPr>
        <w:t>.</w:t>
      </w:r>
      <w:r w:rsidRPr="00CD5811">
        <w:rPr>
          <w:rFonts w:eastAsia="Calibri" w:cs="Arial"/>
          <w:bCs/>
        </w:rPr>
        <w:t>, Lim D</w:t>
      </w:r>
      <w:r w:rsidR="008056DE" w:rsidRPr="00CD5811">
        <w:rPr>
          <w:rFonts w:eastAsia="Calibri" w:cs="Arial"/>
          <w:bCs/>
        </w:rPr>
        <w:t>.</w:t>
      </w:r>
      <w:r w:rsidRPr="00CD5811">
        <w:rPr>
          <w:rFonts w:eastAsia="Calibri" w:cs="Arial"/>
          <w:bCs/>
        </w:rPr>
        <w:t>, Canta A</w:t>
      </w:r>
      <w:r w:rsidR="008056DE" w:rsidRPr="00CD5811">
        <w:rPr>
          <w:rFonts w:eastAsia="Calibri" w:cs="Arial"/>
          <w:bCs/>
        </w:rPr>
        <w:t>.</w:t>
      </w:r>
      <w:r w:rsidRPr="00CD5811">
        <w:rPr>
          <w:rFonts w:eastAsia="Calibri" w:cs="Arial"/>
          <w:bCs/>
        </w:rPr>
        <w:t>, Meregalli C</w:t>
      </w:r>
      <w:r w:rsidR="008056DE" w:rsidRPr="00CD5811">
        <w:rPr>
          <w:rFonts w:eastAsia="Calibri" w:cs="Arial"/>
          <w:bCs/>
        </w:rPr>
        <w:t>.</w:t>
      </w:r>
      <w:r w:rsidRPr="00CD5811">
        <w:rPr>
          <w:rFonts w:eastAsia="Calibri" w:cs="Arial"/>
          <w:bCs/>
        </w:rPr>
        <w:t>,</w:t>
      </w:r>
      <w:r w:rsidR="008056DE" w:rsidRPr="00CD5811">
        <w:rPr>
          <w:rFonts w:eastAsia="Calibri" w:cs="Arial"/>
          <w:bCs/>
        </w:rPr>
        <w:t xml:space="preserve"> et.al. </w:t>
      </w:r>
      <w:r w:rsidRPr="00CD5811">
        <w:rPr>
          <w:rFonts w:eastAsia="Calibri" w:cs="Arial"/>
          <w:bCs/>
        </w:rPr>
        <w:t xml:space="preserve">Early Stimulation of TREK Channel Transcription and Activity Induced by Oxaliplatin-Dependent Cytosolic Acidification.Int J Mol Sci. 2020;21(19):7164. </w:t>
      </w:r>
    </w:p>
    <w:p w14:paraId="7DCB83D7" w14:textId="589AF86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Anaya C</w:t>
      </w:r>
      <w:r w:rsidR="00A77B8F" w:rsidRPr="00CD5811">
        <w:rPr>
          <w:rFonts w:eastAsia="Calibri" w:cs="Arial"/>
          <w:bCs/>
        </w:rPr>
        <w:t>-</w:t>
      </w:r>
      <w:r w:rsidRPr="00CD5811">
        <w:rPr>
          <w:rFonts w:eastAsia="Calibri" w:cs="Arial"/>
          <w:bCs/>
        </w:rPr>
        <w:t>J</w:t>
      </w:r>
      <w:r w:rsidR="00A77B8F" w:rsidRPr="00CD5811">
        <w:rPr>
          <w:rFonts w:eastAsia="Calibri" w:cs="Arial"/>
          <w:bCs/>
        </w:rPr>
        <w:t>.</w:t>
      </w:r>
      <w:r w:rsidRPr="00CD5811">
        <w:rPr>
          <w:rFonts w:eastAsia="Calibri" w:cs="Arial"/>
          <w:bCs/>
        </w:rPr>
        <w:t>, Zander H</w:t>
      </w:r>
      <w:r w:rsidR="00A77B8F" w:rsidRPr="00CD5811">
        <w:rPr>
          <w:rFonts w:eastAsia="Calibri" w:cs="Arial"/>
          <w:bCs/>
        </w:rPr>
        <w:t>-</w:t>
      </w:r>
      <w:r w:rsidRPr="00CD5811">
        <w:rPr>
          <w:rFonts w:eastAsia="Calibri" w:cs="Arial"/>
          <w:bCs/>
        </w:rPr>
        <w:t>J</w:t>
      </w:r>
      <w:r w:rsidR="00A77B8F" w:rsidRPr="00CD5811">
        <w:rPr>
          <w:rFonts w:eastAsia="Calibri" w:cs="Arial"/>
          <w:bCs/>
        </w:rPr>
        <w:t>.</w:t>
      </w:r>
      <w:r w:rsidRPr="00CD5811">
        <w:rPr>
          <w:rFonts w:eastAsia="Calibri" w:cs="Arial"/>
          <w:bCs/>
        </w:rPr>
        <w:t>, Graham R</w:t>
      </w:r>
      <w:r w:rsidR="00A77B8F" w:rsidRPr="00CD5811">
        <w:rPr>
          <w:rFonts w:eastAsia="Calibri" w:cs="Arial"/>
          <w:bCs/>
        </w:rPr>
        <w:t>-</w:t>
      </w:r>
      <w:r w:rsidRPr="00CD5811">
        <w:rPr>
          <w:rFonts w:eastAsia="Calibri" w:cs="Arial"/>
          <w:bCs/>
        </w:rPr>
        <w:t>D</w:t>
      </w:r>
      <w:r w:rsidR="00A77B8F" w:rsidRPr="00CD5811">
        <w:rPr>
          <w:rFonts w:eastAsia="Calibri" w:cs="Arial"/>
          <w:bCs/>
        </w:rPr>
        <w:t>.</w:t>
      </w:r>
      <w:r w:rsidRPr="00CD5811">
        <w:rPr>
          <w:rFonts w:eastAsia="Calibri" w:cs="Arial"/>
          <w:bCs/>
        </w:rPr>
        <w:t>, Sankarasubramanian V</w:t>
      </w:r>
      <w:r w:rsidR="00A77B8F" w:rsidRPr="00CD5811">
        <w:rPr>
          <w:rFonts w:eastAsia="Calibri" w:cs="Arial"/>
          <w:bCs/>
        </w:rPr>
        <w:t>.</w:t>
      </w:r>
      <w:r w:rsidRPr="00CD5811">
        <w:rPr>
          <w:rFonts w:eastAsia="Calibri" w:cs="Arial"/>
          <w:bCs/>
        </w:rPr>
        <w:t>, Lempka S</w:t>
      </w:r>
      <w:r w:rsidR="00A77B8F" w:rsidRPr="00CD5811">
        <w:rPr>
          <w:rFonts w:eastAsia="Calibri" w:cs="Arial"/>
          <w:bCs/>
        </w:rPr>
        <w:t>-</w:t>
      </w:r>
      <w:r w:rsidRPr="00CD5811">
        <w:rPr>
          <w:rFonts w:eastAsia="Calibri" w:cs="Arial"/>
          <w:bCs/>
        </w:rPr>
        <w:t>F.</w:t>
      </w:r>
      <w:r w:rsidR="00A77B8F" w:rsidRPr="00CD5811">
        <w:rPr>
          <w:rFonts w:eastAsia="Calibri" w:cs="Arial"/>
          <w:bCs/>
        </w:rPr>
        <w:t xml:space="preserve"> </w:t>
      </w:r>
      <w:r w:rsidRPr="00CD5811">
        <w:rPr>
          <w:rFonts w:eastAsia="Calibri" w:cs="Arial"/>
          <w:bCs/>
        </w:rPr>
        <w:t xml:space="preserve">Evoked Potentials Recorded From the Spinal Cord During Neurostimulation for Pain: A Computational Modeling Study.Neuromodulation. 2020;23(1):64-73. </w:t>
      </w:r>
    </w:p>
    <w:p w14:paraId="038DD5FB" w14:textId="50379F2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Tu Y</w:t>
      </w:r>
      <w:r w:rsidR="00E66CE7" w:rsidRPr="00CD5811">
        <w:rPr>
          <w:rFonts w:eastAsia="Calibri" w:cs="Arial"/>
          <w:bCs/>
        </w:rPr>
        <w:t>.</w:t>
      </w:r>
      <w:r w:rsidRPr="00CD5811">
        <w:rPr>
          <w:rFonts w:eastAsia="Calibri" w:cs="Arial"/>
          <w:bCs/>
        </w:rPr>
        <w:t>, Fu Z</w:t>
      </w:r>
      <w:r w:rsidR="00E66CE7" w:rsidRPr="00CD5811">
        <w:rPr>
          <w:rFonts w:eastAsia="Calibri" w:cs="Arial"/>
          <w:bCs/>
        </w:rPr>
        <w:t>.</w:t>
      </w:r>
      <w:r w:rsidRPr="00CD5811">
        <w:rPr>
          <w:rFonts w:eastAsia="Calibri" w:cs="Arial"/>
          <w:bCs/>
        </w:rPr>
        <w:t>, Mao C</w:t>
      </w:r>
      <w:r w:rsidR="00E66CE7" w:rsidRPr="00CD5811">
        <w:rPr>
          <w:rFonts w:eastAsia="Calibri" w:cs="Arial"/>
          <w:bCs/>
        </w:rPr>
        <w:t>.</w:t>
      </w:r>
      <w:r w:rsidRPr="00CD5811">
        <w:rPr>
          <w:rFonts w:eastAsia="Calibri" w:cs="Arial"/>
          <w:bCs/>
        </w:rPr>
        <w:t>, Falahpour M</w:t>
      </w:r>
      <w:r w:rsidR="00E66CE7" w:rsidRPr="00CD5811">
        <w:rPr>
          <w:rFonts w:eastAsia="Calibri" w:cs="Arial"/>
          <w:bCs/>
        </w:rPr>
        <w:t>.</w:t>
      </w:r>
      <w:r w:rsidRPr="00CD5811">
        <w:rPr>
          <w:rFonts w:eastAsia="Calibri" w:cs="Arial"/>
          <w:bCs/>
        </w:rPr>
        <w:t>, Gollub R</w:t>
      </w:r>
      <w:r w:rsidR="00E66CE7" w:rsidRPr="00CD5811">
        <w:rPr>
          <w:rFonts w:eastAsia="Calibri" w:cs="Arial"/>
          <w:bCs/>
        </w:rPr>
        <w:t>-</w:t>
      </w:r>
      <w:r w:rsidRPr="00CD5811">
        <w:rPr>
          <w:rFonts w:eastAsia="Calibri" w:cs="Arial"/>
          <w:bCs/>
        </w:rPr>
        <w:t>L</w:t>
      </w:r>
      <w:r w:rsidR="00E66CE7" w:rsidRPr="00CD5811">
        <w:rPr>
          <w:rFonts w:eastAsia="Calibri" w:cs="Arial"/>
          <w:bCs/>
        </w:rPr>
        <w:t>.</w:t>
      </w:r>
      <w:r w:rsidRPr="00CD5811">
        <w:rPr>
          <w:rFonts w:eastAsia="Calibri" w:cs="Arial"/>
          <w:bCs/>
        </w:rPr>
        <w:t>, Park J</w:t>
      </w:r>
      <w:r w:rsidR="00E66CE7" w:rsidRPr="00CD5811">
        <w:rPr>
          <w:rFonts w:eastAsia="Calibri" w:cs="Arial"/>
          <w:bCs/>
        </w:rPr>
        <w:t>.</w:t>
      </w:r>
      <w:r w:rsidRPr="00CD5811">
        <w:rPr>
          <w:rFonts w:eastAsia="Calibri" w:cs="Arial"/>
          <w:bCs/>
        </w:rPr>
        <w:t>,</w:t>
      </w:r>
      <w:r w:rsidR="00E66CE7" w:rsidRPr="00CD5811">
        <w:rPr>
          <w:rFonts w:eastAsia="Calibri" w:cs="Arial"/>
          <w:bCs/>
        </w:rPr>
        <w:t xml:space="preserve"> et.al.</w:t>
      </w:r>
      <w:r w:rsidRPr="00CD5811">
        <w:rPr>
          <w:rFonts w:eastAsia="Calibri" w:cs="Arial"/>
          <w:bCs/>
        </w:rPr>
        <w:t xml:space="preserve"> Distinct thalamocortical network dynamics are associated with the pathophysiology of chronic low back pain.Nat Commun. 2020;11(1):3948. </w:t>
      </w:r>
    </w:p>
    <w:p w14:paraId="7356AFDC" w14:textId="7CE0D66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Marek R</w:t>
      </w:r>
      <w:r w:rsidR="006A15F3" w:rsidRPr="00CD5811">
        <w:rPr>
          <w:rFonts w:eastAsia="Calibri" w:cs="Arial"/>
          <w:bCs/>
        </w:rPr>
        <w:t>-</w:t>
      </w:r>
      <w:r w:rsidRPr="00CD5811">
        <w:rPr>
          <w:rFonts w:eastAsia="Calibri" w:cs="Arial"/>
          <w:bCs/>
        </w:rPr>
        <w:t>J</w:t>
      </w:r>
      <w:r w:rsidR="006A15F3" w:rsidRPr="00CD5811">
        <w:rPr>
          <w:rFonts w:eastAsia="Calibri" w:cs="Arial"/>
          <w:bCs/>
        </w:rPr>
        <w:t>.</w:t>
      </w:r>
      <w:r w:rsidRPr="00CD5811">
        <w:rPr>
          <w:rFonts w:eastAsia="Calibri" w:cs="Arial"/>
          <w:bCs/>
        </w:rPr>
        <w:t>, Anderson J</w:t>
      </w:r>
      <w:r w:rsidR="006A15F3" w:rsidRPr="00CD5811">
        <w:rPr>
          <w:rFonts w:eastAsia="Calibri" w:cs="Arial"/>
          <w:bCs/>
        </w:rPr>
        <w:t>-</w:t>
      </w:r>
      <w:r w:rsidRPr="00CD5811">
        <w:rPr>
          <w:rFonts w:eastAsia="Calibri" w:cs="Arial"/>
          <w:bCs/>
        </w:rPr>
        <w:t>L</w:t>
      </w:r>
      <w:r w:rsidR="006A15F3" w:rsidRPr="00CD5811">
        <w:rPr>
          <w:rFonts w:eastAsia="Calibri" w:cs="Arial"/>
          <w:bCs/>
        </w:rPr>
        <w:t>.</w:t>
      </w:r>
      <w:r w:rsidRPr="00CD5811">
        <w:rPr>
          <w:rFonts w:eastAsia="Calibri" w:cs="Arial"/>
          <w:bCs/>
        </w:rPr>
        <w:t>, Tarescavage A</w:t>
      </w:r>
      <w:r w:rsidR="006A15F3" w:rsidRPr="00CD5811">
        <w:rPr>
          <w:rFonts w:eastAsia="Calibri" w:cs="Arial"/>
          <w:bCs/>
        </w:rPr>
        <w:t>-</w:t>
      </w:r>
      <w:r w:rsidRPr="00CD5811">
        <w:rPr>
          <w:rFonts w:eastAsia="Calibri" w:cs="Arial"/>
          <w:bCs/>
        </w:rPr>
        <w:t>M</w:t>
      </w:r>
      <w:r w:rsidR="006A15F3" w:rsidRPr="00CD5811">
        <w:rPr>
          <w:rFonts w:eastAsia="Calibri" w:cs="Arial"/>
          <w:bCs/>
        </w:rPr>
        <w:t>.</w:t>
      </w:r>
      <w:r w:rsidRPr="00CD5811">
        <w:rPr>
          <w:rFonts w:eastAsia="Calibri" w:cs="Arial"/>
          <w:bCs/>
        </w:rPr>
        <w:t>, Martin-Fernandez K</w:t>
      </w:r>
      <w:r w:rsidR="006A15F3" w:rsidRPr="00CD5811">
        <w:rPr>
          <w:rFonts w:eastAsia="Calibri" w:cs="Arial"/>
          <w:bCs/>
        </w:rPr>
        <w:t>.</w:t>
      </w:r>
      <w:r w:rsidRPr="00CD5811">
        <w:rPr>
          <w:rFonts w:eastAsia="Calibri" w:cs="Arial"/>
          <w:bCs/>
        </w:rPr>
        <w:t>, Haugh S</w:t>
      </w:r>
      <w:r w:rsidR="006A15F3" w:rsidRPr="00CD5811">
        <w:rPr>
          <w:rFonts w:eastAsia="Calibri" w:cs="Arial"/>
          <w:bCs/>
        </w:rPr>
        <w:t>.</w:t>
      </w:r>
      <w:r w:rsidRPr="00CD5811">
        <w:rPr>
          <w:rFonts w:eastAsia="Calibri" w:cs="Arial"/>
          <w:bCs/>
        </w:rPr>
        <w:t>, Block A</w:t>
      </w:r>
      <w:r w:rsidR="006A15F3" w:rsidRPr="00CD5811">
        <w:rPr>
          <w:rFonts w:eastAsia="Calibri" w:cs="Arial"/>
          <w:bCs/>
        </w:rPr>
        <w:t>-</w:t>
      </w:r>
      <w:r w:rsidRPr="00CD5811">
        <w:rPr>
          <w:rFonts w:eastAsia="Calibri" w:cs="Arial"/>
          <w:bCs/>
        </w:rPr>
        <w:t>R</w:t>
      </w:r>
      <w:r w:rsidR="006A15F3" w:rsidRPr="00CD5811">
        <w:rPr>
          <w:rFonts w:eastAsia="Calibri" w:cs="Arial"/>
          <w:bCs/>
        </w:rPr>
        <w:t>.</w:t>
      </w:r>
      <w:r w:rsidRPr="00CD5811">
        <w:rPr>
          <w:rFonts w:eastAsia="Calibri" w:cs="Arial"/>
          <w:bCs/>
        </w:rPr>
        <w:t>,</w:t>
      </w:r>
      <w:r w:rsidR="006A15F3" w:rsidRPr="00CD5811">
        <w:rPr>
          <w:rFonts w:eastAsia="Calibri" w:cs="Arial"/>
          <w:bCs/>
        </w:rPr>
        <w:t xml:space="preserve"> et.al.</w:t>
      </w:r>
      <w:r w:rsidRPr="00CD5811">
        <w:rPr>
          <w:rFonts w:eastAsia="Calibri" w:cs="Arial"/>
          <w:bCs/>
        </w:rPr>
        <w:t xml:space="preserve"> Elucidating somatization in a dimensional model of psychopathology across medical settings.J Abnorm Psychol. 2020;129(2):162-176. </w:t>
      </w:r>
    </w:p>
    <w:p w14:paraId="5FA5752B" w14:textId="7F50130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Garza Carbajal A</w:t>
      </w:r>
      <w:r w:rsidR="00B552EE" w:rsidRPr="00CD5811">
        <w:rPr>
          <w:rFonts w:eastAsia="Calibri" w:cs="Arial"/>
          <w:bCs/>
        </w:rPr>
        <w:t>.</w:t>
      </w:r>
      <w:r w:rsidRPr="00CD5811">
        <w:rPr>
          <w:rFonts w:eastAsia="Calibri" w:cs="Arial"/>
          <w:bCs/>
        </w:rPr>
        <w:t>, Bavencoffe A</w:t>
      </w:r>
      <w:r w:rsidR="00B552EE" w:rsidRPr="00CD5811">
        <w:rPr>
          <w:rFonts w:eastAsia="Calibri" w:cs="Arial"/>
          <w:bCs/>
        </w:rPr>
        <w:t>.</w:t>
      </w:r>
      <w:r w:rsidRPr="00CD5811">
        <w:rPr>
          <w:rFonts w:eastAsia="Calibri" w:cs="Arial"/>
          <w:bCs/>
        </w:rPr>
        <w:t>, Walters E</w:t>
      </w:r>
      <w:r w:rsidR="00B552EE" w:rsidRPr="00CD5811">
        <w:rPr>
          <w:rFonts w:eastAsia="Calibri" w:cs="Arial"/>
          <w:bCs/>
        </w:rPr>
        <w:t>-</w:t>
      </w:r>
      <w:r w:rsidRPr="00CD5811">
        <w:rPr>
          <w:rFonts w:eastAsia="Calibri" w:cs="Arial"/>
          <w:bCs/>
        </w:rPr>
        <w:t>T</w:t>
      </w:r>
      <w:r w:rsidR="00B552EE" w:rsidRPr="00CD5811">
        <w:rPr>
          <w:rFonts w:eastAsia="Calibri" w:cs="Arial"/>
          <w:bCs/>
        </w:rPr>
        <w:t>.</w:t>
      </w:r>
      <w:r w:rsidRPr="00CD5811">
        <w:rPr>
          <w:rFonts w:eastAsia="Calibri" w:cs="Arial"/>
          <w:bCs/>
        </w:rPr>
        <w:t>, Dessauer C</w:t>
      </w:r>
      <w:r w:rsidR="00B552EE" w:rsidRPr="00CD5811">
        <w:rPr>
          <w:rFonts w:eastAsia="Calibri" w:cs="Arial"/>
          <w:bCs/>
        </w:rPr>
        <w:t>-</w:t>
      </w:r>
      <w:r w:rsidRPr="00CD5811">
        <w:rPr>
          <w:rFonts w:eastAsia="Calibri" w:cs="Arial"/>
          <w:bCs/>
        </w:rPr>
        <w:t>W.</w:t>
      </w:r>
      <w:r w:rsidR="00B552EE" w:rsidRPr="00CD5811">
        <w:rPr>
          <w:rFonts w:eastAsia="Calibri" w:cs="Arial"/>
          <w:bCs/>
        </w:rPr>
        <w:t xml:space="preserve"> </w:t>
      </w:r>
      <w:r w:rsidRPr="00CD5811">
        <w:rPr>
          <w:rFonts w:eastAsia="Calibri" w:cs="Arial"/>
          <w:bCs/>
        </w:rPr>
        <w:t xml:space="preserve">Depolarization-Dependent C-Raf Signaling Promotes Hyperexcitability and Reduces Opioid Sensitivity of Isolated Nociceptors after Spinal Cord Injury.J Neurosci. 2020;40(34):6522-6535. </w:t>
      </w:r>
    </w:p>
    <w:p w14:paraId="698CE256" w14:textId="620B3316"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De M</w:t>
      </w:r>
      <w:r w:rsidR="00F1042F" w:rsidRPr="00CD5811">
        <w:rPr>
          <w:rFonts w:eastAsia="Calibri" w:cs="Arial"/>
          <w:bCs/>
        </w:rPr>
        <w:t>.</w:t>
      </w:r>
      <w:r w:rsidRPr="00CD5811">
        <w:rPr>
          <w:rFonts w:eastAsia="Calibri" w:cs="Arial"/>
          <w:bCs/>
        </w:rPr>
        <w:t>, Mohan V</w:t>
      </w:r>
      <w:r w:rsidR="00F1042F" w:rsidRPr="00CD5811">
        <w:rPr>
          <w:rFonts w:eastAsia="Calibri" w:cs="Arial"/>
          <w:bCs/>
        </w:rPr>
        <w:t>-</w:t>
      </w:r>
      <w:r w:rsidRPr="00CD5811">
        <w:rPr>
          <w:rFonts w:eastAsia="Calibri" w:cs="Arial"/>
          <w:bCs/>
        </w:rPr>
        <w:t>K</w:t>
      </w:r>
      <w:r w:rsidR="00F1042F" w:rsidRPr="00CD5811">
        <w:rPr>
          <w:rFonts w:eastAsia="Calibri" w:cs="Arial"/>
          <w:bCs/>
        </w:rPr>
        <w:t>.</w:t>
      </w:r>
      <w:r w:rsidRPr="00CD5811">
        <w:rPr>
          <w:rFonts w:eastAsia="Calibri" w:cs="Arial"/>
          <w:bCs/>
        </w:rPr>
        <w:t>, Bhoi D</w:t>
      </w:r>
      <w:r w:rsidR="00F1042F" w:rsidRPr="00CD5811">
        <w:rPr>
          <w:rFonts w:eastAsia="Calibri" w:cs="Arial"/>
          <w:bCs/>
        </w:rPr>
        <w:t>.</w:t>
      </w:r>
      <w:r w:rsidRPr="00CD5811">
        <w:rPr>
          <w:rFonts w:eastAsia="Calibri" w:cs="Arial"/>
          <w:bCs/>
        </w:rPr>
        <w:t>, Talawar P</w:t>
      </w:r>
      <w:r w:rsidR="00F1042F" w:rsidRPr="00CD5811">
        <w:rPr>
          <w:rFonts w:eastAsia="Calibri" w:cs="Arial"/>
          <w:bCs/>
        </w:rPr>
        <w:t>.</w:t>
      </w:r>
      <w:r w:rsidRPr="00CD5811">
        <w:rPr>
          <w:rFonts w:eastAsia="Calibri" w:cs="Arial"/>
          <w:bCs/>
        </w:rPr>
        <w:t>, Kumar A</w:t>
      </w:r>
      <w:r w:rsidR="00F1042F" w:rsidRPr="00CD5811">
        <w:rPr>
          <w:rFonts w:eastAsia="Calibri" w:cs="Arial"/>
          <w:bCs/>
        </w:rPr>
        <w:t>.</w:t>
      </w:r>
      <w:r w:rsidRPr="00CD5811">
        <w:rPr>
          <w:rFonts w:eastAsia="Calibri" w:cs="Arial"/>
          <w:bCs/>
        </w:rPr>
        <w:t>, Garg B</w:t>
      </w:r>
      <w:r w:rsidR="00F1042F" w:rsidRPr="00CD5811">
        <w:rPr>
          <w:rFonts w:eastAsia="Calibri" w:cs="Arial"/>
          <w:bCs/>
        </w:rPr>
        <w:t>.</w:t>
      </w:r>
      <w:r w:rsidRPr="00CD5811">
        <w:rPr>
          <w:rFonts w:eastAsia="Calibri" w:cs="Arial"/>
          <w:bCs/>
        </w:rPr>
        <w:t>,</w:t>
      </w:r>
      <w:r w:rsidR="00F1042F" w:rsidRPr="00CD5811">
        <w:rPr>
          <w:rFonts w:eastAsia="Calibri" w:cs="Arial"/>
          <w:bCs/>
        </w:rPr>
        <w:t xml:space="preserve"> et.al. </w:t>
      </w:r>
      <w:r w:rsidRPr="00CD5811">
        <w:rPr>
          <w:rFonts w:eastAsia="Calibri" w:cs="Arial"/>
          <w:bCs/>
        </w:rPr>
        <w:t xml:space="preserve">Transforaminal Epidural Injection of Local Anesthetic and Dorsal Root Ganglion Pulsed Radiofrequency Treatment in Lumbar Radicular Pain: A Randomized, Triple-Blind, Active-Control Trial.Pain Pract. 2020;20(2):154-167. </w:t>
      </w:r>
    </w:p>
    <w:p w14:paraId="5CD3F6C6" w14:textId="4B53207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Adil S</w:t>
      </w:r>
      <w:r w:rsidR="00086EE0" w:rsidRPr="00CD5811">
        <w:rPr>
          <w:rFonts w:eastAsia="Calibri" w:cs="Arial"/>
          <w:bCs/>
        </w:rPr>
        <w:t>-</w:t>
      </w:r>
      <w:r w:rsidRPr="00CD5811">
        <w:rPr>
          <w:rFonts w:eastAsia="Calibri" w:cs="Arial"/>
          <w:bCs/>
        </w:rPr>
        <w:t>M</w:t>
      </w:r>
      <w:r w:rsidR="00086EE0" w:rsidRPr="00CD5811">
        <w:rPr>
          <w:rFonts w:eastAsia="Calibri" w:cs="Arial"/>
          <w:bCs/>
        </w:rPr>
        <w:t>.</w:t>
      </w:r>
      <w:r w:rsidRPr="00CD5811">
        <w:rPr>
          <w:rFonts w:eastAsia="Calibri" w:cs="Arial"/>
          <w:bCs/>
        </w:rPr>
        <w:t>, Charalambous L</w:t>
      </w:r>
      <w:r w:rsidR="00086EE0" w:rsidRPr="00CD5811">
        <w:rPr>
          <w:rFonts w:eastAsia="Calibri" w:cs="Arial"/>
          <w:bCs/>
        </w:rPr>
        <w:t>-</w:t>
      </w:r>
      <w:r w:rsidRPr="00CD5811">
        <w:rPr>
          <w:rFonts w:eastAsia="Calibri" w:cs="Arial"/>
          <w:bCs/>
        </w:rPr>
        <w:t>T</w:t>
      </w:r>
      <w:r w:rsidR="00086EE0" w:rsidRPr="00CD5811">
        <w:rPr>
          <w:rFonts w:eastAsia="Calibri" w:cs="Arial"/>
          <w:bCs/>
        </w:rPr>
        <w:t>.</w:t>
      </w:r>
      <w:r w:rsidRPr="00CD5811">
        <w:rPr>
          <w:rFonts w:eastAsia="Calibri" w:cs="Arial"/>
          <w:bCs/>
        </w:rPr>
        <w:t>, Spears C</w:t>
      </w:r>
      <w:r w:rsidR="00086EE0" w:rsidRPr="00CD5811">
        <w:rPr>
          <w:rFonts w:eastAsia="Calibri" w:cs="Arial"/>
          <w:bCs/>
        </w:rPr>
        <w:t>-</w:t>
      </w:r>
      <w:r w:rsidRPr="00CD5811">
        <w:rPr>
          <w:rFonts w:eastAsia="Calibri" w:cs="Arial"/>
          <w:bCs/>
        </w:rPr>
        <w:t>A</w:t>
      </w:r>
      <w:r w:rsidR="00086EE0" w:rsidRPr="00CD5811">
        <w:rPr>
          <w:rFonts w:eastAsia="Calibri" w:cs="Arial"/>
          <w:bCs/>
        </w:rPr>
        <w:t>.</w:t>
      </w:r>
      <w:r w:rsidRPr="00CD5811">
        <w:rPr>
          <w:rFonts w:eastAsia="Calibri" w:cs="Arial"/>
          <w:bCs/>
        </w:rPr>
        <w:t>, Kiyani M</w:t>
      </w:r>
      <w:r w:rsidR="00086EE0" w:rsidRPr="00CD5811">
        <w:rPr>
          <w:rFonts w:eastAsia="Calibri" w:cs="Arial"/>
          <w:bCs/>
        </w:rPr>
        <w:t>.</w:t>
      </w:r>
      <w:r w:rsidRPr="00CD5811">
        <w:rPr>
          <w:rFonts w:eastAsia="Calibri" w:cs="Arial"/>
          <w:bCs/>
        </w:rPr>
        <w:t>, Hodges S</w:t>
      </w:r>
      <w:r w:rsidR="00086EE0" w:rsidRPr="00CD5811">
        <w:rPr>
          <w:rFonts w:eastAsia="Calibri" w:cs="Arial"/>
          <w:bCs/>
        </w:rPr>
        <w:t>-</w:t>
      </w:r>
      <w:r w:rsidRPr="00CD5811">
        <w:rPr>
          <w:rFonts w:eastAsia="Calibri" w:cs="Arial"/>
          <w:bCs/>
        </w:rPr>
        <w:t>E</w:t>
      </w:r>
      <w:r w:rsidR="00086EE0" w:rsidRPr="00CD5811">
        <w:rPr>
          <w:rFonts w:eastAsia="Calibri" w:cs="Arial"/>
          <w:bCs/>
        </w:rPr>
        <w:t>.</w:t>
      </w:r>
      <w:r w:rsidRPr="00CD5811">
        <w:rPr>
          <w:rFonts w:eastAsia="Calibri" w:cs="Arial"/>
          <w:bCs/>
        </w:rPr>
        <w:t>, Yang Z</w:t>
      </w:r>
      <w:r w:rsidR="00086EE0" w:rsidRPr="00CD5811">
        <w:rPr>
          <w:rFonts w:eastAsia="Calibri" w:cs="Arial"/>
          <w:bCs/>
        </w:rPr>
        <w:t>.</w:t>
      </w:r>
      <w:r w:rsidRPr="00CD5811">
        <w:rPr>
          <w:rFonts w:eastAsia="Calibri" w:cs="Arial"/>
          <w:bCs/>
        </w:rPr>
        <w:t>,</w:t>
      </w:r>
      <w:r w:rsidR="00086EE0" w:rsidRPr="00CD5811">
        <w:rPr>
          <w:rFonts w:eastAsia="Calibri" w:cs="Arial"/>
          <w:bCs/>
        </w:rPr>
        <w:t xml:space="preserve"> et.al. </w:t>
      </w:r>
      <w:r w:rsidRPr="00CD5811">
        <w:rPr>
          <w:rFonts w:eastAsia="Calibri" w:cs="Arial"/>
          <w:bCs/>
        </w:rPr>
        <w:t xml:space="preserve">Impact of Spinal Cord Stimulation on Opioid Dose Reduction: A Nationwide Analysis.Neurosurgery. 2020;88(1):193-201. </w:t>
      </w:r>
    </w:p>
    <w:p w14:paraId="4AAEFB98" w14:textId="60E5A7F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Dougherty M</w:t>
      </w:r>
      <w:r w:rsidR="007B17CF" w:rsidRPr="00CD5811">
        <w:rPr>
          <w:rFonts w:eastAsia="Calibri" w:cs="Arial"/>
          <w:bCs/>
        </w:rPr>
        <w:t>-</w:t>
      </w:r>
      <w:r w:rsidRPr="00CD5811">
        <w:rPr>
          <w:rFonts w:eastAsia="Calibri" w:cs="Arial"/>
          <w:bCs/>
        </w:rPr>
        <w:t>C</w:t>
      </w:r>
      <w:r w:rsidR="007B17CF" w:rsidRPr="00CD5811">
        <w:rPr>
          <w:rFonts w:eastAsia="Calibri" w:cs="Arial"/>
          <w:bCs/>
        </w:rPr>
        <w:t>.</w:t>
      </w:r>
      <w:r w:rsidRPr="00CD5811">
        <w:rPr>
          <w:rFonts w:eastAsia="Calibri" w:cs="Arial"/>
          <w:bCs/>
        </w:rPr>
        <w:t>, Woodroffe R</w:t>
      </w:r>
      <w:r w:rsidR="007B17CF" w:rsidRPr="00CD5811">
        <w:rPr>
          <w:rFonts w:eastAsia="Calibri" w:cs="Arial"/>
          <w:bCs/>
        </w:rPr>
        <w:t>-</w:t>
      </w:r>
      <w:r w:rsidRPr="00CD5811">
        <w:rPr>
          <w:rFonts w:eastAsia="Calibri" w:cs="Arial"/>
          <w:bCs/>
        </w:rPr>
        <w:t>W</w:t>
      </w:r>
      <w:r w:rsidR="007B17CF" w:rsidRPr="00CD5811">
        <w:rPr>
          <w:rFonts w:eastAsia="Calibri" w:cs="Arial"/>
          <w:bCs/>
        </w:rPr>
        <w:t>.</w:t>
      </w:r>
      <w:r w:rsidRPr="00CD5811">
        <w:rPr>
          <w:rFonts w:eastAsia="Calibri" w:cs="Arial"/>
          <w:bCs/>
        </w:rPr>
        <w:t>, Wilson S</w:t>
      </w:r>
      <w:r w:rsidR="007B17CF" w:rsidRPr="00CD5811">
        <w:rPr>
          <w:rFonts w:eastAsia="Calibri" w:cs="Arial"/>
          <w:bCs/>
        </w:rPr>
        <w:t>.</w:t>
      </w:r>
      <w:r w:rsidRPr="00CD5811">
        <w:rPr>
          <w:rFonts w:eastAsia="Calibri" w:cs="Arial"/>
          <w:bCs/>
        </w:rPr>
        <w:t>, Gillies G</w:t>
      </w:r>
      <w:r w:rsidR="007B17CF" w:rsidRPr="00CD5811">
        <w:rPr>
          <w:rFonts w:eastAsia="Calibri" w:cs="Arial"/>
          <w:bCs/>
        </w:rPr>
        <w:t>-</w:t>
      </w:r>
      <w:r w:rsidRPr="00CD5811">
        <w:rPr>
          <w:rFonts w:eastAsia="Calibri" w:cs="Arial"/>
          <w:bCs/>
        </w:rPr>
        <w:t>T</w:t>
      </w:r>
      <w:r w:rsidR="007B17CF" w:rsidRPr="00CD5811">
        <w:rPr>
          <w:rFonts w:eastAsia="Calibri" w:cs="Arial"/>
          <w:bCs/>
        </w:rPr>
        <w:t>.</w:t>
      </w:r>
      <w:r w:rsidRPr="00CD5811">
        <w:rPr>
          <w:rFonts w:eastAsia="Calibri" w:cs="Arial"/>
          <w:bCs/>
        </w:rPr>
        <w:t>, Howard MA 3</w:t>
      </w:r>
      <w:r w:rsidRPr="00CD5811">
        <w:rPr>
          <w:rFonts w:eastAsia="Calibri" w:cs="Arial"/>
          <w:bCs/>
          <w:vertAlign w:val="superscript"/>
        </w:rPr>
        <w:t>rd</w:t>
      </w:r>
      <w:r w:rsidR="007B17CF" w:rsidRPr="00CD5811">
        <w:rPr>
          <w:rFonts w:eastAsia="Calibri" w:cs="Arial"/>
          <w:bCs/>
        </w:rPr>
        <w:t>.</w:t>
      </w:r>
      <w:r w:rsidRPr="00CD5811">
        <w:rPr>
          <w:rFonts w:eastAsia="Calibri" w:cs="Arial"/>
          <w:bCs/>
        </w:rPr>
        <w:t>, Carnahan R</w:t>
      </w:r>
      <w:r w:rsidR="007B17CF" w:rsidRPr="00CD5811">
        <w:rPr>
          <w:rFonts w:eastAsia="Calibri" w:cs="Arial"/>
          <w:bCs/>
        </w:rPr>
        <w:t>-</w:t>
      </w:r>
      <w:r w:rsidRPr="00CD5811">
        <w:rPr>
          <w:rFonts w:eastAsia="Calibri" w:cs="Arial"/>
          <w:bCs/>
        </w:rPr>
        <w:t>M.</w:t>
      </w:r>
      <w:r w:rsidR="007B17CF" w:rsidRPr="00CD5811">
        <w:rPr>
          <w:rFonts w:eastAsia="Calibri" w:cs="Arial"/>
          <w:bCs/>
        </w:rPr>
        <w:t xml:space="preserve"> </w:t>
      </w:r>
      <w:r w:rsidRPr="00CD5811">
        <w:rPr>
          <w:rFonts w:eastAsia="Calibri" w:cs="Arial"/>
          <w:bCs/>
        </w:rPr>
        <w:t xml:space="preserve">Predictors of Reduced Opioid Use With Spinal Cord Stimulation in Patients With Chronic Opioid Use.Neuromodulation. 2020;23(1):126-132. </w:t>
      </w:r>
    </w:p>
    <w:p w14:paraId="35F6E51D" w14:textId="7199995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Jiang N</w:t>
      </w:r>
      <w:r w:rsidR="0099576E" w:rsidRPr="00CD5811">
        <w:rPr>
          <w:rFonts w:eastAsia="Calibri" w:cs="Arial"/>
          <w:bCs/>
        </w:rPr>
        <w:t>.</w:t>
      </w:r>
      <w:r w:rsidRPr="00CD5811">
        <w:rPr>
          <w:rFonts w:eastAsia="Calibri" w:cs="Arial"/>
          <w:bCs/>
        </w:rPr>
        <w:t>, Wei J</w:t>
      </w:r>
      <w:r w:rsidR="0099576E" w:rsidRPr="00CD5811">
        <w:rPr>
          <w:rFonts w:eastAsia="Calibri" w:cs="Arial"/>
          <w:bCs/>
        </w:rPr>
        <w:t>.</w:t>
      </w:r>
      <w:r w:rsidRPr="00CD5811">
        <w:rPr>
          <w:rFonts w:eastAsia="Calibri" w:cs="Arial"/>
          <w:bCs/>
        </w:rPr>
        <w:t>, Li G</w:t>
      </w:r>
      <w:r w:rsidR="0099576E" w:rsidRPr="00CD5811">
        <w:rPr>
          <w:rFonts w:eastAsia="Calibri" w:cs="Arial"/>
          <w:bCs/>
        </w:rPr>
        <w:t>.</w:t>
      </w:r>
      <w:r w:rsidRPr="00CD5811">
        <w:rPr>
          <w:rFonts w:eastAsia="Calibri" w:cs="Arial"/>
          <w:bCs/>
        </w:rPr>
        <w:t>, Wei B</w:t>
      </w:r>
      <w:r w:rsidR="0099576E" w:rsidRPr="00CD5811">
        <w:rPr>
          <w:rFonts w:eastAsia="Calibri" w:cs="Arial"/>
          <w:bCs/>
        </w:rPr>
        <w:t>.</w:t>
      </w:r>
      <w:r w:rsidRPr="00CD5811">
        <w:rPr>
          <w:rFonts w:eastAsia="Calibri" w:cs="Arial"/>
          <w:bCs/>
        </w:rPr>
        <w:t>, Zhu F</w:t>
      </w:r>
      <w:r w:rsidR="0099576E" w:rsidRPr="00CD5811">
        <w:rPr>
          <w:rFonts w:eastAsia="Calibri" w:cs="Arial"/>
          <w:bCs/>
        </w:rPr>
        <w:t>-</w:t>
      </w:r>
      <w:r w:rsidRPr="00CD5811">
        <w:rPr>
          <w:rFonts w:eastAsia="Calibri" w:cs="Arial"/>
          <w:bCs/>
        </w:rPr>
        <w:t>F</w:t>
      </w:r>
      <w:r w:rsidR="0099576E" w:rsidRPr="00CD5811">
        <w:rPr>
          <w:rFonts w:eastAsia="Calibri" w:cs="Arial"/>
          <w:bCs/>
        </w:rPr>
        <w:t>.</w:t>
      </w:r>
      <w:r w:rsidRPr="00CD5811">
        <w:rPr>
          <w:rFonts w:eastAsia="Calibri" w:cs="Arial"/>
          <w:bCs/>
        </w:rPr>
        <w:t>, Hu Y.</w:t>
      </w:r>
      <w:r w:rsidR="0099576E" w:rsidRPr="00CD5811">
        <w:rPr>
          <w:rFonts w:eastAsia="Calibri" w:cs="Arial"/>
          <w:bCs/>
        </w:rPr>
        <w:t xml:space="preserve"> </w:t>
      </w:r>
      <w:r w:rsidRPr="00CD5811">
        <w:rPr>
          <w:rFonts w:eastAsia="Calibri" w:cs="Arial"/>
          <w:bCs/>
        </w:rPr>
        <w:t xml:space="preserve">Effect of dry-electrode-based transcranial direct current stimulation on chronic low back pain and low back muscle activities: A double-blind sham-controlled study.Restor Neurol Neurosci. 2020;38(1):41-54. </w:t>
      </w:r>
    </w:p>
    <w:p w14:paraId="5BC05CC7" w14:textId="0E464CBE"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Al-Kaisy A</w:t>
      </w:r>
      <w:r w:rsidR="0099576E" w:rsidRPr="00CD5811">
        <w:rPr>
          <w:rFonts w:eastAsia="Calibri" w:cs="Arial"/>
          <w:bCs/>
        </w:rPr>
        <w:t>.</w:t>
      </w:r>
      <w:r w:rsidRPr="00CD5811">
        <w:rPr>
          <w:rFonts w:eastAsia="Calibri" w:cs="Arial"/>
          <w:bCs/>
        </w:rPr>
        <w:t>, Royds J</w:t>
      </w:r>
      <w:r w:rsidR="0099576E" w:rsidRPr="00CD5811">
        <w:rPr>
          <w:rFonts w:eastAsia="Calibri" w:cs="Arial"/>
          <w:bCs/>
        </w:rPr>
        <w:t>.</w:t>
      </w:r>
      <w:r w:rsidRPr="00CD5811">
        <w:rPr>
          <w:rFonts w:eastAsia="Calibri" w:cs="Arial"/>
          <w:bCs/>
        </w:rPr>
        <w:t>, Palmisani S</w:t>
      </w:r>
      <w:r w:rsidR="0099576E" w:rsidRPr="00CD5811">
        <w:rPr>
          <w:rFonts w:eastAsia="Calibri" w:cs="Arial"/>
          <w:bCs/>
        </w:rPr>
        <w:t>.</w:t>
      </w:r>
      <w:r w:rsidRPr="00CD5811">
        <w:rPr>
          <w:rFonts w:eastAsia="Calibri" w:cs="Arial"/>
          <w:bCs/>
        </w:rPr>
        <w:t>, Pang D</w:t>
      </w:r>
      <w:r w:rsidR="0099576E" w:rsidRPr="00CD5811">
        <w:rPr>
          <w:rFonts w:eastAsia="Calibri" w:cs="Arial"/>
          <w:bCs/>
        </w:rPr>
        <w:t>.</w:t>
      </w:r>
      <w:r w:rsidRPr="00CD5811">
        <w:rPr>
          <w:rFonts w:eastAsia="Calibri" w:cs="Arial"/>
          <w:bCs/>
        </w:rPr>
        <w:t>, Wesley S</w:t>
      </w:r>
      <w:r w:rsidR="0099576E" w:rsidRPr="00CD5811">
        <w:rPr>
          <w:rFonts w:eastAsia="Calibri" w:cs="Arial"/>
          <w:bCs/>
        </w:rPr>
        <w:t>.</w:t>
      </w:r>
      <w:r w:rsidRPr="00CD5811">
        <w:rPr>
          <w:rFonts w:eastAsia="Calibri" w:cs="Arial"/>
          <w:bCs/>
        </w:rPr>
        <w:t>, Taylor R</w:t>
      </w:r>
      <w:r w:rsidR="0099576E" w:rsidRPr="00CD5811">
        <w:rPr>
          <w:rFonts w:eastAsia="Calibri" w:cs="Arial"/>
          <w:bCs/>
        </w:rPr>
        <w:t>-</w:t>
      </w:r>
      <w:r w:rsidRPr="00CD5811">
        <w:rPr>
          <w:rFonts w:eastAsia="Calibri" w:cs="Arial"/>
          <w:bCs/>
        </w:rPr>
        <w:t>S</w:t>
      </w:r>
      <w:r w:rsidR="0099576E" w:rsidRPr="00CD5811">
        <w:rPr>
          <w:rFonts w:eastAsia="Calibri" w:cs="Arial"/>
          <w:bCs/>
        </w:rPr>
        <w:t>.</w:t>
      </w:r>
      <w:r w:rsidRPr="00CD5811">
        <w:rPr>
          <w:rFonts w:eastAsia="Calibri" w:cs="Arial"/>
          <w:bCs/>
        </w:rPr>
        <w:t>,</w:t>
      </w:r>
      <w:r w:rsidR="0099576E" w:rsidRPr="00CD5811">
        <w:rPr>
          <w:rFonts w:eastAsia="Calibri" w:cs="Arial"/>
          <w:bCs/>
        </w:rPr>
        <w:t xml:space="preserve"> et.al. </w:t>
      </w:r>
      <w:r w:rsidRPr="00CD5811">
        <w:rPr>
          <w:rFonts w:eastAsia="Calibri" w:cs="Arial"/>
          <w:bCs/>
        </w:rPr>
        <w:t xml:space="preserve">Multicentre, double-blind, randomised, sham-controlled trial of 10 khz high-frequency spinal cord stimulation for chronic neuropathic low back pain (MODULATE-LBP): a trial protocol.Trials. 2020;21(1):111. </w:t>
      </w:r>
    </w:p>
    <w:p w14:paraId="7DB436ED" w14:textId="61DB5D9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Montalvo Afonso A</w:t>
      </w:r>
      <w:r w:rsidR="00905F72" w:rsidRPr="00CD5811">
        <w:rPr>
          <w:rFonts w:eastAsia="Calibri" w:cs="Arial"/>
          <w:bCs/>
        </w:rPr>
        <w:t>.</w:t>
      </w:r>
      <w:r w:rsidRPr="00CD5811">
        <w:rPr>
          <w:rFonts w:eastAsia="Calibri" w:cs="Arial"/>
          <w:bCs/>
        </w:rPr>
        <w:t>, Ruiz Juretschke F</w:t>
      </w:r>
      <w:r w:rsidR="00905F72" w:rsidRPr="00CD5811">
        <w:rPr>
          <w:rFonts w:eastAsia="Calibri" w:cs="Arial"/>
          <w:bCs/>
        </w:rPr>
        <w:t>.</w:t>
      </w:r>
      <w:r w:rsidRPr="00CD5811">
        <w:rPr>
          <w:rFonts w:eastAsia="Calibri" w:cs="Arial"/>
          <w:bCs/>
        </w:rPr>
        <w:t>, González Rodrigálvarez R</w:t>
      </w:r>
      <w:r w:rsidR="00905F72" w:rsidRPr="00CD5811">
        <w:rPr>
          <w:rFonts w:eastAsia="Calibri" w:cs="Arial"/>
          <w:bCs/>
        </w:rPr>
        <w:t>.</w:t>
      </w:r>
      <w:r w:rsidRPr="00CD5811">
        <w:rPr>
          <w:rFonts w:eastAsia="Calibri" w:cs="Arial"/>
          <w:bCs/>
        </w:rPr>
        <w:t>, Mateo Sierra O</w:t>
      </w:r>
      <w:r w:rsidR="00905F72" w:rsidRPr="00CD5811">
        <w:rPr>
          <w:rFonts w:eastAsia="Calibri" w:cs="Arial"/>
          <w:bCs/>
        </w:rPr>
        <w:t>.</w:t>
      </w:r>
      <w:r w:rsidRPr="00CD5811">
        <w:rPr>
          <w:rFonts w:eastAsia="Calibri" w:cs="Arial"/>
          <w:bCs/>
        </w:rPr>
        <w:t>, Iza Vallejo B</w:t>
      </w:r>
      <w:r w:rsidR="00905F72" w:rsidRPr="00CD5811">
        <w:rPr>
          <w:rFonts w:eastAsia="Calibri" w:cs="Arial"/>
          <w:bCs/>
        </w:rPr>
        <w:t>.</w:t>
      </w:r>
      <w:r w:rsidRPr="00CD5811">
        <w:rPr>
          <w:rFonts w:eastAsia="Calibri" w:cs="Arial"/>
          <w:bCs/>
        </w:rPr>
        <w:t>, García Leal R</w:t>
      </w:r>
      <w:r w:rsidR="00905F72" w:rsidRPr="00CD5811">
        <w:rPr>
          <w:rFonts w:eastAsia="Calibri" w:cs="Arial"/>
          <w:bCs/>
        </w:rPr>
        <w:t>.</w:t>
      </w:r>
      <w:r w:rsidRPr="00CD5811">
        <w:rPr>
          <w:rFonts w:eastAsia="Calibri" w:cs="Arial"/>
          <w:bCs/>
        </w:rPr>
        <w:t>,</w:t>
      </w:r>
      <w:r w:rsidR="00905F72" w:rsidRPr="00CD5811">
        <w:rPr>
          <w:rFonts w:eastAsia="Calibri" w:cs="Arial"/>
          <w:bCs/>
        </w:rPr>
        <w:t xml:space="preserve"> et.al</w:t>
      </w:r>
      <w:r w:rsidRPr="00CD5811">
        <w:rPr>
          <w:rFonts w:eastAsia="Calibri" w:cs="Arial"/>
          <w:bCs/>
        </w:rPr>
        <w:t>.</w:t>
      </w:r>
      <w:r w:rsidR="00905F72" w:rsidRPr="00CD5811">
        <w:rPr>
          <w:rFonts w:eastAsia="Calibri" w:cs="Arial"/>
          <w:bCs/>
        </w:rPr>
        <w:t xml:space="preserve"> </w:t>
      </w:r>
      <w:r w:rsidRPr="00CD5811">
        <w:rPr>
          <w:rFonts w:eastAsia="Calibri" w:cs="Arial"/>
          <w:bCs/>
        </w:rPr>
        <w:t xml:space="preserve">DREZotomy in the treatment of deafferentation pain: review of results and analysis of predictive factors for success.Neurocirugia (Astur). 2021;32(1):1-9. </w:t>
      </w:r>
    </w:p>
    <w:p w14:paraId="05AC0CE0" w14:textId="16DB930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Thakur V</w:t>
      </w:r>
      <w:r w:rsidR="005D4EC5" w:rsidRPr="00CD5811">
        <w:rPr>
          <w:rFonts w:eastAsia="Calibri" w:cs="Arial"/>
          <w:bCs/>
        </w:rPr>
        <w:t>.</w:t>
      </w:r>
      <w:r w:rsidRPr="00CD5811">
        <w:rPr>
          <w:rFonts w:eastAsia="Calibri" w:cs="Arial"/>
          <w:bCs/>
        </w:rPr>
        <w:t>, Sadanandan J</w:t>
      </w:r>
      <w:r w:rsidR="005D4EC5" w:rsidRPr="00CD5811">
        <w:rPr>
          <w:rFonts w:eastAsia="Calibri" w:cs="Arial"/>
          <w:bCs/>
        </w:rPr>
        <w:t>.</w:t>
      </w:r>
      <w:r w:rsidRPr="00CD5811">
        <w:rPr>
          <w:rFonts w:eastAsia="Calibri" w:cs="Arial"/>
          <w:bCs/>
        </w:rPr>
        <w:t>, Chattopadhyay M.</w:t>
      </w:r>
      <w:r w:rsidR="005D4EC5" w:rsidRPr="00CD5811">
        <w:rPr>
          <w:rFonts w:eastAsia="Calibri" w:cs="Arial"/>
          <w:bCs/>
        </w:rPr>
        <w:t xml:space="preserve"> </w:t>
      </w:r>
      <w:r w:rsidRPr="00CD5811">
        <w:rPr>
          <w:rFonts w:eastAsia="Calibri" w:cs="Arial"/>
          <w:bCs/>
        </w:rPr>
        <w:t xml:space="preserve">High-Mobility Group Box 1 Protein Signaling in Painful Diabetic Neuropathy.Int J Mol Sci. 2020;21(3):881. </w:t>
      </w:r>
    </w:p>
    <w:p w14:paraId="34769AB5" w14:textId="458584F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Benyamin R</w:t>
      </w:r>
      <w:r w:rsidR="006E2407" w:rsidRPr="00CD5811">
        <w:rPr>
          <w:rFonts w:eastAsia="Calibri" w:cs="Arial"/>
          <w:bCs/>
        </w:rPr>
        <w:t>.</w:t>
      </w:r>
      <w:r w:rsidRPr="00CD5811">
        <w:rPr>
          <w:rFonts w:eastAsia="Calibri" w:cs="Arial"/>
          <w:bCs/>
        </w:rPr>
        <w:t>, Galan V</w:t>
      </w:r>
      <w:r w:rsidR="006E2407" w:rsidRPr="00CD5811">
        <w:rPr>
          <w:rFonts w:eastAsia="Calibri" w:cs="Arial"/>
          <w:bCs/>
        </w:rPr>
        <w:t>.</w:t>
      </w:r>
      <w:r w:rsidRPr="00CD5811">
        <w:rPr>
          <w:rFonts w:eastAsia="Calibri" w:cs="Arial"/>
          <w:bCs/>
        </w:rPr>
        <w:t>, Hatheway J</w:t>
      </w:r>
      <w:r w:rsidR="006E2407" w:rsidRPr="00CD5811">
        <w:rPr>
          <w:rFonts w:eastAsia="Calibri" w:cs="Arial"/>
          <w:bCs/>
        </w:rPr>
        <w:t>.</w:t>
      </w:r>
      <w:r w:rsidRPr="00CD5811">
        <w:rPr>
          <w:rFonts w:eastAsia="Calibri" w:cs="Arial"/>
          <w:bCs/>
        </w:rPr>
        <w:t>, Kim P</w:t>
      </w:r>
      <w:r w:rsidR="006E2407" w:rsidRPr="00CD5811">
        <w:rPr>
          <w:rFonts w:eastAsia="Calibri" w:cs="Arial"/>
          <w:bCs/>
        </w:rPr>
        <w:t>.</w:t>
      </w:r>
      <w:r w:rsidRPr="00CD5811">
        <w:rPr>
          <w:rFonts w:eastAsia="Calibri" w:cs="Arial"/>
          <w:bCs/>
        </w:rPr>
        <w:t>, Choi D</w:t>
      </w:r>
      <w:r w:rsidR="006E2407" w:rsidRPr="00CD5811">
        <w:rPr>
          <w:rFonts w:eastAsia="Calibri" w:cs="Arial"/>
          <w:bCs/>
        </w:rPr>
        <w:t>.</w:t>
      </w:r>
      <w:r w:rsidRPr="00CD5811">
        <w:rPr>
          <w:rFonts w:eastAsia="Calibri" w:cs="Arial"/>
          <w:bCs/>
        </w:rPr>
        <w:t>, Falowski S</w:t>
      </w:r>
      <w:r w:rsidR="006E2407" w:rsidRPr="00CD5811">
        <w:rPr>
          <w:rFonts w:eastAsia="Calibri" w:cs="Arial"/>
          <w:bCs/>
        </w:rPr>
        <w:t>.</w:t>
      </w:r>
      <w:r w:rsidRPr="00CD5811">
        <w:rPr>
          <w:rFonts w:eastAsia="Calibri" w:cs="Arial"/>
          <w:bCs/>
        </w:rPr>
        <w:t>,</w:t>
      </w:r>
      <w:r w:rsidR="006E2407" w:rsidRPr="00CD5811">
        <w:rPr>
          <w:rFonts w:eastAsia="Calibri" w:cs="Arial"/>
          <w:bCs/>
        </w:rPr>
        <w:t xml:space="preserve"> et.al. </w:t>
      </w:r>
      <w:r w:rsidRPr="00CD5811">
        <w:rPr>
          <w:rFonts w:eastAsia="Calibri" w:cs="Arial"/>
          <w:bCs/>
        </w:rPr>
        <w:t>Options: A Prospective, Open-Label Study of High-Dose Spinal Cord Stimulation in Patients with Chronic Back and Leg Pain.Pain Physician. 2020;23(1):87-98.</w:t>
      </w:r>
    </w:p>
    <w:p w14:paraId="4519E779" w14:textId="54F7957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Odonkor C</w:t>
      </w:r>
      <w:r w:rsidR="00D71980" w:rsidRPr="00CD5811">
        <w:rPr>
          <w:rFonts w:eastAsia="Calibri" w:cs="Arial"/>
          <w:bCs/>
        </w:rPr>
        <w:t>.</w:t>
      </w:r>
      <w:r w:rsidRPr="00CD5811">
        <w:rPr>
          <w:rFonts w:eastAsia="Calibri" w:cs="Arial"/>
          <w:bCs/>
        </w:rPr>
        <w:t>, Kwak R</w:t>
      </w:r>
      <w:r w:rsidR="00D71980" w:rsidRPr="00CD5811">
        <w:rPr>
          <w:rFonts w:eastAsia="Calibri" w:cs="Arial"/>
          <w:bCs/>
        </w:rPr>
        <w:t>.</w:t>
      </w:r>
      <w:r w:rsidRPr="00CD5811">
        <w:rPr>
          <w:rFonts w:eastAsia="Calibri" w:cs="Arial"/>
          <w:bCs/>
        </w:rPr>
        <w:t>, Ting K</w:t>
      </w:r>
      <w:r w:rsidR="00D71980" w:rsidRPr="00CD5811">
        <w:rPr>
          <w:rFonts w:eastAsia="Calibri" w:cs="Arial"/>
          <w:bCs/>
        </w:rPr>
        <w:t>.</w:t>
      </w:r>
      <w:r w:rsidRPr="00CD5811">
        <w:rPr>
          <w:rFonts w:eastAsia="Calibri" w:cs="Arial"/>
          <w:bCs/>
        </w:rPr>
        <w:t>, Hao D</w:t>
      </w:r>
      <w:r w:rsidR="00D71980" w:rsidRPr="00CD5811">
        <w:rPr>
          <w:rFonts w:eastAsia="Calibri" w:cs="Arial"/>
          <w:bCs/>
        </w:rPr>
        <w:t>.</w:t>
      </w:r>
      <w:r w:rsidRPr="00CD5811">
        <w:rPr>
          <w:rFonts w:eastAsia="Calibri" w:cs="Arial"/>
          <w:bCs/>
        </w:rPr>
        <w:t>, Collins B</w:t>
      </w:r>
      <w:r w:rsidR="00D71980" w:rsidRPr="00CD5811">
        <w:rPr>
          <w:rFonts w:eastAsia="Calibri" w:cs="Arial"/>
          <w:bCs/>
        </w:rPr>
        <w:t>.</w:t>
      </w:r>
      <w:r w:rsidRPr="00CD5811">
        <w:rPr>
          <w:rFonts w:eastAsia="Calibri" w:cs="Arial"/>
          <w:bCs/>
        </w:rPr>
        <w:t>, Ahmed S.</w:t>
      </w:r>
      <w:r w:rsidR="00D71980" w:rsidRPr="00CD5811">
        <w:rPr>
          <w:rFonts w:eastAsia="Calibri" w:cs="Arial"/>
          <w:bCs/>
        </w:rPr>
        <w:t xml:space="preserve"> </w:t>
      </w:r>
      <w:r w:rsidRPr="00CD5811">
        <w:rPr>
          <w:rFonts w:eastAsia="Calibri" w:cs="Arial"/>
          <w:bCs/>
        </w:rPr>
        <w:t>Fantastic Four: Age, Spinal Cord Stimulator Waveform, Pain Localization and History of Spine Surgery Influence the Odds of Successful Spinal Cord Stimulator Trial.Pain Physician. 2020;23(1):E19-E30.</w:t>
      </w:r>
    </w:p>
    <w:p w14:paraId="0DD1DF02" w14:textId="4932DBB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Goudman L</w:t>
      </w:r>
      <w:r w:rsidR="0049173D" w:rsidRPr="00CD5811">
        <w:rPr>
          <w:rFonts w:eastAsia="Calibri" w:cs="Arial"/>
          <w:bCs/>
        </w:rPr>
        <w:t>.</w:t>
      </w:r>
      <w:r w:rsidRPr="00CD5811">
        <w:rPr>
          <w:rFonts w:eastAsia="Calibri" w:cs="Arial"/>
          <w:bCs/>
        </w:rPr>
        <w:t>, Linderoth B</w:t>
      </w:r>
      <w:r w:rsidR="0049173D" w:rsidRPr="00CD5811">
        <w:rPr>
          <w:rFonts w:eastAsia="Calibri" w:cs="Arial"/>
          <w:bCs/>
        </w:rPr>
        <w:t>.</w:t>
      </w:r>
      <w:r w:rsidRPr="00CD5811">
        <w:rPr>
          <w:rFonts w:eastAsia="Calibri" w:cs="Arial"/>
          <w:bCs/>
        </w:rPr>
        <w:t>, Nagels G</w:t>
      </w:r>
      <w:r w:rsidR="0049173D" w:rsidRPr="00CD5811">
        <w:rPr>
          <w:rFonts w:eastAsia="Calibri" w:cs="Arial"/>
          <w:bCs/>
        </w:rPr>
        <w:t>.</w:t>
      </w:r>
      <w:r w:rsidRPr="00CD5811">
        <w:rPr>
          <w:rFonts w:eastAsia="Calibri" w:cs="Arial"/>
          <w:bCs/>
        </w:rPr>
        <w:t>, Huysmans E</w:t>
      </w:r>
      <w:r w:rsidR="0049173D" w:rsidRPr="00CD5811">
        <w:rPr>
          <w:rFonts w:eastAsia="Calibri" w:cs="Arial"/>
          <w:bCs/>
        </w:rPr>
        <w:t>.</w:t>
      </w:r>
      <w:r w:rsidRPr="00CD5811">
        <w:rPr>
          <w:rFonts w:eastAsia="Calibri" w:cs="Arial"/>
          <w:bCs/>
        </w:rPr>
        <w:t>, Moens M.</w:t>
      </w:r>
      <w:r w:rsidR="0049173D" w:rsidRPr="00CD5811">
        <w:rPr>
          <w:rFonts w:eastAsia="Calibri" w:cs="Arial"/>
          <w:bCs/>
        </w:rPr>
        <w:t xml:space="preserve"> </w:t>
      </w:r>
      <w:r w:rsidRPr="00CD5811">
        <w:rPr>
          <w:rFonts w:eastAsia="Calibri" w:cs="Arial"/>
          <w:bCs/>
        </w:rPr>
        <w:t xml:space="preserve">Cortical Mapping in Conventional and High Dose Spinal Cord Stimulation: An Exploratory Power Spectrum and Functional Connectivity Analysis With Electroencephalography.Neuromodulation. 2020;23(1):74-81. </w:t>
      </w:r>
    </w:p>
    <w:p w14:paraId="4764FF3B" w14:textId="0668FEF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Cardenas-Rojas A</w:t>
      </w:r>
      <w:r w:rsidR="001A4C1E" w:rsidRPr="00CD5811">
        <w:rPr>
          <w:rFonts w:eastAsia="Calibri" w:cs="Arial"/>
          <w:bCs/>
        </w:rPr>
        <w:t>.</w:t>
      </w:r>
      <w:r w:rsidRPr="00CD5811">
        <w:rPr>
          <w:rFonts w:eastAsia="Calibri" w:cs="Arial"/>
          <w:bCs/>
        </w:rPr>
        <w:t>, Pacheco-Barrios K</w:t>
      </w:r>
      <w:r w:rsidR="001A4C1E" w:rsidRPr="00CD5811">
        <w:rPr>
          <w:rFonts w:eastAsia="Calibri" w:cs="Arial"/>
          <w:bCs/>
        </w:rPr>
        <w:t>.</w:t>
      </w:r>
      <w:r w:rsidRPr="00CD5811">
        <w:rPr>
          <w:rFonts w:eastAsia="Calibri" w:cs="Arial"/>
          <w:bCs/>
        </w:rPr>
        <w:t>, Giannoni-Luza S</w:t>
      </w:r>
      <w:r w:rsidR="001A4C1E" w:rsidRPr="00CD5811">
        <w:rPr>
          <w:rFonts w:eastAsia="Calibri" w:cs="Arial"/>
          <w:bCs/>
        </w:rPr>
        <w:t>.</w:t>
      </w:r>
      <w:r w:rsidRPr="00CD5811">
        <w:rPr>
          <w:rFonts w:eastAsia="Calibri" w:cs="Arial"/>
          <w:bCs/>
        </w:rPr>
        <w:t>, Rivera-Torrejon O</w:t>
      </w:r>
      <w:r w:rsidR="001A4C1E" w:rsidRPr="00CD5811">
        <w:rPr>
          <w:rFonts w:eastAsia="Calibri" w:cs="Arial"/>
          <w:bCs/>
        </w:rPr>
        <w:t>.</w:t>
      </w:r>
      <w:r w:rsidRPr="00CD5811">
        <w:rPr>
          <w:rFonts w:eastAsia="Calibri" w:cs="Arial"/>
          <w:bCs/>
        </w:rPr>
        <w:t>, Fregni F.</w:t>
      </w:r>
      <w:r w:rsidR="001A4C1E" w:rsidRPr="00CD5811">
        <w:rPr>
          <w:rFonts w:eastAsia="Calibri" w:cs="Arial"/>
          <w:bCs/>
        </w:rPr>
        <w:t xml:space="preserve"> </w:t>
      </w:r>
      <w:r w:rsidRPr="00CD5811">
        <w:rPr>
          <w:rFonts w:eastAsia="Calibri" w:cs="Arial"/>
          <w:bCs/>
        </w:rPr>
        <w:t xml:space="preserve">Noninvasive brain stimulation combined with exercise in chronic pain: a systematic review and meta-analysis.Expert Rev Neurother. 2020;20(4):401-412. </w:t>
      </w:r>
    </w:p>
    <w:p w14:paraId="08A05A6C" w14:textId="5802650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Dombovy-Johnson M</w:t>
      </w:r>
      <w:r w:rsidR="005F686F" w:rsidRPr="00CD5811">
        <w:rPr>
          <w:rFonts w:eastAsia="Calibri" w:cs="Arial"/>
          <w:bCs/>
        </w:rPr>
        <w:t>-</w:t>
      </w:r>
      <w:r w:rsidRPr="00CD5811">
        <w:rPr>
          <w:rFonts w:eastAsia="Calibri" w:cs="Arial"/>
          <w:bCs/>
        </w:rPr>
        <w:t>L</w:t>
      </w:r>
      <w:r w:rsidR="005F686F" w:rsidRPr="00CD5811">
        <w:rPr>
          <w:rFonts w:eastAsia="Calibri" w:cs="Arial"/>
          <w:bCs/>
        </w:rPr>
        <w:t>.</w:t>
      </w:r>
      <w:r w:rsidRPr="00CD5811">
        <w:rPr>
          <w:rFonts w:eastAsia="Calibri" w:cs="Arial"/>
          <w:bCs/>
        </w:rPr>
        <w:t>, Hunt C</w:t>
      </w:r>
      <w:r w:rsidR="005F686F" w:rsidRPr="00CD5811">
        <w:rPr>
          <w:rFonts w:eastAsia="Calibri" w:cs="Arial"/>
          <w:bCs/>
        </w:rPr>
        <w:t>-</w:t>
      </w:r>
      <w:r w:rsidRPr="00CD5811">
        <w:rPr>
          <w:rFonts w:eastAsia="Calibri" w:cs="Arial"/>
          <w:bCs/>
        </w:rPr>
        <w:t>L</w:t>
      </w:r>
      <w:r w:rsidR="005F686F" w:rsidRPr="00CD5811">
        <w:rPr>
          <w:rFonts w:eastAsia="Calibri" w:cs="Arial"/>
          <w:bCs/>
        </w:rPr>
        <w:t>.</w:t>
      </w:r>
      <w:r w:rsidRPr="00CD5811">
        <w:rPr>
          <w:rFonts w:eastAsia="Calibri" w:cs="Arial"/>
          <w:bCs/>
        </w:rPr>
        <w:t>, Morrow M</w:t>
      </w:r>
      <w:r w:rsidR="005F686F" w:rsidRPr="00CD5811">
        <w:rPr>
          <w:rFonts w:eastAsia="Calibri" w:cs="Arial"/>
          <w:bCs/>
        </w:rPr>
        <w:t>-</w:t>
      </w:r>
      <w:r w:rsidRPr="00CD5811">
        <w:rPr>
          <w:rFonts w:eastAsia="Calibri" w:cs="Arial"/>
          <w:bCs/>
        </w:rPr>
        <w:t>M</w:t>
      </w:r>
      <w:r w:rsidR="005F686F" w:rsidRPr="00CD5811">
        <w:rPr>
          <w:rFonts w:eastAsia="Calibri" w:cs="Arial"/>
          <w:bCs/>
        </w:rPr>
        <w:t>.</w:t>
      </w:r>
      <w:r w:rsidRPr="00CD5811">
        <w:rPr>
          <w:rFonts w:eastAsia="Calibri" w:cs="Arial"/>
          <w:bCs/>
        </w:rPr>
        <w:t>, Lamer T</w:t>
      </w:r>
      <w:r w:rsidR="005F686F" w:rsidRPr="00CD5811">
        <w:rPr>
          <w:rFonts w:eastAsia="Calibri" w:cs="Arial"/>
          <w:bCs/>
        </w:rPr>
        <w:t>-</w:t>
      </w:r>
      <w:r w:rsidRPr="00CD5811">
        <w:rPr>
          <w:rFonts w:eastAsia="Calibri" w:cs="Arial"/>
          <w:bCs/>
        </w:rPr>
        <w:t>J</w:t>
      </w:r>
      <w:r w:rsidR="005F686F" w:rsidRPr="00CD5811">
        <w:rPr>
          <w:rFonts w:eastAsia="Calibri" w:cs="Arial"/>
          <w:bCs/>
        </w:rPr>
        <w:t>.</w:t>
      </w:r>
      <w:r w:rsidRPr="00CD5811">
        <w:rPr>
          <w:rFonts w:eastAsia="Calibri" w:cs="Arial"/>
          <w:bCs/>
        </w:rPr>
        <w:t>, Pittelkow T</w:t>
      </w:r>
      <w:r w:rsidR="005F686F" w:rsidRPr="00CD5811">
        <w:rPr>
          <w:rFonts w:eastAsia="Calibri" w:cs="Arial"/>
          <w:bCs/>
        </w:rPr>
        <w:t>-</w:t>
      </w:r>
      <w:r w:rsidRPr="00CD5811">
        <w:rPr>
          <w:rFonts w:eastAsia="Calibri" w:cs="Arial"/>
          <w:bCs/>
        </w:rPr>
        <w:t>P.</w:t>
      </w:r>
      <w:r w:rsidR="005F686F" w:rsidRPr="00CD5811">
        <w:rPr>
          <w:rFonts w:eastAsia="Calibri" w:cs="Arial"/>
          <w:bCs/>
        </w:rPr>
        <w:t xml:space="preserve"> </w:t>
      </w:r>
      <w:r w:rsidRPr="00CD5811">
        <w:rPr>
          <w:rFonts w:eastAsia="Calibri" w:cs="Arial"/>
          <w:bCs/>
        </w:rPr>
        <w:t xml:space="preserve">Current Evidence Lacking to Guide Clinical Practice for Spinal Cord Stimulation in the Treatment of Neuropathic Pain in Spinal Cord Injury: A Review of the Literature and a Proposal for Future Study.Pain Pract. 2020;20(3):325-335. </w:t>
      </w:r>
    </w:p>
    <w:p w14:paraId="0AB98880" w14:textId="5E42BBA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Abejón D</w:t>
      </w:r>
      <w:r w:rsidR="005F686F" w:rsidRPr="00CD5811">
        <w:rPr>
          <w:rFonts w:eastAsia="Calibri" w:cs="Arial"/>
          <w:bCs/>
        </w:rPr>
        <w:t>.</w:t>
      </w:r>
      <w:r w:rsidRPr="00CD5811">
        <w:rPr>
          <w:rFonts w:eastAsia="Calibri" w:cs="Arial"/>
          <w:bCs/>
        </w:rPr>
        <w:t>, Monzón E</w:t>
      </w:r>
      <w:r w:rsidR="005F686F" w:rsidRPr="00CD5811">
        <w:rPr>
          <w:rFonts w:eastAsia="Calibri" w:cs="Arial"/>
          <w:bCs/>
        </w:rPr>
        <w:t>-</w:t>
      </w:r>
      <w:r w:rsidRPr="00CD5811">
        <w:rPr>
          <w:rFonts w:eastAsia="Calibri" w:cs="Arial"/>
          <w:bCs/>
        </w:rPr>
        <w:t>M</w:t>
      </w:r>
      <w:r w:rsidR="005F686F" w:rsidRPr="00CD5811">
        <w:rPr>
          <w:rFonts w:eastAsia="Calibri" w:cs="Arial"/>
          <w:bCs/>
        </w:rPr>
        <w:t>.</w:t>
      </w:r>
      <w:r w:rsidRPr="00CD5811">
        <w:rPr>
          <w:rFonts w:eastAsia="Calibri" w:cs="Arial"/>
          <w:bCs/>
        </w:rPr>
        <w:t>, Deer T</w:t>
      </w:r>
      <w:r w:rsidR="005F686F" w:rsidRPr="00CD5811">
        <w:rPr>
          <w:rFonts w:eastAsia="Calibri" w:cs="Arial"/>
          <w:bCs/>
        </w:rPr>
        <w:t>.</w:t>
      </w:r>
      <w:r w:rsidRPr="00CD5811">
        <w:rPr>
          <w:rFonts w:eastAsia="Calibri" w:cs="Arial"/>
          <w:bCs/>
        </w:rPr>
        <w:t>, Hagedorn J</w:t>
      </w:r>
      <w:r w:rsidR="005F686F" w:rsidRPr="00CD5811">
        <w:rPr>
          <w:rFonts w:eastAsia="Calibri" w:cs="Arial"/>
          <w:bCs/>
        </w:rPr>
        <w:t>-</w:t>
      </w:r>
      <w:r w:rsidRPr="00CD5811">
        <w:rPr>
          <w:rFonts w:eastAsia="Calibri" w:cs="Arial"/>
          <w:bCs/>
        </w:rPr>
        <w:t>M</w:t>
      </w:r>
      <w:r w:rsidR="005F686F" w:rsidRPr="00CD5811">
        <w:rPr>
          <w:rFonts w:eastAsia="Calibri" w:cs="Arial"/>
          <w:bCs/>
        </w:rPr>
        <w:t>.</w:t>
      </w:r>
      <w:r w:rsidRPr="00CD5811">
        <w:rPr>
          <w:rFonts w:eastAsia="Calibri" w:cs="Arial"/>
          <w:bCs/>
        </w:rPr>
        <w:t>, Araujo R</w:t>
      </w:r>
      <w:r w:rsidR="005F686F" w:rsidRPr="00CD5811">
        <w:rPr>
          <w:rFonts w:eastAsia="Calibri" w:cs="Arial"/>
          <w:bCs/>
        </w:rPr>
        <w:t>.</w:t>
      </w:r>
      <w:r w:rsidRPr="00CD5811">
        <w:rPr>
          <w:rFonts w:eastAsia="Calibri" w:cs="Arial"/>
          <w:bCs/>
        </w:rPr>
        <w:t>, Abad C</w:t>
      </w:r>
      <w:r w:rsidR="005F686F" w:rsidRPr="00CD5811">
        <w:rPr>
          <w:rFonts w:eastAsia="Calibri" w:cs="Arial"/>
          <w:bCs/>
        </w:rPr>
        <w:t>.</w:t>
      </w:r>
      <w:r w:rsidRPr="00CD5811">
        <w:rPr>
          <w:rFonts w:eastAsia="Calibri" w:cs="Arial"/>
          <w:bCs/>
        </w:rPr>
        <w:t>,</w:t>
      </w:r>
      <w:r w:rsidR="005F686F" w:rsidRPr="00CD5811">
        <w:rPr>
          <w:rFonts w:eastAsia="Calibri" w:cs="Arial"/>
          <w:bCs/>
        </w:rPr>
        <w:t xml:space="preserve"> et.al. </w:t>
      </w:r>
      <w:r w:rsidRPr="00CD5811">
        <w:rPr>
          <w:rFonts w:eastAsia="Calibri" w:cs="Arial"/>
          <w:bCs/>
        </w:rPr>
        <w:t xml:space="preserve">How to Restart the Interventional Activity in the COVID-19 Era: The Experience of a Private Pain Unit in Spain.Pain Pract. 2020;20(8):820-828. </w:t>
      </w:r>
    </w:p>
    <w:p w14:paraId="0AB650DF" w14:textId="4E8A140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Ghosh P</w:t>
      </w:r>
      <w:r w:rsidR="00E261BE" w:rsidRPr="00CD5811">
        <w:rPr>
          <w:rFonts w:eastAsia="Calibri" w:cs="Arial"/>
          <w:bCs/>
        </w:rPr>
        <w:t>-</w:t>
      </w:r>
      <w:r w:rsidRPr="00CD5811">
        <w:rPr>
          <w:rFonts w:eastAsia="Calibri" w:cs="Arial"/>
          <w:bCs/>
        </w:rPr>
        <w:t>E</w:t>
      </w:r>
      <w:r w:rsidR="00E261BE" w:rsidRPr="00CD5811">
        <w:rPr>
          <w:rFonts w:eastAsia="Calibri" w:cs="Arial"/>
          <w:bCs/>
        </w:rPr>
        <w:t>.</w:t>
      </w:r>
      <w:r w:rsidRPr="00CD5811">
        <w:rPr>
          <w:rFonts w:eastAsia="Calibri" w:cs="Arial"/>
          <w:bCs/>
        </w:rPr>
        <w:t>, Gill J</w:t>
      </w:r>
      <w:r w:rsidR="00E261BE" w:rsidRPr="00CD5811">
        <w:rPr>
          <w:rFonts w:eastAsia="Calibri" w:cs="Arial"/>
          <w:bCs/>
        </w:rPr>
        <w:t>-</w:t>
      </w:r>
      <w:r w:rsidRPr="00CD5811">
        <w:rPr>
          <w:rFonts w:eastAsia="Calibri" w:cs="Arial"/>
          <w:bCs/>
        </w:rPr>
        <w:t>S</w:t>
      </w:r>
      <w:r w:rsidR="00E261BE" w:rsidRPr="00CD5811">
        <w:rPr>
          <w:rFonts w:eastAsia="Calibri" w:cs="Arial"/>
          <w:bCs/>
        </w:rPr>
        <w:t>.</w:t>
      </w:r>
      <w:r w:rsidRPr="00CD5811">
        <w:rPr>
          <w:rFonts w:eastAsia="Calibri" w:cs="Arial"/>
          <w:bCs/>
        </w:rPr>
        <w:t>, Simopoulos T.</w:t>
      </w:r>
      <w:r w:rsidR="00E261BE" w:rsidRPr="00CD5811">
        <w:rPr>
          <w:rFonts w:eastAsia="Calibri" w:cs="Arial"/>
          <w:bCs/>
        </w:rPr>
        <w:t xml:space="preserve"> </w:t>
      </w:r>
      <w:r w:rsidRPr="00CD5811">
        <w:rPr>
          <w:rFonts w:eastAsia="Calibri" w:cs="Arial"/>
          <w:bCs/>
        </w:rPr>
        <w:t xml:space="preserve">The Evolving Role of High-Frequency Spinal Cord Stimulation as Salvage Therapy in Neurostimulation.Pain Pract. 2020;20(7):706-713. </w:t>
      </w:r>
    </w:p>
    <w:p w14:paraId="0F494199" w14:textId="2140EA6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Beh S</w:t>
      </w:r>
      <w:r w:rsidR="009C1E74" w:rsidRPr="00CD5811">
        <w:rPr>
          <w:rFonts w:eastAsia="Calibri" w:cs="Arial"/>
          <w:bCs/>
        </w:rPr>
        <w:t>-</w:t>
      </w:r>
      <w:r w:rsidRPr="00CD5811">
        <w:rPr>
          <w:rFonts w:eastAsia="Calibri" w:cs="Arial"/>
          <w:bCs/>
        </w:rPr>
        <w:t>C.</w:t>
      </w:r>
      <w:r w:rsidR="009C1E74" w:rsidRPr="00CD5811">
        <w:rPr>
          <w:rFonts w:eastAsia="Calibri" w:cs="Arial"/>
          <w:bCs/>
        </w:rPr>
        <w:t xml:space="preserve"> </w:t>
      </w:r>
      <w:r w:rsidRPr="00CD5811">
        <w:rPr>
          <w:rFonts w:eastAsia="Calibri" w:cs="Arial"/>
          <w:bCs/>
        </w:rPr>
        <w:t xml:space="preserve">External trigeminal nerve stimulation: Potential rescue treatment for acute vestibular migraine.J Neurol Sci. 2020;408:116550. </w:t>
      </w:r>
    </w:p>
    <w:p w14:paraId="0866421C" w14:textId="3073796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Hooten W</w:t>
      </w:r>
      <w:r w:rsidR="009C1E74" w:rsidRPr="00CD5811">
        <w:rPr>
          <w:rFonts w:eastAsia="Calibri" w:cs="Arial"/>
          <w:bCs/>
        </w:rPr>
        <w:t>-</w:t>
      </w:r>
      <w:r w:rsidRPr="00CD5811">
        <w:rPr>
          <w:rFonts w:eastAsia="Calibri" w:cs="Arial"/>
          <w:bCs/>
        </w:rPr>
        <w:t>M</w:t>
      </w:r>
      <w:r w:rsidR="009C1E74" w:rsidRPr="00CD5811">
        <w:rPr>
          <w:rFonts w:eastAsia="Calibri" w:cs="Arial"/>
          <w:bCs/>
        </w:rPr>
        <w:t>.</w:t>
      </w:r>
      <w:r w:rsidRPr="00CD5811">
        <w:rPr>
          <w:rFonts w:eastAsia="Calibri" w:cs="Arial"/>
          <w:bCs/>
        </w:rPr>
        <w:t>, Moman R</w:t>
      </w:r>
      <w:r w:rsidR="009C1E74" w:rsidRPr="00CD5811">
        <w:rPr>
          <w:rFonts w:eastAsia="Calibri" w:cs="Arial"/>
          <w:bCs/>
        </w:rPr>
        <w:t>-</w:t>
      </w:r>
      <w:r w:rsidRPr="00CD5811">
        <w:rPr>
          <w:rFonts w:eastAsia="Calibri" w:cs="Arial"/>
          <w:bCs/>
        </w:rPr>
        <w:t>N</w:t>
      </w:r>
      <w:r w:rsidR="009C1E74" w:rsidRPr="00CD5811">
        <w:rPr>
          <w:rFonts w:eastAsia="Calibri" w:cs="Arial"/>
          <w:bCs/>
        </w:rPr>
        <w:t>.</w:t>
      </w:r>
      <w:r w:rsidRPr="00CD5811">
        <w:rPr>
          <w:rFonts w:eastAsia="Calibri" w:cs="Arial"/>
          <w:bCs/>
        </w:rPr>
        <w:t>, Dvorkin J</w:t>
      </w:r>
      <w:r w:rsidR="009C1E74" w:rsidRPr="00CD5811">
        <w:rPr>
          <w:rFonts w:eastAsia="Calibri" w:cs="Arial"/>
          <w:bCs/>
        </w:rPr>
        <w:t>.</w:t>
      </w:r>
      <w:r w:rsidRPr="00CD5811">
        <w:rPr>
          <w:rFonts w:eastAsia="Calibri" w:cs="Arial"/>
          <w:bCs/>
        </w:rPr>
        <w:t>, Pollard E</w:t>
      </w:r>
      <w:r w:rsidR="009C1E74" w:rsidRPr="00CD5811">
        <w:rPr>
          <w:rFonts w:eastAsia="Calibri" w:cs="Arial"/>
          <w:bCs/>
        </w:rPr>
        <w:t>-</w:t>
      </w:r>
      <w:r w:rsidRPr="00CD5811">
        <w:rPr>
          <w:rFonts w:eastAsia="Calibri" w:cs="Arial"/>
          <w:bCs/>
        </w:rPr>
        <w:t>M</w:t>
      </w:r>
      <w:r w:rsidR="009C1E74" w:rsidRPr="00CD5811">
        <w:rPr>
          <w:rFonts w:eastAsia="Calibri" w:cs="Arial"/>
          <w:bCs/>
        </w:rPr>
        <w:t>.</w:t>
      </w:r>
      <w:r w:rsidRPr="00CD5811">
        <w:rPr>
          <w:rFonts w:eastAsia="Calibri" w:cs="Arial"/>
          <w:bCs/>
        </w:rPr>
        <w:t>, Wonderman R</w:t>
      </w:r>
      <w:r w:rsidR="009C1E74" w:rsidRPr="00CD5811">
        <w:rPr>
          <w:rFonts w:eastAsia="Calibri" w:cs="Arial"/>
          <w:bCs/>
        </w:rPr>
        <w:t>.</w:t>
      </w:r>
      <w:r w:rsidRPr="00CD5811">
        <w:rPr>
          <w:rFonts w:eastAsia="Calibri" w:cs="Arial"/>
          <w:bCs/>
        </w:rPr>
        <w:t>, Murad M</w:t>
      </w:r>
      <w:r w:rsidR="009C1E74" w:rsidRPr="00CD5811">
        <w:rPr>
          <w:rFonts w:eastAsia="Calibri" w:cs="Arial"/>
          <w:bCs/>
        </w:rPr>
        <w:t>-</w:t>
      </w:r>
      <w:r w:rsidRPr="00CD5811">
        <w:rPr>
          <w:rFonts w:eastAsia="Calibri" w:cs="Arial"/>
          <w:bCs/>
        </w:rPr>
        <w:t>H.</w:t>
      </w:r>
      <w:r w:rsidR="009C1E74" w:rsidRPr="00CD5811">
        <w:rPr>
          <w:rFonts w:eastAsia="Calibri" w:cs="Arial"/>
          <w:bCs/>
        </w:rPr>
        <w:t xml:space="preserve"> </w:t>
      </w:r>
      <w:r w:rsidRPr="00CD5811">
        <w:rPr>
          <w:rFonts w:eastAsia="Calibri" w:cs="Arial"/>
          <w:bCs/>
        </w:rPr>
        <w:t>Prevalence of smoking in adults with spinal cord stimulators: a systematic review and meta-analysis.</w:t>
      </w:r>
      <w:r w:rsidR="0080550E" w:rsidRPr="00CD5811">
        <w:rPr>
          <w:rFonts w:eastAsia="Calibri" w:cs="Arial"/>
          <w:bCs/>
        </w:rPr>
        <w:t xml:space="preserve"> </w:t>
      </w:r>
      <w:r w:rsidRPr="00CD5811">
        <w:rPr>
          <w:rFonts w:eastAsia="Calibri" w:cs="Arial"/>
          <w:bCs/>
        </w:rPr>
        <w:t xml:space="preserve">Reg Anesth Pain Med. 2020;45(3):214-218. </w:t>
      </w:r>
    </w:p>
    <w:p w14:paraId="5602D023" w14:textId="25367BA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Malhotra S</w:t>
      </w:r>
      <w:r w:rsidR="0080550E" w:rsidRPr="00CD5811">
        <w:rPr>
          <w:rFonts w:eastAsia="Calibri" w:cs="Arial"/>
          <w:bCs/>
        </w:rPr>
        <w:t>.</w:t>
      </w:r>
      <w:r w:rsidRPr="00CD5811">
        <w:rPr>
          <w:rFonts w:eastAsia="Calibri" w:cs="Arial"/>
          <w:bCs/>
        </w:rPr>
        <w:t>, Costa C</w:t>
      </w:r>
      <w:r w:rsidR="0080550E" w:rsidRPr="00CD5811">
        <w:rPr>
          <w:rFonts w:eastAsia="Calibri" w:cs="Arial"/>
          <w:bCs/>
        </w:rPr>
        <w:t>.</w:t>
      </w:r>
      <w:r w:rsidRPr="00CD5811">
        <w:rPr>
          <w:rFonts w:eastAsia="Calibri" w:cs="Arial"/>
          <w:bCs/>
        </w:rPr>
        <w:t>, Eixarch H</w:t>
      </w:r>
      <w:r w:rsidR="0080550E" w:rsidRPr="00CD5811">
        <w:rPr>
          <w:rFonts w:eastAsia="Calibri" w:cs="Arial"/>
          <w:bCs/>
        </w:rPr>
        <w:t>.</w:t>
      </w:r>
      <w:r w:rsidRPr="00CD5811">
        <w:rPr>
          <w:rFonts w:eastAsia="Calibri" w:cs="Arial"/>
          <w:bCs/>
        </w:rPr>
        <w:t>, Keller C</w:t>
      </w:r>
      <w:r w:rsidR="0080550E" w:rsidRPr="00CD5811">
        <w:rPr>
          <w:rFonts w:eastAsia="Calibri" w:cs="Arial"/>
          <w:bCs/>
        </w:rPr>
        <w:t>-</w:t>
      </w:r>
      <w:r w:rsidRPr="00CD5811">
        <w:rPr>
          <w:rFonts w:eastAsia="Calibri" w:cs="Arial"/>
          <w:bCs/>
        </w:rPr>
        <w:t>W</w:t>
      </w:r>
      <w:r w:rsidR="0080550E" w:rsidRPr="00CD5811">
        <w:rPr>
          <w:rFonts w:eastAsia="Calibri" w:cs="Arial"/>
          <w:bCs/>
        </w:rPr>
        <w:t>.</w:t>
      </w:r>
      <w:r w:rsidRPr="00CD5811">
        <w:rPr>
          <w:rFonts w:eastAsia="Calibri" w:cs="Arial"/>
          <w:bCs/>
        </w:rPr>
        <w:t>, Amman L</w:t>
      </w:r>
      <w:r w:rsidR="0080550E" w:rsidRPr="00CD5811">
        <w:rPr>
          <w:rFonts w:eastAsia="Calibri" w:cs="Arial"/>
          <w:bCs/>
        </w:rPr>
        <w:t>.</w:t>
      </w:r>
      <w:r w:rsidRPr="00CD5811">
        <w:rPr>
          <w:rFonts w:eastAsia="Calibri" w:cs="Arial"/>
          <w:bCs/>
        </w:rPr>
        <w:t>, Martínez-Banaclocha H</w:t>
      </w:r>
      <w:r w:rsidR="0080550E" w:rsidRPr="00CD5811">
        <w:rPr>
          <w:rFonts w:eastAsia="Calibri" w:cs="Arial"/>
          <w:bCs/>
        </w:rPr>
        <w:t>.</w:t>
      </w:r>
      <w:r w:rsidRPr="00CD5811">
        <w:rPr>
          <w:rFonts w:eastAsia="Calibri" w:cs="Arial"/>
          <w:bCs/>
        </w:rPr>
        <w:t>,</w:t>
      </w:r>
      <w:r w:rsidR="0080550E" w:rsidRPr="00CD5811">
        <w:rPr>
          <w:rFonts w:eastAsia="Calibri" w:cs="Arial"/>
          <w:bCs/>
        </w:rPr>
        <w:t xml:space="preserve"> et.al.</w:t>
      </w:r>
      <w:r w:rsidRPr="00CD5811">
        <w:rPr>
          <w:rFonts w:eastAsia="Calibri" w:cs="Arial"/>
          <w:bCs/>
        </w:rPr>
        <w:t xml:space="preserve"> NLRP3 inflammasome as prognostic factor and therapeutic target in primary progressive multiple sclerosis patients.Brain. 2020;143(5):1414-1430. </w:t>
      </w:r>
    </w:p>
    <w:p w14:paraId="44F7AFBF" w14:textId="7C13982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Blanshan N</w:t>
      </w:r>
      <w:r w:rsidR="00CC3A8A" w:rsidRPr="00CD5811">
        <w:rPr>
          <w:rFonts w:eastAsia="Calibri" w:cs="Arial"/>
          <w:bCs/>
        </w:rPr>
        <w:t>.</w:t>
      </w:r>
      <w:r w:rsidRPr="00CD5811">
        <w:rPr>
          <w:rFonts w:eastAsia="Calibri" w:cs="Arial"/>
          <w:bCs/>
        </w:rPr>
        <w:t>, Krug H.</w:t>
      </w:r>
      <w:r w:rsidR="00CC3A8A" w:rsidRPr="00CD5811">
        <w:rPr>
          <w:rFonts w:eastAsia="Calibri" w:cs="Arial"/>
          <w:bCs/>
        </w:rPr>
        <w:t xml:space="preserve"> </w:t>
      </w:r>
      <w:r w:rsidRPr="00CD5811">
        <w:rPr>
          <w:rFonts w:eastAsia="Calibri" w:cs="Arial"/>
          <w:bCs/>
        </w:rPr>
        <w:t xml:space="preserve">The Use of Botulinum Toxin for the Treatment of Chronic Joint Pain: Clinical and Experimental Evidence.Toxins (Basel). 2020;12(5):314. </w:t>
      </w:r>
    </w:p>
    <w:p w14:paraId="6D1E14D7" w14:textId="5551436E"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Potenzieri A</w:t>
      </w:r>
      <w:r w:rsidR="00B56A3F" w:rsidRPr="00CD5811">
        <w:rPr>
          <w:rFonts w:eastAsia="Calibri" w:cs="Arial"/>
          <w:bCs/>
        </w:rPr>
        <w:t>.</w:t>
      </w:r>
      <w:r w:rsidRPr="00CD5811">
        <w:rPr>
          <w:rFonts w:eastAsia="Calibri" w:cs="Arial"/>
          <w:bCs/>
        </w:rPr>
        <w:t>, Riva B</w:t>
      </w:r>
      <w:r w:rsidR="00B56A3F" w:rsidRPr="00CD5811">
        <w:rPr>
          <w:rFonts w:eastAsia="Calibri" w:cs="Arial"/>
          <w:bCs/>
        </w:rPr>
        <w:t>.</w:t>
      </w:r>
      <w:r w:rsidRPr="00CD5811">
        <w:rPr>
          <w:rFonts w:eastAsia="Calibri" w:cs="Arial"/>
          <w:bCs/>
        </w:rPr>
        <w:t>, Rigolio R</w:t>
      </w:r>
      <w:r w:rsidR="00B56A3F" w:rsidRPr="00CD5811">
        <w:rPr>
          <w:rFonts w:eastAsia="Calibri" w:cs="Arial"/>
          <w:bCs/>
        </w:rPr>
        <w:t>.</w:t>
      </w:r>
      <w:r w:rsidRPr="00CD5811">
        <w:rPr>
          <w:rFonts w:eastAsia="Calibri" w:cs="Arial"/>
          <w:bCs/>
        </w:rPr>
        <w:t>, Chiorazzi A</w:t>
      </w:r>
      <w:r w:rsidR="00B56A3F" w:rsidRPr="00CD5811">
        <w:rPr>
          <w:rFonts w:eastAsia="Calibri" w:cs="Arial"/>
          <w:bCs/>
        </w:rPr>
        <w:t>.</w:t>
      </w:r>
      <w:r w:rsidRPr="00CD5811">
        <w:rPr>
          <w:rFonts w:eastAsia="Calibri" w:cs="Arial"/>
          <w:bCs/>
        </w:rPr>
        <w:t>, Pozzi E</w:t>
      </w:r>
      <w:r w:rsidR="00B56A3F" w:rsidRPr="00CD5811">
        <w:rPr>
          <w:rFonts w:eastAsia="Calibri" w:cs="Arial"/>
          <w:bCs/>
        </w:rPr>
        <w:t>.</w:t>
      </w:r>
      <w:r w:rsidRPr="00CD5811">
        <w:rPr>
          <w:rFonts w:eastAsia="Calibri" w:cs="Arial"/>
          <w:bCs/>
        </w:rPr>
        <w:t>, Ballarini E</w:t>
      </w:r>
      <w:r w:rsidR="00B56A3F" w:rsidRPr="00CD5811">
        <w:rPr>
          <w:rFonts w:eastAsia="Calibri" w:cs="Arial"/>
          <w:bCs/>
        </w:rPr>
        <w:t>.</w:t>
      </w:r>
      <w:r w:rsidRPr="00CD5811">
        <w:rPr>
          <w:rFonts w:eastAsia="Calibri" w:cs="Arial"/>
          <w:bCs/>
        </w:rPr>
        <w:t xml:space="preserve">, </w:t>
      </w:r>
      <w:r w:rsidR="00B56A3F" w:rsidRPr="00CD5811">
        <w:rPr>
          <w:rFonts w:eastAsia="Calibri" w:cs="Arial"/>
          <w:bCs/>
        </w:rPr>
        <w:t xml:space="preserve">et.al. </w:t>
      </w:r>
      <w:r w:rsidRPr="00CD5811">
        <w:rPr>
          <w:rFonts w:eastAsia="Calibri" w:cs="Arial"/>
          <w:bCs/>
        </w:rPr>
        <w:t xml:space="preserve">Oxaliplatin-induced neuropathy occurs through impairment of haemoglobin proton buffering and is reversed by carbonic anhydrase inhibitors.Pain. 2020;161(2):405-415. </w:t>
      </w:r>
    </w:p>
    <w:p w14:paraId="36126FDF" w14:textId="7405B46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Orhurhu V</w:t>
      </w:r>
      <w:r w:rsidR="00592072" w:rsidRPr="00CD5811">
        <w:rPr>
          <w:rFonts w:eastAsia="Calibri" w:cs="Arial"/>
          <w:bCs/>
        </w:rPr>
        <w:t>.</w:t>
      </w:r>
      <w:r w:rsidRPr="00CD5811">
        <w:rPr>
          <w:rFonts w:eastAsia="Calibri" w:cs="Arial"/>
          <w:bCs/>
        </w:rPr>
        <w:t>, Khan F</w:t>
      </w:r>
      <w:r w:rsidR="00592072" w:rsidRPr="00CD5811">
        <w:rPr>
          <w:rFonts w:eastAsia="Calibri" w:cs="Arial"/>
          <w:bCs/>
        </w:rPr>
        <w:t>.</w:t>
      </w:r>
      <w:r w:rsidRPr="00CD5811">
        <w:rPr>
          <w:rFonts w:eastAsia="Calibri" w:cs="Arial"/>
          <w:bCs/>
        </w:rPr>
        <w:t>, Salisu Orhurhu M</w:t>
      </w:r>
      <w:r w:rsidR="00592072" w:rsidRPr="00CD5811">
        <w:rPr>
          <w:rFonts w:eastAsia="Calibri" w:cs="Arial"/>
          <w:bCs/>
        </w:rPr>
        <w:t>.</w:t>
      </w:r>
      <w:r w:rsidRPr="00CD5811">
        <w:rPr>
          <w:rFonts w:eastAsia="Calibri" w:cs="Arial"/>
          <w:bCs/>
        </w:rPr>
        <w:t>, Agudile E</w:t>
      </w:r>
      <w:r w:rsidR="00592072" w:rsidRPr="00CD5811">
        <w:rPr>
          <w:rFonts w:eastAsia="Calibri" w:cs="Arial"/>
          <w:bCs/>
        </w:rPr>
        <w:t>.</w:t>
      </w:r>
      <w:r w:rsidRPr="00CD5811">
        <w:rPr>
          <w:rFonts w:eastAsia="Calibri" w:cs="Arial"/>
          <w:bCs/>
        </w:rPr>
        <w:t>, Urits I</w:t>
      </w:r>
      <w:r w:rsidR="00592072" w:rsidRPr="00CD5811">
        <w:rPr>
          <w:rFonts w:eastAsia="Calibri" w:cs="Arial"/>
          <w:bCs/>
        </w:rPr>
        <w:t>.</w:t>
      </w:r>
      <w:r w:rsidRPr="00CD5811">
        <w:rPr>
          <w:rFonts w:eastAsia="Calibri" w:cs="Arial"/>
          <w:bCs/>
        </w:rPr>
        <w:t>, Hasoon J</w:t>
      </w:r>
      <w:r w:rsidR="00592072" w:rsidRPr="00CD5811">
        <w:rPr>
          <w:rFonts w:eastAsia="Calibri" w:cs="Arial"/>
          <w:bCs/>
        </w:rPr>
        <w:t>.</w:t>
      </w:r>
      <w:r w:rsidRPr="00CD5811">
        <w:rPr>
          <w:rFonts w:eastAsia="Calibri" w:cs="Arial"/>
          <w:bCs/>
        </w:rPr>
        <w:t>,</w:t>
      </w:r>
      <w:r w:rsidR="00592072" w:rsidRPr="00CD5811">
        <w:rPr>
          <w:rFonts w:eastAsia="Calibri" w:cs="Arial"/>
          <w:bCs/>
        </w:rPr>
        <w:t xml:space="preserve"> et.al. </w:t>
      </w:r>
      <w:r w:rsidRPr="00CD5811">
        <w:rPr>
          <w:rFonts w:eastAsia="Calibri" w:cs="Arial"/>
          <w:bCs/>
        </w:rPr>
        <w:t xml:space="preserve">Obesity Trends Amongst Hospitalized Patients with Spinal Cord Stimulator Implants.Adv Ther. 2020;37(11):4614-4626. </w:t>
      </w:r>
    </w:p>
    <w:p w14:paraId="7C5A89E9" w14:textId="7777777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 xml:space="preserve">Griso O, Puccio H.Primary Cultures of Pure Embryonic Dorsal Root Ganglia Sensory Neurons as a New Cellular Model for Friedreich's Ataxia.Methods Mol Biol. 2020;2056:241-253. </w:t>
      </w:r>
    </w:p>
    <w:p w14:paraId="3869AFEC" w14:textId="7130B78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Shields R</w:t>
      </w:r>
      <w:r w:rsidR="000E5EE8" w:rsidRPr="00CD5811">
        <w:rPr>
          <w:rFonts w:eastAsia="Calibri" w:cs="Arial"/>
          <w:bCs/>
        </w:rPr>
        <w:t>-</w:t>
      </w:r>
      <w:r w:rsidRPr="00CD5811">
        <w:rPr>
          <w:rFonts w:eastAsia="Calibri" w:cs="Arial"/>
          <w:bCs/>
        </w:rPr>
        <w:t>K</w:t>
      </w:r>
      <w:r w:rsidR="000E5EE8" w:rsidRPr="00CD5811">
        <w:rPr>
          <w:rFonts w:eastAsia="Calibri" w:cs="Arial"/>
          <w:bCs/>
        </w:rPr>
        <w:t>.</w:t>
      </w:r>
      <w:r w:rsidRPr="00CD5811">
        <w:rPr>
          <w:rFonts w:eastAsia="Calibri" w:cs="Arial"/>
          <w:bCs/>
        </w:rPr>
        <w:t>, Lee J</w:t>
      </w:r>
      <w:r w:rsidR="000E5EE8" w:rsidRPr="00CD5811">
        <w:rPr>
          <w:rFonts w:eastAsia="Calibri" w:cs="Arial"/>
          <w:bCs/>
        </w:rPr>
        <w:t>.</w:t>
      </w:r>
      <w:r w:rsidRPr="00CD5811">
        <w:rPr>
          <w:rFonts w:eastAsia="Calibri" w:cs="Arial"/>
          <w:bCs/>
        </w:rPr>
        <w:t>, Buelow A</w:t>
      </w:r>
      <w:r w:rsidR="000E5EE8" w:rsidRPr="00CD5811">
        <w:rPr>
          <w:rFonts w:eastAsia="Calibri" w:cs="Arial"/>
          <w:bCs/>
        </w:rPr>
        <w:t>.</w:t>
      </w:r>
      <w:r w:rsidRPr="00CD5811">
        <w:rPr>
          <w:rFonts w:eastAsia="Calibri" w:cs="Arial"/>
          <w:bCs/>
        </w:rPr>
        <w:t>, Petrie M</w:t>
      </w:r>
      <w:r w:rsidR="000E5EE8" w:rsidRPr="00CD5811">
        <w:rPr>
          <w:rFonts w:eastAsia="Calibri" w:cs="Arial"/>
          <w:bCs/>
        </w:rPr>
        <w:t>.</w:t>
      </w:r>
      <w:r w:rsidRPr="00CD5811">
        <w:rPr>
          <w:rFonts w:eastAsia="Calibri" w:cs="Arial"/>
          <w:bCs/>
        </w:rPr>
        <w:t>, Dudley-Javoroski S</w:t>
      </w:r>
      <w:r w:rsidR="000E5EE8" w:rsidRPr="00CD5811">
        <w:rPr>
          <w:rFonts w:eastAsia="Calibri" w:cs="Arial"/>
          <w:bCs/>
        </w:rPr>
        <w:t>.</w:t>
      </w:r>
      <w:r w:rsidRPr="00CD5811">
        <w:rPr>
          <w:rFonts w:eastAsia="Calibri" w:cs="Arial"/>
          <w:bCs/>
        </w:rPr>
        <w:t>, Cross S</w:t>
      </w:r>
      <w:r w:rsidR="000E5EE8" w:rsidRPr="00CD5811">
        <w:rPr>
          <w:rFonts w:eastAsia="Calibri" w:cs="Arial"/>
          <w:bCs/>
        </w:rPr>
        <w:t>.</w:t>
      </w:r>
      <w:r w:rsidRPr="00CD5811">
        <w:rPr>
          <w:rFonts w:eastAsia="Calibri" w:cs="Arial"/>
          <w:bCs/>
        </w:rPr>
        <w:t>,</w:t>
      </w:r>
      <w:r w:rsidR="000E5EE8" w:rsidRPr="00CD5811">
        <w:rPr>
          <w:rFonts w:eastAsia="Calibri" w:cs="Arial"/>
          <w:bCs/>
        </w:rPr>
        <w:t xml:space="preserve"> et.al. </w:t>
      </w:r>
      <w:r w:rsidRPr="00CD5811">
        <w:rPr>
          <w:rFonts w:eastAsia="Calibri" w:cs="Arial"/>
          <w:bCs/>
        </w:rPr>
        <w:t xml:space="preserve">Myotonic dystrophy type 1 alters muscle twitch properties, spinal reflexes, and perturbation-induced trans-cortical reflexes.Muscle Nerve. 2020;61(2):205-212. </w:t>
      </w:r>
    </w:p>
    <w:p w14:paraId="498EC960" w14:textId="5A44B97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Zhang Q</w:t>
      </w:r>
      <w:r w:rsidR="007E1203" w:rsidRPr="00CD5811">
        <w:rPr>
          <w:rFonts w:eastAsia="Calibri" w:cs="Arial"/>
          <w:bCs/>
        </w:rPr>
        <w:t>.</w:t>
      </w:r>
      <w:r w:rsidRPr="00CD5811">
        <w:rPr>
          <w:rFonts w:eastAsia="Calibri" w:cs="Arial"/>
          <w:bCs/>
        </w:rPr>
        <w:t>, Martin-Caraballo M</w:t>
      </w:r>
      <w:r w:rsidR="007E1203" w:rsidRPr="00CD5811">
        <w:rPr>
          <w:rFonts w:eastAsia="Calibri" w:cs="Arial"/>
          <w:bCs/>
        </w:rPr>
        <w:t>.</w:t>
      </w:r>
      <w:r w:rsidRPr="00CD5811">
        <w:rPr>
          <w:rFonts w:eastAsia="Calibri" w:cs="Arial"/>
          <w:bCs/>
        </w:rPr>
        <w:t>, Hsia S</w:t>
      </w:r>
      <w:r w:rsidR="007E1203" w:rsidRPr="00CD5811">
        <w:rPr>
          <w:rFonts w:eastAsia="Calibri" w:cs="Arial"/>
          <w:bCs/>
        </w:rPr>
        <w:t>-</w:t>
      </w:r>
      <w:r w:rsidRPr="00CD5811">
        <w:rPr>
          <w:rFonts w:eastAsia="Calibri" w:cs="Arial"/>
          <w:bCs/>
        </w:rPr>
        <w:t>V.</w:t>
      </w:r>
      <w:r w:rsidR="007E1203" w:rsidRPr="00CD5811">
        <w:rPr>
          <w:rFonts w:eastAsia="Calibri" w:cs="Arial"/>
          <w:bCs/>
        </w:rPr>
        <w:t xml:space="preserve"> </w:t>
      </w:r>
      <w:r w:rsidRPr="00CD5811">
        <w:rPr>
          <w:rFonts w:eastAsia="Calibri" w:cs="Arial"/>
          <w:bCs/>
        </w:rPr>
        <w:t xml:space="preserve">Modulation of Voltage-Gated Sodium Channel Activity in Human Dorsal Root Ganglion Neurons by Herpesvirus Quiescent Infection.J Virol. 2020;94(3):e01823-19. </w:t>
      </w:r>
    </w:p>
    <w:p w14:paraId="05D03D26" w14:textId="22EED7D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Jiménez-López J</w:t>
      </w:r>
      <w:r w:rsidR="002833BD" w:rsidRPr="00CD5811">
        <w:rPr>
          <w:rFonts w:eastAsia="Calibri" w:cs="Arial"/>
          <w:bCs/>
        </w:rPr>
        <w:t>.</w:t>
      </w:r>
      <w:r w:rsidRPr="00CD5811">
        <w:rPr>
          <w:rFonts w:eastAsia="Calibri" w:cs="Arial"/>
          <w:bCs/>
        </w:rPr>
        <w:t>, Bravo-Caparrós I</w:t>
      </w:r>
      <w:r w:rsidR="002833BD" w:rsidRPr="00CD5811">
        <w:rPr>
          <w:rFonts w:eastAsia="Calibri" w:cs="Arial"/>
          <w:bCs/>
        </w:rPr>
        <w:t>.</w:t>
      </w:r>
      <w:r w:rsidRPr="00CD5811">
        <w:rPr>
          <w:rFonts w:eastAsia="Calibri" w:cs="Arial"/>
          <w:bCs/>
        </w:rPr>
        <w:t>, Cabeza L</w:t>
      </w:r>
      <w:r w:rsidR="002833BD" w:rsidRPr="00CD5811">
        <w:rPr>
          <w:rFonts w:eastAsia="Calibri" w:cs="Arial"/>
          <w:bCs/>
        </w:rPr>
        <w:t>.</w:t>
      </w:r>
      <w:r w:rsidRPr="00CD5811">
        <w:rPr>
          <w:rFonts w:eastAsia="Calibri" w:cs="Arial"/>
          <w:bCs/>
        </w:rPr>
        <w:t>, Nieto F</w:t>
      </w:r>
      <w:r w:rsidR="002833BD" w:rsidRPr="00CD5811">
        <w:rPr>
          <w:rFonts w:eastAsia="Calibri" w:cs="Arial"/>
          <w:bCs/>
        </w:rPr>
        <w:t>-</w:t>
      </w:r>
      <w:r w:rsidRPr="00CD5811">
        <w:rPr>
          <w:rFonts w:eastAsia="Calibri" w:cs="Arial"/>
          <w:bCs/>
        </w:rPr>
        <w:t>R</w:t>
      </w:r>
      <w:r w:rsidR="002833BD" w:rsidRPr="00CD5811">
        <w:rPr>
          <w:rFonts w:eastAsia="Calibri" w:cs="Arial"/>
          <w:bCs/>
        </w:rPr>
        <w:t>.</w:t>
      </w:r>
      <w:r w:rsidRPr="00CD5811">
        <w:rPr>
          <w:rFonts w:eastAsia="Calibri" w:cs="Arial"/>
          <w:bCs/>
        </w:rPr>
        <w:t>, Ortiz R</w:t>
      </w:r>
      <w:r w:rsidR="002833BD" w:rsidRPr="00CD5811">
        <w:rPr>
          <w:rFonts w:eastAsia="Calibri" w:cs="Arial"/>
          <w:bCs/>
        </w:rPr>
        <w:t>.</w:t>
      </w:r>
      <w:r w:rsidRPr="00CD5811">
        <w:rPr>
          <w:rFonts w:eastAsia="Calibri" w:cs="Arial"/>
          <w:bCs/>
        </w:rPr>
        <w:t>, Perazzoli G</w:t>
      </w:r>
      <w:r w:rsidR="002833BD" w:rsidRPr="00CD5811">
        <w:rPr>
          <w:rFonts w:eastAsia="Calibri" w:cs="Arial"/>
          <w:bCs/>
        </w:rPr>
        <w:t>.</w:t>
      </w:r>
      <w:r w:rsidRPr="00CD5811">
        <w:rPr>
          <w:rFonts w:eastAsia="Calibri" w:cs="Arial"/>
          <w:bCs/>
        </w:rPr>
        <w:t>,</w:t>
      </w:r>
      <w:r w:rsidR="002833BD" w:rsidRPr="00CD5811">
        <w:rPr>
          <w:rFonts w:eastAsia="Calibri" w:cs="Arial"/>
          <w:bCs/>
        </w:rPr>
        <w:t xml:space="preserve"> et.al</w:t>
      </w:r>
      <w:r w:rsidRPr="00CD5811">
        <w:rPr>
          <w:rFonts w:eastAsia="Calibri" w:cs="Arial"/>
          <w:bCs/>
        </w:rPr>
        <w:t>.</w:t>
      </w:r>
      <w:r w:rsidR="005D6494" w:rsidRPr="00CD5811">
        <w:rPr>
          <w:rFonts w:eastAsia="Calibri" w:cs="Arial"/>
          <w:bCs/>
        </w:rPr>
        <w:t xml:space="preserve"> </w:t>
      </w:r>
      <w:r w:rsidRPr="00CD5811">
        <w:rPr>
          <w:rFonts w:eastAsia="Calibri" w:cs="Arial"/>
          <w:bCs/>
        </w:rPr>
        <w:t xml:space="preserve">Paclitaxel antitumor effect improvement in lung cancer and prevention of the painful neuropathy using large pegylated cationic liposomes.Biomed Pharmacother. 2021;133:111059. </w:t>
      </w:r>
    </w:p>
    <w:p w14:paraId="20C6830B" w14:textId="6506931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Kothari S</w:t>
      </w:r>
      <w:r w:rsidR="00BC2F41" w:rsidRPr="00CD5811">
        <w:rPr>
          <w:rFonts w:eastAsia="Calibri" w:cs="Arial"/>
          <w:bCs/>
        </w:rPr>
        <w:t>-</w:t>
      </w:r>
      <w:r w:rsidRPr="00CD5811">
        <w:rPr>
          <w:rFonts w:eastAsia="Calibri" w:cs="Arial"/>
          <w:bCs/>
        </w:rPr>
        <w:t>F</w:t>
      </w:r>
      <w:r w:rsidR="00BC2F41" w:rsidRPr="00CD5811">
        <w:rPr>
          <w:rFonts w:eastAsia="Calibri" w:cs="Arial"/>
          <w:bCs/>
        </w:rPr>
        <w:t>.</w:t>
      </w:r>
      <w:r w:rsidRPr="00CD5811">
        <w:rPr>
          <w:rFonts w:eastAsia="Calibri" w:cs="Arial"/>
          <w:bCs/>
        </w:rPr>
        <w:t>, Dagsdóttir L</w:t>
      </w:r>
      <w:r w:rsidR="00BC2F41" w:rsidRPr="00CD5811">
        <w:rPr>
          <w:rFonts w:eastAsia="Calibri" w:cs="Arial"/>
          <w:bCs/>
        </w:rPr>
        <w:t>-</w:t>
      </w:r>
      <w:r w:rsidRPr="00CD5811">
        <w:rPr>
          <w:rFonts w:eastAsia="Calibri" w:cs="Arial"/>
          <w:bCs/>
        </w:rPr>
        <w:t>K</w:t>
      </w:r>
      <w:r w:rsidR="00BC2F41" w:rsidRPr="00CD5811">
        <w:rPr>
          <w:rFonts w:eastAsia="Calibri" w:cs="Arial"/>
          <w:bCs/>
        </w:rPr>
        <w:t>.</w:t>
      </w:r>
      <w:r w:rsidRPr="00CD5811">
        <w:rPr>
          <w:rFonts w:eastAsia="Calibri" w:cs="Arial"/>
          <w:bCs/>
        </w:rPr>
        <w:t>, Kothari M</w:t>
      </w:r>
      <w:r w:rsidR="00BC2F41" w:rsidRPr="00CD5811">
        <w:rPr>
          <w:rFonts w:eastAsia="Calibri" w:cs="Arial"/>
          <w:bCs/>
        </w:rPr>
        <w:t>.</w:t>
      </w:r>
      <w:r w:rsidRPr="00CD5811">
        <w:rPr>
          <w:rFonts w:eastAsia="Calibri" w:cs="Arial"/>
          <w:bCs/>
        </w:rPr>
        <w:t>, Blicher J</w:t>
      </w:r>
      <w:r w:rsidR="00BC2F41" w:rsidRPr="00CD5811">
        <w:rPr>
          <w:rFonts w:eastAsia="Calibri" w:cs="Arial"/>
          <w:bCs/>
        </w:rPr>
        <w:t>-</w:t>
      </w:r>
      <w:r w:rsidRPr="00CD5811">
        <w:rPr>
          <w:rFonts w:eastAsia="Calibri" w:cs="Arial"/>
          <w:bCs/>
        </w:rPr>
        <w:t>U</w:t>
      </w:r>
      <w:r w:rsidR="00BC2F41" w:rsidRPr="00CD5811">
        <w:rPr>
          <w:rFonts w:eastAsia="Calibri" w:cs="Arial"/>
          <w:bCs/>
        </w:rPr>
        <w:t>.</w:t>
      </w:r>
      <w:r w:rsidRPr="00CD5811">
        <w:rPr>
          <w:rFonts w:eastAsia="Calibri" w:cs="Arial"/>
          <w:bCs/>
        </w:rPr>
        <w:t>, Kumar A</w:t>
      </w:r>
      <w:r w:rsidR="00BC2F41" w:rsidRPr="00CD5811">
        <w:rPr>
          <w:rFonts w:eastAsia="Calibri" w:cs="Arial"/>
          <w:bCs/>
        </w:rPr>
        <w:t>.</w:t>
      </w:r>
      <w:r w:rsidRPr="00CD5811">
        <w:rPr>
          <w:rFonts w:eastAsia="Calibri" w:cs="Arial"/>
          <w:bCs/>
        </w:rPr>
        <w:t>, Buchholtz P</w:t>
      </w:r>
      <w:r w:rsidR="00BC2F41" w:rsidRPr="00CD5811">
        <w:rPr>
          <w:rFonts w:eastAsia="Calibri" w:cs="Arial"/>
          <w:bCs/>
        </w:rPr>
        <w:t>-</w:t>
      </w:r>
      <w:r w:rsidRPr="00CD5811">
        <w:rPr>
          <w:rFonts w:eastAsia="Calibri" w:cs="Arial"/>
          <w:bCs/>
        </w:rPr>
        <w:t>E</w:t>
      </w:r>
      <w:r w:rsidR="00BC2F41" w:rsidRPr="00CD5811">
        <w:rPr>
          <w:rFonts w:eastAsia="Calibri" w:cs="Arial"/>
          <w:bCs/>
        </w:rPr>
        <w:t>.</w:t>
      </w:r>
      <w:r w:rsidRPr="00CD5811">
        <w:rPr>
          <w:rFonts w:eastAsia="Calibri" w:cs="Arial"/>
          <w:bCs/>
        </w:rPr>
        <w:t>,</w:t>
      </w:r>
      <w:r w:rsidR="00BC2F41" w:rsidRPr="00CD5811">
        <w:rPr>
          <w:rFonts w:eastAsia="Calibri" w:cs="Arial"/>
          <w:bCs/>
        </w:rPr>
        <w:t xml:space="preserve"> et.al. </w:t>
      </w:r>
      <w:r w:rsidRPr="00CD5811">
        <w:rPr>
          <w:rFonts w:eastAsia="Calibri" w:cs="Arial"/>
          <w:bCs/>
        </w:rPr>
        <w:t xml:space="preserve">Effect of repetitive transcranial magnetic stimulation on altered perception of One's own face.Brain Stimul. 2020;13(3):554-561. </w:t>
      </w:r>
    </w:p>
    <w:p w14:paraId="7A9E0539" w14:textId="4AEC6B66"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Jozwiak M</w:t>
      </w:r>
      <w:r w:rsidR="00CF7ECD" w:rsidRPr="00CD5811">
        <w:rPr>
          <w:rFonts w:eastAsia="Calibri" w:cs="Arial"/>
          <w:bCs/>
        </w:rPr>
        <w:t>-</w:t>
      </w:r>
      <w:r w:rsidRPr="00CD5811">
        <w:rPr>
          <w:rFonts w:eastAsia="Calibri" w:cs="Arial"/>
          <w:bCs/>
        </w:rPr>
        <w:t>J</w:t>
      </w:r>
      <w:r w:rsidR="00CF7ECD" w:rsidRPr="00CD5811">
        <w:rPr>
          <w:rFonts w:eastAsia="Calibri" w:cs="Arial"/>
          <w:bCs/>
        </w:rPr>
        <w:t>.</w:t>
      </w:r>
      <w:r w:rsidRPr="00CD5811">
        <w:rPr>
          <w:rFonts w:eastAsia="Calibri" w:cs="Arial"/>
          <w:bCs/>
        </w:rPr>
        <w:t>, Wu H.</w:t>
      </w:r>
      <w:r w:rsidR="00CF7ECD" w:rsidRPr="00CD5811">
        <w:rPr>
          <w:rFonts w:eastAsia="Calibri" w:cs="Arial"/>
          <w:bCs/>
        </w:rPr>
        <w:t xml:space="preserve"> </w:t>
      </w:r>
      <w:r w:rsidRPr="00CD5811">
        <w:rPr>
          <w:rFonts w:eastAsia="Calibri" w:cs="Arial"/>
          <w:bCs/>
        </w:rPr>
        <w:t xml:space="preserve">Complex Regional Pain Syndrome Management: An Evaluation of the Risks and Benefits of Spinal Cord Stimulator Use in Pregnancy.Pain Pract. 2020;20(1):88-94. </w:t>
      </w:r>
    </w:p>
    <w:p w14:paraId="1B3B5FCF" w14:textId="2AF8C30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Billot M</w:t>
      </w:r>
      <w:r w:rsidR="00F82383" w:rsidRPr="00CD5811">
        <w:rPr>
          <w:rFonts w:eastAsia="Calibri" w:cs="Arial"/>
          <w:bCs/>
        </w:rPr>
        <w:t>.</w:t>
      </w:r>
      <w:r w:rsidRPr="00CD5811">
        <w:rPr>
          <w:rFonts w:eastAsia="Calibri" w:cs="Arial"/>
          <w:bCs/>
        </w:rPr>
        <w:t>, Jaglin P</w:t>
      </w:r>
      <w:r w:rsidR="00F82383" w:rsidRPr="00CD5811">
        <w:rPr>
          <w:rFonts w:eastAsia="Calibri" w:cs="Arial"/>
          <w:bCs/>
        </w:rPr>
        <w:t>.</w:t>
      </w:r>
      <w:r w:rsidRPr="00CD5811">
        <w:rPr>
          <w:rFonts w:eastAsia="Calibri" w:cs="Arial"/>
          <w:bCs/>
        </w:rPr>
        <w:t>, Rainville P</w:t>
      </w:r>
      <w:r w:rsidR="00F82383" w:rsidRPr="00CD5811">
        <w:rPr>
          <w:rFonts w:eastAsia="Calibri" w:cs="Arial"/>
          <w:bCs/>
        </w:rPr>
        <w:t>.</w:t>
      </w:r>
      <w:r w:rsidRPr="00CD5811">
        <w:rPr>
          <w:rFonts w:eastAsia="Calibri" w:cs="Arial"/>
          <w:bCs/>
        </w:rPr>
        <w:t>, Rigoard P</w:t>
      </w:r>
      <w:r w:rsidR="00F82383" w:rsidRPr="00CD5811">
        <w:rPr>
          <w:rFonts w:eastAsia="Calibri" w:cs="Arial"/>
          <w:bCs/>
        </w:rPr>
        <w:t>.</w:t>
      </w:r>
      <w:r w:rsidRPr="00CD5811">
        <w:rPr>
          <w:rFonts w:eastAsia="Calibri" w:cs="Arial"/>
          <w:bCs/>
        </w:rPr>
        <w:t>, Langlois P</w:t>
      </w:r>
      <w:r w:rsidR="00F82383" w:rsidRPr="00CD5811">
        <w:rPr>
          <w:rFonts w:eastAsia="Calibri" w:cs="Arial"/>
          <w:bCs/>
        </w:rPr>
        <w:t>.</w:t>
      </w:r>
      <w:r w:rsidRPr="00CD5811">
        <w:rPr>
          <w:rFonts w:eastAsia="Calibri" w:cs="Arial"/>
          <w:bCs/>
        </w:rPr>
        <w:t>, Cardinaud N</w:t>
      </w:r>
      <w:r w:rsidR="00F82383" w:rsidRPr="00CD5811">
        <w:rPr>
          <w:rFonts w:eastAsia="Calibri" w:cs="Arial"/>
          <w:bCs/>
        </w:rPr>
        <w:t>.</w:t>
      </w:r>
      <w:r w:rsidRPr="00CD5811">
        <w:rPr>
          <w:rFonts w:eastAsia="Calibri" w:cs="Arial"/>
          <w:bCs/>
        </w:rPr>
        <w:t xml:space="preserve">, </w:t>
      </w:r>
      <w:r w:rsidR="00F82383" w:rsidRPr="00CD5811">
        <w:rPr>
          <w:rFonts w:eastAsia="Calibri" w:cs="Arial"/>
          <w:bCs/>
        </w:rPr>
        <w:t xml:space="preserve">et.al. </w:t>
      </w:r>
      <w:r w:rsidR="00BE1097" w:rsidRPr="00CD5811">
        <w:rPr>
          <w:rFonts w:eastAsia="Calibri" w:cs="Arial"/>
          <w:bCs/>
        </w:rPr>
        <w:t>H</w:t>
      </w:r>
      <w:r w:rsidR="0001183A" w:rsidRPr="00CD5811">
        <w:rPr>
          <w:rFonts w:eastAsia="Calibri" w:cs="Arial"/>
          <w:bCs/>
        </w:rPr>
        <w:t>y</w:t>
      </w:r>
      <w:r w:rsidRPr="00CD5811">
        <w:rPr>
          <w:rFonts w:eastAsia="Calibri" w:cs="Arial"/>
          <w:bCs/>
        </w:rPr>
        <w:t xml:space="preserve">pnosis Program Effectiveness in a 12-week Home Care Intervention To Manage Chronic Pain in Elderly Women: A Pilot Trial.Clin Ther. 2020;42(1):221-229. </w:t>
      </w:r>
    </w:p>
    <w:p w14:paraId="4FD744AA" w14:textId="1E458D3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Smith T</w:t>
      </w:r>
      <w:r w:rsidR="00504B3D" w:rsidRPr="00CD5811">
        <w:rPr>
          <w:rFonts w:eastAsia="Calibri" w:cs="Arial"/>
          <w:bCs/>
        </w:rPr>
        <w:t>-</w:t>
      </w:r>
      <w:r w:rsidRPr="00CD5811">
        <w:rPr>
          <w:rFonts w:eastAsia="Calibri" w:cs="Arial"/>
          <w:bCs/>
        </w:rPr>
        <w:t>J</w:t>
      </w:r>
      <w:r w:rsidR="00504B3D" w:rsidRPr="00CD5811">
        <w:rPr>
          <w:rFonts w:eastAsia="Calibri" w:cs="Arial"/>
          <w:bCs/>
        </w:rPr>
        <w:t>.</w:t>
      </w:r>
      <w:r w:rsidRPr="00CD5811">
        <w:rPr>
          <w:rFonts w:eastAsia="Calibri" w:cs="Arial"/>
          <w:bCs/>
        </w:rPr>
        <w:t>, Razzak A</w:t>
      </w:r>
      <w:r w:rsidR="00504B3D" w:rsidRPr="00CD5811">
        <w:rPr>
          <w:rFonts w:eastAsia="Calibri" w:cs="Arial"/>
          <w:bCs/>
        </w:rPr>
        <w:t>-</w:t>
      </w:r>
      <w:r w:rsidRPr="00CD5811">
        <w:rPr>
          <w:rFonts w:eastAsia="Calibri" w:cs="Arial"/>
          <w:bCs/>
        </w:rPr>
        <w:t>R</w:t>
      </w:r>
      <w:r w:rsidR="00504B3D" w:rsidRPr="00CD5811">
        <w:rPr>
          <w:rFonts w:eastAsia="Calibri" w:cs="Arial"/>
          <w:bCs/>
        </w:rPr>
        <w:t>.</w:t>
      </w:r>
      <w:r w:rsidRPr="00CD5811">
        <w:rPr>
          <w:rFonts w:eastAsia="Calibri" w:cs="Arial"/>
          <w:bCs/>
        </w:rPr>
        <w:t>, Blackford A</w:t>
      </w:r>
      <w:r w:rsidR="00504B3D" w:rsidRPr="00CD5811">
        <w:rPr>
          <w:rFonts w:eastAsia="Calibri" w:cs="Arial"/>
          <w:bCs/>
        </w:rPr>
        <w:t>-</w:t>
      </w:r>
      <w:r w:rsidRPr="00CD5811">
        <w:rPr>
          <w:rFonts w:eastAsia="Calibri" w:cs="Arial"/>
          <w:bCs/>
        </w:rPr>
        <w:t>L</w:t>
      </w:r>
      <w:r w:rsidR="00504B3D" w:rsidRPr="00CD5811">
        <w:rPr>
          <w:rFonts w:eastAsia="Calibri" w:cs="Arial"/>
          <w:bCs/>
        </w:rPr>
        <w:t>.</w:t>
      </w:r>
      <w:r w:rsidRPr="00CD5811">
        <w:rPr>
          <w:rFonts w:eastAsia="Calibri" w:cs="Arial"/>
          <w:bCs/>
        </w:rPr>
        <w:t>, Ensminger J</w:t>
      </w:r>
      <w:r w:rsidR="00504B3D" w:rsidRPr="00CD5811">
        <w:rPr>
          <w:rFonts w:eastAsia="Calibri" w:cs="Arial"/>
          <w:bCs/>
        </w:rPr>
        <w:t>.</w:t>
      </w:r>
      <w:r w:rsidRPr="00CD5811">
        <w:rPr>
          <w:rFonts w:eastAsia="Calibri" w:cs="Arial"/>
          <w:bCs/>
        </w:rPr>
        <w:t>, Saiki C</w:t>
      </w:r>
      <w:r w:rsidR="00504B3D" w:rsidRPr="00CD5811">
        <w:rPr>
          <w:rFonts w:eastAsia="Calibri" w:cs="Arial"/>
          <w:bCs/>
        </w:rPr>
        <w:t>.</w:t>
      </w:r>
      <w:r w:rsidRPr="00CD5811">
        <w:rPr>
          <w:rFonts w:eastAsia="Calibri" w:cs="Arial"/>
          <w:bCs/>
        </w:rPr>
        <w:t>, Longo-Schoberlein D</w:t>
      </w:r>
      <w:r w:rsidR="00504B3D" w:rsidRPr="00CD5811">
        <w:rPr>
          <w:rFonts w:eastAsia="Calibri" w:cs="Arial"/>
          <w:bCs/>
        </w:rPr>
        <w:t>.</w:t>
      </w:r>
      <w:r w:rsidRPr="00CD5811">
        <w:rPr>
          <w:rFonts w:eastAsia="Calibri" w:cs="Arial"/>
          <w:bCs/>
        </w:rPr>
        <w:t>,</w:t>
      </w:r>
      <w:r w:rsidR="00504B3D" w:rsidRPr="00CD5811">
        <w:rPr>
          <w:rFonts w:eastAsia="Calibri" w:cs="Arial"/>
          <w:bCs/>
        </w:rPr>
        <w:t xml:space="preserve"> et.al. </w:t>
      </w:r>
      <w:r w:rsidRPr="00CD5811">
        <w:rPr>
          <w:rFonts w:eastAsia="Calibri" w:cs="Arial"/>
          <w:bCs/>
        </w:rPr>
        <w:t xml:space="preserve">A Pilot Randomized Sham-Controlled Trial of MC5-A Scrambler Therapy in the Treatment of Chronic Chemotherapy-Induced Peripheral Neuropathy (CIPN).J Palliat Care. 2020;35(1):53-58. </w:t>
      </w:r>
    </w:p>
    <w:p w14:paraId="10721E01" w14:textId="63E0FDF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Oh B</w:t>
      </w:r>
      <w:r w:rsidR="00E56F56" w:rsidRPr="00CD5811">
        <w:rPr>
          <w:rFonts w:eastAsia="Calibri" w:cs="Arial"/>
          <w:bCs/>
        </w:rPr>
        <w:t>-</w:t>
      </w:r>
      <w:r w:rsidRPr="00CD5811">
        <w:rPr>
          <w:rFonts w:eastAsia="Calibri" w:cs="Arial"/>
          <w:bCs/>
        </w:rPr>
        <w:t>H</w:t>
      </w:r>
      <w:r w:rsidR="00E56F56" w:rsidRPr="00CD5811">
        <w:rPr>
          <w:rFonts w:eastAsia="Calibri" w:cs="Arial"/>
          <w:bCs/>
        </w:rPr>
        <w:t>.</w:t>
      </w:r>
      <w:r w:rsidRPr="00CD5811">
        <w:rPr>
          <w:rFonts w:eastAsia="Calibri" w:cs="Arial"/>
          <w:bCs/>
        </w:rPr>
        <w:t>, Kim H</w:t>
      </w:r>
      <w:r w:rsidR="00E56F56" w:rsidRPr="00CD5811">
        <w:rPr>
          <w:rFonts w:eastAsia="Calibri" w:cs="Arial"/>
          <w:bCs/>
        </w:rPr>
        <w:t>-</w:t>
      </w:r>
      <w:r w:rsidRPr="00CD5811">
        <w:rPr>
          <w:rFonts w:eastAsia="Calibri" w:cs="Arial"/>
          <w:bCs/>
        </w:rPr>
        <w:t>T</w:t>
      </w:r>
      <w:r w:rsidR="00E56F56" w:rsidRPr="00CD5811">
        <w:rPr>
          <w:rFonts w:eastAsia="Calibri" w:cs="Arial"/>
          <w:bCs/>
        </w:rPr>
        <w:t>.</w:t>
      </w:r>
      <w:r w:rsidRPr="00CD5811">
        <w:rPr>
          <w:rFonts w:eastAsia="Calibri" w:cs="Arial"/>
          <w:bCs/>
        </w:rPr>
        <w:t>, Yim K</w:t>
      </w:r>
      <w:r w:rsidR="00E56F56" w:rsidRPr="00CD5811">
        <w:rPr>
          <w:rFonts w:eastAsia="Calibri" w:cs="Arial"/>
          <w:bCs/>
        </w:rPr>
        <w:t>-</w:t>
      </w:r>
      <w:r w:rsidRPr="00CD5811">
        <w:rPr>
          <w:rFonts w:eastAsia="Calibri" w:cs="Arial"/>
          <w:bCs/>
        </w:rPr>
        <w:t>H</w:t>
      </w:r>
      <w:r w:rsidR="00E56F56" w:rsidRPr="00CD5811">
        <w:rPr>
          <w:rFonts w:eastAsia="Calibri" w:cs="Arial"/>
          <w:bCs/>
        </w:rPr>
        <w:t>.</w:t>
      </w:r>
      <w:r w:rsidRPr="00CD5811">
        <w:rPr>
          <w:rFonts w:eastAsia="Calibri" w:cs="Arial"/>
          <w:bCs/>
        </w:rPr>
        <w:t>, Park Y</w:t>
      </w:r>
      <w:r w:rsidR="00E56F56" w:rsidRPr="00CD5811">
        <w:rPr>
          <w:rFonts w:eastAsia="Calibri" w:cs="Arial"/>
          <w:bCs/>
        </w:rPr>
        <w:t>-</w:t>
      </w:r>
      <w:r w:rsidRPr="00CD5811">
        <w:rPr>
          <w:rFonts w:eastAsia="Calibri" w:cs="Arial"/>
          <w:bCs/>
        </w:rPr>
        <w:t>S.</w:t>
      </w:r>
      <w:r w:rsidR="00E56F56" w:rsidRPr="00CD5811">
        <w:rPr>
          <w:rFonts w:eastAsia="Calibri" w:cs="Arial"/>
          <w:bCs/>
        </w:rPr>
        <w:t xml:space="preserve"> </w:t>
      </w:r>
      <w:r w:rsidRPr="00CD5811">
        <w:rPr>
          <w:rFonts w:eastAsia="Calibri" w:cs="Arial"/>
          <w:bCs/>
        </w:rPr>
        <w:t xml:space="preserve">Percutaneously Inserted Unilateral Lead Migration Salvaged with a Paddle Electrode.Pain Pract. 2020;20(5):544-549. </w:t>
      </w:r>
    </w:p>
    <w:p w14:paraId="04F5C397" w14:textId="52F8E92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Kashyap K</w:t>
      </w:r>
      <w:r w:rsidR="00A07897" w:rsidRPr="00CD5811">
        <w:rPr>
          <w:rFonts w:eastAsia="Calibri" w:cs="Arial"/>
          <w:bCs/>
        </w:rPr>
        <w:t>.</w:t>
      </w:r>
      <w:r w:rsidRPr="00CD5811">
        <w:rPr>
          <w:rFonts w:eastAsia="Calibri" w:cs="Arial"/>
          <w:bCs/>
        </w:rPr>
        <w:t>, Bhatnagar S.</w:t>
      </w:r>
      <w:r w:rsidR="00A07897" w:rsidRPr="00CD5811">
        <w:rPr>
          <w:rFonts w:eastAsia="Calibri" w:cs="Arial"/>
          <w:bCs/>
        </w:rPr>
        <w:t xml:space="preserve"> </w:t>
      </w:r>
      <w:r w:rsidRPr="00CD5811">
        <w:rPr>
          <w:rFonts w:eastAsia="Calibri" w:cs="Arial"/>
          <w:bCs/>
        </w:rPr>
        <w:t>Evidence for the Efficacy of Scrambler Therapy for Cancer Pain: A Systematic Review.Pain Physician. 2020;23(4):349-364.</w:t>
      </w:r>
    </w:p>
    <w:p w14:paraId="635D264F" w14:textId="4DF795A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Yan J</w:t>
      </w:r>
      <w:r w:rsidR="00797BEF" w:rsidRPr="00CD5811">
        <w:rPr>
          <w:rFonts w:eastAsia="Calibri" w:cs="Arial"/>
          <w:bCs/>
        </w:rPr>
        <w:t>.</w:t>
      </w:r>
      <w:r w:rsidRPr="00CD5811">
        <w:rPr>
          <w:rFonts w:eastAsia="Calibri" w:cs="Arial"/>
          <w:bCs/>
        </w:rPr>
        <w:t>, Yu H</w:t>
      </w:r>
      <w:r w:rsidR="00797BEF" w:rsidRPr="00CD5811">
        <w:rPr>
          <w:rFonts w:eastAsia="Calibri" w:cs="Arial"/>
          <w:bCs/>
        </w:rPr>
        <w:t>.</w:t>
      </w:r>
      <w:r w:rsidRPr="00CD5811">
        <w:rPr>
          <w:rFonts w:eastAsia="Calibri" w:cs="Arial"/>
          <w:bCs/>
        </w:rPr>
        <w:t>, Shen J</w:t>
      </w:r>
      <w:r w:rsidR="00797BEF" w:rsidRPr="00CD5811">
        <w:rPr>
          <w:rFonts w:eastAsia="Calibri" w:cs="Arial"/>
          <w:bCs/>
        </w:rPr>
        <w:t>.</w:t>
      </w:r>
      <w:r w:rsidRPr="00CD5811">
        <w:rPr>
          <w:rFonts w:eastAsia="Calibri" w:cs="Arial"/>
          <w:bCs/>
        </w:rPr>
        <w:t>, Han C</w:t>
      </w:r>
      <w:r w:rsidR="00797BEF" w:rsidRPr="00CD5811">
        <w:rPr>
          <w:rFonts w:eastAsia="Calibri" w:cs="Arial"/>
          <w:bCs/>
        </w:rPr>
        <w:t>.</w:t>
      </w:r>
      <w:r w:rsidRPr="00CD5811">
        <w:rPr>
          <w:rFonts w:eastAsia="Calibri" w:cs="Arial"/>
          <w:bCs/>
        </w:rPr>
        <w:t>, Li C</w:t>
      </w:r>
      <w:r w:rsidR="00797BEF" w:rsidRPr="00CD5811">
        <w:rPr>
          <w:rFonts w:eastAsia="Calibri" w:cs="Arial"/>
          <w:bCs/>
        </w:rPr>
        <w:t>.</w:t>
      </w:r>
      <w:r w:rsidRPr="00CD5811">
        <w:rPr>
          <w:rFonts w:eastAsia="Calibri" w:cs="Arial"/>
          <w:bCs/>
        </w:rPr>
        <w:t>, Shen X</w:t>
      </w:r>
      <w:r w:rsidR="00797BEF" w:rsidRPr="00CD5811">
        <w:rPr>
          <w:rFonts w:eastAsia="Calibri" w:cs="Arial"/>
          <w:bCs/>
        </w:rPr>
        <w:t>.</w:t>
      </w:r>
      <w:r w:rsidRPr="00CD5811">
        <w:rPr>
          <w:rFonts w:eastAsia="Calibri" w:cs="Arial"/>
          <w:bCs/>
        </w:rPr>
        <w:t>,</w:t>
      </w:r>
      <w:r w:rsidR="00797BEF" w:rsidRPr="00CD5811">
        <w:rPr>
          <w:rFonts w:eastAsia="Calibri" w:cs="Arial"/>
          <w:bCs/>
        </w:rPr>
        <w:t xml:space="preserve"> et.al. </w:t>
      </w:r>
      <w:r w:rsidRPr="00CD5811">
        <w:rPr>
          <w:rFonts w:eastAsia="Calibri" w:cs="Arial"/>
          <w:bCs/>
        </w:rPr>
        <w:t>Early Over-Expressing of microRNA-145 Effectively Precludes the Development of Neuropathic Mechanical Hyperalgesia via Suppressing Nav1.8 in Diabetic Rats.Pain Physician. 2020;23(6):E673-E686.</w:t>
      </w:r>
    </w:p>
    <w:p w14:paraId="07939638" w14:textId="1F3DF53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Martin S</w:t>
      </w:r>
      <w:r w:rsidR="00EB748E" w:rsidRPr="00CD5811">
        <w:rPr>
          <w:rFonts w:eastAsia="Calibri" w:cs="Arial"/>
          <w:bCs/>
        </w:rPr>
        <w:t>.</w:t>
      </w:r>
      <w:r w:rsidRPr="00CD5811">
        <w:rPr>
          <w:rFonts w:eastAsia="Calibri" w:cs="Arial"/>
          <w:bCs/>
        </w:rPr>
        <w:t>, Han E</w:t>
      </w:r>
      <w:r w:rsidR="00EB748E" w:rsidRPr="00CD5811">
        <w:rPr>
          <w:rFonts w:eastAsia="Calibri" w:cs="Arial"/>
          <w:bCs/>
        </w:rPr>
        <w:t>.</w:t>
      </w:r>
      <w:r w:rsidRPr="00CD5811">
        <w:rPr>
          <w:rFonts w:eastAsia="Calibri" w:cs="Arial"/>
          <w:bCs/>
        </w:rPr>
        <w:t>, Peters K</w:t>
      </w:r>
      <w:r w:rsidR="00EB748E" w:rsidRPr="00CD5811">
        <w:rPr>
          <w:rFonts w:eastAsia="Calibri" w:cs="Arial"/>
          <w:bCs/>
        </w:rPr>
        <w:t>-</w:t>
      </w:r>
      <w:r w:rsidRPr="00CD5811">
        <w:rPr>
          <w:rFonts w:eastAsia="Calibri" w:cs="Arial"/>
          <w:bCs/>
        </w:rPr>
        <w:t>M.</w:t>
      </w:r>
      <w:r w:rsidR="00EB748E" w:rsidRPr="00CD5811">
        <w:rPr>
          <w:rFonts w:eastAsia="Calibri" w:cs="Arial"/>
          <w:bCs/>
        </w:rPr>
        <w:t xml:space="preserve"> </w:t>
      </w:r>
      <w:r w:rsidRPr="00CD5811">
        <w:rPr>
          <w:rFonts w:eastAsia="Calibri" w:cs="Arial"/>
          <w:bCs/>
        </w:rPr>
        <w:t xml:space="preserve">A Novel Approach to Managing Post Retropubic Vaginal Sling Pain.Urology. 2020;137:196-199. </w:t>
      </w:r>
    </w:p>
    <w:p w14:paraId="43F69CF0" w14:textId="67D7D88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John J</w:t>
      </w:r>
      <w:r w:rsidR="00D6741D" w:rsidRPr="00CD5811">
        <w:rPr>
          <w:rFonts w:eastAsia="Calibri" w:cs="Arial"/>
          <w:bCs/>
        </w:rPr>
        <w:t>-</w:t>
      </w:r>
      <w:r w:rsidRPr="00CD5811">
        <w:rPr>
          <w:rFonts w:eastAsia="Calibri" w:cs="Arial"/>
          <w:bCs/>
        </w:rPr>
        <w:t>R</w:t>
      </w:r>
      <w:r w:rsidR="009570ED" w:rsidRPr="00CD5811">
        <w:rPr>
          <w:rFonts w:eastAsia="Calibri" w:cs="Arial"/>
          <w:bCs/>
        </w:rPr>
        <w:t>.</w:t>
      </w:r>
      <w:r w:rsidRPr="00CD5811">
        <w:rPr>
          <w:rFonts w:eastAsia="Calibri" w:cs="Arial"/>
          <w:bCs/>
        </w:rPr>
        <w:t>, Tannous W</w:t>
      </w:r>
      <w:r w:rsidR="009570ED" w:rsidRPr="00CD5811">
        <w:rPr>
          <w:rFonts w:eastAsia="Calibri" w:cs="Arial"/>
          <w:bCs/>
        </w:rPr>
        <w:t>-</w:t>
      </w:r>
      <w:r w:rsidRPr="00CD5811">
        <w:rPr>
          <w:rFonts w:eastAsia="Calibri" w:cs="Arial"/>
          <w:bCs/>
        </w:rPr>
        <w:t>K</w:t>
      </w:r>
      <w:r w:rsidR="009570ED" w:rsidRPr="00CD5811">
        <w:rPr>
          <w:rFonts w:eastAsia="Calibri" w:cs="Arial"/>
          <w:bCs/>
        </w:rPr>
        <w:t>.</w:t>
      </w:r>
      <w:r w:rsidRPr="00CD5811">
        <w:rPr>
          <w:rFonts w:eastAsia="Calibri" w:cs="Arial"/>
          <w:bCs/>
        </w:rPr>
        <w:t>, Jones A.</w:t>
      </w:r>
      <w:r w:rsidR="009570ED" w:rsidRPr="00CD5811">
        <w:rPr>
          <w:rFonts w:eastAsia="Calibri" w:cs="Arial"/>
          <w:bCs/>
        </w:rPr>
        <w:t xml:space="preserve"> </w:t>
      </w:r>
      <w:r w:rsidRPr="00CD5811">
        <w:rPr>
          <w:rFonts w:eastAsia="Calibri" w:cs="Arial"/>
          <w:bCs/>
        </w:rPr>
        <w:t xml:space="preserve">Changes in health-related quality of life before and after a 12-month enhanced primary care model among chronically ill primary care patients in Australia.Health Qual Life Outcomes. 2020;18(1):288. </w:t>
      </w:r>
    </w:p>
    <w:p w14:paraId="66EF7EAC" w14:textId="7C8695B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Ordás C</w:t>
      </w:r>
      <w:r w:rsidR="00D6741D" w:rsidRPr="00CD5811">
        <w:rPr>
          <w:rFonts w:eastAsia="Calibri" w:cs="Arial"/>
          <w:bCs/>
        </w:rPr>
        <w:t>-</w:t>
      </w:r>
      <w:r w:rsidRPr="00CD5811">
        <w:rPr>
          <w:rFonts w:eastAsia="Calibri" w:cs="Arial"/>
          <w:bCs/>
        </w:rPr>
        <w:t>M</w:t>
      </w:r>
      <w:r w:rsidR="00D6741D" w:rsidRPr="00CD5811">
        <w:rPr>
          <w:rFonts w:eastAsia="Calibri" w:cs="Arial"/>
          <w:bCs/>
        </w:rPr>
        <w:t>.</w:t>
      </w:r>
      <w:r w:rsidRPr="00CD5811">
        <w:rPr>
          <w:rFonts w:eastAsia="Calibri" w:cs="Arial"/>
          <w:bCs/>
        </w:rPr>
        <w:t>, Cuadrado M</w:t>
      </w:r>
      <w:r w:rsidR="00D6741D" w:rsidRPr="00CD5811">
        <w:rPr>
          <w:rFonts w:eastAsia="Calibri" w:cs="Arial"/>
          <w:bCs/>
        </w:rPr>
        <w:t>-</w:t>
      </w:r>
      <w:r w:rsidRPr="00CD5811">
        <w:rPr>
          <w:rFonts w:eastAsia="Calibri" w:cs="Arial"/>
          <w:bCs/>
        </w:rPr>
        <w:t>L</w:t>
      </w:r>
      <w:r w:rsidR="00D6741D" w:rsidRPr="00CD5811">
        <w:rPr>
          <w:rFonts w:eastAsia="Calibri" w:cs="Arial"/>
          <w:bCs/>
        </w:rPr>
        <w:t>.</w:t>
      </w:r>
      <w:r w:rsidRPr="00CD5811">
        <w:rPr>
          <w:rFonts w:eastAsia="Calibri" w:cs="Arial"/>
          <w:bCs/>
        </w:rPr>
        <w:t>, Pareja J</w:t>
      </w:r>
      <w:r w:rsidR="00D6741D" w:rsidRPr="00CD5811">
        <w:rPr>
          <w:rFonts w:eastAsia="Calibri" w:cs="Arial"/>
          <w:bCs/>
        </w:rPr>
        <w:t>-</w:t>
      </w:r>
      <w:r w:rsidRPr="00CD5811">
        <w:rPr>
          <w:rFonts w:eastAsia="Calibri" w:cs="Arial"/>
          <w:bCs/>
        </w:rPr>
        <w:t>A</w:t>
      </w:r>
      <w:r w:rsidR="00D6741D" w:rsidRPr="00CD5811">
        <w:rPr>
          <w:rFonts w:eastAsia="Calibri" w:cs="Arial"/>
          <w:bCs/>
        </w:rPr>
        <w:t>.</w:t>
      </w:r>
      <w:r w:rsidRPr="00CD5811">
        <w:rPr>
          <w:rFonts w:eastAsia="Calibri" w:cs="Arial"/>
          <w:bCs/>
        </w:rPr>
        <w:t>, de-Las-Casas-Cámara G</w:t>
      </w:r>
      <w:r w:rsidR="00D6741D" w:rsidRPr="00CD5811">
        <w:rPr>
          <w:rFonts w:eastAsia="Calibri" w:cs="Arial"/>
          <w:bCs/>
        </w:rPr>
        <w:t>.</w:t>
      </w:r>
      <w:r w:rsidRPr="00CD5811">
        <w:rPr>
          <w:rFonts w:eastAsia="Calibri" w:cs="Arial"/>
          <w:bCs/>
        </w:rPr>
        <w:t>, Gómez-Vicente L</w:t>
      </w:r>
      <w:r w:rsidR="00D6741D" w:rsidRPr="00CD5811">
        <w:rPr>
          <w:rFonts w:eastAsia="Calibri" w:cs="Arial"/>
          <w:bCs/>
        </w:rPr>
        <w:t>.</w:t>
      </w:r>
      <w:r w:rsidRPr="00CD5811">
        <w:rPr>
          <w:rFonts w:eastAsia="Calibri" w:cs="Arial"/>
          <w:bCs/>
        </w:rPr>
        <w:t>, Torres-Gaona G</w:t>
      </w:r>
      <w:r w:rsidR="00D6741D" w:rsidRPr="00CD5811">
        <w:rPr>
          <w:rFonts w:eastAsia="Calibri" w:cs="Arial"/>
          <w:bCs/>
        </w:rPr>
        <w:t>.</w:t>
      </w:r>
      <w:r w:rsidRPr="00CD5811">
        <w:rPr>
          <w:rFonts w:eastAsia="Calibri" w:cs="Arial"/>
          <w:bCs/>
        </w:rPr>
        <w:t>,</w:t>
      </w:r>
      <w:r w:rsidR="00D6741D" w:rsidRPr="00CD5811">
        <w:rPr>
          <w:rFonts w:eastAsia="Calibri" w:cs="Arial"/>
          <w:bCs/>
        </w:rPr>
        <w:t xml:space="preserve"> et.al.</w:t>
      </w:r>
      <w:r w:rsidRPr="00CD5811">
        <w:rPr>
          <w:rFonts w:eastAsia="Calibri" w:cs="Arial"/>
          <w:bCs/>
        </w:rPr>
        <w:t xml:space="preserve"> Transcutaneous Supraorbital Stimulation as a Preventive Treatment for Chronic Migraine: A Prospective, Open-Label Study.Pain Med. 2020;21(2):415-422. </w:t>
      </w:r>
    </w:p>
    <w:p w14:paraId="0CDB8460" w14:textId="70F0BF2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Lutz J</w:t>
      </w:r>
      <w:r w:rsidR="00C533AC" w:rsidRPr="00CD5811">
        <w:rPr>
          <w:rFonts w:eastAsia="Calibri" w:cs="Arial"/>
          <w:bCs/>
        </w:rPr>
        <w:t>.</w:t>
      </w:r>
      <w:r w:rsidRPr="00CD5811">
        <w:rPr>
          <w:rFonts w:eastAsia="Calibri" w:cs="Arial"/>
          <w:bCs/>
        </w:rPr>
        <w:t>, Berry M</w:t>
      </w:r>
      <w:r w:rsidR="00C533AC" w:rsidRPr="00CD5811">
        <w:rPr>
          <w:rFonts w:eastAsia="Calibri" w:cs="Arial"/>
          <w:bCs/>
        </w:rPr>
        <w:t>-</w:t>
      </w:r>
      <w:r w:rsidRPr="00CD5811">
        <w:rPr>
          <w:rFonts w:eastAsia="Calibri" w:cs="Arial"/>
          <w:bCs/>
        </w:rPr>
        <w:t>P</w:t>
      </w:r>
      <w:r w:rsidR="00C533AC" w:rsidRPr="00CD5811">
        <w:rPr>
          <w:rFonts w:eastAsia="Calibri" w:cs="Arial"/>
          <w:bCs/>
        </w:rPr>
        <w:t>.</w:t>
      </w:r>
      <w:r w:rsidRPr="00CD5811">
        <w:rPr>
          <w:rFonts w:eastAsia="Calibri" w:cs="Arial"/>
          <w:bCs/>
        </w:rPr>
        <w:t>, Napadow V</w:t>
      </w:r>
      <w:r w:rsidR="00C533AC" w:rsidRPr="00CD5811">
        <w:rPr>
          <w:rFonts w:eastAsia="Calibri" w:cs="Arial"/>
          <w:bCs/>
        </w:rPr>
        <w:t>.</w:t>
      </w:r>
      <w:r w:rsidRPr="00CD5811">
        <w:rPr>
          <w:rFonts w:eastAsia="Calibri" w:cs="Arial"/>
          <w:bCs/>
        </w:rPr>
        <w:t>, Germer C</w:t>
      </w:r>
      <w:r w:rsidR="00C533AC" w:rsidRPr="00CD5811">
        <w:rPr>
          <w:rFonts w:eastAsia="Calibri" w:cs="Arial"/>
          <w:bCs/>
        </w:rPr>
        <w:t>.</w:t>
      </w:r>
      <w:r w:rsidRPr="00CD5811">
        <w:rPr>
          <w:rFonts w:eastAsia="Calibri" w:cs="Arial"/>
          <w:bCs/>
        </w:rPr>
        <w:t>, Pollak S</w:t>
      </w:r>
      <w:r w:rsidR="00C533AC" w:rsidRPr="00CD5811">
        <w:rPr>
          <w:rFonts w:eastAsia="Calibri" w:cs="Arial"/>
          <w:bCs/>
        </w:rPr>
        <w:t>.</w:t>
      </w:r>
      <w:r w:rsidRPr="00CD5811">
        <w:rPr>
          <w:rFonts w:eastAsia="Calibri" w:cs="Arial"/>
          <w:bCs/>
        </w:rPr>
        <w:t>, Gardiner P</w:t>
      </w:r>
      <w:r w:rsidR="00C533AC" w:rsidRPr="00CD5811">
        <w:rPr>
          <w:rFonts w:eastAsia="Calibri" w:cs="Arial"/>
          <w:bCs/>
        </w:rPr>
        <w:t>.</w:t>
      </w:r>
      <w:r w:rsidRPr="00CD5811">
        <w:rPr>
          <w:rFonts w:eastAsia="Calibri" w:cs="Arial"/>
          <w:bCs/>
        </w:rPr>
        <w:t>,</w:t>
      </w:r>
      <w:r w:rsidR="00C533AC" w:rsidRPr="00CD5811">
        <w:rPr>
          <w:rFonts w:eastAsia="Calibri" w:cs="Arial"/>
          <w:bCs/>
        </w:rPr>
        <w:t xml:space="preserve"> et.al.</w:t>
      </w:r>
      <w:r w:rsidRPr="00CD5811">
        <w:rPr>
          <w:rFonts w:eastAsia="Calibri" w:cs="Arial"/>
          <w:bCs/>
        </w:rPr>
        <w:t xml:space="preserve"> Neural activations during self-related processing in patients with chronic pain and effects of a brief self-compassion training - A pilot study.Psychiatry Res Neuroimaging. 2020;304:111155. </w:t>
      </w:r>
    </w:p>
    <w:p w14:paraId="5C71FBF7" w14:textId="0F208726"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Hunter C</w:t>
      </w:r>
      <w:r w:rsidR="00520720" w:rsidRPr="00CD5811">
        <w:rPr>
          <w:rFonts w:eastAsia="Calibri" w:cs="Arial"/>
          <w:bCs/>
        </w:rPr>
        <w:t>-</w:t>
      </w:r>
      <w:r w:rsidRPr="00CD5811">
        <w:rPr>
          <w:rFonts w:eastAsia="Calibri" w:cs="Arial"/>
          <w:bCs/>
        </w:rPr>
        <w:t>W</w:t>
      </w:r>
      <w:r w:rsidR="00520720" w:rsidRPr="00CD5811">
        <w:rPr>
          <w:rFonts w:eastAsia="Calibri" w:cs="Arial"/>
          <w:bCs/>
        </w:rPr>
        <w:t>.</w:t>
      </w:r>
      <w:r w:rsidRPr="00CD5811">
        <w:rPr>
          <w:rFonts w:eastAsia="Calibri" w:cs="Arial"/>
          <w:bCs/>
        </w:rPr>
        <w:t>, Carlson J</w:t>
      </w:r>
      <w:r w:rsidR="00520720" w:rsidRPr="00CD5811">
        <w:rPr>
          <w:rFonts w:eastAsia="Calibri" w:cs="Arial"/>
          <w:bCs/>
        </w:rPr>
        <w:t>.</w:t>
      </w:r>
      <w:r w:rsidRPr="00CD5811">
        <w:rPr>
          <w:rFonts w:eastAsia="Calibri" w:cs="Arial"/>
          <w:bCs/>
        </w:rPr>
        <w:t>,Yang A</w:t>
      </w:r>
      <w:r w:rsidR="00520720" w:rsidRPr="00CD5811">
        <w:rPr>
          <w:rFonts w:eastAsia="Calibri" w:cs="Arial"/>
          <w:bCs/>
        </w:rPr>
        <w:t>.</w:t>
      </w:r>
      <w:r w:rsidRPr="00CD5811">
        <w:rPr>
          <w:rFonts w:eastAsia="Calibri" w:cs="Arial"/>
          <w:bCs/>
        </w:rPr>
        <w:t>, Patterson D</w:t>
      </w:r>
      <w:r w:rsidR="00520720" w:rsidRPr="00CD5811">
        <w:rPr>
          <w:rFonts w:eastAsia="Calibri" w:cs="Arial"/>
          <w:bCs/>
        </w:rPr>
        <w:t>.</w:t>
      </w:r>
      <w:r w:rsidRPr="00CD5811">
        <w:rPr>
          <w:rFonts w:eastAsia="Calibri" w:cs="Arial"/>
          <w:bCs/>
        </w:rPr>
        <w:t>, Lowry B</w:t>
      </w:r>
      <w:r w:rsidR="00520720" w:rsidRPr="00CD5811">
        <w:rPr>
          <w:rFonts w:eastAsia="Calibri" w:cs="Arial"/>
          <w:bCs/>
        </w:rPr>
        <w:t>.</w:t>
      </w:r>
      <w:r w:rsidRPr="00CD5811">
        <w:rPr>
          <w:rFonts w:eastAsia="Calibri" w:cs="Arial"/>
          <w:bCs/>
        </w:rPr>
        <w:t>, Mehta P</w:t>
      </w:r>
      <w:r w:rsidR="00520720" w:rsidRPr="00CD5811">
        <w:rPr>
          <w:rFonts w:eastAsia="Calibri" w:cs="Arial"/>
          <w:bCs/>
        </w:rPr>
        <w:t>.</w:t>
      </w:r>
      <w:r w:rsidRPr="00CD5811">
        <w:rPr>
          <w:rFonts w:eastAsia="Calibri" w:cs="Arial"/>
          <w:bCs/>
        </w:rPr>
        <w:t>,</w:t>
      </w:r>
      <w:r w:rsidR="00520720" w:rsidRPr="00CD5811">
        <w:rPr>
          <w:rFonts w:eastAsia="Calibri" w:cs="Arial"/>
          <w:bCs/>
        </w:rPr>
        <w:t xml:space="preserve"> et.al. </w:t>
      </w:r>
      <w:r w:rsidRPr="00CD5811">
        <w:rPr>
          <w:rFonts w:eastAsia="Calibri" w:cs="Arial"/>
          <w:bCs/>
        </w:rPr>
        <w:t>BURST(able): A Retrospective, Multicenter Study Examining the Impact of Spinal Cord Stimulation with Burst on Pain and Opioid Consumption in the Setting of Salvage Treatment and "Upgrade".Pain Physician. 2020;23(6):E643-E658.</w:t>
      </w:r>
    </w:p>
    <w:p w14:paraId="1BDC0933" w14:textId="1BCCC5D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Ashkan K</w:t>
      </w:r>
      <w:r w:rsidR="00347F90" w:rsidRPr="00CD5811">
        <w:rPr>
          <w:rFonts w:eastAsia="Calibri" w:cs="Arial"/>
          <w:bCs/>
        </w:rPr>
        <w:t>.</w:t>
      </w:r>
      <w:r w:rsidRPr="00CD5811">
        <w:rPr>
          <w:rFonts w:eastAsia="Calibri" w:cs="Arial"/>
          <w:bCs/>
        </w:rPr>
        <w:t>, Sokratous G</w:t>
      </w:r>
      <w:r w:rsidR="00347F90" w:rsidRPr="00CD5811">
        <w:rPr>
          <w:rFonts w:eastAsia="Calibri" w:cs="Arial"/>
          <w:bCs/>
        </w:rPr>
        <w:t>.</w:t>
      </w:r>
      <w:r w:rsidRPr="00CD5811">
        <w:rPr>
          <w:rFonts w:eastAsia="Calibri" w:cs="Arial"/>
          <w:bCs/>
        </w:rPr>
        <w:t>, Göbel H</w:t>
      </w:r>
      <w:r w:rsidR="00347F90" w:rsidRPr="00CD5811">
        <w:rPr>
          <w:rFonts w:eastAsia="Calibri" w:cs="Arial"/>
          <w:bCs/>
        </w:rPr>
        <w:t>.</w:t>
      </w:r>
      <w:r w:rsidRPr="00CD5811">
        <w:rPr>
          <w:rFonts w:eastAsia="Calibri" w:cs="Arial"/>
          <w:bCs/>
        </w:rPr>
        <w:t>, Mehta V</w:t>
      </w:r>
      <w:r w:rsidR="00347F90" w:rsidRPr="00CD5811">
        <w:rPr>
          <w:rFonts w:eastAsia="Calibri" w:cs="Arial"/>
          <w:bCs/>
        </w:rPr>
        <w:t>.</w:t>
      </w:r>
      <w:r w:rsidRPr="00CD5811">
        <w:rPr>
          <w:rFonts w:eastAsia="Calibri" w:cs="Arial"/>
          <w:bCs/>
        </w:rPr>
        <w:t>, Gendolla A</w:t>
      </w:r>
      <w:r w:rsidR="00347F90" w:rsidRPr="00CD5811">
        <w:rPr>
          <w:rFonts w:eastAsia="Calibri" w:cs="Arial"/>
          <w:bCs/>
        </w:rPr>
        <w:t>.</w:t>
      </w:r>
      <w:r w:rsidRPr="00CD5811">
        <w:rPr>
          <w:rFonts w:eastAsia="Calibri" w:cs="Arial"/>
          <w:bCs/>
        </w:rPr>
        <w:t>, Dowson A</w:t>
      </w:r>
      <w:r w:rsidR="00347F90" w:rsidRPr="00CD5811">
        <w:rPr>
          <w:rFonts w:eastAsia="Calibri" w:cs="Arial"/>
          <w:bCs/>
        </w:rPr>
        <w:t>.</w:t>
      </w:r>
      <w:r w:rsidRPr="00CD5811">
        <w:rPr>
          <w:rFonts w:eastAsia="Calibri" w:cs="Arial"/>
          <w:bCs/>
        </w:rPr>
        <w:t>,</w:t>
      </w:r>
      <w:r w:rsidR="00347F90" w:rsidRPr="00CD5811">
        <w:rPr>
          <w:rFonts w:eastAsia="Calibri" w:cs="Arial"/>
          <w:bCs/>
        </w:rPr>
        <w:t xml:space="preserve"> et.al. </w:t>
      </w:r>
      <w:r w:rsidRPr="00CD5811">
        <w:rPr>
          <w:rFonts w:eastAsia="Calibri" w:cs="Arial"/>
          <w:bCs/>
        </w:rPr>
        <w:t xml:space="preserve">Peripheral nerve stimulation registry for intractable migraine headache (RELIEF): a real-life perspective on the utility of occipital nerve stimulation for chronic migraine.Acta Neurochir (Wien). 2020;162(12):3201-3211. </w:t>
      </w:r>
    </w:p>
    <w:p w14:paraId="6359B487" w14:textId="414094F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Heo I</w:t>
      </w:r>
      <w:r w:rsidR="009B5A91" w:rsidRPr="00CD5811">
        <w:rPr>
          <w:rFonts w:eastAsia="Calibri" w:cs="Arial"/>
          <w:bCs/>
        </w:rPr>
        <w:t>.</w:t>
      </w:r>
      <w:r w:rsidRPr="00CD5811">
        <w:rPr>
          <w:rFonts w:eastAsia="Calibri" w:cs="Arial"/>
          <w:bCs/>
        </w:rPr>
        <w:t>, Shin B</w:t>
      </w:r>
      <w:r w:rsidR="009B5A91" w:rsidRPr="00CD5811">
        <w:rPr>
          <w:rFonts w:eastAsia="Calibri" w:cs="Arial"/>
          <w:bCs/>
        </w:rPr>
        <w:t>-</w:t>
      </w:r>
      <w:r w:rsidRPr="00CD5811">
        <w:rPr>
          <w:rFonts w:eastAsia="Calibri" w:cs="Arial"/>
          <w:bCs/>
        </w:rPr>
        <w:t>C</w:t>
      </w:r>
      <w:r w:rsidR="009B5A91" w:rsidRPr="00CD5811">
        <w:rPr>
          <w:rFonts w:eastAsia="Calibri" w:cs="Arial"/>
          <w:bCs/>
        </w:rPr>
        <w:t>.</w:t>
      </w:r>
      <w:r w:rsidRPr="00CD5811">
        <w:rPr>
          <w:rFonts w:eastAsia="Calibri" w:cs="Arial"/>
          <w:bCs/>
        </w:rPr>
        <w:t>, Cho J</w:t>
      </w:r>
      <w:r w:rsidR="009B5A91" w:rsidRPr="00CD5811">
        <w:rPr>
          <w:rFonts w:eastAsia="Calibri" w:cs="Arial"/>
          <w:bCs/>
        </w:rPr>
        <w:t>-</w:t>
      </w:r>
      <w:r w:rsidRPr="00CD5811">
        <w:rPr>
          <w:rFonts w:eastAsia="Calibri" w:cs="Arial"/>
          <w:bCs/>
        </w:rPr>
        <w:t>H</w:t>
      </w:r>
      <w:r w:rsidR="009B5A91" w:rsidRPr="00CD5811">
        <w:rPr>
          <w:rFonts w:eastAsia="Calibri" w:cs="Arial"/>
          <w:bCs/>
        </w:rPr>
        <w:t>.</w:t>
      </w:r>
      <w:r w:rsidRPr="00CD5811">
        <w:rPr>
          <w:rFonts w:eastAsia="Calibri" w:cs="Arial"/>
          <w:bCs/>
        </w:rPr>
        <w:t>, Ha I</w:t>
      </w:r>
      <w:r w:rsidR="009B5A91" w:rsidRPr="00CD5811">
        <w:rPr>
          <w:rFonts w:eastAsia="Calibri" w:cs="Arial"/>
          <w:bCs/>
        </w:rPr>
        <w:t>-</w:t>
      </w:r>
      <w:r w:rsidRPr="00CD5811">
        <w:rPr>
          <w:rFonts w:eastAsia="Calibri" w:cs="Arial"/>
          <w:bCs/>
        </w:rPr>
        <w:t>H</w:t>
      </w:r>
      <w:r w:rsidR="009B5A91" w:rsidRPr="00CD5811">
        <w:rPr>
          <w:rFonts w:eastAsia="Calibri" w:cs="Arial"/>
          <w:bCs/>
        </w:rPr>
        <w:t>.</w:t>
      </w:r>
      <w:r w:rsidRPr="00CD5811">
        <w:rPr>
          <w:rFonts w:eastAsia="Calibri" w:cs="Arial"/>
          <w:bCs/>
        </w:rPr>
        <w:t>, Hwang E</w:t>
      </w:r>
      <w:r w:rsidR="009B5A91" w:rsidRPr="00CD5811">
        <w:rPr>
          <w:rFonts w:eastAsia="Calibri" w:cs="Arial"/>
          <w:bCs/>
        </w:rPr>
        <w:t>-</w:t>
      </w:r>
      <w:r w:rsidRPr="00CD5811">
        <w:rPr>
          <w:rFonts w:eastAsia="Calibri" w:cs="Arial"/>
          <w:bCs/>
        </w:rPr>
        <w:t>H</w:t>
      </w:r>
      <w:r w:rsidR="009B5A91" w:rsidRPr="00CD5811">
        <w:rPr>
          <w:rFonts w:eastAsia="Calibri" w:cs="Arial"/>
          <w:bCs/>
        </w:rPr>
        <w:t>.</w:t>
      </w:r>
      <w:r w:rsidRPr="00CD5811">
        <w:rPr>
          <w:rFonts w:eastAsia="Calibri" w:cs="Arial"/>
          <w:bCs/>
        </w:rPr>
        <w:t>, Lee J</w:t>
      </w:r>
      <w:r w:rsidR="009B5A91" w:rsidRPr="00CD5811">
        <w:rPr>
          <w:rFonts w:eastAsia="Calibri" w:cs="Arial"/>
          <w:bCs/>
        </w:rPr>
        <w:t>-</w:t>
      </w:r>
      <w:r w:rsidRPr="00CD5811">
        <w:rPr>
          <w:rFonts w:eastAsia="Calibri" w:cs="Arial"/>
          <w:bCs/>
        </w:rPr>
        <w:t>H</w:t>
      </w:r>
      <w:r w:rsidR="009B5A91" w:rsidRPr="00CD5811">
        <w:rPr>
          <w:rFonts w:eastAsia="Calibri" w:cs="Arial"/>
          <w:bCs/>
        </w:rPr>
        <w:t>.</w:t>
      </w:r>
      <w:r w:rsidRPr="00CD5811">
        <w:rPr>
          <w:rFonts w:eastAsia="Calibri" w:cs="Arial"/>
          <w:bCs/>
        </w:rPr>
        <w:t>,</w:t>
      </w:r>
      <w:r w:rsidR="009B5A91" w:rsidRPr="00CD5811">
        <w:rPr>
          <w:rFonts w:eastAsia="Calibri" w:cs="Arial"/>
          <w:bCs/>
        </w:rPr>
        <w:t xml:space="preserve"> et.al. </w:t>
      </w:r>
      <w:r w:rsidRPr="00CD5811">
        <w:rPr>
          <w:rFonts w:eastAsia="Calibri" w:cs="Arial"/>
          <w:bCs/>
        </w:rPr>
        <w:t xml:space="preserve">Multicentre randomised controlled clinical trial of electroacupuncture with usual care for patients with non-acute pain after back surgery.Br J Anaesth. 2021;126(3):692-699. </w:t>
      </w:r>
    </w:p>
    <w:p w14:paraId="036F986E" w14:textId="52A37C4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Hagedorn J</w:t>
      </w:r>
      <w:r w:rsidR="00381151" w:rsidRPr="00CD5811">
        <w:rPr>
          <w:rFonts w:eastAsia="Calibri" w:cs="Arial"/>
          <w:bCs/>
        </w:rPr>
        <w:t>-</w:t>
      </w:r>
      <w:r w:rsidRPr="00CD5811">
        <w:rPr>
          <w:rFonts w:eastAsia="Calibri" w:cs="Arial"/>
          <w:bCs/>
        </w:rPr>
        <w:t>M</w:t>
      </w:r>
      <w:r w:rsidR="00381151" w:rsidRPr="00CD5811">
        <w:rPr>
          <w:rFonts w:eastAsia="Calibri" w:cs="Arial"/>
          <w:bCs/>
        </w:rPr>
        <w:t>.</w:t>
      </w:r>
      <w:r w:rsidRPr="00CD5811">
        <w:rPr>
          <w:rFonts w:eastAsia="Calibri" w:cs="Arial"/>
          <w:bCs/>
        </w:rPr>
        <w:t>, Moeschler S</w:t>
      </w:r>
      <w:r w:rsidR="00381151" w:rsidRPr="00CD5811">
        <w:rPr>
          <w:rFonts w:eastAsia="Calibri" w:cs="Arial"/>
          <w:bCs/>
        </w:rPr>
        <w:t>.</w:t>
      </w:r>
      <w:r w:rsidRPr="00CD5811">
        <w:rPr>
          <w:rFonts w:eastAsia="Calibri" w:cs="Arial"/>
          <w:bCs/>
        </w:rPr>
        <w:t>, Furnish T</w:t>
      </w:r>
      <w:r w:rsidR="00381151" w:rsidRPr="00CD5811">
        <w:rPr>
          <w:rFonts w:eastAsia="Calibri" w:cs="Arial"/>
          <w:bCs/>
        </w:rPr>
        <w:t>.</w:t>
      </w:r>
      <w:r w:rsidRPr="00CD5811">
        <w:rPr>
          <w:rFonts w:eastAsia="Calibri" w:cs="Arial"/>
          <w:bCs/>
        </w:rPr>
        <w:t>, Sayed D</w:t>
      </w:r>
      <w:r w:rsidR="00381151" w:rsidRPr="00CD5811">
        <w:rPr>
          <w:rFonts w:eastAsia="Calibri" w:cs="Arial"/>
          <w:bCs/>
        </w:rPr>
        <w:t>.</w:t>
      </w:r>
      <w:r w:rsidRPr="00CD5811">
        <w:rPr>
          <w:rFonts w:eastAsia="Calibri" w:cs="Arial"/>
          <w:bCs/>
        </w:rPr>
        <w:t>, Durbhakula S.</w:t>
      </w:r>
      <w:r w:rsidR="00381151" w:rsidRPr="00CD5811">
        <w:rPr>
          <w:rFonts w:eastAsia="Calibri" w:cs="Arial"/>
          <w:bCs/>
        </w:rPr>
        <w:t xml:space="preserve"> </w:t>
      </w:r>
      <w:r w:rsidRPr="00CD5811">
        <w:rPr>
          <w:rFonts w:eastAsia="Calibri" w:cs="Arial"/>
          <w:bCs/>
        </w:rPr>
        <w:t xml:space="preserve">Impact of COVID-19 on Pain Medicine Fellowship Training.Reg Anesth Pain Med. 2021;46(2):188-189. </w:t>
      </w:r>
    </w:p>
    <w:p w14:paraId="6B377153" w14:textId="1BA49A65"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Bakr S</w:t>
      </w:r>
      <w:r w:rsidR="00F57892" w:rsidRPr="00CD5811">
        <w:rPr>
          <w:rFonts w:eastAsia="Calibri" w:cs="Arial"/>
          <w:bCs/>
        </w:rPr>
        <w:t>-</w:t>
      </w:r>
      <w:r w:rsidRPr="00CD5811">
        <w:rPr>
          <w:rFonts w:eastAsia="Calibri" w:cs="Arial"/>
          <w:bCs/>
        </w:rPr>
        <w:t>M</w:t>
      </w:r>
      <w:r w:rsidR="00F57892" w:rsidRPr="00CD5811">
        <w:rPr>
          <w:rFonts w:eastAsia="Calibri" w:cs="Arial"/>
          <w:bCs/>
        </w:rPr>
        <w:t>.</w:t>
      </w:r>
      <w:r w:rsidRPr="00CD5811">
        <w:rPr>
          <w:rFonts w:eastAsia="Calibri" w:cs="Arial"/>
          <w:bCs/>
        </w:rPr>
        <w:t>, Knight J</w:t>
      </w:r>
      <w:r w:rsidR="00F57892" w:rsidRPr="00CD5811">
        <w:rPr>
          <w:rFonts w:eastAsia="Calibri" w:cs="Arial"/>
          <w:bCs/>
        </w:rPr>
        <w:t>.</w:t>
      </w:r>
      <w:r w:rsidRPr="00CD5811">
        <w:rPr>
          <w:rFonts w:eastAsia="Calibri" w:cs="Arial"/>
          <w:bCs/>
        </w:rPr>
        <w:t>, Johnson S</w:t>
      </w:r>
      <w:r w:rsidR="00F57892" w:rsidRPr="00CD5811">
        <w:rPr>
          <w:rFonts w:eastAsia="Calibri" w:cs="Arial"/>
          <w:bCs/>
        </w:rPr>
        <w:t>-</w:t>
      </w:r>
      <w:r w:rsidRPr="00CD5811">
        <w:rPr>
          <w:rFonts w:eastAsia="Calibri" w:cs="Arial"/>
          <w:bCs/>
        </w:rPr>
        <w:t>K</w:t>
      </w:r>
      <w:r w:rsidR="00F57892" w:rsidRPr="00CD5811">
        <w:rPr>
          <w:rFonts w:eastAsia="Calibri" w:cs="Arial"/>
          <w:bCs/>
        </w:rPr>
        <w:t>.</w:t>
      </w:r>
      <w:r w:rsidRPr="00CD5811">
        <w:rPr>
          <w:rFonts w:eastAsia="Calibri" w:cs="Arial"/>
          <w:bCs/>
        </w:rPr>
        <w:t>, Williams A</w:t>
      </w:r>
      <w:r w:rsidR="00F57892" w:rsidRPr="00CD5811">
        <w:rPr>
          <w:rFonts w:eastAsia="Calibri" w:cs="Arial"/>
          <w:bCs/>
        </w:rPr>
        <w:t>-</w:t>
      </w:r>
      <w:r w:rsidRPr="00CD5811">
        <w:rPr>
          <w:rFonts w:eastAsia="Calibri" w:cs="Arial"/>
          <w:bCs/>
        </w:rPr>
        <w:t>E</w:t>
      </w:r>
      <w:r w:rsidR="00F57892" w:rsidRPr="00CD5811">
        <w:rPr>
          <w:rFonts w:eastAsia="Calibri" w:cs="Arial"/>
          <w:bCs/>
        </w:rPr>
        <w:t>.</w:t>
      </w:r>
      <w:r w:rsidRPr="00CD5811">
        <w:rPr>
          <w:rFonts w:eastAsia="Calibri" w:cs="Arial"/>
          <w:bCs/>
        </w:rPr>
        <w:t>, Tolley J</w:t>
      </w:r>
      <w:r w:rsidR="00F57892" w:rsidRPr="00CD5811">
        <w:rPr>
          <w:rFonts w:eastAsia="Calibri" w:cs="Arial"/>
          <w:bCs/>
        </w:rPr>
        <w:t>-</w:t>
      </w:r>
      <w:r w:rsidRPr="00CD5811">
        <w:rPr>
          <w:rFonts w:eastAsia="Calibri" w:cs="Arial"/>
          <w:bCs/>
        </w:rPr>
        <w:t>A</w:t>
      </w:r>
      <w:r w:rsidR="00F57892" w:rsidRPr="00CD5811">
        <w:rPr>
          <w:rFonts w:eastAsia="Calibri" w:cs="Arial"/>
          <w:bCs/>
        </w:rPr>
        <w:t>.</w:t>
      </w:r>
      <w:r w:rsidRPr="00CD5811">
        <w:rPr>
          <w:rFonts w:eastAsia="Calibri" w:cs="Arial"/>
          <w:bCs/>
        </w:rPr>
        <w:t>, Raskin J</w:t>
      </w:r>
      <w:r w:rsidR="00F57892" w:rsidRPr="00CD5811">
        <w:rPr>
          <w:rFonts w:eastAsia="Calibri" w:cs="Arial"/>
          <w:bCs/>
        </w:rPr>
        <w:t>-</w:t>
      </w:r>
      <w:r w:rsidRPr="00CD5811">
        <w:rPr>
          <w:rFonts w:eastAsia="Calibri" w:cs="Arial"/>
          <w:bCs/>
        </w:rPr>
        <w:t>S.</w:t>
      </w:r>
      <w:r w:rsidR="00F57892" w:rsidRPr="00CD5811">
        <w:rPr>
          <w:rFonts w:eastAsia="Calibri" w:cs="Arial"/>
          <w:bCs/>
        </w:rPr>
        <w:t xml:space="preserve"> </w:t>
      </w:r>
      <w:r w:rsidRPr="00CD5811">
        <w:rPr>
          <w:rFonts w:eastAsia="Calibri" w:cs="Arial"/>
          <w:bCs/>
        </w:rPr>
        <w:t xml:space="preserve">Spinal Cord Stimulation Improves Functional Outcomes in Children With Complex Regional Pain Syndrome: Case Presentation and Review of the Literature.Pain Pract. 2020;20(6):647-655. </w:t>
      </w:r>
    </w:p>
    <w:p w14:paraId="4903744A" w14:textId="2014030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Bonalume V</w:t>
      </w:r>
      <w:r w:rsidR="00712CE2" w:rsidRPr="00CD5811">
        <w:rPr>
          <w:rFonts w:eastAsia="Calibri" w:cs="Arial"/>
          <w:bCs/>
        </w:rPr>
        <w:t>.</w:t>
      </w:r>
      <w:r w:rsidRPr="00CD5811">
        <w:rPr>
          <w:rFonts w:eastAsia="Calibri" w:cs="Arial"/>
          <w:bCs/>
        </w:rPr>
        <w:t>, Caffino L</w:t>
      </w:r>
      <w:r w:rsidR="00712CE2" w:rsidRPr="00CD5811">
        <w:rPr>
          <w:rFonts w:eastAsia="Calibri" w:cs="Arial"/>
          <w:bCs/>
        </w:rPr>
        <w:t>.</w:t>
      </w:r>
      <w:r w:rsidRPr="00CD5811">
        <w:rPr>
          <w:rFonts w:eastAsia="Calibri" w:cs="Arial"/>
          <w:bCs/>
        </w:rPr>
        <w:t>, Castelnovo L</w:t>
      </w:r>
      <w:r w:rsidR="00712CE2" w:rsidRPr="00CD5811">
        <w:rPr>
          <w:rFonts w:eastAsia="Calibri" w:cs="Arial"/>
          <w:bCs/>
        </w:rPr>
        <w:t>-</w:t>
      </w:r>
      <w:r w:rsidRPr="00CD5811">
        <w:rPr>
          <w:rFonts w:eastAsia="Calibri" w:cs="Arial"/>
          <w:bCs/>
        </w:rPr>
        <w:t>F</w:t>
      </w:r>
      <w:r w:rsidR="00712CE2" w:rsidRPr="00CD5811">
        <w:rPr>
          <w:rFonts w:eastAsia="Calibri" w:cs="Arial"/>
          <w:bCs/>
        </w:rPr>
        <w:t>.</w:t>
      </w:r>
      <w:r w:rsidRPr="00CD5811">
        <w:rPr>
          <w:rFonts w:eastAsia="Calibri" w:cs="Arial"/>
          <w:bCs/>
        </w:rPr>
        <w:t>, Faroni A</w:t>
      </w:r>
      <w:r w:rsidR="00712CE2" w:rsidRPr="00CD5811">
        <w:rPr>
          <w:rFonts w:eastAsia="Calibri" w:cs="Arial"/>
          <w:bCs/>
        </w:rPr>
        <w:t>.</w:t>
      </w:r>
      <w:r w:rsidRPr="00CD5811">
        <w:rPr>
          <w:rFonts w:eastAsia="Calibri" w:cs="Arial"/>
          <w:bCs/>
        </w:rPr>
        <w:t>, Giavarini F</w:t>
      </w:r>
      <w:r w:rsidR="00712CE2" w:rsidRPr="00CD5811">
        <w:rPr>
          <w:rFonts w:eastAsia="Calibri" w:cs="Arial"/>
          <w:bCs/>
        </w:rPr>
        <w:t>.</w:t>
      </w:r>
      <w:r w:rsidRPr="00CD5811">
        <w:rPr>
          <w:rFonts w:eastAsia="Calibri" w:cs="Arial"/>
          <w:bCs/>
        </w:rPr>
        <w:t>, Liu S</w:t>
      </w:r>
      <w:r w:rsidR="00712CE2" w:rsidRPr="00CD5811">
        <w:rPr>
          <w:rFonts w:eastAsia="Calibri" w:cs="Arial"/>
          <w:bCs/>
        </w:rPr>
        <w:t>.</w:t>
      </w:r>
      <w:r w:rsidRPr="00CD5811">
        <w:rPr>
          <w:rFonts w:eastAsia="Calibri" w:cs="Arial"/>
          <w:bCs/>
        </w:rPr>
        <w:t xml:space="preserve">, </w:t>
      </w:r>
      <w:r w:rsidR="00712CE2" w:rsidRPr="00CD5811">
        <w:rPr>
          <w:rFonts w:eastAsia="Calibri" w:cs="Arial"/>
          <w:bCs/>
        </w:rPr>
        <w:t xml:space="preserve">et.al. </w:t>
      </w:r>
      <w:r w:rsidRPr="00CD5811">
        <w:rPr>
          <w:rFonts w:eastAsia="Calibri" w:cs="Arial"/>
          <w:bCs/>
        </w:rPr>
        <w:t xml:space="preserve">Cell Autocrine and Paracrine Regulatory Mechanisms, Mediated by Allopregnanolone and BDNF, Modulate PKCε in Peripheral Sensory Neurons.Cells. 2020;9(8):1874. </w:t>
      </w:r>
    </w:p>
    <w:p w14:paraId="24910D88" w14:textId="3AC597A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Kashyap K</w:t>
      </w:r>
      <w:r w:rsidR="00E558B3" w:rsidRPr="00CD5811">
        <w:rPr>
          <w:rFonts w:eastAsia="Calibri" w:cs="Arial"/>
          <w:bCs/>
        </w:rPr>
        <w:t>.</w:t>
      </w:r>
      <w:r w:rsidRPr="00CD5811">
        <w:rPr>
          <w:rFonts w:eastAsia="Calibri" w:cs="Arial"/>
          <w:bCs/>
        </w:rPr>
        <w:t>, Singh V</w:t>
      </w:r>
      <w:r w:rsidR="00E558B3" w:rsidRPr="00CD5811">
        <w:rPr>
          <w:rFonts w:eastAsia="Calibri" w:cs="Arial"/>
          <w:bCs/>
        </w:rPr>
        <w:t>.</w:t>
      </w:r>
      <w:r w:rsidRPr="00CD5811">
        <w:rPr>
          <w:rFonts w:eastAsia="Calibri" w:cs="Arial"/>
          <w:bCs/>
        </w:rPr>
        <w:t>, Mishra S</w:t>
      </w:r>
      <w:r w:rsidR="00E558B3" w:rsidRPr="00CD5811">
        <w:rPr>
          <w:rFonts w:eastAsia="Calibri" w:cs="Arial"/>
          <w:bCs/>
        </w:rPr>
        <w:t>.</w:t>
      </w:r>
      <w:r w:rsidRPr="00CD5811">
        <w:rPr>
          <w:rFonts w:eastAsia="Calibri" w:cs="Arial"/>
          <w:bCs/>
        </w:rPr>
        <w:t>, Dwivedi S</w:t>
      </w:r>
      <w:r w:rsidR="00E558B3" w:rsidRPr="00CD5811">
        <w:rPr>
          <w:rFonts w:eastAsia="Calibri" w:cs="Arial"/>
          <w:bCs/>
        </w:rPr>
        <w:t>-</w:t>
      </w:r>
      <w:r w:rsidRPr="00CD5811">
        <w:rPr>
          <w:rFonts w:eastAsia="Calibri" w:cs="Arial"/>
          <w:bCs/>
        </w:rPr>
        <w:t>N</w:t>
      </w:r>
      <w:r w:rsidR="00E558B3" w:rsidRPr="00CD5811">
        <w:rPr>
          <w:rFonts w:eastAsia="Calibri" w:cs="Arial"/>
          <w:bCs/>
        </w:rPr>
        <w:t>.</w:t>
      </w:r>
      <w:r w:rsidRPr="00CD5811">
        <w:rPr>
          <w:rFonts w:eastAsia="Calibri" w:cs="Arial"/>
          <w:bCs/>
        </w:rPr>
        <w:t>, Bhatnagar S.</w:t>
      </w:r>
      <w:r w:rsidR="00E558B3" w:rsidRPr="00CD5811">
        <w:rPr>
          <w:rFonts w:eastAsia="Calibri" w:cs="Arial"/>
          <w:bCs/>
        </w:rPr>
        <w:t xml:space="preserve"> </w:t>
      </w:r>
      <w:r w:rsidRPr="00CD5811">
        <w:rPr>
          <w:rFonts w:eastAsia="Calibri" w:cs="Arial"/>
          <w:bCs/>
        </w:rPr>
        <w:t>The Efficacy of Scrambler Therapy for the Management of Head, Neck and Thoracic Cancer Pain: A Randomized Controlled Trial.Pain Physician. 2020;23(5):495-506.</w:t>
      </w:r>
    </w:p>
    <w:p w14:paraId="6BC0DB4B" w14:textId="05CB2D8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Volkers R</w:t>
      </w:r>
      <w:r w:rsidR="00431134" w:rsidRPr="00CD5811">
        <w:rPr>
          <w:rFonts w:eastAsia="Calibri" w:cs="Arial"/>
          <w:bCs/>
        </w:rPr>
        <w:t>.</w:t>
      </w:r>
      <w:r w:rsidRPr="00CD5811">
        <w:rPr>
          <w:rFonts w:eastAsia="Calibri" w:cs="Arial"/>
          <w:bCs/>
        </w:rPr>
        <w:t>, Giesen E</w:t>
      </w:r>
      <w:r w:rsidR="00431134" w:rsidRPr="00CD5811">
        <w:rPr>
          <w:rFonts w:eastAsia="Calibri" w:cs="Arial"/>
          <w:bCs/>
        </w:rPr>
        <w:t>.</w:t>
      </w:r>
      <w:r w:rsidRPr="00CD5811">
        <w:rPr>
          <w:rFonts w:eastAsia="Calibri" w:cs="Arial"/>
          <w:bCs/>
        </w:rPr>
        <w:t>, van der Heiden M</w:t>
      </w:r>
      <w:r w:rsidR="00431134" w:rsidRPr="00CD5811">
        <w:rPr>
          <w:rFonts w:eastAsia="Calibri" w:cs="Arial"/>
          <w:bCs/>
        </w:rPr>
        <w:t>.</w:t>
      </w:r>
      <w:r w:rsidRPr="00CD5811">
        <w:rPr>
          <w:rFonts w:eastAsia="Calibri" w:cs="Arial"/>
          <w:bCs/>
        </w:rPr>
        <w:t>, Kerperien M</w:t>
      </w:r>
      <w:r w:rsidR="00431134" w:rsidRPr="00CD5811">
        <w:rPr>
          <w:rFonts w:eastAsia="Calibri" w:cs="Arial"/>
          <w:bCs/>
        </w:rPr>
        <w:t>.</w:t>
      </w:r>
      <w:r w:rsidRPr="00CD5811">
        <w:rPr>
          <w:rFonts w:eastAsia="Calibri" w:cs="Arial"/>
          <w:bCs/>
        </w:rPr>
        <w:t>, Lange S</w:t>
      </w:r>
      <w:r w:rsidR="00431134" w:rsidRPr="00CD5811">
        <w:rPr>
          <w:rFonts w:eastAsia="Calibri" w:cs="Arial"/>
          <w:bCs/>
        </w:rPr>
        <w:t>.</w:t>
      </w:r>
      <w:r w:rsidRPr="00CD5811">
        <w:rPr>
          <w:rFonts w:eastAsia="Calibri" w:cs="Arial"/>
          <w:bCs/>
        </w:rPr>
        <w:t>, Kurt E</w:t>
      </w:r>
      <w:r w:rsidR="00431134" w:rsidRPr="00CD5811">
        <w:rPr>
          <w:rFonts w:eastAsia="Calibri" w:cs="Arial"/>
          <w:bCs/>
        </w:rPr>
        <w:t>.</w:t>
      </w:r>
      <w:r w:rsidRPr="00CD5811">
        <w:rPr>
          <w:rFonts w:eastAsia="Calibri" w:cs="Arial"/>
          <w:bCs/>
        </w:rPr>
        <w:t>, van Dongen R</w:t>
      </w:r>
      <w:r w:rsidR="00431134" w:rsidRPr="00CD5811">
        <w:rPr>
          <w:rFonts w:eastAsia="Calibri" w:cs="Arial"/>
          <w:bCs/>
        </w:rPr>
        <w:t>.</w:t>
      </w:r>
      <w:r w:rsidRPr="00CD5811">
        <w:rPr>
          <w:rFonts w:eastAsia="Calibri" w:cs="Arial"/>
          <w:bCs/>
        </w:rPr>
        <w:t>,</w:t>
      </w:r>
      <w:r w:rsidR="00431134" w:rsidRPr="00CD5811">
        <w:rPr>
          <w:rFonts w:eastAsia="Calibri" w:cs="Arial"/>
          <w:bCs/>
        </w:rPr>
        <w:t xml:space="preserve"> et.al. </w:t>
      </w:r>
      <w:r w:rsidRPr="00CD5811">
        <w:rPr>
          <w:rFonts w:eastAsia="Calibri" w:cs="Arial"/>
          <w:bCs/>
        </w:rPr>
        <w:t xml:space="preserve">Invasive Motor Cortex Stimulation Influences Intracerebral Structures in Patients With Neuropathic Pain: An Activation Likelihood Estimation Meta-Analysis of Imaging Data.Neuromodulation. 2020;23(4):436-443. </w:t>
      </w:r>
    </w:p>
    <w:p w14:paraId="60A9B19F" w14:textId="674D59F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Li N</w:t>
      </w:r>
      <w:r w:rsidR="00CE0FCA" w:rsidRPr="00CD5811">
        <w:rPr>
          <w:rFonts w:eastAsia="Calibri" w:cs="Arial"/>
          <w:bCs/>
        </w:rPr>
        <w:t>.</w:t>
      </w:r>
      <w:r w:rsidRPr="00CD5811">
        <w:rPr>
          <w:rFonts w:eastAsia="Calibri" w:cs="Arial"/>
          <w:bCs/>
        </w:rPr>
        <w:t>, Liu B</w:t>
      </w:r>
      <w:r w:rsidR="00CE0FCA" w:rsidRPr="00CD5811">
        <w:rPr>
          <w:rFonts w:eastAsia="Calibri" w:cs="Arial"/>
          <w:bCs/>
        </w:rPr>
        <w:t>.</w:t>
      </w:r>
      <w:r w:rsidRPr="00CD5811">
        <w:rPr>
          <w:rFonts w:eastAsia="Calibri" w:cs="Arial"/>
          <w:bCs/>
        </w:rPr>
        <w:t>, Wu W</w:t>
      </w:r>
      <w:r w:rsidR="00CE0FCA" w:rsidRPr="00CD5811">
        <w:rPr>
          <w:rFonts w:eastAsia="Calibri" w:cs="Arial"/>
          <w:bCs/>
        </w:rPr>
        <w:t>.</w:t>
      </w:r>
      <w:r w:rsidRPr="00CD5811">
        <w:rPr>
          <w:rFonts w:eastAsia="Calibri" w:cs="Arial"/>
          <w:bCs/>
        </w:rPr>
        <w:t>, Hong Y</w:t>
      </w:r>
      <w:r w:rsidR="00CE0FCA" w:rsidRPr="00CD5811">
        <w:rPr>
          <w:rFonts w:eastAsia="Calibri" w:cs="Arial"/>
          <w:bCs/>
        </w:rPr>
        <w:t>.</w:t>
      </w:r>
      <w:r w:rsidRPr="00CD5811">
        <w:rPr>
          <w:rFonts w:eastAsia="Calibri" w:cs="Arial"/>
          <w:bCs/>
        </w:rPr>
        <w:t>, Zhang J</w:t>
      </w:r>
      <w:r w:rsidR="00CE0FCA" w:rsidRPr="00CD5811">
        <w:rPr>
          <w:rFonts w:eastAsia="Calibri" w:cs="Arial"/>
          <w:bCs/>
        </w:rPr>
        <w:t>.</w:t>
      </w:r>
      <w:r w:rsidRPr="00CD5811">
        <w:rPr>
          <w:rFonts w:eastAsia="Calibri" w:cs="Arial"/>
          <w:bCs/>
        </w:rPr>
        <w:t>, Liu Y</w:t>
      </w:r>
      <w:r w:rsidR="00CE0FCA" w:rsidRPr="00CD5811">
        <w:rPr>
          <w:rFonts w:eastAsia="Calibri" w:cs="Arial"/>
          <w:bCs/>
        </w:rPr>
        <w:t>.</w:t>
      </w:r>
      <w:r w:rsidRPr="00CD5811">
        <w:rPr>
          <w:rFonts w:eastAsia="Calibri" w:cs="Arial"/>
          <w:bCs/>
        </w:rPr>
        <w:t>,</w:t>
      </w:r>
      <w:r w:rsidR="00CE0FCA" w:rsidRPr="00CD5811">
        <w:rPr>
          <w:rFonts w:eastAsia="Calibri" w:cs="Arial"/>
          <w:bCs/>
        </w:rPr>
        <w:t xml:space="preserve"> et.al.</w:t>
      </w:r>
      <w:r w:rsidRPr="00CD5811">
        <w:rPr>
          <w:rFonts w:eastAsia="Calibri" w:cs="Arial"/>
          <w:bCs/>
        </w:rPr>
        <w:t>Duan G.</w:t>
      </w:r>
      <w:r w:rsidR="00CE0FCA" w:rsidRPr="00CD5811">
        <w:rPr>
          <w:rFonts w:eastAsia="Calibri" w:cs="Arial"/>
          <w:bCs/>
        </w:rPr>
        <w:t xml:space="preserve"> </w:t>
      </w:r>
      <w:r w:rsidRPr="00CD5811">
        <w:rPr>
          <w:rFonts w:eastAsia="Calibri" w:cs="Arial"/>
          <w:bCs/>
        </w:rPr>
        <w:t xml:space="preserve">Upregulation of transcription factor 4 downregulates Na(V)1.8 expression in DRG neurons and prevents the development of rat inflammatory and neuropathic hypersensitivity.Exp Neurol. 2020;327:113240. </w:t>
      </w:r>
    </w:p>
    <w:p w14:paraId="691017D2" w14:textId="1B098809"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Armstrong K</w:t>
      </w:r>
      <w:r w:rsidR="00413AD0" w:rsidRPr="00CD5811">
        <w:rPr>
          <w:rFonts w:eastAsia="Calibri" w:cs="Arial"/>
          <w:bCs/>
        </w:rPr>
        <w:t>.</w:t>
      </w:r>
      <w:r w:rsidRPr="00CD5811">
        <w:rPr>
          <w:rFonts w:eastAsia="Calibri" w:cs="Arial"/>
          <w:bCs/>
        </w:rPr>
        <w:t>, Gokal R</w:t>
      </w:r>
      <w:r w:rsidR="00413AD0" w:rsidRPr="00CD5811">
        <w:rPr>
          <w:rFonts w:eastAsia="Calibri" w:cs="Arial"/>
          <w:bCs/>
        </w:rPr>
        <w:t>.</w:t>
      </w:r>
      <w:r w:rsidRPr="00CD5811">
        <w:rPr>
          <w:rFonts w:eastAsia="Calibri" w:cs="Arial"/>
          <w:bCs/>
        </w:rPr>
        <w:t>, Todorsky W.</w:t>
      </w:r>
      <w:r w:rsidR="00413AD0" w:rsidRPr="00CD5811">
        <w:rPr>
          <w:rFonts w:eastAsia="Calibri" w:cs="Arial"/>
          <w:bCs/>
        </w:rPr>
        <w:t xml:space="preserve"> </w:t>
      </w:r>
      <w:r w:rsidRPr="00CD5811">
        <w:rPr>
          <w:rFonts w:eastAsia="Calibri" w:cs="Arial"/>
          <w:bCs/>
        </w:rPr>
        <w:t xml:space="preserve">Neuromodulating Influence of Two Electroacupuncture Treatments on Heart Rate Variability, Stress, and Vagal Activity.J Altern Complement Med. 2020;26(10):928-936. </w:t>
      </w:r>
    </w:p>
    <w:p w14:paraId="296EC52F" w14:textId="61BD3DA5"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Hale J</w:t>
      </w:r>
      <w:r w:rsidR="005B2AD2" w:rsidRPr="00CD5811">
        <w:rPr>
          <w:rFonts w:eastAsia="Calibri" w:cs="Arial"/>
          <w:bCs/>
        </w:rPr>
        <w:t>-</w:t>
      </w:r>
      <w:r w:rsidRPr="00CD5811">
        <w:rPr>
          <w:rFonts w:eastAsia="Calibri" w:cs="Arial"/>
          <w:bCs/>
        </w:rPr>
        <w:t>E</w:t>
      </w:r>
      <w:r w:rsidR="005B2AD2" w:rsidRPr="00CD5811">
        <w:rPr>
          <w:rFonts w:eastAsia="Calibri" w:cs="Arial"/>
          <w:bCs/>
        </w:rPr>
        <w:t>.</w:t>
      </w:r>
      <w:r w:rsidRPr="00CD5811">
        <w:rPr>
          <w:rFonts w:eastAsia="Calibri" w:cs="Arial"/>
          <w:bCs/>
        </w:rPr>
        <w:t>, Cheng J.</w:t>
      </w:r>
      <w:r w:rsidR="005B2AD2" w:rsidRPr="00CD5811">
        <w:rPr>
          <w:rFonts w:eastAsia="Calibri" w:cs="Arial"/>
          <w:bCs/>
        </w:rPr>
        <w:t xml:space="preserve"> </w:t>
      </w:r>
      <w:r w:rsidRPr="00CD5811">
        <w:rPr>
          <w:rFonts w:eastAsia="Calibri" w:cs="Arial"/>
          <w:bCs/>
        </w:rPr>
        <w:t xml:space="preserve">Spinal Cord Stimulation for Neurogenic Thoracic Outlet Syndrome: A Case Report.A A Pract. 2020;14(6):e01194. </w:t>
      </w:r>
    </w:p>
    <w:p w14:paraId="198F5326" w14:textId="098F45E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Hughes S</w:t>
      </w:r>
      <w:r w:rsidR="00FB4AD7" w:rsidRPr="00CD5811">
        <w:rPr>
          <w:rFonts w:eastAsia="Calibri" w:cs="Arial"/>
          <w:bCs/>
        </w:rPr>
        <w:t>-</w:t>
      </w:r>
      <w:r w:rsidRPr="00CD5811">
        <w:rPr>
          <w:rFonts w:eastAsia="Calibri" w:cs="Arial"/>
          <w:bCs/>
        </w:rPr>
        <w:t>W</w:t>
      </w:r>
      <w:r w:rsidR="00FB4AD7" w:rsidRPr="00CD5811">
        <w:rPr>
          <w:rFonts w:eastAsia="Calibri" w:cs="Arial"/>
          <w:bCs/>
        </w:rPr>
        <w:t>.</w:t>
      </w:r>
      <w:r w:rsidRPr="00CD5811">
        <w:rPr>
          <w:rFonts w:eastAsia="Calibri" w:cs="Arial"/>
          <w:bCs/>
        </w:rPr>
        <w:t>, Ward G</w:t>
      </w:r>
      <w:r w:rsidR="00FB4AD7" w:rsidRPr="00CD5811">
        <w:rPr>
          <w:rFonts w:eastAsia="Calibri" w:cs="Arial"/>
          <w:bCs/>
        </w:rPr>
        <w:t>.</w:t>
      </w:r>
      <w:r w:rsidRPr="00CD5811">
        <w:rPr>
          <w:rFonts w:eastAsia="Calibri" w:cs="Arial"/>
          <w:bCs/>
        </w:rPr>
        <w:t>, Strutton P</w:t>
      </w:r>
      <w:r w:rsidR="00FB4AD7" w:rsidRPr="00CD5811">
        <w:rPr>
          <w:rFonts w:eastAsia="Calibri" w:cs="Arial"/>
          <w:bCs/>
        </w:rPr>
        <w:t>-</w:t>
      </w:r>
      <w:r w:rsidRPr="00CD5811">
        <w:rPr>
          <w:rFonts w:eastAsia="Calibri" w:cs="Arial"/>
          <w:bCs/>
        </w:rPr>
        <w:t>H.</w:t>
      </w:r>
      <w:r w:rsidR="00FB4AD7" w:rsidRPr="00CD5811">
        <w:rPr>
          <w:rFonts w:eastAsia="Calibri" w:cs="Arial"/>
          <w:bCs/>
        </w:rPr>
        <w:t xml:space="preserve"> </w:t>
      </w:r>
      <w:r w:rsidRPr="00CD5811">
        <w:rPr>
          <w:rFonts w:eastAsia="Calibri" w:cs="Arial"/>
          <w:bCs/>
        </w:rPr>
        <w:t xml:space="preserve">Anodal transcranial direct current stimulation over the primary motor cortex attenuates capsaicin-induced dynamic mechanical allodynia and mechanical pain sensitivity in humans.Eur J Pain. 2020;24(6):1130-1137. </w:t>
      </w:r>
    </w:p>
    <w:p w14:paraId="2A759FB0" w14:textId="780CC70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Qiu S</w:t>
      </w:r>
      <w:r w:rsidR="00B44CE2" w:rsidRPr="00CD5811">
        <w:rPr>
          <w:rFonts w:eastAsia="Calibri" w:cs="Arial"/>
          <w:bCs/>
        </w:rPr>
        <w:t>.</w:t>
      </w:r>
      <w:r w:rsidRPr="00CD5811">
        <w:rPr>
          <w:rFonts w:eastAsia="Calibri" w:cs="Arial"/>
          <w:bCs/>
        </w:rPr>
        <w:t>, Shi C</w:t>
      </w:r>
      <w:r w:rsidR="00B44CE2" w:rsidRPr="00CD5811">
        <w:rPr>
          <w:rFonts w:eastAsia="Calibri" w:cs="Arial"/>
          <w:bCs/>
        </w:rPr>
        <w:t>.</w:t>
      </w:r>
      <w:r w:rsidRPr="00CD5811">
        <w:rPr>
          <w:rFonts w:eastAsia="Calibri" w:cs="Arial"/>
          <w:bCs/>
        </w:rPr>
        <w:t>, Anbazhagan A</w:t>
      </w:r>
      <w:r w:rsidR="00B44CE2" w:rsidRPr="00CD5811">
        <w:rPr>
          <w:rFonts w:eastAsia="Calibri" w:cs="Arial"/>
          <w:bCs/>
        </w:rPr>
        <w:t>-</w:t>
      </w:r>
      <w:r w:rsidRPr="00CD5811">
        <w:rPr>
          <w:rFonts w:eastAsia="Calibri" w:cs="Arial"/>
          <w:bCs/>
        </w:rPr>
        <w:t>N</w:t>
      </w:r>
      <w:r w:rsidR="00B44CE2" w:rsidRPr="00CD5811">
        <w:rPr>
          <w:rFonts w:eastAsia="Calibri" w:cs="Arial"/>
          <w:bCs/>
        </w:rPr>
        <w:t>.</w:t>
      </w:r>
      <w:r w:rsidRPr="00CD5811">
        <w:rPr>
          <w:rFonts w:eastAsia="Calibri" w:cs="Arial"/>
          <w:bCs/>
        </w:rPr>
        <w:t>, Das V</w:t>
      </w:r>
      <w:r w:rsidR="00B44CE2" w:rsidRPr="00CD5811">
        <w:rPr>
          <w:rFonts w:eastAsia="Calibri" w:cs="Arial"/>
          <w:bCs/>
        </w:rPr>
        <w:t>.</w:t>
      </w:r>
      <w:r w:rsidRPr="00CD5811">
        <w:rPr>
          <w:rFonts w:eastAsia="Calibri" w:cs="Arial"/>
          <w:bCs/>
        </w:rPr>
        <w:t>, Arora V</w:t>
      </w:r>
      <w:r w:rsidR="00B44CE2" w:rsidRPr="00CD5811">
        <w:rPr>
          <w:rFonts w:eastAsia="Calibri" w:cs="Arial"/>
          <w:bCs/>
        </w:rPr>
        <w:t>.</w:t>
      </w:r>
      <w:r w:rsidRPr="00CD5811">
        <w:rPr>
          <w:rFonts w:eastAsia="Calibri" w:cs="Arial"/>
          <w:bCs/>
        </w:rPr>
        <w:t>, Kc R</w:t>
      </w:r>
      <w:r w:rsidR="00B44CE2" w:rsidRPr="00CD5811">
        <w:rPr>
          <w:rFonts w:eastAsia="Calibri" w:cs="Arial"/>
          <w:bCs/>
        </w:rPr>
        <w:t>.</w:t>
      </w:r>
      <w:r w:rsidRPr="00CD5811">
        <w:rPr>
          <w:rFonts w:eastAsia="Calibri" w:cs="Arial"/>
          <w:bCs/>
        </w:rPr>
        <w:t>,</w:t>
      </w:r>
      <w:r w:rsidR="00B44CE2" w:rsidRPr="00CD5811">
        <w:rPr>
          <w:rFonts w:eastAsia="Calibri" w:cs="Arial"/>
          <w:bCs/>
        </w:rPr>
        <w:t xml:space="preserve"> et.al. </w:t>
      </w:r>
      <w:r w:rsidRPr="00CD5811">
        <w:rPr>
          <w:rFonts w:eastAsia="Calibri" w:cs="Arial"/>
          <w:bCs/>
        </w:rPr>
        <w:t xml:space="preserve">Absence of VEGFR-1/Flt-1 signaling pathway in mice results in insensitivity to discogenic low back pain in an established disc injury mouse model.J Cell Physiol. 2020;235(6):5305-5317. </w:t>
      </w:r>
    </w:p>
    <w:p w14:paraId="7D7BF654" w14:textId="34BF5A62"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Gomez K</w:t>
      </w:r>
      <w:r w:rsidR="00091F50" w:rsidRPr="00CD5811">
        <w:rPr>
          <w:rFonts w:eastAsia="Calibri" w:cs="Arial"/>
          <w:bCs/>
        </w:rPr>
        <w:t>.</w:t>
      </w:r>
      <w:r w:rsidRPr="00CD5811">
        <w:rPr>
          <w:rFonts w:eastAsia="Calibri" w:cs="Arial"/>
          <w:bCs/>
        </w:rPr>
        <w:t>, Calderón-Rivera A</w:t>
      </w:r>
      <w:r w:rsidR="00091F50" w:rsidRPr="00CD5811">
        <w:rPr>
          <w:rFonts w:eastAsia="Calibri" w:cs="Arial"/>
          <w:bCs/>
        </w:rPr>
        <w:t>.</w:t>
      </w:r>
      <w:r w:rsidRPr="00CD5811">
        <w:rPr>
          <w:rFonts w:eastAsia="Calibri" w:cs="Arial"/>
          <w:bCs/>
        </w:rPr>
        <w:t>, Sandoval A</w:t>
      </w:r>
      <w:r w:rsidR="00091F50" w:rsidRPr="00CD5811">
        <w:rPr>
          <w:rFonts w:eastAsia="Calibri" w:cs="Arial"/>
          <w:bCs/>
        </w:rPr>
        <w:t>.</w:t>
      </w:r>
      <w:r w:rsidRPr="00CD5811">
        <w:rPr>
          <w:rFonts w:eastAsia="Calibri" w:cs="Arial"/>
          <w:bCs/>
        </w:rPr>
        <w:t>, González-Ramírez R</w:t>
      </w:r>
      <w:r w:rsidR="00091F50" w:rsidRPr="00CD5811">
        <w:rPr>
          <w:rFonts w:eastAsia="Calibri" w:cs="Arial"/>
          <w:bCs/>
        </w:rPr>
        <w:t>.</w:t>
      </w:r>
      <w:r w:rsidRPr="00CD5811">
        <w:rPr>
          <w:rFonts w:eastAsia="Calibri" w:cs="Arial"/>
          <w:bCs/>
        </w:rPr>
        <w:t>, Vargas-Parada A</w:t>
      </w:r>
      <w:r w:rsidR="00091F50" w:rsidRPr="00CD5811">
        <w:rPr>
          <w:rFonts w:eastAsia="Calibri" w:cs="Arial"/>
          <w:bCs/>
        </w:rPr>
        <w:t>.</w:t>
      </w:r>
      <w:r w:rsidRPr="00CD5811">
        <w:rPr>
          <w:rFonts w:eastAsia="Calibri" w:cs="Arial"/>
          <w:bCs/>
        </w:rPr>
        <w:t>, Ojeda-Alonso J</w:t>
      </w:r>
      <w:r w:rsidR="00091F50" w:rsidRPr="00CD5811">
        <w:rPr>
          <w:rFonts w:eastAsia="Calibri" w:cs="Arial"/>
          <w:bCs/>
        </w:rPr>
        <w:t>.</w:t>
      </w:r>
      <w:r w:rsidRPr="00CD5811">
        <w:rPr>
          <w:rFonts w:eastAsia="Calibri" w:cs="Arial"/>
          <w:bCs/>
        </w:rPr>
        <w:t>,</w:t>
      </w:r>
      <w:r w:rsidR="00091F50" w:rsidRPr="00CD5811">
        <w:rPr>
          <w:rFonts w:eastAsia="Calibri" w:cs="Arial"/>
          <w:bCs/>
        </w:rPr>
        <w:t xml:space="preserve"> et.al. </w:t>
      </w:r>
      <w:r w:rsidRPr="00CD5811">
        <w:rPr>
          <w:rFonts w:eastAsia="Calibri" w:cs="Arial"/>
          <w:bCs/>
        </w:rPr>
        <w:t xml:space="preserve">.Cdk5-Dependent Phosphorylation of Ca(V)3.2 T-Type Channels: Possible Role in Nerve Ligation-Induced Neuropathic Allodynia and the Compound Action Potential in Primary Afferent C Fibers.J Neurosci. 2020;40(2):283-296. </w:t>
      </w:r>
    </w:p>
    <w:p w14:paraId="17A5FB17" w14:textId="6DB8D868"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Mehta V</w:t>
      </w:r>
      <w:r w:rsidR="00C30A6F" w:rsidRPr="00CD5811">
        <w:rPr>
          <w:rFonts w:eastAsia="Calibri" w:cs="Arial"/>
          <w:bCs/>
        </w:rPr>
        <w:t>.</w:t>
      </w:r>
      <w:r w:rsidRPr="00CD5811">
        <w:rPr>
          <w:rFonts w:eastAsia="Calibri" w:cs="Arial"/>
          <w:bCs/>
        </w:rPr>
        <w:t>, Bouchareb Y</w:t>
      </w:r>
      <w:r w:rsidR="00C30A6F" w:rsidRPr="00CD5811">
        <w:rPr>
          <w:rFonts w:eastAsia="Calibri" w:cs="Arial"/>
          <w:bCs/>
        </w:rPr>
        <w:t>.</w:t>
      </w:r>
      <w:r w:rsidRPr="00CD5811">
        <w:rPr>
          <w:rFonts w:eastAsia="Calibri" w:cs="Arial"/>
          <w:bCs/>
        </w:rPr>
        <w:t>, Ramaswamy S</w:t>
      </w:r>
      <w:r w:rsidR="00C30A6F" w:rsidRPr="00CD5811">
        <w:rPr>
          <w:rFonts w:eastAsia="Calibri" w:cs="Arial"/>
          <w:bCs/>
        </w:rPr>
        <w:t>.</w:t>
      </w:r>
      <w:r w:rsidRPr="00CD5811">
        <w:rPr>
          <w:rFonts w:eastAsia="Calibri" w:cs="Arial"/>
          <w:bCs/>
        </w:rPr>
        <w:t>, Ahmad A</w:t>
      </w:r>
      <w:r w:rsidR="00C30A6F" w:rsidRPr="00CD5811">
        <w:rPr>
          <w:rFonts w:eastAsia="Calibri" w:cs="Arial"/>
          <w:bCs/>
        </w:rPr>
        <w:t>.</w:t>
      </w:r>
      <w:r w:rsidRPr="00CD5811">
        <w:rPr>
          <w:rFonts w:eastAsia="Calibri" w:cs="Arial"/>
          <w:bCs/>
        </w:rPr>
        <w:t>, Wodehouse T</w:t>
      </w:r>
      <w:r w:rsidR="00C30A6F" w:rsidRPr="00CD5811">
        <w:rPr>
          <w:rFonts w:eastAsia="Calibri" w:cs="Arial"/>
          <w:bCs/>
        </w:rPr>
        <w:t>.</w:t>
      </w:r>
      <w:r w:rsidRPr="00CD5811">
        <w:rPr>
          <w:rFonts w:eastAsia="Calibri" w:cs="Arial"/>
          <w:bCs/>
        </w:rPr>
        <w:t>, Haroon A.</w:t>
      </w:r>
      <w:r w:rsidR="00C30A6F" w:rsidRPr="00CD5811">
        <w:rPr>
          <w:rFonts w:eastAsia="Calibri" w:cs="Arial"/>
          <w:bCs/>
        </w:rPr>
        <w:t xml:space="preserve"> </w:t>
      </w:r>
      <w:r w:rsidRPr="00CD5811">
        <w:rPr>
          <w:rFonts w:eastAsia="Calibri" w:cs="Arial"/>
          <w:bCs/>
        </w:rPr>
        <w:t>Metabolic Imaging of Pain Matrix Using (18) F Fluoro-deoxyglucose Positron Emission Tomography/Computed Tomography for Patients Undergoing L2 Dorsal Root Ganglion Stimulation for Low Back Pain.</w:t>
      </w:r>
      <w:r w:rsidR="00652120" w:rsidRPr="00CD5811">
        <w:rPr>
          <w:rFonts w:eastAsia="Calibri" w:cs="Arial"/>
          <w:bCs/>
        </w:rPr>
        <w:t xml:space="preserve"> </w:t>
      </w:r>
      <w:r w:rsidRPr="00CD5811">
        <w:rPr>
          <w:rFonts w:eastAsia="Calibri" w:cs="Arial"/>
          <w:bCs/>
        </w:rPr>
        <w:t xml:space="preserve">Neuromodulation. 2020;23(2):222-233. </w:t>
      </w:r>
    </w:p>
    <w:p w14:paraId="559E5D86" w14:textId="0CADE9B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Ridwan S</w:t>
      </w:r>
      <w:r w:rsidR="00652120" w:rsidRPr="00CD5811">
        <w:rPr>
          <w:rFonts w:eastAsia="Calibri" w:cs="Arial"/>
          <w:bCs/>
        </w:rPr>
        <w:t>.</w:t>
      </w:r>
      <w:r w:rsidRPr="00CD5811">
        <w:rPr>
          <w:rFonts w:eastAsia="Calibri" w:cs="Arial"/>
          <w:bCs/>
        </w:rPr>
        <w:t>, Ostertun B</w:t>
      </w:r>
      <w:r w:rsidR="00652120" w:rsidRPr="00CD5811">
        <w:rPr>
          <w:rFonts w:eastAsia="Calibri" w:cs="Arial"/>
          <w:bCs/>
        </w:rPr>
        <w:t>.</w:t>
      </w:r>
      <w:r w:rsidRPr="00CD5811">
        <w:rPr>
          <w:rFonts w:eastAsia="Calibri" w:cs="Arial"/>
          <w:bCs/>
        </w:rPr>
        <w:t>, Stubbe H</w:t>
      </w:r>
      <w:r w:rsidR="00652120" w:rsidRPr="00CD5811">
        <w:rPr>
          <w:rFonts w:eastAsia="Calibri" w:cs="Arial"/>
          <w:bCs/>
        </w:rPr>
        <w:t>.</w:t>
      </w:r>
      <w:r w:rsidRPr="00CD5811">
        <w:rPr>
          <w:rFonts w:eastAsia="Calibri" w:cs="Arial"/>
          <w:bCs/>
        </w:rPr>
        <w:t>, Hans F</w:t>
      </w:r>
      <w:r w:rsidR="00652120" w:rsidRPr="00CD5811">
        <w:rPr>
          <w:rFonts w:eastAsia="Calibri" w:cs="Arial"/>
          <w:bCs/>
        </w:rPr>
        <w:t>-</w:t>
      </w:r>
      <w:r w:rsidRPr="00CD5811">
        <w:rPr>
          <w:rFonts w:eastAsia="Calibri" w:cs="Arial"/>
          <w:bCs/>
        </w:rPr>
        <w:t>J.</w:t>
      </w:r>
      <w:r w:rsidR="00652120" w:rsidRPr="00CD5811">
        <w:rPr>
          <w:rFonts w:eastAsia="Calibri" w:cs="Arial"/>
          <w:bCs/>
        </w:rPr>
        <w:t xml:space="preserve"> </w:t>
      </w:r>
      <w:r w:rsidRPr="00CD5811">
        <w:rPr>
          <w:rFonts w:eastAsia="Calibri" w:cs="Arial"/>
          <w:bCs/>
        </w:rPr>
        <w:t xml:space="preserve">First Report of Extraspinal Lead Migration Along a Thoracic Spinal Nerve After Spinal Cord Stimulation.World Neurosurg. 2020;141:247-250. </w:t>
      </w:r>
    </w:p>
    <w:p w14:paraId="3776B20D" w14:textId="18C0441C"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Hetta D</w:t>
      </w:r>
      <w:r w:rsidR="00A87873" w:rsidRPr="00CD5811">
        <w:rPr>
          <w:rFonts w:eastAsia="Calibri" w:cs="Arial"/>
          <w:bCs/>
        </w:rPr>
        <w:t>-</w:t>
      </w:r>
      <w:r w:rsidRPr="00CD5811">
        <w:rPr>
          <w:rFonts w:eastAsia="Calibri" w:cs="Arial"/>
          <w:bCs/>
        </w:rPr>
        <w:t>F</w:t>
      </w:r>
      <w:r w:rsidR="00A87873" w:rsidRPr="00CD5811">
        <w:rPr>
          <w:rFonts w:eastAsia="Calibri" w:cs="Arial"/>
          <w:bCs/>
        </w:rPr>
        <w:t>.</w:t>
      </w:r>
      <w:r w:rsidRPr="00CD5811">
        <w:rPr>
          <w:rFonts w:eastAsia="Calibri" w:cs="Arial"/>
          <w:bCs/>
        </w:rPr>
        <w:t>, Mohamed SAB</w:t>
      </w:r>
      <w:r w:rsidR="00A87873" w:rsidRPr="00CD5811">
        <w:rPr>
          <w:rFonts w:eastAsia="Calibri" w:cs="Arial"/>
          <w:bCs/>
        </w:rPr>
        <w:t>.</w:t>
      </w:r>
      <w:r w:rsidRPr="00CD5811">
        <w:rPr>
          <w:rFonts w:eastAsia="Calibri" w:cs="Arial"/>
          <w:bCs/>
        </w:rPr>
        <w:t>, Mohamed K</w:t>
      </w:r>
      <w:r w:rsidR="00A87873" w:rsidRPr="00CD5811">
        <w:rPr>
          <w:rFonts w:eastAsia="Calibri" w:cs="Arial"/>
          <w:bCs/>
        </w:rPr>
        <w:t>-</w:t>
      </w:r>
      <w:r w:rsidRPr="00CD5811">
        <w:rPr>
          <w:rFonts w:eastAsia="Calibri" w:cs="Arial"/>
          <w:bCs/>
        </w:rPr>
        <w:t>H</w:t>
      </w:r>
      <w:r w:rsidR="00A87873" w:rsidRPr="00CD5811">
        <w:rPr>
          <w:rFonts w:eastAsia="Calibri" w:cs="Arial"/>
          <w:bCs/>
        </w:rPr>
        <w:t>.</w:t>
      </w:r>
      <w:r w:rsidRPr="00CD5811">
        <w:rPr>
          <w:rFonts w:eastAsia="Calibri" w:cs="Arial"/>
          <w:bCs/>
        </w:rPr>
        <w:t>, Mahmoud TAE</w:t>
      </w:r>
      <w:r w:rsidR="00A87873" w:rsidRPr="00CD5811">
        <w:rPr>
          <w:rFonts w:eastAsia="Calibri" w:cs="Arial"/>
          <w:bCs/>
        </w:rPr>
        <w:t>.</w:t>
      </w:r>
      <w:r w:rsidRPr="00CD5811">
        <w:rPr>
          <w:rFonts w:eastAsia="Calibri" w:cs="Arial"/>
          <w:bCs/>
        </w:rPr>
        <w:t>, Eltyb H</w:t>
      </w:r>
      <w:r w:rsidR="00A87873" w:rsidRPr="00CD5811">
        <w:rPr>
          <w:rFonts w:eastAsia="Calibri" w:cs="Arial"/>
          <w:bCs/>
        </w:rPr>
        <w:t>-</w:t>
      </w:r>
      <w:r w:rsidRPr="00CD5811">
        <w:rPr>
          <w:rFonts w:eastAsia="Calibri" w:cs="Arial"/>
          <w:bCs/>
        </w:rPr>
        <w:t>A.</w:t>
      </w:r>
      <w:r w:rsidR="00A87873" w:rsidRPr="00CD5811">
        <w:rPr>
          <w:rFonts w:eastAsia="Calibri" w:cs="Arial"/>
          <w:bCs/>
        </w:rPr>
        <w:t xml:space="preserve"> </w:t>
      </w:r>
      <w:r w:rsidRPr="00CD5811">
        <w:rPr>
          <w:rFonts w:eastAsia="Calibri" w:cs="Arial"/>
          <w:bCs/>
        </w:rPr>
        <w:t>Pulsed Radiofrequency on Thoracic Dorsal Root Ganglion Versus Thoracic Paravertebral Nerve for Chronic Postmastectomy Pain, A Randomized Trial: 6-Month Results.Pain Physician. 2020;23(1):23-35.</w:t>
      </w:r>
    </w:p>
    <w:p w14:paraId="5F99646D" w14:textId="0DCD134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Chandrasekaran S</w:t>
      </w:r>
      <w:r w:rsidR="00BD316B" w:rsidRPr="00CD5811">
        <w:rPr>
          <w:rFonts w:eastAsia="Calibri" w:cs="Arial"/>
          <w:bCs/>
        </w:rPr>
        <w:t>.</w:t>
      </w:r>
      <w:r w:rsidRPr="00CD5811">
        <w:rPr>
          <w:rFonts w:eastAsia="Calibri" w:cs="Arial"/>
          <w:bCs/>
        </w:rPr>
        <w:t>, Nanivadekar A</w:t>
      </w:r>
      <w:r w:rsidR="00BD316B" w:rsidRPr="00CD5811">
        <w:rPr>
          <w:rFonts w:eastAsia="Calibri" w:cs="Arial"/>
          <w:bCs/>
        </w:rPr>
        <w:t>-</w:t>
      </w:r>
      <w:r w:rsidRPr="00CD5811">
        <w:rPr>
          <w:rFonts w:eastAsia="Calibri" w:cs="Arial"/>
          <w:bCs/>
        </w:rPr>
        <w:t>C</w:t>
      </w:r>
      <w:r w:rsidR="00BD316B" w:rsidRPr="00CD5811">
        <w:rPr>
          <w:rFonts w:eastAsia="Calibri" w:cs="Arial"/>
          <w:bCs/>
        </w:rPr>
        <w:t>.</w:t>
      </w:r>
      <w:r w:rsidRPr="00CD5811">
        <w:rPr>
          <w:rFonts w:eastAsia="Calibri" w:cs="Arial"/>
          <w:bCs/>
        </w:rPr>
        <w:t>, McKernan G</w:t>
      </w:r>
      <w:r w:rsidR="00BD316B" w:rsidRPr="00CD5811">
        <w:rPr>
          <w:rFonts w:eastAsia="Calibri" w:cs="Arial"/>
          <w:bCs/>
        </w:rPr>
        <w:t>.</w:t>
      </w:r>
      <w:r w:rsidRPr="00CD5811">
        <w:rPr>
          <w:rFonts w:eastAsia="Calibri" w:cs="Arial"/>
          <w:bCs/>
        </w:rPr>
        <w:t>, Helm E</w:t>
      </w:r>
      <w:r w:rsidR="00BD316B" w:rsidRPr="00CD5811">
        <w:rPr>
          <w:rFonts w:eastAsia="Calibri" w:cs="Arial"/>
          <w:bCs/>
        </w:rPr>
        <w:t>-</w:t>
      </w:r>
      <w:r w:rsidRPr="00CD5811">
        <w:rPr>
          <w:rFonts w:eastAsia="Calibri" w:cs="Arial"/>
          <w:bCs/>
        </w:rPr>
        <w:t>R</w:t>
      </w:r>
      <w:r w:rsidR="00BD316B" w:rsidRPr="00CD5811">
        <w:rPr>
          <w:rFonts w:eastAsia="Calibri" w:cs="Arial"/>
          <w:bCs/>
        </w:rPr>
        <w:t>.</w:t>
      </w:r>
      <w:r w:rsidRPr="00CD5811">
        <w:rPr>
          <w:rFonts w:eastAsia="Calibri" w:cs="Arial"/>
          <w:bCs/>
        </w:rPr>
        <w:t>, Boninger M</w:t>
      </w:r>
      <w:r w:rsidR="00BD316B" w:rsidRPr="00CD5811">
        <w:rPr>
          <w:rFonts w:eastAsia="Calibri" w:cs="Arial"/>
          <w:bCs/>
        </w:rPr>
        <w:t>-</w:t>
      </w:r>
      <w:r w:rsidRPr="00CD5811">
        <w:rPr>
          <w:rFonts w:eastAsia="Calibri" w:cs="Arial"/>
          <w:bCs/>
        </w:rPr>
        <w:t>L</w:t>
      </w:r>
      <w:r w:rsidR="00BD316B" w:rsidRPr="00CD5811">
        <w:rPr>
          <w:rFonts w:eastAsia="Calibri" w:cs="Arial"/>
          <w:bCs/>
        </w:rPr>
        <w:t>.</w:t>
      </w:r>
      <w:r w:rsidRPr="00CD5811">
        <w:rPr>
          <w:rFonts w:eastAsia="Calibri" w:cs="Arial"/>
          <w:bCs/>
        </w:rPr>
        <w:t>, Collinger J</w:t>
      </w:r>
      <w:r w:rsidR="00BD316B" w:rsidRPr="00CD5811">
        <w:rPr>
          <w:rFonts w:eastAsia="Calibri" w:cs="Arial"/>
          <w:bCs/>
        </w:rPr>
        <w:t>-</w:t>
      </w:r>
      <w:r w:rsidRPr="00CD5811">
        <w:rPr>
          <w:rFonts w:eastAsia="Calibri" w:cs="Arial"/>
          <w:bCs/>
        </w:rPr>
        <w:t>L</w:t>
      </w:r>
      <w:r w:rsidR="00BD316B" w:rsidRPr="00CD5811">
        <w:rPr>
          <w:rFonts w:eastAsia="Calibri" w:cs="Arial"/>
          <w:bCs/>
        </w:rPr>
        <w:t>.</w:t>
      </w:r>
      <w:r w:rsidRPr="00CD5811">
        <w:rPr>
          <w:rFonts w:eastAsia="Calibri" w:cs="Arial"/>
          <w:bCs/>
        </w:rPr>
        <w:t>,</w:t>
      </w:r>
      <w:r w:rsidR="00BD316B" w:rsidRPr="00CD5811">
        <w:rPr>
          <w:rFonts w:eastAsia="Calibri" w:cs="Arial"/>
          <w:bCs/>
        </w:rPr>
        <w:t xml:space="preserve"> et.al. </w:t>
      </w:r>
      <w:r w:rsidRPr="00CD5811">
        <w:rPr>
          <w:rFonts w:eastAsia="Calibri" w:cs="Arial"/>
          <w:bCs/>
        </w:rPr>
        <w:t xml:space="preserve">Sensory restoration by epidural stimulation of the lateral spinal cord in upper-limb amputees.Elife. 2020;9:e54349. </w:t>
      </w:r>
    </w:p>
    <w:p w14:paraId="1AAEA349" w14:textId="147212B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Zhao H</w:t>
      </w:r>
      <w:r w:rsidR="00E45E0F" w:rsidRPr="00CD5811">
        <w:rPr>
          <w:rFonts w:eastAsia="Calibri" w:cs="Arial"/>
          <w:bCs/>
        </w:rPr>
        <w:t>.</w:t>
      </w:r>
      <w:r w:rsidRPr="00CD5811">
        <w:rPr>
          <w:rFonts w:eastAsia="Calibri" w:cs="Arial"/>
          <w:bCs/>
        </w:rPr>
        <w:t>, Duan L</w:t>
      </w:r>
      <w:r w:rsidR="00E45E0F" w:rsidRPr="00CD5811">
        <w:rPr>
          <w:rFonts w:eastAsia="Calibri" w:cs="Arial"/>
          <w:bCs/>
        </w:rPr>
        <w:t>-</w:t>
      </w:r>
      <w:r w:rsidRPr="00CD5811">
        <w:rPr>
          <w:rFonts w:eastAsia="Calibri" w:cs="Arial"/>
          <w:bCs/>
        </w:rPr>
        <w:t>J</w:t>
      </w:r>
      <w:r w:rsidR="00E45E0F" w:rsidRPr="00CD5811">
        <w:rPr>
          <w:rFonts w:eastAsia="Calibri" w:cs="Arial"/>
          <w:bCs/>
        </w:rPr>
        <w:t>.</w:t>
      </w:r>
      <w:r w:rsidRPr="00CD5811">
        <w:rPr>
          <w:rFonts w:eastAsia="Calibri" w:cs="Arial"/>
          <w:bCs/>
        </w:rPr>
        <w:t>, Sun Q</w:t>
      </w:r>
      <w:r w:rsidR="00E45E0F" w:rsidRPr="00CD5811">
        <w:rPr>
          <w:rFonts w:eastAsia="Calibri" w:cs="Arial"/>
          <w:bCs/>
        </w:rPr>
        <w:t>-</w:t>
      </w:r>
      <w:r w:rsidRPr="00CD5811">
        <w:rPr>
          <w:rFonts w:eastAsia="Calibri" w:cs="Arial"/>
          <w:bCs/>
        </w:rPr>
        <w:t>L</w:t>
      </w:r>
      <w:r w:rsidR="00E45E0F" w:rsidRPr="00CD5811">
        <w:rPr>
          <w:rFonts w:eastAsia="Calibri" w:cs="Arial"/>
          <w:bCs/>
        </w:rPr>
        <w:t>.</w:t>
      </w:r>
      <w:r w:rsidRPr="00CD5811">
        <w:rPr>
          <w:rFonts w:eastAsia="Calibri" w:cs="Arial"/>
          <w:bCs/>
        </w:rPr>
        <w:t>, Gao Y</w:t>
      </w:r>
      <w:r w:rsidR="00E45E0F" w:rsidRPr="00CD5811">
        <w:rPr>
          <w:rFonts w:eastAsia="Calibri" w:cs="Arial"/>
          <w:bCs/>
        </w:rPr>
        <w:t>-</w:t>
      </w:r>
      <w:r w:rsidRPr="00CD5811">
        <w:rPr>
          <w:rFonts w:eastAsia="Calibri" w:cs="Arial"/>
          <w:bCs/>
        </w:rPr>
        <w:t>S</w:t>
      </w:r>
      <w:r w:rsidR="00E45E0F" w:rsidRPr="00CD5811">
        <w:rPr>
          <w:rFonts w:eastAsia="Calibri" w:cs="Arial"/>
          <w:bCs/>
        </w:rPr>
        <w:t>.</w:t>
      </w:r>
      <w:r w:rsidRPr="00CD5811">
        <w:rPr>
          <w:rFonts w:eastAsia="Calibri" w:cs="Arial"/>
          <w:bCs/>
        </w:rPr>
        <w:t>, Yang Y</w:t>
      </w:r>
      <w:r w:rsidR="00E45E0F" w:rsidRPr="00CD5811">
        <w:rPr>
          <w:rFonts w:eastAsia="Calibri" w:cs="Arial"/>
          <w:bCs/>
        </w:rPr>
        <w:t>-</w:t>
      </w:r>
      <w:r w:rsidRPr="00CD5811">
        <w:rPr>
          <w:rFonts w:eastAsia="Calibri" w:cs="Arial"/>
          <w:bCs/>
        </w:rPr>
        <w:t>D</w:t>
      </w:r>
      <w:r w:rsidR="00E45E0F" w:rsidRPr="00CD5811">
        <w:rPr>
          <w:rFonts w:eastAsia="Calibri" w:cs="Arial"/>
          <w:bCs/>
        </w:rPr>
        <w:t>.</w:t>
      </w:r>
      <w:r w:rsidRPr="00CD5811">
        <w:rPr>
          <w:rFonts w:eastAsia="Calibri" w:cs="Arial"/>
          <w:bCs/>
        </w:rPr>
        <w:t>, Tang X</w:t>
      </w:r>
      <w:r w:rsidR="00E45E0F" w:rsidRPr="00CD5811">
        <w:rPr>
          <w:rFonts w:eastAsia="Calibri" w:cs="Arial"/>
          <w:bCs/>
        </w:rPr>
        <w:t>-</w:t>
      </w:r>
      <w:r w:rsidRPr="00CD5811">
        <w:rPr>
          <w:rFonts w:eastAsia="Calibri" w:cs="Arial"/>
          <w:bCs/>
        </w:rPr>
        <w:t>S</w:t>
      </w:r>
      <w:r w:rsidR="00E45E0F" w:rsidRPr="00CD5811">
        <w:rPr>
          <w:rFonts w:eastAsia="Calibri" w:cs="Arial"/>
          <w:bCs/>
        </w:rPr>
        <w:t>.</w:t>
      </w:r>
      <w:r w:rsidRPr="00CD5811">
        <w:rPr>
          <w:rFonts w:eastAsia="Calibri" w:cs="Arial"/>
          <w:bCs/>
        </w:rPr>
        <w:t xml:space="preserve">, </w:t>
      </w:r>
      <w:r w:rsidR="00E45E0F" w:rsidRPr="00CD5811">
        <w:rPr>
          <w:rFonts w:eastAsia="Calibri" w:cs="Arial"/>
          <w:bCs/>
        </w:rPr>
        <w:t xml:space="preserve">et.al. </w:t>
      </w:r>
      <w:r w:rsidRPr="00CD5811">
        <w:rPr>
          <w:rFonts w:eastAsia="Calibri" w:cs="Arial"/>
          <w:bCs/>
        </w:rPr>
        <w:t xml:space="preserve">Identification of Key Pathways and Genes in L4 Dorsal Root Ganglion (DRG) After Sciatic Nerve Injury via Microarray Analysis.J Invest Surg. 2020;33(2):172-180. </w:t>
      </w:r>
    </w:p>
    <w:p w14:paraId="38BADA66" w14:textId="6AA80F0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Floridia D</w:t>
      </w:r>
      <w:r w:rsidR="00DE7954" w:rsidRPr="00CD5811">
        <w:rPr>
          <w:rFonts w:eastAsia="Calibri" w:cs="Arial"/>
          <w:bCs/>
        </w:rPr>
        <w:t>.</w:t>
      </w:r>
      <w:r w:rsidRPr="00CD5811">
        <w:rPr>
          <w:rFonts w:eastAsia="Calibri" w:cs="Arial"/>
          <w:bCs/>
        </w:rPr>
        <w:t>, Cerra F</w:t>
      </w:r>
      <w:r w:rsidR="00DE7954" w:rsidRPr="00CD5811">
        <w:rPr>
          <w:rFonts w:eastAsia="Calibri" w:cs="Arial"/>
          <w:bCs/>
        </w:rPr>
        <w:t>.</w:t>
      </w:r>
      <w:r w:rsidRPr="00CD5811">
        <w:rPr>
          <w:rFonts w:eastAsia="Calibri" w:cs="Arial"/>
          <w:bCs/>
        </w:rPr>
        <w:t>, Corallo F</w:t>
      </w:r>
      <w:r w:rsidR="00DE7954" w:rsidRPr="00CD5811">
        <w:rPr>
          <w:rFonts w:eastAsia="Calibri" w:cs="Arial"/>
          <w:bCs/>
        </w:rPr>
        <w:t>.</w:t>
      </w:r>
      <w:r w:rsidRPr="00CD5811">
        <w:rPr>
          <w:rFonts w:eastAsia="Calibri" w:cs="Arial"/>
          <w:bCs/>
        </w:rPr>
        <w:t>, Di Cara M</w:t>
      </w:r>
      <w:r w:rsidR="00DE7954" w:rsidRPr="00CD5811">
        <w:rPr>
          <w:rFonts w:eastAsia="Calibri" w:cs="Arial"/>
          <w:bCs/>
        </w:rPr>
        <w:t>.</w:t>
      </w:r>
      <w:r w:rsidRPr="00CD5811">
        <w:rPr>
          <w:rFonts w:eastAsia="Calibri" w:cs="Arial"/>
          <w:bCs/>
        </w:rPr>
        <w:t>, Spartà S</w:t>
      </w:r>
      <w:r w:rsidR="00DE7954" w:rsidRPr="00CD5811">
        <w:rPr>
          <w:rFonts w:eastAsia="Calibri" w:cs="Arial"/>
          <w:bCs/>
        </w:rPr>
        <w:t>.</w:t>
      </w:r>
      <w:r w:rsidRPr="00CD5811">
        <w:rPr>
          <w:rFonts w:eastAsia="Calibri" w:cs="Arial"/>
          <w:bCs/>
        </w:rPr>
        <w:t>, Nania G</w:t>
      </w:r>
      <w:r w:rsidR="00DE7954" w:rsidRPr="00CD5811">
        <w:rPr>
          <w:rFonts w:eastAsia="Calibri" w:cs="Arial"/>
          <w:bCs/>
        </w:rPr>
        <w:t>.</w:t>
      </w:r>
      <w:r w:rsidRPr="00CD5811">
        <w:rPr>
          <w:rFonts w:eastAsia="Calibri" w:cs="Arial"/>
          <w:bCs/>
        </w:rPr>
        <w:t>,</w:t>
      </w:r>
      <w:r w:rsidR="00DE7954" w:rsidRPr="00CD5811">
        <w:rPr>
          <w:rFonts w:eastAsia="Calibri" w:cs="Arial"/>
          <w:bCs/>
        </w:rPr>
        <w:t xml:space="preserve"> et.al. </w:t>
      </w:r>
      <w:r w:rsidRPr="00CD5811">
        <w:rPr>
          <w:rFonts w:eastAsia="Calibri" w:cs="Arial"/>
          <w:bCs/>
        </w:rPr>
        <w:t xml:space="preserve">Effectiveness of high-frequency cervical spinal cord stimulation in the treatment of refractory trigeminal neuropathy: A case report.Medicine (Baltimore). 2020;99(40):e22304. </w:t>
      </w:r>
    </w:p>
    <w:p w14:paraId="73593B57" w14:textId="111ED16D"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Hwang B</w:t>
      </w:r>
      <w:r w:rsidR="00F60051" w:rsidRPr="00CD5811">
        <w:rPr>
          <w:rFonts w:eastAsia="Calibri" w:cs="Arial"/>
          <w:bCs/>
        </w:rPr>
        <w:t>-</w:t>
      </w:r>
      <w:r w:rsidRPr="00CD5811">
        <w:rPr>
          <w:rFonts w:eastAsia="Calibri" w:cs="Arial"/>
          <w:bCs/>
        </w:rPr>
        <w:t>Y</w:t>
      </w:r>
      <w:r w:rsidR="00F60051" w:rsidRPr="00CD5811">
        <w:rPr>
          <w:rFonts w:eastAsia="Calibri" w:cs="Arial"/>
          <w:bCs/>
        </w:rPr>
        <w:t>.</w:t>
      </w:r>
      <w:r w:rsidRPr="00CD5811">
        <w:rPr>
          <w:rFonts w:eastAsia="Calibri" w:cs="Arial"/>
          <w:bCs/>
        </w:rPr>
        <w:t>, Negoita S</w:t>
      </w:r>
      <w:r w:rsidR="00F60051" w:rsidRPr="00CD5811">
        <w:rPr>
          <w:rFonts w:eastAsia="Calibri" w:cs="Arial"/>
          <w:bCs/>
        </w:rPr>
        <w:t>.</w:t>
      </w:r>
      <w:r w:rsidRPr="00CD5811">
        <w:rPr>
          <w:rFonts w:eastAsia="Calibri" w:cs="Arial"/>
          <w:bCs/>
        </w:rPr>
        <w:t>, Duy P</w:t>
      </w:r>
      <w:r w:rsidR="00F60051" w:rsidRPr="00CD5811">
        <w:rPr>
          <w:rFonts w:eastAsia="Calibri" w:cs="Arial"/>
          <w:bCs/>
        </w:rPr>
        <w:t>-</w:t>
      </w:r>
      <w:r w:rsidRPr="00CD5811">
        <w:rPr>
          <w:rFonts w:eastAsia="Calibri" w:cs="Arial"/>
          <w:bCs/>
        </w:rPr>
        <w:t>Q</w:t>
      </w:r>
      <w:r w:rsidR="00F60051" w:rsidRPr="00CD5811">
        <w:rPr>
          <w:rFonts w:eastAsia="Calibri" w:cs="Arial"/>
          <w:bCs/>
        </w:rPr>
        <w:t>.</w:t>
      </w:r>
      <w:r w:rsidRPr="00CD5811">
        <w:rPr>
          <w:rFonts w:eastAsia="Calibri" w:cs="Arial"/>
          <w:bCs/>
        </w:rPr>
        <w:t>, Tesay Y</w:t>
      </w:r>
      <w:r w:rsidR="00F60051" w:rsidRPr="00CD5811">
        <w:rPr>
          <w:rFonts w:eastAsia="Calibri" w:cs="Arial"/>
          <w:bCs/>
        </w:rPr>
        <w:t>.</w:t>
      </w:r>
      <w:r w:rsidRPr="00CD5811">
        <w:rPr>
          <w:rFonts w:eastAsia="Calibri" w:cs="Arial"/>
          <w:bCs/>
        </w:rPr>
        <w:t>, Anderson W</w:t>
      </w:r>
      <w:r w:rsidR="00F60051" w:rsidRPr="00CD5811">
        <w:rPr>
          <w:rFonts w:eastAsia="Calibri" w:cs="Arial"/>
          <w:bCs/>
        </w:rPr>
        <w:t>-</w:t>
      </w:r>
      <w:r w:rsidRPr="00CD5811">
        <w:rPr>
          <w:rFonts w:eastAsia="Calibri" w:cs="Arial"/>
          <w:bCs/>
        </w:rPr>
        <w:t>S.</w:t>
      </w:r>
      <w:r w:rsidR="00F60051" w:rsidRPr="00CD5811">
        <w:rPr>
          <w:rFonts w:eastAsia="Calibri" w:cs="Arial"/>
          <w:bCs/>
        </w:rPr>
        <w:t xml:space="preserve"> </w:t>
      </w:r>
      <w:r w:rsidRPr="00CD5811">
        <w:rPr>
          <w:rFonts w:eastAsia="Calibri" w:cs="Arial"/>
          <w:bCs/>
        </w:rPr>
        <w:t xml:space="preserve">Opioid use and spinal cord stimulation therapy: The long game.J Clin Neurosci. 2021;84:50-52. </w:t>
      </w:r>
    </w:p>
    <w:p w14:paraId="414672F7" w14:textId="2538CCC0"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Singla P</w:t>
      </w:r>
      <w:r w:rsidR="00F60051" w:rsidRPr="00CD5811">
        <w:rPr>
          <w:rFonts w:eastAsia="Calibri" w:cs="Arial"/>
          <w:bCs/>
        </w:rPr>
        <w:t>.</w:t>
      </w:r>
      <w:r w:rsidRPr="00CD5811">
        <w:rPr>
          <w:rFonts w:eastAsia="Calibri" w:cs="Arial"/>
          <w:bCs/>
        </w:rPr>
        <w:t>, Kohan L</w:t>
      </w:r>
      <w:r w:rsidR="00F60051" w:rsidRPr="00CD5811">
        <w:rPr>
          <w:rFonts w:eastAsia="Calibri" w:cs="Arial"/>
          <w:bCs/>
        </w:rPr>
        <w:t>-</w:t>
      </w:r>
      <w:r w:rsidRPr="00CD5811">
        <w:rPr>
          <w:rFonts w:eastAsia="Calibri" w:cs="Arial"/>
          <w:bCs/>
        </w:rPr>
        <w:t>R.</w:t>
      </w:r>
      <w:r w:rsidR="00F60051" w:rsidRPr="00CD5811">
        <w:rPr>
          <w:rFonts w:eastAsia="Calibri" w:cs="Arial"/>
          <w:bCs/>
        </w:rPr>
        <w:t xml:space="preserve"> </w:t>
      </w:r>
      <w:r w:rsidRPr="00CD5811">
        <w:rPr>
          <w:rFonts w:eastAsia="Calibri" w:cs="Arial"/>
          <w:bCs/>
        </w:rPr>
        <w:t xml:space="preserve">Spinal Cord Stimulator Placement in Patient With von Willebrand Disease: A Case Report.A A Pract. 2020;14(5):149-151. </w:t>
      </w:r>
    </w:p>
    <w:p w14:paraId="46B53909" w14:textId="658FBB4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Abdullah N</w:t>
      </w:r>
      <w:r w:rsidR="00134262" w:rsidRPr="00CD5811">
        <w:rPr>
          <w:rFonts w:eastAsia="Calibri" w:cs="Arial"/>
          <w:bCs/>
        </w:rPr>
        <w:t>.</w:t>
      </w:r>
      <w:r w:rsidRPr="00CD5811">
        <w:rPr>
          <w:rFonts w:eastAsia="Calibri" w:cs="Arial"/>
          <w:bCs/>
        </w:rPr>
        <w:t>, Muir C</w:t>
      </w:r>
      <w:r w:rsidR="00134262" w:rsidRPr="00CD5811">
        <w:rPr>
          <w:rFonts w:eastAsia="Calibri" w:cs="Arial"/>
          <w:bCs/>
        </w:rPr>
        <w:t>.</w:t>
      </w:r>
      <w:r w:rsidRPr="00CD5811">
        <w:rPr>
          <w:rFonts w:eastAsia="Calibri" w:cs="Arial"/>
          <w:bCs/>
        </w:rPr>
        <w:t>, Eldrige J</w:t>
      </w:r>
      <w:r w:rsidR="00134262" w:rsidRPr="00CD5811">
        <w:rPr>
          <w:rFonts w:eastAsia="Calibri" w:cs="Arial"/>
          <w:bCs/>
        </w:rPr>
        <w:t>-</w:t>
      </w:r>
      <w:r w:rsidRPr="00CD5811">
        <w:rPr>
          <w:rFonts w:eastAsia="Calibri" w:cs="Arial"/>
          <w:bCs/>
        </w:rPr>
        <w:t>S</w:t>
      </w:r>
      <w:r w:rsidR="00134262" w:rsidRPr="00CD5811">
        <w:rPr>
          <w:rFonts w:eastAsia="Calibri" w:cs="Arial"/>
          <w:bCs/>
        </w:rPr>
        <w:t>.</w:t>
      </w:r>
      <w:r w:rsidRPr="00CD5811">
        <w:rPr>
          <w:rFonts w:eastAsia="Calibri" w:cs="Arial"/>
          <w:bCs/>
        </w:rPr>
        <w:t>, Pingree M</w:t>
      </w:r>
      <w:r w:rsidR="00134262" w:rsidRPr="00CD5811">
        <w:rPr>
          <w:rFonts w:eastAsia="Calibri" w:cs="Arial"/>
          <w:bCs/>
        </w:rPr>
        <w:t>-</w:t>
      </w:r>
      <w:r w:rsidRPr="00CD5811">
        <w:rPr>
          <w:rFonts w:eastAsia="Calibri" w:cs="Arial"/>
          <w:bCs/>
        </w:rPr>
        <w:t>J</w:t>
      </w:r>
      <w:r w:rsidR="00134262" w:rsidRPr="00CD5811">
        <w:rPr>
          <w:rFonts w:eastAsia="Calibri" w:cs="Arial"/>
          <w:bCs/>
        </w:rPr>
        <w:t>.</w:t>
      </w:r>
      <w:r w:rsidRPr="00CD5811">
        <w:rPr>
          <w:rFonts w:eastAsia="Calibri" w:cs="Arial"/>
          <w:bCs/>
        </w:rPr>
        <w:t>, Hagedorn J</w:t>
      </w:r>
      <w:r w:rsidR="00134262" w:rsidRPr="00CD5811">
        <w:rPr>
          <w:rFonts w:eastAsia="Calibri" w:cs="Arial"/>
          <w:bCs/>
        </w:rPr>
        <w:t>-</w:t>
      </w:r>
      <w:r w:rsidRPr="00CD5811">
        <w:rPr>
          <w:rFonts w:eastAsia="Calibri" w:cs="Arial"/>
          <w:bCs/>
        </w:rPr>
        <w:t>M.</w:t>
      </w:r>
      <w:r w:rsidR="00134262" w:rsidRPr="00CD5811">
        <w:rPr>
          <w:rFonts w:eastAsia="Calibri" w:cs="Arial"/>
          <w:bCs/>
        </w:rPr>
        <w:t xml:space="preserve"> </w:t>
      </w:r>
      <w:r w:rsidRPr="00CD5811">
        <w:rPr>
          <w:rFonts w:eastAsia="Calibri" w:cs="Arial"/>
          <w:bCs/>
        </w:rPr>
        <w:t xml:space="preserve">Peri-procedural Management of Implanted Spinal Cord Stimulators in Patients Undergoing Radiofrequency Ablation: A Case Report and Manufacturer-Specific Recommendations.Pain Pract. 2020;20(4):405-411. </w:t>
      </w:r>
    </w:p>
    <w:p w14:paraId="3159D6CD" w14:textId="63C465D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Yanagisawa T</w:t>
      </w:r>
      <w:r w:rsidR="008E7BB8" w:rsidRPr="00CD5811">
        <w:rPr>
          <w:rFonts w:eastAsia="Calibri" w:cs="Arial"/>
          <w:bCs/>
        </w:rPr>
        <w:t>.</w:t>
      </w:r>
      <w:r w:rsidRPr="00CD5811">
        <w:rPr>
          <w:rFonts w:eastAsia="Calibri" w:cs="Arial"/>
          <w:bCs/>
        </w:rPr>
        <w:t>, Fukuma R</w:t>
      </w:r>
      <w:r w:rsidR="008E7BB8" w:rsidRPr="00CD5811">
        <w:rPr>
          <w:rFonts w:eastAsia="Calibri" w:cs="Arial"/>
          <w:bCs/>
        </w:rPr>
        <w:t>.</w:t>
      </w:r>
      <w:r w:rsidRPr="00CD5811">
        <w:rPr>
          <w:rFonts w:eastAsia="Calibri" w:cs="Arial"/>
          <w:bCs/>
        </w:rPr>
        <w:t>, Seymour B</w:t>
      </w:r>
      <w:r w:rsidR="008E7BB8" w:rsidRPr="00CD5811">
        <w:rPr>
          <w:rFonts w:eastAsia="Calibri" w:cs="Arial"/>
          <w:bCs/>
        </w:rPr>
        <w:t>.</w:t>
      </w:r>
      <w:r w:rsidRPr="00CD5811">
        <w:rPr>
          <w:rFonts w:eastAsia="Calibri" w:cs="Arial"/>
          <w:bCs/>
        </w:rPr>
        <w:t>, Tanaka M</w:t>
      </w:r>
      <w:r w:rsidR="008E7BB8" w:rsidRPr="00CD5811">
        <w:rPr>
          <w:rFonts w:eastAsia="Calibri" w:cs="Arial"/>
          <w:bCs/>
        </w:rPr>
        <w:t>.</w:t>
      </w:r>
      <w:r w:rsidRPr="00CD5811">
        <w:rPr>
          <w:rFonts w:eastAsia="Calibri" w:cs="Arial"/>
          <w:bCs/>
        </w:rPr>
        <w:t>, Hosomi K</w:t>
      </w:r>
      <w:r w:rsidR="008E7BB8" w:rsidRPr="00CD5811">
        <w:rPr>
          <w:rFonts w:eastAsia="Calibri" w:cs="Arial"/>
          <w:bCs/>
        </w:rPr>
        <w:t>.</w:t>
      </w:r>
      <w:r w:rsidRPr="00CD5811">
        <w:rPr>
          <w:rFonts w:eastAsia="Calibri" w:cs="Arial"/>
          <w:bCs/>
        </w:rPr>
        <w:t>, Yamashita O</w:t>
      </w:r>
      <w:r w:rsidR="008E7BB8" w:rsidRPr="00CD5811">
        <w:rPr>
          <w:rFonts w:eastAsia="Calibri" w:cs="Arial"/>
          <w:bCs/>
        </w:rPr>
        <w:t>.</w:t>
      </w:r>
      <w:r w:rsidRPr="00CD5811">
        <w:rPr>
          <w:rFonts w:eastAsia="Calibri" w:cs="Arial"/>
          <w:bCs/>
        </w:rPr>
        <w:t>,</w:t>
      </w:r>
      <w:r w:rsidR="008E7BB8" w:rsidRPr="00CD5811">
        <w:rPr>
          <w:rFonts w:eastAsia="Calibri" w:cs="Arial"/>
          <w:bCs/>
        </w:rPr>
        <w:t xml:space="preserve"> et.al.</w:t>
      </w:r>
      <w:r w:rsidRPr="00CD5811">
        <w:rPr>
          <w:rFonts w:eastAsia="Calibri" w:cs="Arial"/>
          <w:bCs/>
        </w:rPr>
        <w:t xml:space="preserve"> BCI training to move a virtual hand reduces phantom limb pain: A randomized crossover trial.Neurology. 2020;95(4):e417-e426. </w:t>
      </w:r>
    </w:p>
    <w:p w14:paraId="5E9249B7" w14:textId="6C56896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Pope J</w:t>
      </w:r>
      <w:r w:rsidR="00711969" w:rsidRPr="00CD5811">
        <w:rPr>
          <w:rFonts w:eastAsia="Calibri" w:cs="Arial"/>
          <w:bCs/>
        </w:rPr>
        <w:t>-</w:t>
      </w:r>
      <w:r w:rsidRPr="00CD5811">
        <w:rPr>
          <w:rFonts w:eastAsia="Calibri" w:cs="Arial"/>
          <w:bCs/>
        </w:rPr>
        <w:t>E</w:t>
      </w:r>
      <w:r w:rsidR="00711969" w:rsidRPr="00CD5811">
        <w:rPr>
          <w:rFonts w:eastAsia="Calibri" w:cs="Arial"/>
          <w:bCs/>
        </w:rPr>
        <w:t>.</w:t>
      </w:r>
      <w:r w:rsidRPr="00CD5811">
        <w:rPr>
          <w:rFonts w:eastAsia="Calibri" w:cs="Arial"/>
          <w:bCs/>
        </w:rPr>
        <w:t>, Schu S</w:t>
      </w:r>
      <w:r w:rsidR="00711969" w:rsidRPr="00CD5811">
        <w:rPr>
          <w:rFonts w:eastAsia="Calibri" w:cs="Arial"/>
          <w:bCs/>
        </w:rPr>
        <w:t>.</w:t>
      </w:r>
      <w:r w:rsidRPr="00CD5811">
        <w:rPr>
          <w:rFonts w:eastAsia="Calibri" w:cs="Arial"/>
          <w:bCs/>
        </w:rPr>
        <w:t>, Sayed D</w:t>
      </w:r>
      <w:r w:rsidR="00711969" w:rsidRPr="00CD5811">
        <w:rPr>
          <w:rFonts w:eastAsia="Calibri" w:cs="Arial"/>
          <w:bCs/>
        </w:rPr>
        <w:t>.</w:t>
      </w:r>
      <w:r w:rsidRPr="00CD5811">
        <w:rPr>
          <w:rFonts w:eastAsia="Calibri" w:cs="Arial"/>
          <w:bCs/>
        </w:rPr>
        <w:t>, Raslan A</w:t>
      </w:r>
      <w:r w:rsidR="00711969" w:rsidRPr="00CD5811">
        <w:rPr>
          <w:rFonts w:eastAsia="Calibri" w:cs="Arial"/>
          <w:bCs/>
        </w:rPr>
        <w:t>-</w:t>
      </w:r>
      <w:r w:rsidRPr="00CD5811">
        <w:rPr>
          <w:rFonts w:eastAsia="Calibri" w:cs="Arial"/>
          <w:bCs/>
        </w:rPr>
        <w:t>M</w:t>
      </w:r>
      <w:r w:rsidR="00711969" w:rsidRPr="00CD5811">
        <w:rPr>
          <w:rFonts w:eastAsia="Calibri" w:cs="Arial"/>
          <w:bCs/>
        </w:rPr>
        <w:t>.</w:t>
      </w:r>
      <w:r w:rsidRPr="00CD5811">
        <w:rPr>
          <w:rFonts w:eastAsia="Calibri" w:cs="Arial"/>
          <w:bCs/>
        </w:rPr>
        <w:t>, Baranidharan G</w:t>
      </w:r>
      <w:r w:rsidR="00711969" w:rsidRPr="00CD5811">
        <w:rPr>
          <w:rFonts w:eastAsia="Calibri" w:cs="Arial"/>
          <w:bCs/>
        </w:rPr>
        <w:t>.</w:t>
      </w:r>
      <w:r w:rsidRPr="00CD5811">
        <w:rPr>
          <w:rFonts w:eastAsia="Calibri" w:cs="Arial"/>
          <w:bCs/>
        </w:rPr>
        <w:t>, Heros R</w:t>
      </w:r>
      <w:r w:rsidR="00711969" w:rsidRPr="00CD5811">
        <w:rPr>
          <w:rFonts w:eastAsia="Calibri" w:cs="Arial"/>
          <w:bCs/>
        </w:rPr>
        <w:t>-</w:t>
      </w:r>
      <w:r w:rsidRPr="00CD5811">
        <w:rPr>
          <w:rFonts w:eastAsia="Calibri" w:cs="Arial"/>
          <w:bCs/>
        </w:rPr>
        <w:t>D</w:t>
      </w:r>
      <w:r w:rsidR="00711969" w:rsidRPr="00CD5811">
        <w:rPr>
          <w:rFonts w:eastAsia="Calibri" w:cs="Arial"/>
          <w:bCs/>
        </w:rPr>
        <w:t>.</w:t>
      </w:r>
      <w:r w:rsidRPr="00CD5811">
        <w:rPr>
          <w:rFonts w:eastAsia="Calibri" w:cs="Arial"/>
          <w:bCs/>
        </w:rPr>
        <w:t>,</w:t>
      </w:r>
      <w:r w:rsidR="00711969" w:rsidRPr="00CD5811">
        <w:rPr>
          <w:rFonts w:eastAsia="Calibri" w:cs="Arial"/>
          <w:bCs/>
        </w:rPr>
        <w:t xml:space="preserve"> et.al. </w:t>
      </w:r>
      <w:r w:rsidRPr="00CD5811">
        <w:rPr>
          <w:rFonts w:eastAsia="Calibri" w:cs="Arial"/>
          <w:bCs/>
        </w:rPr>
        <w:t xml:space="preserve">Anatomic Lead Placement Without Paresthesia Mapping Provides Effective and Predictable Therapy During the Trial Evaluation Period: </w:t>
      </w:r>
      <w:r w:rsidRPr="00CD5811">
        <w:rPr>
          <w:rFonts w:eastAsia="Calibri" w:cs="Arial"/>
          <w:bCs/>
        </w:rPr>
        <w:lastRenderedPageBreak/>
        <w:t xml:space="preserve">Results From the Prospective, Multicenter, Randomized, DELIVERY Study.Neuromodulation. 2020;23(1):109-117. </w:t>
      </w:r>
    </w:p>
    <w:p w14:paraId="2D22EA1E" w14:textId="29D2BC27"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North J</w:t>
      </w:r>
      <w:r w:rsidR="002565CC" w:rsidRPr="00CD5811">
        <w:rPr>
          <w:rFonts w:eastAsia="Calibri" w:cs="Arial"/>
          <w:bCs/>
        </w:rPr>
        <w:t>.</w:t>
      </w:r>
      <w:r w:rsidRPr="00CD5811">
        <w:rPr>
          <w:rFonts w:eastAsia="Calibri" w:cs="Arial"/>
          <w:bCs/>
        </w:rPr>
        <w:t>, Loudermilk E</w:t>
      </w:r>
      <w:r w:rsidR="002565CC" w:rsidRPr="00CD5811">
        <w:rPr>
          <w:rFonts w:eastAsia="Calibri" w:cs="Arial"/>
          <w:bCs/>
        </w:rPr>
        <w:t>.</w:t>
      </w:r>
      <w:r w:rsidRPr="00CD5811">
        <w:rPr>
          <w:rFonts w:eastAsia="Calibri" w:cs="Arial"/>
          <w:bCs/>
        </w:rPr>
        <w:t>, Lee A</w:t>
      </w:r>
      <w:r w:rsidR="002565CC" w:rsidRPr="00CD5811">
        <w:rPr>
          <w:rFonts w:eastAsia="Calibri" w:cs="Arial"/>
          <w:bCs/>
        </w:rPr>
        <w:t>.</w:t>
      </w:r>
      <w:r w:rsidRPr="00CD5811">
        <w:rPr>
          <w:rFonts w:eastAsia="Calibri" w:cs="Arial"/>
          <w:bCs/>
        </w:rPr>
        <w:t>, Sachdeva H</w:t>
      </w:r>
      <w:r w:rsidR="002565CC" w:rsidRPr="00CD5811">
        <w:rPr>
          <w:rFonts w:eastAsia="Calibri" w:cs="Arial"/>
          <w:bCs/>
        </w:rPr>
        <w:t>.</w:t>
      </w:r>
      <w:r w:rsidRPr="00CD5811">
        <w:rPr>
          <w:rFonts w:eastAsia="Calibri" w:cs="Arial"/>
          <w:bCs/>
        </w:rPr>
        <w:t>, Kaiafas D</w:t>
      </w:r>
      <w:r w:rsidR="002565CC" w:rsidRPr="00CD5811">
        <w:rPr>
          <w:rFonts w:eastAsia="Calibri" w:cs="Arial"/>
          <w:bCs/>
        </w:rPr>
        <w:t>.</w:t>
      </w:r>
      <w:r w:rsidRPr="00CD5811">
        <w:rPr>
          <w:rFonts w:eastAsia="Calibri" w:cs="Arial"/>
          <w:bCs/>
        </w:rPr>
        <w:t>, Washabaugh E</w:t>
      </w:r>
      <w:r w:rsidR="002565CC" w:rsidRPr="00CD5811">
        <w:rPr>
          <w:rFonts w:eastAsia="Calibri" w:cs="Arial"/>
          <w:bCs/>
        </w:rPr>
        <w:t>.</w:t>
      </w:r>
      <w:r w:rsidRPr="00CD5811">
        <w:rPr>
          <w:rFonts w:eastAsia="Calibri" w:cs="Arial"/>
          <w:bCs/>
        </w:rPr>
        <w:t xml:space="preserve">, </w:t>
      </w:r>
      <w:r w:rsidR="002565CC" w:rsidRPr="00CD5811">
        <w:rPr>
          <w:rFonts w:eastAsia="Calibri" w:cs="Arial"/>
          <w:bCs/>
        </w:rPr>
        <w:t xml:space="preserve">et.al. </w:t>
      </w:r>
      <w:r w:rsidRPr="00CD5811">
        <w:rPr>
          <w:rFonts w:eastAsia="Calibri" w:cs="Arial"/>
          <w:bCs/>
        </w:rPr>
        <w:t xml:space="preserve">Outcomes of a Multicenter, Prospective, Crossover, Randomized Controlled Trial Evaluating Subperception Spinal Cord Stimulation at ≤1.2 kHz in Previously Implanted Subjects.Neuromodulation. 2020;23(1):102-108. </w:t>
      </w:r>
    </w:p>
    <w:p w14:paraId="2F7C454F" w14:textId="1E1B6F8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Talbot J</w:t>
      </w:r>
      <w:r w:rsidR="007E159E" w:rsidRPr="00CD5811">
        <w:rPr>
          <w:rFonts w:eastAsia="Calibri" w:cs="Arial"/>
          <w:bCs/>
        </w:rPr>
        <w:t>.</w:t>
      </w:r>
      <w:r w:rsidRPr="00CD5811">
        <w:rPr>
          <w:rFonts w:eastAsia="Calibri" w:cs="Arial"/>
          <w:bCs/>
        </w:rPr>
        <w:t>, Stuckey R</w:t>
      </w:r>
      <w:r w:rsidR="007E159E" w:rsidRPr="00CD5811">
        <w:rPr>
          <w:rFonts w:eastAsia="Calibri" w:cs="Arial"/>
          <w:bCs/>
        </w:rPr>
        <w:t>.</w:t>
      </w:r>
      <w:r w:rsidRPr="00CD5811">
        <w:rPr>
          <w:rFonts w:eastAsia="Calibri" w:cs="Arial"/>
          <w:bCs/>
        </w:rPr>
        <w:t>, Crawford L</w:t>
      </w:r>
      <w:r w:rsidR="007E159E" w:rsidRPr="00CD5811">
        <w:rPr>
          <w:rFonts w:eastAsia="Calibri" w:cs="Arial"/>
          <w:bCs/>
        </w:rPr>
        <w:t>.</w:t>
      </w:r>
      <w:r w:rsidRPr="00CD5811">
        <w:rPr>
          <w:rFonts w:eastAsia="Calibri" w:cs="Arial"/>
          <w:bCs/>
        </w:rPr>
        <w:t>, Weatherby S</w:t>
      </w:r>
      <w:r w:rsidR="007E159E" w:rsidRPr="00CD5811">
        <w:rPr>
          <w:rFonts w:eastAsia="Calibri" w:cs="Arial"/>
          <w:bCs/>
        </w:rPr>
        <w:t>.</w:t>
      </w:r>
      <w:r w:rsidRPr="00CD5811">
        <w:rPr>
          <w:rFonts w:eastAsia="Calibri" w:cs="Arial"/>
          <w:bCs/>
        </w:rPr>
        <w:t>, Mullin S.</w:t>
      </w:r>
      <w:r w:rsidR="007E159E" w:rsidRPr="00CD5811">
        <w:rPr>
          <w:rFonts w:eastAsia="Calibri" w:cs="Arial"/>
          <w:bCs/>
        </w:rPr>
        <w:t xml:space="preserve"> </w:t>
      </w:r>
      <w:r w:rsidRPr="00CD5811">
        <w:rPr>
          <w:rFonts w:eastAsia="Calibri" w:cs="Arial"/>
          <w:bCs/>
        </w:rPr>
        <w:t xml:space="preserve">Improvements in pain, medication use and quality of life in onabotulinumtoxinA-resistant chronic migraine patients following erenumab treatment - real world outcomes.J Headache Pain. 2021;22(1):5. </w:t>
      </w:r>
    </w:p>
    <w:p w14:paraId="4D7BBB52" w14:textId="61F43C9E"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Barassi G</w:t>
      </w:r>
      <w:r w:rsidR="007E159E" w:rsidRPr="00CD5811">
        <w:rPr>
          <w:rFonts w:eastAsia="Calibri" w:cs="Arial"/>
          <w:bCs/>
        </w:rPr>
        <w:t>.</w:t>
      </w:r>
      <w:r w:rsidRPr="00CD5811">
        <w:rPr>
          <w:rFonts w:eastAsia="Calibri" w:cs="Arial"/>
          <w:bCs/>
        </w:rPr>
        <w:t>, Pokorski M</w:t>
      </w:r>
      <w:r w:rsidR="007E159E" w:rsidRPr="00CD5811">
        <w:rPr>
          <w:rFonts w:eastAsia="Calibri" w:cs="Arial"/>
          <w:bCs/>
        </w:rPr>
        <w:t>.</w:t>
      </w:r>
      <w:r w:rsidRPr="00CD5811">
        <w:rPr>
          <w:rFonts w:eastAsia="Calibri" w:cs="Arial"/>
          <w:bCs/>
        </w:rPr>
        <w:t>, Matteo C</w:t>
      </w:r>
      <w:r w:rsidR="007E159E" w:rsidRPr="00CD5811">
        <w:rPr>
          <w:rFonts w:eastAsia="Calibri" w:cs="Arial"/>
          <w:bCs/>
        </w:rPr>
        <w:t>-</w:t>
      </w:r>
      <w:r w:rsidRPr="00CD5811">
        <w:rPr>
          <w:rFonts w:eastAsia="Calibri" w:cs="Arial"/>
          <w:bCs/>
        </w:rPr>
        <w:t>D</w:t>
      </w:r>
      <w:r w:rsidR="007E159E" w:rsidRPr="00CD5811">
        <w:rPr>
          <w:rFonts w:eastAsia="Calibri" w:cs="Arial"/>
          <w:bCs/>
        </w:rPr>
        <w:t>.</w:t>
      </w:r>
      <w:r w:rsidRPr="00CD5811">
        <w:rPr>
          <w:rFonts w:eastAsia="Calibri" w:cs="Arial"/>
          <w:bCs/>
        </w:rPr>
        <w:t>, Supplizi M</w:t>
      </w:r>
      <w:r w:rsidR="007E159E" w:rsidRPr="00CD5811">
        <w:rPr>
          <w:rFonts w:eastAsia="Calibri" w:cs="Arial"/>
          <w:bCs/>
        </w:rPr>
        <w:t>.</w:t>
      </w:r>
      <w:r w:rsidRPr="00CD5811">
        <w:rPr>
          <w:rFonts w:eastAsia="Calibri" w:cs="Arial"/>
          <w:bCs/>
        </w:rPr>
        <w:t>, Prosperi L</w:t>
      </w:r>
      <w:r w:rsidR="007E159E" w:rsidRPr="00CD5811">
        <w:rPr>
          <w:rFonts w:eastAsia="Calibri" w:cs="Arial"/>
          <w:bCs/>
        </w:rPr>
        <w:t>.</w:t>
      </w:r>
      <w:r w:rsidRPr="00CD5811">
        <w:rPr>
          <w:rFonts w:eastAsia="Calibri" w:cs="Arial"/>
          <w:bCs/>
        </w:rPr>
        <w:t>, Guglielmi V</w:t>
      </w:r>
      <w:r w:rsidR="007E159E" w:rsidRPr="00CD5811">
        <w:rPr>
          <w:rFonts w:eastAsia="Calibri" w:cs="Arial"/>
          <w:bCs/>
        </w:rPr>
        <w:t>.</w:t>
      </w:r>
      <w:r w:rsidRPr="00CD5811">
        <w:rPr>
          <w:rFonts w:eastAsia="Calibri" w:cs="Arial"/>
          <w:bCs/>
        </w:rPr>
        <w:t>,</w:t>
      </w:r>
      <w:r w:rsidR="007E159E" w:rsidRPr="00CD5811">
        <w:rPr>
          <w:rFonts w:eastAsia="Calibri" w:cs="Arial"/>
          <w:bCs/>
        </w:rPr>
        <w:t xml:space="preserve"> et.al.</w:t>
      </w:r>
      <w:r w:rsidRPr="00CD5811">
        <w:rPr>
          <w:rFonts w:eastAsia="Calibri" w:cs="Arial"/>
          <w:bCs/>
        </w:rPr>
        <w:t xml:space="preserve"> Manual Pressure Release and Low-Grade Electrical Peripheral Receptor Stimulation in Nonspecific Low Back Pain: A Randomized Controlled Trial.Adv Exp Med Biol. 2021;1324:73-81. </w:t>
      </w:r>
    </w:p>
    <w:p w14:paraId="1ECE078B" w14:textId="3684460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Malige A</w:t>
      </w:r>
      <w:r w:rsidR="005357E9" w:rsidRPr="00CD5811">
        <w:rPr>
          <w:rFonts w:eastAsia="Calibri" w:cs="Arial"/>
          <w:bCs/>
        </w:rPr>
        <w:t>.</w:t>
      </w:r>
      <w:r w:rsidRPr="00CD5811">
        <w:rPr>
          <w:rFonts w:eastAsia="Calibri" w:cs="Arial"/>
          <w:bCs/>
        </w:rPr>
        <w:t>, Kantzos A</w:t>
      </w:r>
      <w:r w:rsidR="005357E9" w:rsidRPr="00CD5811">
        <w:rPr>
          <w:rFonts w:eastAsia="Calibri" w:cs="Arial"/>
          <w:bCs/>
        </w:rPr>
        <w:t>.</w:t>
      </w:r>
      <w:r w:rsidRPr="00CD5811">
        <w:rPr>
          <w:rFonts w:eastAsia="Calibri" w:cs="Arial"/>
          <w:bCs/>
        </w:rPr>
        <w:t>, Sokunbi G</w:t>
      </w:r>
      <w:r w:rsidR="005357E9" w:rsidRPr="00CD5811">
        <w:rPr>
          <w:rFonts w:eastAsia="Calibri" w:cs="Arial"/>
          <w:bCs/>
        </w:rPr>
        <w:t>-</w:t>
      </w:r>
      <w:r w:rsidRPr="00CD5811">
        <w:rPr>
          <w:rFonts w:eastAsia="Calibri" w:cs="Arial"/>
          <w:bCs/>
        </w:rPr>
        <w:t>O.</w:t>
      </w:r>
      <w:r w:rsidR="005357E9" w:rsidRPr="00CD5811">
        <w:rPr>
          <w:rFonts w:eastAsia="Calibri" w:cs="Arial"/>
          <w:bCs/>
        </w:rPr>
        <w:t xml:space="preserve"> </w:t>
      </w:r>
      <w:r w:rsidRPr="00CD5811">
        <w:rPr>
          <w:rFonts w:eastAsia="Calibri" w:cs="Arial"/>
          <w:bCs/>
        </w:rPr>
        <w:t xml:space="preserve">Do Thoracic Spinal Deformities Affect Outcomes of Spinal Cord Stimulators: A Retrospective Chart Review.Spine (Phila Pa 1976). 2021;46(3):E181-E186. </w:t>
      </w:r>
    </w:p>
    <w:p w14:paraId="61040F4C" w14:textId="38D636A9"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Tornero C</w:t>
      </w:r>
      <w:r w:rsidR="00E651DD" w:rsidRPr="00CD5811">
        <w:rPr>
          <w:rFonts w:eastAsia="Calibri" w:cs="Arial"/>
          <w:bCs/>
        </w:rPr>
        <w:t>.</w:t>
      </w:r>
      <w:r w:rsidRPr="00CD5811">
        <w:rPr>
          <w:rFonts w:eastAsia="Calibri" w:cs="Arial"/>
          <w:bCs/>
        </w:rPr>
        <w:t>, Vallejo R</w:t>
      </w:r>
      <w:r w:rsidR="00E651DD" w:rsidRPr="00CD5811">
        <w:rPr>
          <w:rFonts w:eastAsia="Calibri" w:cs="Arial"/>
          <w:bCs/>
        </w:rPr>
        <w:t>.</w:t>
      </w:r>
      <w:r w:rsidRPr="00CD5811">
        <w:rPr>
          <w:rFonts w:eastAsia="Calibri" w:cs="Arial"/>
          <w:bCs/>
        </w:rPr>
        <w:t>, Cedeño D</w:t>
      </w:r>
      <w:r w:rsidR="00E651DD" w:rsidRPr="00CD5811">
        <w:rPr>
          <w:rFonts w:eastAsia="Calibri" w:cs="Arial"/>
          <w:bCs/>
        </w:rPr>
        <w:t>.</w:t>
      </w:r>
      <w:r w:rsidRPr="00CD5811">
        <w:rPr>
          <w:rFonts w:eastAsia="Calibri" w:cs="Arial"/>
          <w:bCs/>
        </w:rPr>
        <w:t>, Orduña J</w:t>
      </w:r>
      <w:r w:rsidR="00E651DD" w:rsidRPr="00CD5811">
        <w:rPr>
          <w:rFonts w:eastAsia="Calibri" w:cs="Arial"/>
          <w:bCs/>
        </w:rPr>
        <w:t>.</w:t>
      </w:r>
      <w:r w:rsidRPr="00CD5811">
        <w:rPr>
          <w:rFonts w:eastAsia="Calibri" w:cs="Arial"/>
          <w:bCs/>
        </w:rPr>
        <w:t>, Pastor E</w:t>
      </w:r>
      <w:r w:rsidR="00E651DD" w:rsidRPr="00CD5811">
        <w:rPr>
          <w:rFonts w:eastAsia="Calibri" w:cs="Arial"/>
          <w:bCs/>
        </w:rPr>
        <w:t>.</w:t>
      </w:r>
      <w:r w:rsidRPr="00CD5811">
        <w:rPr>
          <w:rFonts w:eastAsia="Calibri" w:cs="Arial"/>
          <w:bCs/>
        </w:rPr>
        <w:t>, Belaouchi M</w:t>
      </w:r>
      <w:r w:rsidR="00E651DD" w:rsidRPr="00CD5811">
        <w:rPr>
          <w:rFonts w:eastAsia="Calibri" w:cs="Arial"/>
          <w:bCs/>
        </w:rPr>
        <w:t>.</w:t>
      </w:r>
      <w:r w:rsidRPr="00CD5811">
        <w:rPr>
          <w:rFonts w:eastAsia="Calibri" w:cs="Arial"/>
          <w:bCs/>
        </w:rPr>
        <w:t>,</w:t>
      </w:r>
      <w:r w:rsidR="00E651DD" w:rsidRPr="00CD5811">
        <w:rPr>
          <w:rFonts w:eastAsia="Calibri" w:cs="Arial"/>
          <w:bCs/>
        </w:rPr>
        <w:t xml:space="preserve"> et.al</w:t>
      </w:r>
      <w:r w:rsidRPr="00CD5811">
        <w:rPr>
          <w:rFonts w:eastAsia="Calibri" w:cs="Arial"/>
          <w:bCs/>
        </w:rPr>
        <w:t>.</w:t>
      </w:r>
      <w:r w:rsidR="00E651DD" w:rsidRPr="00CD5811">
        <w:rPr>
          <w:rFonts w:eastAsia="Calibri" w:cs="Arial"/>
          <w:bCs/>
        </w:rPr>
        <w:t xml:space="preserve"> </w:t>
      </w:r>
      <w:r w:rsidRPr="00CD5811">
        <w:rPr>
          <w:rFonts w:eastAsia="Calibri" w:cs="Arial"/>
          <w:bCs/>
        </w:rPr>
        <w:t xml:space="preserve">A prospective, randomized, controlled study assessing vagus nerve stimulation using the gammaCore®-Sapphire device for patients with moderate to severe CoViD-19 Respiratory Symptoms (SAVIOR): A structured summary of a study protocol for a randomised controlled trial".Trials. 2020;21(1):576. </w:t>
      </w:r>
    </w:p>
    <w:p w14:paraId="73CBD277" w14:textId="5F57C2B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Pintea B</w:t>
      </w:r>
      <w:r w:rsidR="005D2D1A" w:rsidRPr="00CD5811">
        <w:rPr>
          <w:rFonts w:eastAsia="Calibri" w:cs="Arial"/>
          <w:bCs/>
        </w:rPr>
        <w:t>.</w:t>
      </w:r>
      <w:r w:rsidRPr="00CD5811">
        <w:rPr>
          <w:rFonts w:eastAsia="Calibri" w:cs="Arial"/>
          <w:bCs/>
        </w:rPr>
        <w:t>, Surges R</w:t>
      </w:r>
      <w:r w:rsidR="005D2D1A" w:rsidRPr="00CD5811">
        <w:rPr>
          <w:rFonts w:eastAsia="Calibri" w:cs="Arial"/>
          <w:bCs/>
        </w:rPr>
        <w:t>.</w:t>
      </w:r>
      <w:r w:rsidRPr="00CD5811">
        <w:rPr>
          <w:rFonts w:eastAsia="Calibri" w:cs="Arial"/>
          <w:bCs/>
        </w:rPr>
        <w:t>, Boström J.</w:t>
      </w:r>
      <w:r w:rsidR="005D2D1A" w:rsidRPr="00CD5811">
        <w:rPr>
          <w:rFonts w:eastAsia="Calibri" w:cs="Arial"/>
          <w:bCs/>
        </w:rPr>
        <w:t xml:space="preserve"> </w:t>
      </w:r>
      <w:r w:rsidRPr="00CD5811">
        <w:rPr>
          <w:rFonts w:eastAsia="Calibri" w:cs="Arial"/>
          <w:bCs/>
        </w:rPr>
        <w:t xml:space="preserve">Headache Perception in an Epilepsy Patient with Neuromodulation by Anterior Thalamic Nuclei Deep Brain Stimulation: A Case Report.J Neurol Surg A Cent Eur Neurosurg. 2020;81(4):368-371. </w:t>
      </w:r>
    </w:p>
    <w:p w14:paraId="6D5602BC" w14:textId="2CDC78A4"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Hale J</w:t>
      </w:r>
      <w:r w:rsidR="00A530BC" w:rsidRPr="00CD5811">
        <w:rPr>
          <w:rFonts w:eastAsia="Calibri" w:cs="Arial"/>
          <w:bCs/>
        </w:rPr>
        <w:t>.</w:t>
      </w:r>
      <w:r w:rsidRPr="00CD5811">
        <w:rPr>
          <w:rFonts w:eastAsia="Calibri" w:cs="Arial"/>
          <w:bCs/>
        </w:rPr>
        <w:t>, Bailey-Classen A</w:t>
      </w:r>
      <w:r w:rsidR="00A530BC" w:rsidRPr="00CD5811">
        <w:rPr>
          <w:rFonts w:eastAsia="Calibri" w:cs="Arial"/>
          <w:bCs/>
        </w:rPr>
        <w:t>.</w:t>
      </w:r>
      <w:r w:rsidRPr="00CD5811">
        <w:rPr>
          <w:rFonts w:eastAsia="Calibri" w:cs="Arial"/>
          <w:bCs/>
        </w:rPr>
        <w:t>, Cheng J.</w:t>
      </w:r>
      <w:r w:rsidR="00A530BC" w:rsidRPr="00CD5811">
        <w:rPr>
          <w:rFonts w:eastAsia="Calibri" w:cs="Arial"/>
          <w:bCs/>
        </w:rPr>
        <w:t xml:space="preserve"> </w:t>
      </w:r>
      <w:r w:rsidRPr="00CD5811">
        <w:rPr>
          <w:rFonts w:eastAsia="Calibri" w:cs="Arial"/>
          <w:bCs/>
        </w:rPr>
        <w:t xml:space="preserve">Spinal Cord Stimulation for Refractory Angina Pectoris.Pain Med. 2020;21(1):198-200. </w:t>
      </w:r>
    </w:p>
    <w:p w14:paraId="17B3C888" w14:textId="0CFCCDF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Torrijos-Zarcero M</w:t>
      </w:r>
      <w:r w:rsidR="00624964" w:rsidRPr="00CD5811">
        <w:rPr>
          <w:rFonts w:eastAsia="Calibri" w:cs="Arial"/>
          <w:bCs/>
        </w:rPr>
        <w:t>.</w:t>
      </w:r>
      <w:r w:rsidRPr="00CD5811">
        <w:rPr>
          <w:rFonts w:eastAsia="Calibri" w:cs="Arial"/>
          <w:bCs/>
        </w:rPr>
        <w:t>, Mediavilla R</w:t>
      </w:r>
      <w:r w:rsidR="00624964" w:rsidRPr="00CD5811">
        <w:rPr>
          <w:rFonts w:eastAsia="Calibri" w:cs="Arial"/>
          <w:bCs/>
        </w:rPr>
        <w:t>.</w:t>
      </w:r>
      <w:r w:rsidRPr="00CD5811">
        <w:rPr>
          <w:rFonts w:eastAsia="Calibri" w:cs="Arial"/>
          <w:bCs/>
        </w:rPr>
        <w:t>, Rodríguez-Vega B</w:t>
      </w:r>
      <w:r w:rsidR="00624964" w:rsidRPr="00CD5811">
        <w:rPr>
          <w:rFonts w:eastAsia="Calibri" w:cs="Arial"/>
          <w:bCs/>
        </w:rPr>
        <w:t>.</w:t>
      </w:r>
      <w:r w:rsidRPr="00CD5811">
        <w:rPr>
          <w:rFonts w:eastAsia="Calibri" w:cs="Arial"/>
          <w:bCs/>
        </w:rPr>
        <w:t>, Del Río-Diéguez M</w:t>
      </w:r>
      <w:r w:rsidR="00624964" w:rsidRPr="00CD5811">
        <w:rPr>
          <w:rFonts w:eastAsia="Calibri" w:cs="Arial"/>
          <w:bCs/>
        </w:rPr>
        <w:t>.</w:t>
      </w:r>
      <w:r w:rsidRPr="00CD5811">
        <w:rPr>
          <w:rFonts w:eastAsia="Calibri" w:cs="Arial"/>
          <w:bCs/>
        </w:rPr>
        <w:t>, López-Álvarez I</w:t>
      </w:r>
      <w:r w:rsidR="00624964" w:rsidRPr="00CD5811">
        <w:rPr>
          <w:rFonts w:eastAsia="Calibri" w:cs="Arial"/>
          <w:bCs/>
        </w:rPr>
        <w:t>.</w:t>
      </w:r>
      <w:r w:rsidRPr="00CD5811">
        <w:rPr>
          <w:rFonts w:eastAsia="Calibri" w:cs="Arial"/>
          <w:bCs/>
        </w:rPr>
        <w:t>, Rocamora-González C</w:t>
      </w:r>
      <w:r w:rsidR="00624964" w:rsidRPr="00CD5811">
        <w:rPr>
          <w:rFonts w:eastAsia="Calibri" w:cs="Arial"/>
          <w:bCs/>
        </w:rPr>
        <w:t>.</w:t>
      </w:r>
      <w:r w:rsidRPr="00CD5811">
        <w:rPr>
          <w:rFonts w:eastAsia="Calibri" w:cs="Arial"/>
          <w:bCs/>
        </w:rPr>
        <w:t xml:space="preserve">, </w:t>
      </w:r>
      <w:r w:rsidR="00624964" w:rsidRPr="00CD5811">
        <w:rPr>
          <w:rFonts w:eastAsia="Calibri" w:cs="Arial"/>
          <w:bCs/>
        </w:rPr>
        <w:t xml:space="preserve">et.al. </w:t>
      </w:r>
      <w:r w:rsidRPr="00CD5811">
        <w:rPr>
          <w:rFonts w:eastAsia="Calibri" w:cs="Arial"/>
          <w:bCs/>
        </w:rPr>
        <w:t xml:space="preserve">Mindful Self-Compassion program for chronic pain patients: A randomized controlled trial.Eur J Pain. 2021;25(4):930-944. </w:t>
      </w:r>
    </w:p>
    <w:p w14:paraId="6720C1FA" w14:textId="7459CFC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Hardman M</w:t>
      </w:r>
      <w:r w:rsidR="002530DA" w:rsidRPr="00CD5811">
        <w:rPr>
          <w:rFonts w:eastAsia="Calibri" w:cs="Arial"/>
          <w:bCs/>
        </w:rPr>
        <w:t>-</w:t>
      </w:r>
      <w:r w:rsidRPr="00CD5811">
        <w:rPr>
          <w:rFonts w:eastAsia="Calibri" w:cs="Arial"/>
          <w:bCs/>
        </w:rPr>
        <w:t>I</w:t>
      </w:r>
      <w:r w:rsidR="002530DA" w:rsidRPr="00CD5811">
        <w:rPr>
          <w:rFonts w:eastAsia="Calibri" w:cs="Arial"/>
          <w:bCs/>
        </w:rPr>
        <w:t>.</w:t>
      </w:r>
      <w:r w:rsidRPr="00CD5811">
        <w:rPr>
          <w:rFonts w:eastAsia="Calibri" w:cs="Arial"/>
          <w:bCs/>
        </w:rPr>
        <w:t>, Hagedorn J</w:t>
      </w:r>
      <w:r w:rsidR="002530DA" w:rsidRPr="00CD5811">
        <w:rPr>
          <w:rFonts w:eastAsia="Calibri" w:cs="Arial"/>
          <w:bCs/>
        </w:rPr>
        <w:t>-</w:t>
      </w:r>
      <w:r w:rsidRPr="00CD5811">
        <w:rPr>
          <w:rFonts w:eastAsia="Calibri" w:cs="Arial"/>
          <w:bCs/>
        </w:rPr>
        <w:t>M.</w:t>
      </w:r>
      <w:r w:rsidR="002530DA" w:rsidRPr="00CD5811">
        <w:rPr>
          <w:rFonts w:eastAsia="Calibri" w:cs="Arial"/>
          <w:bCs/>
        </w:rPr>
        <w:t xml:space="preserve"> </w:t>
      </w:r>
      <w:r w:rsidRPr="00CD5811">
        <w:rPr>
          <w:rFonts w:eastAsia="Calibri" w:cs="Arial"/>
          <w:bCs/>
        </w:rPr>
        <w:t xml:space="preserve">Perioperative Spinal Cord Stimulation Management: A Clinical Scenario of Device Loss and Recommendations for Anesthesiologists.Pain Med. 2020;21(4):865-867. </w:t>
      </w:r>
    </w:p>
    <w:p w14:paraId="6EBE72FA" w14:textId="038AD2F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Rao SSC</w:t>
      </w:r>
      <w:r w:rsidR="00001628" w:rsidRPr="00CD5811">
        <w:rPr>
          <w:rFonts w:eastAsia="Calibri" w:cs="Arial"/>
          <w:bCs/>
        </w:rPr>
        <w:t>.</w:t>
      </w:r>
      <w:r w:rsidRPr="00CD5811">
        <w:rPr>
          <w:rFonts w:eastAsia="Calibri" w:cs="Arial"/>
          <w:bCs/>
        </w:rPr>
        <w:t>, Xiang X</w:t>
      </w:r>
      <w:r w:rsidR="00001628" w:rsidRPr="00CD5811">
        <w:rPr>
          <w:rFonts w:eastAsia="Calibri" w:cs="Arial"/>
          <w:bCs/>
        </w:rPr>
        <w:t>.</w:t>
      </w:r>
      <w:r w:rsidRPr="00CD5811">
        <w:rPr>
          <w:rFonts w:eastAsia="Calibri" w:cs="Arial"/>
          <w:bCs/>
        </w:rPr>
        <w:t>, Sharma A</w:t>
      </w:r>
      <w:r w:rsidR="00001628" w:rsidRPr="00CD5811">
        <w:rPr>
          <w:rFonts w:eastAsia="Calibri" w:cs="Arial"/>
          <w:bCs/>
        </w:rPr>
        <w:t>.</w:t>
      </w:r>
      <w:r w:rsidRPr="00CD5811">
        <w:rPr>
          <w:rFonts w:eastAsia="Calibri" w:cs="Arial"/>
          <w:bCs/>
        </w:rPr>
        <w:t>, Patcharatrakul T</w:t>
      </w:r>
      <w:r w:rsidR="00001628" w:rsidRPr="00CD5811">
        <w:rPr>
          <w:rFonts w:eastAsia="Calibri" w:cs="Arial"/>
          <w:bCs/>
        </w:rPr>
        <w:t>.</w:t>
      </w:r>
      <w:r w:rsidRPr="00CD5811">
        <w:rPr>
          <w:rFonts w:eastAsia="Calibri" w:cs="Arial"/>
          <w:bCs/>
        </w:rPr>
        <w:t>, Yan Y</w:t>
      </w:r>
      <w:r w:rsidR="00001628" w:rsidRPr="00CD5811">
        <w:rPr>
          <w:rFonts w:eastAsia="Calibri" w:cs="Arial"/>
          <w:bCs/>
        </w:rPr>
        <w:t>.</w:t>
      </w:r>
      <w:r w:rsidRPr="00CD5811">
        <w:rPr>
          <w:rFonts w:eastAsia="Calibri" w:cs="Arial"/>
          <w:bCs/>
        </w:rPr>
        <w:t>, Parr R</w:t>
      </w:r>
      <w:r w:rsidR="00001628" w:rsidRPr="00CD5811">
        <w:rPr>
          <w:rFonts w:eastAsia="Calibri" w:cs="Arial"/>
          <w:bCs/>
        </w:rPr>
        <w:t>.</w:t>
      </w:r>
      <w:r w:rsidRPr="00CD5811">
        <w:rPr>
          <w:rFonts w:eastAsia="Calibri" w:cs="Arial"/>
          <w:bCs/>
        </w:rPr>
        <w:t>,</w:t>
      </w:r>
      <w:r w:rsidR="00001628" w:rsidRPr="00CD5811">
        <w:rPr>
          <w:rFonts w:eastAsia="Calibri" w:cs="Arial"/>
          <w:bCs/>
        </w:rPr>
        <w:t xml:space="preserve"> et.al. </w:t>
      </w:r>
      <w:r w:rsidRPr="00CD5811">
        <w:rPr>
          <w:rFonts w:eastAsia="Calibri" w:cs="Arial"/>
          <w:bCs/>
        </w:rPr>
        <w:t xml:space="preserve"> Translumbosacral Neuromodulation Therapy for Fecal Incontinence: A Randomized Frequency Response Trial.Am J Gastroenterol. 2021;116(1):162-170. </w:t>
      </w:r>
    </w:p>
    <w:p w14:paraId="1B4DD4E3" w14:textId="2A06BF3F"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lastRenderedPageBreak/>
        <w:t>Häuser W</w:t>
      </w:r>
      <w:r w:rsidR="00D063F0" w:rsidRPr="00CD5811">
        <w:rPr>
          <w:rFonts w:eastAsia="Calibri" w:cs="Arial"/>
          <w:bCs/>
        </w:rPr>
        <w:t>.</w:t>
      </w:r>
      <w:r w:rsidRPr="00CD5811">
        <w:rPr>
          <w:rFonts w:eastAsia="Calibri" w:cs="Arial"/>
          <w:bCs/>
        </w:rPr>
        <w:t>, Morlion B</w:t>
      </w:r>
      <w:r w:rsidR="00D063F0" w:rsidRPr="00CD5811">
        <w:rPr>
          <w:rFonts w:eastAsia="Calibri" w:cs="Arial"/>
          <w:bCs/>
        </w:rPr>
        <w:t>.</w:t>
      </w:r>
      <w:r w:rsidRPr="00CD5811">
        <w:rPr>
          <w:rFonts w:eastAsia="Calibri" w:cs="Arial"/>
          <w:bCs/>
        </w:rPr>
        <w:t>, Vowles K</w:t>
      </w:r>
      <w:r w:rsidR="00D063F0" w:rsidRPr="00CD5811">
        <w:rPr>
          <w:rFonts w:eastAsia="Calibri" w:cs="Arial"/>
          <w:bCs/>
        </w:rPr>
        <w:t>-</w:t>
      </w:r>
      <w:r w:rsidRPr="00CD5811">
        <w:rPr>
          <w:rFonts w:eastAsia="Calibri" w:cs="Arial"/>
          <w:bCs/>
        </w:rPr>
        <w:t>E</w:t>
      </w:r>
      <w:r w:rsidR="00D063F0" w:rsidRPr="00CD5811">
        <w:rPr>
          <w:rFonts w:eastAsia="Calibri" w:cs="Arial"/>
          <w:bCs/>
        </w:rPr>
        <w:t>.</w:t>
      </w:r>
      <w:r w:rsidRPr="00CD5811">
        <w:rPr>
          <w:rFonts w:eastAsia="Calibri" w:cs="Arial"/>
          <w:bCs/>
        </w:rPr>
        <w:t>, Bannister K</w:t>
      </w:r>
      <w:r w:rsidR="00D063F0" w:rsidRPr="00CD5811">
        <w:rPr>
          <w:rFonts w:eastAsia="Calibri" w:cs="Arial"/>
          <w:bCs/>
        </w:rPr>
        <w:t>.</w:t>
      </w:r>
      <w:r w:rsidRPr="00CD5811">
        <w:rPr>
          <w:rFonts w:eastAsia="Calibri" w:cs="Arial"/>
          <w:bCs/>
        </w:rPr>
        <w:t>, Buchser E</w:t>
      </w:r>
      <w:r w:rsidR="00D063F0" w:rsidRPr="00CD5811">
        <w:rPr>
          <w:rFonts w:eastAsia="Calibri" w:cs="Arial"/>
          <w:bCs/>
        </w:rPr>
        <w:t>.</w:t>
      </w:r>
      <w:r w:rsidRPr="00CD5811">
        <w:rPr>
          <w:rFonts w:eastAsia="Calibri" w:cs="Arial"/>
          <w:bCs/>
        </w:rPr>
        <w:t>, Casale R</w:t>
      </w:r>
      <w:r w:rsidR="00D063F0" w:rsidRPr="00CD5811">
        <w:rPr>
          <w:rFonts w:eastAsia="Calibri" w:cs="Arial"/>
          <w:bCs/>
        </w:rPr>
        <w:t>.</w:t>
      </w:r>
      <w:r w:rsidRPr="00CD5811">
        <w:rPr>
          <w:rFonts w:eastAsia="Calibri" w:cs="Arial"/>
          <w:bCs/>
        </w:rPr>
        <w:t>, Chenot J</w:t>
      </w:r>
      <w:r w:rsidR="00D063F0" w:rsidRPr="00CD5811">
        <w:rPr>
          <w:rFonts w:eastAsia="Calibri" w:cs="Arial"/>
          <w:bCs/>
        </w:rPr>
        <w:t>-</w:t>
      </w:r>
      <w:r w:rsidRPr="00CD5811">
        <w:rPr>
          <w:rFonts w:eastAsia="Calibri" w:cs="Arial"/>
          <w:bCs/>
        </w:rPr>
        <w:t>F</w:t>
      </w:r>
      <w:r w:rsidR="00D063F0" w:rsidRPr="00CD5811">
        <w:rPr>
          <w:rFonts w:eastAsia="Calibri" w:cs="Arial"/>
          <w:bCs/>
        </w:rPr>
        <w:t>.</w:t>
      </w:r>
      <w:r w:rsidRPr="00CD5811">
        <w:rPr>
          <w:rFonts w:eastAsia="Calibri" w:cs="Arial"/>
          <w:bCs/>
        </w:rPr>
        <w:t>,</w:t>
      </w:r>
      <w:r w:rsidR="00D063F0" w:rsidRPr="00CD5811">
        <w:rPr>
          <w:rFonts w:eastAsia="Calibri" w:cs="Arial"/>
          <w:bCs/>
        </w:rPr>
        <w:t xml:space="preserve"> et.al. </w:t>
      </w:r>
      <w:r w:rsidRPr="00CD5811">
        <w:rPr>
          <w:rFonts w:eastAsia="Calibri" w:cs="Arial"/>
          <w:bCs/>
        </w:rPr>
        <w:t xml:space="preserve"> European* clinical practice recommendations on opioids for chronic noncancer pain - Part 1: Role of opioids in the management of chronic noncancer pain.Eur J Pain. 2021;25(5):949-968. </w:t>
      </w:r>
    </w:p>
    <w:p w14:paraId="13ECC9E1" w14:textId="548CC138"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Leplus A</w:t>
      </w:r>
      <w:r w:rsidR="00521A21" w:rsidRPr="00CD5811">
        <w:rPr>
          <w:rFonts w:eastAsia="Calibri" w:cs="Arial"/>
          <w:bCs/>
        </w:rPr>
        <w:t>.</w:t>
      </w:r>
      <w:r w:rsidRPr="00CD5811">
        <w:rPr>
          <w:rFonts w:eastAsia="Calibri" w:cs="Arial"/>
          <w:bCs/>
        </w:rPr>
        <w:t>, Fontaine D</w:t>
      </w:r>
      <w:r w:rsidR="00521A21" w:rsidRPr="00CD5811">
        <w:rPr>
          <w:rFonts w:eastAsia="Calibri" w:cs="Arial"/>
          <w:bCs/>
        </w:rPr>
        <w:t>.</w:t>
      </w:r>
      <w:r w:rsidRPr="00CD5811">
        <w:rPr>
          <w:rFonts w:eastAsia="Calibri" w:cs="Arial"/>
          <w:bCs/>
        </w:rPr>
        <w:t>, Donnet A</w:t>
      </w:r>
      <w:r w:rsidR="00521A21" w:rsidRPr="00CD5811">
        <w:rPr>
          <w:rFonts w:eastAsia="Calibri" w:cs="Arial"/>
          <w:bCs/>
        </w:rPr>
        <w:t>.</w:t>
      </w:r>
      <w:r w:rsidRPr="00CD5811">
        <w:rPr>
          <w:rFonts w:eastAsia="Calibri" w:cs="Arial"/>
          <w:bCs/>
        </w:rPr>
        <w:t>, Regis J</w:t>
      </w:r>
      <w:r w:rsidR="00521A21" w:rsidRPr="00CD5811">
        <w:rPr>
          <w:rFonts w:eastAsia="Calibri" w:cs="Arial"/>
          <w:bCs/>
        </w:rPr>
        <w:t>.</w:t>
      </w:r>
      <w:r w:rsidRPr="00CD5811">
        <w:rPr>
          <w:rFonts w:eastAsia="Calibri" w:cs="Arial"/>
          <w:bCs/>
        </w:rPr>
        <w:t>, Lucas C</w:t>
      </w:r>
      <w:r w:rsidR="00521A21" w:rsidRPr="00CD5811">
        <w:rPr>
          <w:rFonts w:eastAsia="Calibri" w:cs="Arial"/>
          <w:bCs/>
        </w:rPr>
        <w:t>.</w:t>
      </w:r>
      <w:r w:rsidRPr="00CD5811">
        <w:rPr>
          <w:rFonts w:eastAsia="Calibri" w:cs="Arial"/>
          <w:bCs/>
        </w:rPr>
        <w:t>, Buisset N</w:t>
      </w:r>
      <w:r w:rsidR="00521A21" w:rsidRPr="00CD5811">
        <w:rPr>
          <w:rFonts w:eastAsia="Calibri" w:cs="Arial"/>
          <w:bCs/>
        </w:rPr>
        <w:t>.</w:t>
      </w:r>
      <w:r w:rsidRPr="00CD5811">
        <w:rPr>
          <w:rFonts w:eastAsia="Calibri" w:cs="Arial"/>
          <w:bCs/>
        </w:rPr>
        <w:t xml:space="preserve">, </w:t>
      </w:r>
      <w:r w:rsidR="00521A21" w:rsidRPr="00CD5811">
        <w:rPr>
          <w:rFonts w:eastAsia="Calibri" w:cs="Arial"/>
          <w:bCs/>
        </w:rPr>
        <w:t xml:space="preserve">et.al. </w:t>
      </w:r>
      <w:r w:rsidRPr="00CD5811">
        <w:rPr>
          <w:rFonts w:eastAsia="Calibri" w:cs="Arial"/>
          <w:bCs/>
        </w:rPr>
        <w:t xml:space="preserve">Long-Term Efficacy of Occipital Nerve Stimulation for Medically Intractable Cluster Headache.Neurosurgery. 2021;88(2):375-383. </w:t>
      </w:r>
    </w:p>
    <w:p w14:paraId="7E09862A" w14:textId="77F0A441"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Krčevski Škvarč N</w:t>
      </w:r>
      <w:r w:rsidR="00F42C10" w:rsidRPr="00CD5811">
        <w:rPr>
          <w:rFonts w:eastAsia="Calibri" w:cs="Arial"/>
          <w:bCs/>
        </w:rPr>
        <w:t>.</w:t>
      </w:r>
      <w:r w:rsidRPr="00CD5811">
        <w:rPr>
          <w:rFonts w:eastAsia="Calibri" w:cs="Arial"/>
          <w:bCs/>
        </w:rPr>
        <w:t>, Morlion B</w:t>
      </w:r>
      <w:r w:rsidR="00F42C10" w:rsidRPr="00CD5811">
        <w:rPr>
          <w:rFonts w:eastAsia="Calibri" w:cs="Arial"/>
          <w:bCs/>
        </w:rPr>
        <w:t>.</w:t>
      </w:r>
      <w:r w:rsidRPr="00CD5811">
        <w:rPr>
          <w:rFonts w:eastAsia="Calibri" w:cs="Arial"/>
          <w:bCs/>
        </w:rPr>
        <w:t>, Vowles K</w:t>
      </w:r>
      <w:r w:rsidR="00F42C10" w:rsidRPr="00CD5811">
        <w:rPr>
          <w:rFonts w:eastAsia="Calibri" w:cs="Arial"/>
          <w:bCs/>
        </w:rPr>
        <w:t>-</w:t>
      </w:r>
      <w:r w:rsidRPr="00CD5811">
        <w:rPr>
          <w:rFonts w:eastAsia="Calibri" w:cs="Arial"/>
          <w:bCs/>
        </w:rPr>
        <w:t>E</w:t>
      </w:r>
      <w:r w:rsidR="00F42C10" w:rsidRPr="00CD5811">
        <w:rPr>
          <w:rFonts w:eastAsia="Calibri" w:cs="Arial"/>
          <w:bCs/>
        </w:rPr>
        <w:t>.</w:t>
      </w:r>
      <w:r w:rsidRPr="00CD5811">
        <w:rPr>
          <w:rFonts w:eastAsia="Calibri" w:cs="Arial"/>
          <w:bCs/>
        </w:rPr>
        <w:t>, Bannister K</w:t>
      </w:r>
      <w:r w:rsidR="00F42C10" w:rsidRPr="00CD5811">
        <w:rPr>
          <w:rFonts w:eastAsia="Calibri" w:cs="Arial"/>
          <w:bCs/>
        </w:rPr>
        <w:t>.</w:t>
      </w:r>
      <w:r w:rsidRPr="00CD5811">
        <w:rPr>
          <w:rFonts w:eastAsia="Calibri" w:cs="Arial"/>
          <w:bCs/>
        </w:rPr>
        <w:t>, Buchsner E</w:t>
      </w:r>
      <w:r w:rsidR="00F42C10" w:rsidRPr="00CD5811">
        <w:rPr>
          <w:rFonts w:eastAsia="Calibri" w:cs="Arial"/>
          <w:bCs/>
        </w:rPr>
        <w:t>.</w:t>
      </w:r>
      <w:r w:rsidRPr="00CD5811">
        <w:rPr>
          <w:rFonts w:eastAsia="Calibri" w:cs="Arial"/>
          <w:bCs/>
        </w:rPr>
        <w:t>, Casale R</w:t>
      </w:r>
      <w:r w:rsidR="00F42C10" w:rsidRPr="00CD5811">
        <w:rPr>
          <w:rFonts w:eastAsia="Calibri" w:cs="Arial"/>
          <w:bCs/>
        </w:rPr>
        <w:t>.</w:t>
      </w:r>
      <w:r w:rsidRPr="00CD5811">
        <w:rPr>
          <w:rFonts w:eastAsia="Calibri" w:cs="Arial"/>
          <w:bCs/>
        </w:rPr>
        <w:t>,</w:t>
      </w:r>
      <w:r w:rsidR="00F42C10" w:rsidRPr="00CD5811">
        <w:rPr>
          <w:rFonts w:eastAsia="Calibri" w:cs="Arial"/>
          <w:bCs/>
        </w:rPr>
        <w:t xml:space="preserve"> et.al. </w:t>
      </w:r>
      <w:r w:rsidRPr="00CD5811">
        <w:rPr>
          <w:rFonts w:eastAsia="Calibri" w:cs="Arial"/>
          <w:bCs/>
        </w:rPr>
        <w:t>European clinical practice recommendations on opioids for chronic noncancer pain - Part 2: Special situations.</w:t>
      </w:r>
      <w:r w:rsidR="00900B7A" w:rsidRPr="00CD5811">
        <w:rPr>
          <w:rFonts w:eastAsia="Calibri" w:cs="Arial"/>
          <w:bCs/>
        </w:rPr>
        <w:t xml:space="preserve"> </w:t>
      </w:r>
      <w:r w:rsidRPr="00CD5811">
        <w:rPr>
          <w:rFonts w:eastAsia="Calibri" w:cs="Arial"/>
          <w:bCs/>
        </w:rPr>
        <w:t xml:space="preserve">Eur J Pain. 2021;25(5):969-985. </w:t>
      </w:r>
    </w:p>
    <w:p w14:paraId="4E6CF9C2" w14:textId="68AA06B8"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Badenes R</w:t>
      </w:r>
      <w:r w:rsidR="001F61DE" w:rsidRPr="00CD5811">
        <w:rPr>
          <w:rFonts w:eastAsia="Calibri" w:cs="Arial"/>
          <w:bCs/>
        </w:rPr>
        <w:t>.</w:t>
      </w:r>
      <w:r w:rsidRPr="00CD5811">
        <w:rPr>
          <w:rFonts w:eastAsia="Calibri" w:cs="Arial"/>
          <w:bCs/>
        </w:rPr>
        <w:t>, Qeva E</w:t>
      </w:r>
      <w:r w:rsidR="001F61DE" w:rsidRPr="00CD5811">
        <w:rPr>
          <w:rFonts w:eastAsia="Calibri" w:cs="Arial"/>
          <w:bCs/>
        </w:rPr>
        <w:t>.</w:t>
      </w:r>
      <w:r w:rsidRPr="00CD5811">
        <w:rPr>
          <w:rFonts w:eastAsia="Calibri" w:cs="Arial"/>
          <w:bCs/>
        </w:rPr>
        <w:t>, Giordano G</w:t>
      </w:r>
      <w:r w:rsidR="001F61DE" w:rsidRPr="00CD5811">
        <w:rPr>
          <w:rFonts w:eastAsia="Calibri" w:cs="Arial"/>
          <w:bCs/>
        </w:rPr>
        <w:t>.</w:t>
      </w:r>
      <w:r w:rsidRPr="00CD5811">
        <w:rPr>
          <w:rFonts w:eastAsia="Calibri" w:cs="Arial"/>
          <w:bCs/>
        </w:rPr>
        <w:t>, Romero-García N</w:t>
      </w:r>
      <w:r w:rsidR="001F61DE" w:rsidRPr="00CD5811">
        <w:rPr>
          <w:rFonts w:eastAsia="Calibri" w:cs="Arial"/>
          <w:bCs/>
        </w:rPr>
        <w:t>.</w:t>
      </w:r>
      <w:r w:rsidRPr="00CD5811">
        <w:rPr>
          <w:rFonts w:eastAsia="Calibri" w:cs="Arial"/>
          <w:bCs/>
        </w:rPr>
        <w:t>, Bilotta F.</w:t>
      </w:r>
      <w:r w:rsidR="001F61DE" w:rsidRPr="00CD5811">
        <w:rPr>
          <w:rFonts w:eastAsia="Calibri" w:cs="Arial"/>
          <w:bCs/>
        </w:rPr>
        <w:t xml:space="preserve"> </w:t>
      </w:r>
      <w:r w:rsidRPr="00CD5811">
        <w:rPr>
          <w:rFonts w:eastAsia="Calibri" w:cs="Arial"/>
          <w:bCs/>
        </w:rPr>
        <w:t xml:space="preserve">Intranasal Insulin Administration to Prevent Delayed Neurocognitive Recovery and Postoperative Neurocognitive Disorder: A Narrative Review.Int J Environ Res Public Health. 2021;18(5):2681. </w:t>
      </w:r>
    </w:p>
    <w:p w14:paraId="45B67519" w14:textId="31617746"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Michels L</w:t>
      </w:r>
      <w:r w:rsidR="00DB54E3" w:rsidRPr="00CD5811">
        <w:rPr>
          <w:rFonts w:eastAsia="Calibri" w:cs="Arial"/>
          <w:bCs/>
        </w:rPr>
        <w:t>.</w:t>
      </w:r>
      <w:r w:rsidRPr="00CD5811">
        <w:rPr>
          <w:rFonts w:eastAsia="Calibri" w:cs="Arial"/>
          <w:bCs/>
        </w:rPr>
        <w:t>, Koirala N</w:t>
      </w:r>
      <w:r w:rsidR="00DB54E3" w:rsidRPr="00CD5811">
        <w:rPr>
          <w:rFonts w:eastAsia="Calibri" w:cs="Arial"/>
          <w:bCs/>
        </w:rPr>
        <w:t>.</w:t>
      </w:r>
      <w:r w:rsidRPr="00CD5811">
        <w:rPr>
          <w:rFonts w:eastAsia="Calibri" w:cs="Arial"/>
          <w:bCs/>
        </w:rPr>
        <w:t>, Groppa S</w:t>
      </w:r>
      <w:r w:rsidR="00DB54E3" w:rsidRPr="00CD5811">
        <w:rPr>
          <w:rFonts w:eastAsia="Calibri" w:cs="Arial"/>
          <w:bCs/>
        </w:rPr>
        <w:t>.</w:t>
      </w:r>
      <w:r w:rsidRPr="00CD5811">
        <w:rPr>
          <w:rFonts w:eastAsia="Calibri" w:cs="Arial"/>
          <w:bCs/>
        </w:rPr>
        <w:t>, Luechinger R</w:t>
      </w:r>
      <w:r w:rsidR="00DB54E3" w:rsidRPr="00CD5811">
        <w:rPr>
          <w:rFonts w:eastAsia="Calibri" w:cs="Arial"/>
          <w:bCs/>
        </w:rPr>
        <w:t>.</w:t>
      </w:r>
      <w:r w:rsidRPr="00CD5811">
        <w:rPr>
          <w:rFonts w:eastAsia="Calibri" w:cs="Arial"/>
          <w:bCs/>
        </w:rPr>
        <w:t>, Gantenbein A</w:t>
      </w:r>
      <w:r w:rsidR="00DB54E3" w:rsidRPr="00CD5811">
        <w:rPr>
          <w:rFonts w:eastAsia="Calibri" w:cs="Arial"/>
          <w:bCs/>
        </w:rPr>
        <w:t>-</w:t>
      </w:r>
      <w:r w:rsidRPr="00CD5811">
        <w:rPr>
          <w:rFonts w:eastAsia="Calibri" w:cs="Arial"/>
          <w:bCs/>
        </w:rPr>
        <w:t>R</w:t>
      </w:r>
      <w:r w:rsidR="00DB54E3" w:rsidRPr="00CD5811">
        <w:rPr>
          <w:rFonts w:eastAsia="Calibri" w:cs="Arial"/>
          <w:bCs/>
        </w:rPr>
        <w:t>.</w:t>
      </w:r>
      <w:r w:rsidRPr="00CD5811">
        <w:rPr>
          <w:rFonts w:eastAsia="Calibri" w:cs="Arial"/>
          <w:bCs/>
        </w:rPr>
        <w:t>, Sandor P</w:t>
      </w:r>
      <w:r w:rsidR="00DB54E3" w:rsidRPr="00CD5811">
        <w:rPr>
          <w:rFonts w:eastAsia="Calibri" w:cs="Arial"/>
          <w:bCs/>
        </w:rPr>
        <w:t>-</w:t>
      </w:r>
      <w:r w:rsidRPr="00CD5811">
        <w:rPr>
          <w:rFonts w:eastAsia="Calibri" w:cs="Arial"/>
          <w:bCs/>
        </w:rPr>
        <w:t>S</w:t>
      </w:r>
      <w:r w:rsidR="00DB54E3" w:rsidRPr="00CD5811">
        <w:rPr>
          <w:rFonts w:eastAsia="Calibri" w:cs="Arial"/>
          <w:bCs/>
        </w:rPr>
        <w:t>.</w:t>
      </w:r>
      <w:r w:rsidRPr="00CD5811">
        <w:rPr>
          <w:rFonts w:eastAsia="Calibri" w:cs="Arial"/>
          <w:bCs/>
        </w:rPr>
        <w:t>,</w:t>
      </w:r>
      <w:r w:rsidR="00DB54E3" w:rsidRPr="00CD5811">
        <w:rPr>
          <w:rFonts w:eastAsia="Calibri" w:cs="Arial"/>
          <w:bCs/>
        </w:rPr>
        <w:t xml:space="preserve"> et.al</w:t>
      </w:r>
      <w:r w:rsidRPr="00CD5811">
        <w:rPr>
          <w:rFonts w:eastAsia="Calibri" w:cs="Arial"/>
          <w:bCs/>
        </w:rPr>
        <w:t>.</w:t>
      </w:r>
      <w:r w:rsidR="00DB54E3" w:rsidRPr="00CD5811">
        <w:rPr>
          <w:rFonts w:eastAsia="Calibri" w:cs="Arial"/>
          <w:bCs/>
        </w:rPr>
        <w:t xml:space="preserve"> </w:t>
      </w:r>
      <w:r w:rsidRPr="00CD5811">
        <w:rPr>
          <w:rFonts w:eastAsia="Calibri" w:cs="Arial"/>
          <w:bCs/>
        </w:rPr>
        <w:t xml:space="preserve">Structural brain network characteristics in patients with episodic and chronic migraine.J Headache Pain. 2021;22(1):8. </w:t>
      </w:r>
    </w:p>
    <w:p w14:paraId="03B70FF6" w14:textId="42AC7FC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Hassan A</w:t>
      </w:r>
      <w:r w:rsidR="004E1EBD" w:rsidRPr="00CD5811">
        <w:rPr>
          <w:rFonts w:eastAsia="Calibri" w:cs="Arial"/>
          <w:bCs/>
        </w:rPr>
        <w:t>.</w:t>
      </w:r>
      <w:r w:rsidRPr="00CD5811">
        <w:rPr>
          <w:rFonts w:eastAsia="Calibri" w:cs="Arial"/>
          <w:bCs/>
        </w:rPr>
        <w:t>, Iftinca M</w:t>
      </w:r>
      <w:r w:rsidR="004E1EBD" w:rsidRPr="00CD5811">
        <w:rPr>
          <w:rFonts w:eastAsia="Calibri" w:cs="Arial"/>
          <w:bCs/>
        </w:rPr>
        <w:t>.</w:t>
      </w:r>
      <w:r w:rsidRPr="00CD5811">
        <w:rPr>
          <w:rFonts w:eastAsia="Calibri" w:cs="Arial"/>
          <w:bCs/>
        </w:rPr>
        <w:t>, Young D</w:t>
      </w:r>
      <w:r w:rsidR="004E1EBD" w:rsidRPr="00CD5811">
        <w:rPr>
          <w:rFonts w:eastAsia="Calibri" w:cs="Arial"/>
          <w:bCs/>
        </w:rPr>
        <w:t>.</w:t>
      </w:r>
      <w:r w:rsidRPr="00CD5811">
        <w:rPr>
          <w:rFonts w:eastAsia="Calibri" w:cs="Arial"/>
          <w:bCs/>
        </w:rPr>
        <w:t>, Flynn R</w:t>
      </w:r>
      <w:r w:rsidR="004E1EBD" w:rsidRPr="00CD5811">
        <w:rPr>
          <w:rFonts w:eastAsia="Calibri" w:cs="Arial"/>
          <w:bCs/>
        </w:rPr>
        <w:t>.</w:t>
      </w:r>
      <w:r w:rsidRPr="00CD5811">
        <w:rPr>
          <w:rFonts w:eastAsia="Calibri" w:cs="Arial"/>
          <w:bCs/>
        </w:rPr>
        <w:t>, Agosti F</w:t>
      </w:r>
      <w:r w:rsidR="004E1EBD" w:rsidRPr="00CD5811">
        <w:rPr>
          <w:rFonts w:eastAsia="Calibri" w:cs="Arial"/>
          <w:bCs/>
        </w:rPr>
        <w:t>.</w:t>
      </w:r>
      <w:r w:rsidRPr="00CD5811">
        <w:rPr>
          <w:rFonts w:eastAsia="Calibri" w:cs="Arial"/>
          <w:bCs/>
        </w:rPr>
        <w:t>, Abdullah N</w:t>
      </w:r>
      <w:r w:rsidR="004E1EBD" w:rsidRPr="00CD5811">
        <w:rPr>
          <w:rFonts w:eastAsia="Calibri" w:cs="Arial"/>
          <w:bCs/>
        </w:rPr>
        <w:t>.</w:t>
      </w:r>
      <w:r w:rsidRPr="00CD5811">
        <w:rPr>
          <w:rFonts w:eastAsia="Calibri" w:cs="Arial"/>
          <w:bCs/>
        </w:rPr>
        <w:t>,</w:t>
      </w:r>
      <w:r w:rsidR="00FA2CBE" w:rsidRPr="00CD5811">
        <w:rPr>
          <w:rFonts w:eastAsia="Calibri" w:cs="Arial"/>
          <w:bCs/>
        </w:rPr>
        <w:t xml:space="preserve"> </w:t>
      </w:r>
      <w:r w:rsidR="004E1EBD" w:rsidRPr="00CD5811">
        <w:rPr>
          <w:rFonts w:eastAsia="Calibri" w:cs="Arial"/>
          <w:bCs/>
        </w:rPr>
        <w:t>et.al</w:t>
      </w:r>
      <w:r w:rsidRPr="00CD5811">
        <w:rPr>
          <w:rFonts w:eastAsia="Calibri" w:cs="Arial"/>
          <w:bCs/>
        </w:rPr>
        <w:t>.</w:t>
      </w:r>
      <w:r w:rsidR="004E1EBD" w:rsidRPr="00CD5811">
        <w:rPr>
          <w:rFonts w:eastAsia="Calibri" w:cs="Arial"/>
          <w:bCs/>
        </w:rPr>
        <w:t xml:space="preserve"> </w:t>
      </w:r>
      <w:r w:rsidRPr="00CD5811">
        <w:rPr>
          <w:rFonts w:eastAsia="Calibri" w:cs="Arial"/>
          <w:bCs/>
        </w:rPr>
        <w:t>TRPV1 Activation Promotes β-arrestin2 Interaction with the Ribosomal Biogenesis Machinery in the Nucleolus:</w:t>
      </w:r>
      <w:r w:rsidR="00FA2CBE" w:rsidRPr="00CD5811">
        <w:rPr>
          <w:rFonts w:eastAsia="Calibri" w:cs="Arial"/>
          <w:bCs/>
        </w:rPr>
        <w:t xml:space="preserve"> </w:t>
      </w:r>
      <w:r w:rsidRPr="00CD5811">
        <w:rPr>
          <w:rFonts w:eastAsia="Calibri" w:cs="Arial"/>
          <w:bCs/>
        </w:rPr>
        <w:t xml:space="preserve">Implications for p53 Regulation and Neurite Outgrowth.Int J Mol Sci. 2021;22(5):2280. </w:t>
      </w:r>
    </w:p>
    <w:p w14:paraId="309E1C52" w14:textId="19F3892A"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Leemhuis E</w:t>
      </w:r>
      <w:r w:rsidR="00FA2CBE" w:rsidRPr="00CD5811">
        <w:rPr>
          <w:rFonts w:eastAsia="Calibri" w:cs="Arial"/>
          <w:bCs/>
        </w:rPr>
        <w:t>.</w:t>
      </w:r>
      <w:r w:rsidRPr="00CD5811">
        <w:rPr>
          <w:rFonts w:eastAsia="Calibri" w:cs="Arial"/>
          <w:bCs/>
        </w:rPr>
        <w:t>, Esposito R</w:t>
      </w:r>
      <w:r w:rsidR="00FA2CBE" w:rsidRPr="00CD5811">
        <w:rPr>
          <w:rFonts w:eastAsia="Calibri" w:cs="Arial"/>
          <w:bCs/>
        </w:rPr>
        <w:t>-</w:t>
      </w:r>
      <w:r w:rsidRPr="00CD5811">
        <w:rPr>
          <w:rFonts w:eastAsia="Calibri" w:cs="Arial"/>
          <w:bCs/>
        </w:rPr>
        <w:t>M</w:t>
      </w:r>
      <w:r w:rsidR="00FA2CBE" w:rsidRPr="00CD5811">
        <w:rPr>
          <w:rFonts w:eastAsia="Calibri" w:cs="Arial"/>
          <w:bCs/>
        </w:rPr>
        <w:t>.</w:t>
      </w:r>
      <w:r w:rsidRPr="00CD5811">
        <w:rPr>
          <w:rFonts w:eastAsia="Calibri" w:cs="Arial"/>
          <w:bCs/>
        </w:rPr>
        <w:t>, De Gennaro L</w:t>
      </w:r>
      <w:r w:rsidR="00FA2CBE" w:rsidRPr="00CD5811">
        <w:rPr>
          <w:rFonts w:eastAsia="Calibri" w:cs="Arial"/>
          <w:bCs/>
        </w:rPr>
        <w:t>.</w:t>
      </w:r>
      <w:r w:rsidRPr="00CD5811">
        <w:rPr>
          <w:rFonts w:eastAsia="Calibri" w:cs="Arial"/>
          <w:bCs/>
        </w:rPr>
        <w:t>, Pazzaglia M.</w:t>
      </w:r>
      <w:r w:rsidR="00FA2CBE" w:rsidRPr="00CD5811">
        <w:rPr>
          <w:rFonts w:eastAsia="Calibri" w:cs="Arial"/>
          <w:bCs/>
        </w:rPr>
        <w:t xml:space="preserve"> </w:t>
      </w:r>
      <w:r w:rsidRPr="00CD5811">
        <w:rPr>
          <w:rFonts w:eastAsia="Calibri" w:cs="Arial"/>
          <w:bCs/>
        </w:rPr>
        <w:t>Go Virtual to Get Real: Virtual Reality as a Resource for Spinal Cord Treatment.Int J Environ Res Public Health. 2021;18(4):1819.</w:t>
      </w:r>
    </w:p>
    <w:p w14:paraId="5547DFD6" w14:textId="4427602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Falowski S</w:t>
      </w:r>
      <w:r w:rsidR="0093129D" w:rsidRPr="00CD5811">
        <w:rPr>
          <w:rFonts w:eastAsia="Calibri" w:cs="Arial"/>
          <w:bCs/>
        </w:rPr>
        <w:t>-</w:t>
      </w:r>
      <w:r w:rsidRPr="00CD5811">
        <w:rPr>
          <w:rFonts w:eastAsia="Calibri" w:cs="Arial"/>
          <w:bCs/>
        </w:rPr>
        <w:t>M</w:t>
      </w:r>
      <w:r w:rsidR="0093129D" w:rsidRPr="00CD5811">
        <w:rPr>
          <w:rFonts w:eastAsia="Calibri" w:cs="Arial"/>
          <w:bCs/>
        </w:rPr>
        <w:t>.</w:t>
      </w:r>
      <w:r w:rsidRPr="00CD5811">
        <w:rPr>
          <w:rFonts w:eastAsia="Calibri" w:cs="Arial"/>
          <w:bCs/>
        </w:rPr>
        <w:t>, Conti K</w:t>
      </w:r>
      <w:r w:rsidR="0093129D" w:rsidRPr="00CD5811">
        <w:rPr>
          <w:rFonts w:eastAsia="Calibri" w:cs="Arial"/>
          <w:bCs/>
        </w:rPr>
        <w:t>-</w:t>
      </w:r>
      <w:r w:rsidRPr="00CD5811">
        <w:rPr>
          <w:rFonts w:eastAsia="Calibri" w:cs="Arial"/>
          <w:bCs/>
        </w:rPr>
        <w:t>R</w:t>
      </w:r>
      <w:r w:rsidR="0093129D" w:rsidRPr="00CD5811">
        <w:rPr>
          <w:rFonts w:eastAsia="Calibri" w:cs="Arial"/>
          <w:bCs/>
        </w:rPr>
        <w:t>.</w:t>
      </w:r>
      <w:r w:rsidRPr="00CD5811">
        <w:rPr>
          <w:rFonts w:eastAsia="Calibri" w:cs="Arial"/>
          <w:bCs/>
        </w:rPr>
        <w:t>, Mogilner A</w:t>
      </w:r>
      <w:r w:rsidR="0093129D" w:rsidRPr="00CD5811">
        <w:rPr>
          <w:rFonts w:eastAsia="Calibri" w:cs="Arial"/>
          <w:bCs/>
        </w:rPr>
        <w:t>-</w:t>
      </w:r>
      <w:r w:rsidRPr="00CD5811">
        <w:rPr>
          <w:rFonts w:eastAsia="Calibri" w:cs="Arial"/>
          <w:bCs/>
        </w:rPr>
        <w:t>Y.</w:t>
      </w:r>
      <w:r w:rsidR="0093129D" w:rsidRPr="00CD5811">
        <w:rPr>
          <w:rFonts w:eastAsia="Calibri" w:cs="Arial"/>
          <w:bCs/>
        </w:rPr>
        <w:t xml:space="preserve"> </w:t>
      </w:r>
      <w:r w:rsidRPr="00CD5811">
        <w:rPr>
          <w:rFonts w:eastAsia="Calibri" w:cs="Arial"/>
          <w:bCs/>
        </w:rPr>
        <w:t xml:space="preserve">Analysis of S1 DRG Programming to Determine Location of the DRG and Ideal Anatomic Positioning of the Electrode.Neuromodulation. 2020;23(2):252-257. </w:t>
      </w:r>
    </w:p>
    <w:p w14:paraId="4162FF5E" w14:textId="6B094DBB"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Chapman K</w:t>
      </w:r>
      <w:r w:rsidR="00CB092A" w:rsidRPr="00CD5811">
        <w:rPr>
          <w:rFonts w:eastAsia="Calibri" w:cs="Arial"/>
          <w:bCs/>
        </w:rPr>
        <w:t>-</w:t>
      </w:r>
      <w:r w:rsidRPr="00CD5811">
        <w:rPr>
          <w:rFonts w:eastAsia="Calibri" w:cs="Arial"/>
          <w:bCs/>
        </w:rPr>
        <w:t>B</w:t>
      </w:r>
      <w:r w:rsidR="00CB092A" w:rsidRPr="00CD5811">
        <w:rPr>
          <w:rFonts w:eastAsia="Calibri" w:cs="Arial"/>
          <w:bCs/>
        </w:rPr>
        <w:t>.</w:t>
      </w:r>
      <w:r w:rsidRPr="00CD5811">
        <w:rPr>
          <w:rFonts w:eastAsia="Calibri" w:cs="Arial"/>
          <w:bCs/>
        </w:rPr>
        <w:t>, Ramsook R</w:t>
      </w:r>
      <w:r w:rsidR="00CB092A" w:rsidRPr="00CD5811">
        <w:rPr>
          <w:rFonts w:eastAsia="Calibri" w:cs="Arial"/>
          <w:bCs/>
        </w:rPr>
        <w:t>-</w:t>
      </w:r>
      <w:r w:rsidRPr="00CD5811">
        <w:rPr>
          <w:rFonts w:eastAsia="Calibri" w:cs="Arial"/>
          <w:bCs/>
        </w:rPr>
        <w:t>R</w:t>
      </w:r>
      <w:r w:rsidR="00CB092A" w:rsidRPr="00CD5811">
        <w:rPr>
          <w:rFonts w:eastAsia="Calibri" w:cs="Arial"/>
          <w:bCs/>
        </w:rPr>
        <w:t>.</w:t>
      </w:r>
      <w:r w:rsidRPr="00CD5811">
        <w:rPr>
          <w:rFonts w:eastAsia="Calibri" w:cs="Arial"/>
          <w:bCs/>
        </w:rPr>
        <w:t>, Groenen P</w:t>
      </w:r>
      <w:r w:rsidR="00CB092A" w:rsidRPr="00CD5811">
        <w:rPr>
          <w:rFonts w:eastAsia="Calibri" w:cs="Arial"/>
          <w:bCs/>
        </w:rPr>
        <w:t>-</w:t>
      </w:r>
      <w:r w:rsidRPr="00CD5811">
        <w:rPr>
          <w:rFonts w:eastAsia="Calibri" w:cs="Arial"/>
          <w:bCs/>
        </w:rPr>
        <w:t>S</w:t>
      </w:r>
      <w:r w:rsidR="00CB092A" w:rsidRPr="00CD5811">
        <w:rPr>
          <w:rFonts w:eastAsia="Calibri" w:cs="Arial"/>
          <w:bCs/>
        </w:rPr>
        <w:t>.</w:t>
      </w:r>
      <w:r w:rsidRPr="00CD5811">
        <w:rPr>
          <w:rFonts w:eastAsia="Calibri" w:cs="Arial"/>
          <w:bCs/>
        </w:rPr>
        <w:t>, Vissers K</w:t>
      </w:r>
      <w:r w:rsidR="00CB092A" w:rsidRPr="00CD5811">
        <w:rPr>
          <w:rFonts w:eastAsia="Calibri" w:cs="Arial"/>
          <w:bCs/>
        </w:rPr>
        <w:t>-</w:t>
      </w:r>
      <w:r w:rsidRPr="00CD5811">
        <w:rPr>
          <w:rFonts w:eastAsia="Calibri" w:cs="Arial"/>
          <w:bCs/>
        </w:rPr>
        <w:t>C</w:t>
      </w:r>
      <w:r w:rsidR="00CB092A" w:rsidRPr="00CD5811">
        <w:rPr>
          <w:rFonts w:eastAsia="Calibri" w:cs="Arial"/>
          <w:bCs/>
        </w:rPr>
        <w:t>.</w:t>
      </w:r>
      <w:r w:rsidRPr="00CD5811">
        <w:rPr>
          <w:rFonts w:eastAsia="Calibri" w:cs="Arial"/>
          <w:bCs/>
        </w:rPr>
        <w:t>, van Helmond N.</w:t>
      </w:r>
      <w:r w:rsidR="00CB092A" w:rsidRPr="00CD5811">
        <w:rPr>
          <w:rFonts w:eastAsia="Calibri" w:cs="Arial"/>
          <w:bCs/>
        </w:rPr>
        <w:t xml:space="preserve"> </w:t>
      </w:r>
      <w:r w:rsidRPr="00CD5811">
        <w:rPr>
          <w:rFonts w:eastAsia="Calibri" w:cs="Arial"/>
          <w:bCs/>
        </w:rPr>
        <w:t xml:space="preserve">Lumbar Transgrade Dorsal Root Ganglion Stimulation Lead Placement in Patients with Post-Surgical Anatomical Changes: A Technical Note.Pain Pract. 2020;20(4):399-404. </w:t>
      </w:r>
    </w:p>
    <w:p w14:paraId="0DEB7ED6" w14:textId="09679E43"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Martin S</w:t>
      </w:r>
      <w:r w:rsidR="00AA25D1" w:rsidRPr="00CD5811">
        <w:rPr>
          <w:rFonts w:eastAsia="Calibri" w:cs="Arial"/>
          <w:bCs/>
        </w:rPr>
        <w:t>.</w:t>
      </w:r>
      <w:r w:rsidRPr="00CD5811">
        <w:rPr>
          <w:rFonts w:eastAsia="Calibri" w:cs="Arial"/>
          <w:bCs/>
        </w:rPr>
        <w:t>, Hadjipavlou G</w:t>
      </w:r>
      <w:r w:rsidR="00AA25D1" w:rsidRPr="00CD5811">
        <w:rPr>
          <w:rFonts w:eastAsia="Calibri" w:cs="Arial"/>
          <w:bCs/>
        </w:rPr>
        <w:t>.</w:t>
      </w:r>
      <w:r w:rsidRPr="00CD5811">
        <w:rPr>
          <w:rFonts w:eastAsia="Calibri" w:cs="Arial"/>
          <w:bCs/>
        </w:rPr>
        <w:t>, Garcia Ortega R</w:t>
      </w:r>
      <w:r w:rsidR="00AA25D1" w:rsidRPr="00CD5811">
        <w:rPr>
          <w:rFonts w:eastAsia="Calibri" w:cs="Arial"/>
          <w:bCs/>
        </w:rPr>
        <w:t>.</w:t>
      </w:r>
      <w:r w:rsidRPr="00CD5811">
        <w:rPr>
          <w:rFonts w:eastAsia="Calibri" w:cs="Arial"/>
          <w:bCs/>
        </w:rPr>
        <w:t>, Moir L</w:t>
      </w:r>
      <w:r w:rsidR="00AA25D1" w:rsidRPr="00CD5811">
        <w:rPr>
          <w:rFonts w:eastAsia="Calibri" w:cs="Arial"/>
          <w:bCs/>
        </w:rPr>
        <w:t>.</w:t>
      </w:r>
      <w:r w:rsidRPr="00CD5811">
        <w:rPr>
          <w:rFonts w:eastAsia="Calibri" w:cs="Arial"/>
          <w:bCs/>
        </w:rPr>
        <w:t>, Edwards T</w:t>
      </w:r>
      <w:r w:rsidR="00AA25D1" w:rsidRPr="00CD5811">
        <w:rPr>
          <w:rFonts w:eastAsia="Calibri" w:cs="Arial"/>
          <w:bCs/>
        </w:rPr>
        <w:t>.</w:t>
      </w:r>
      <w:r w:rsidRPr="00CD5811">
        <w:rPr>
          <w:rFonts w:eastAsia="Calibri" w:cs="Arial"/>
          <w:bCs/>
        </w:rPr>
        <w:t>, Bojanic S</w:t>
      </w:r>
      <w:r w:rsidR="00AA25D1" w:rsidRPr="00CD5811">
        <w:rPr>
          <w:rFonts w:eastAsia="Calibri" w:cs="Arial"/>
          <w:bCs/>
        </w:rPr>
        <w:t>.</w:t>
      </w:r>
      <w:r w:rsidRPr="00CD5811">
        <w:rPr>
          <w:rFonts w:eastAsia="Calibri" w:cs="Arial"/>
          <w:bCs/>
        </w:rPr>
        <w:t>,</w:t>
      </w:r>
      <w:r w:rsidR="00AA25D1" w:rsidRPr="00CD5811">
        <w:rPr>
          <w:rFonts w:eastAsia="Calibri" w:cs="Arial"/>
          <w:bCs/>
        </w:rPr>
        <w:t xml:space="preserve"> et.al. </w:t>
      </w:r>
      <w:r w:rsidRPr="00CD5811">
        <w:rPr>
          <w:rFonts w:eastAsia="Calibri" w:cs="Arial"/>
          <w:bCs/>
        </w:rPr>
        <w:t xml:space="preserve">The Importance of the Location of Dorsal Root Ganglion Stimulator Electrodes Within the Nerve Root Exit Foramen.Neuromodulation. 2020;23(2):245-251. </w:t>
      </w:r>
    </w:p>
    <w:p w14:paraId="787C8E57" w14:textId="4E6275A8" w:rsidR="007E65AE" w:rsidRPr="00CD5811" w:rsidRDefault="007E65AE" w:rsidP="00A176E6">
      <w:pPr>
        <w:pStyle w:val="ListParagraph"/>
        <w:numPr>
          <w:ilvl w:val="0"/>
          <w:numId w:val="24"/>
        </w:numPr>
        <w:spacing w:before="180" w:after="180" w:line="259" w:lineRule="auto"/>
        <w:ind w:left="810" w:hanging="540"/>
        <w:jc w:val="both"/>
        <w:rPr>
          <w:rFonts w:eastAsia="Calibri" w:cs="Arial"/>
          <w:bCs/>
        </w:rPr>
      </w:pPr>
      <w:r w:rsidRPr="00CD5811">
        <w:rPr>
          <w:rFonts w:eastAsia="Calibri" w:cs="Arial"/>
          <w:bCs/>
        </w:rPr>
        <w:t>Chapman K</w:t>
      </w:r>
      <w:r w:rsidR="000A3D20" w:rsidRPr="00CD5811">
        <w:rPr>
          <w:rFonts w:eastAsia="Calibri" w:cs="Arial"/>
          <w:bCs/>
        </w:rPr>
        <w:t>-</w:t>
      </w:r>
      <w:r w:rsidRPr="00CD5811">
        <w:rPr>
          <w:rFonts w:eastAsia="Calibri" w:cs="Arial"/>
          <w:bCs/>
        </w:rPr>
        <w:t>B</w:t>
      </w:r>
      <w:r w:rsidR="000A3D20" w:rsidRPr="00CD5811">
        <w:rPr>
          <w:rFonts w:eastAsia="Calibri" w:cs="Arial"/>
          <w:bCs/>
        </w:rPr>
        <w:t>.</w:t>
      </w:r>
      <w:r w:rsidRPr="00CD5811">
        <w:rPr>
          <w:rFonts w:eastAsia="Calibri" w:cs="Arial"/>
          <w:bCs/>
        </w:rPr>
        <w:t>, Schirripa F</w:t>
      </w:r>
      <w:r w:rsidR="000A3D20" w:rsidRPr="00CD5811">
        <w:rPr>
          <w:rFonts w:eastAsia="Calibri" w:cs="Arial"/>
          <w:bCs/>
        </w:rPr>
        <w:t>.</w:t>
      </w:r>
      <w:r w:rsidRPr="00CD5811">
        <w:rPr>
          <w:rFonts w:eastAsia="Calibri" w:cs="Arial"/>
          <w:bCs/>
        </w:rPr>
        <w:t>, Yousef T</w:t>
      </w:r>
      <w:r w:rsidR="000A3D20" w:rsidRPr="00CD5811">
        <w:rPr>
          <w:rFonts w:eastAsia="Calibri" w:cs="Arial"/>
          <w:bCs/>
        </w:rPr>
        <w:t>.</w:t>
      </w:r>
      <w:r w:rsidRPr="00CD5811">
        <w:rPr>
          <w:rFonts w:eastAsia="Calibri" w:cs="Arial"/>
          <w:bCs/>
        </w:rPr>
        <w:t>, Deygoo J</w:t>
      </w:r>
      <w:r w:rsidR="000A3D20" w:rsidRPr="00CD5811">
        <w:rPr>
          <w:rFonts w:eastAsia="Calibri" w:cs="Arial"/>
          <w:bCs/>
        </w:rPr>
        <w:t>.</w:t>
      </w:r>
      <w:r w:rsidRPr="00CD5811">
        <w:rPr>
          <w:rFonts w:eastAsia="Calibri" w:cs="Arial"/>
          <w:bCs/>
        </w:rPr>
        <w:t>, van Helmond N.</w:t>
      </w:r>
      <w:r w:rsidR="000A3D20" w:rsidRPr="00CD5811">
        <w:rPr>
          <w:rFonts w:eastAsia="Calibri" w:cs="Arial"/>
          <w:bCs/>
        </w:rPr>
        <w:t xml:space="preserve"> </w:t>
      </w:r>
      <w:r w:rsidRPr="00CD5811">
        <w:rPr>
          <w:rFonts w:eastAsia="Calibri" w:cs="Arial"/>
          <w:bCs/>
        </w:rPr>
        <w:t>Lumbar Radiofrequency Ablation Interfering With S1 Dorsal Root Ganglion Stimulation Systems: Experience From Two Cases.Pain Pract. 2020;20(7):780-786.</w:t>
      </w:r>
    </w:p>
    <w:p w14:paraId="324A5CFD" w14:textId="77777777" w:rsidR="007D54B2" w:rsidRPr="00CD5811" w:rsidRDefault="007D54B2" w:rsidP="003212E0">
      <w:pPr>
        <w:spacing w:before="180" w:after="180" w:line="259" w:lineRule="auto"/>
        <w:rPr>
          <w:rFonts w:eastAsia="Calibri" w:cs="Arial"/>
          <w:b/>
        </w:rPr>
      </w:pPr>
    </w:p>
    <w:p w14:paraId="0E5078B1" w14:textId="55156ED9" w:rsidR="003212E0" w:rsidRPr="00CD5811" w:rsidRDefault="003212E0" w:rsidP="003212E0">
      <w:pPr>
        <w:spacing w:before="180" w:after="180" w:line="259" w:lineRule="auto"/>
        <w:rPr>
          <w:rFonts w:eastAsia="Calibri" w:cs="Arial"/>
          <w:b/>
        </w:rPr>
      </w:pPr>
      <w:r w:rsidRPr="00CD5811">
        <w:rPr>
          <w:rFonts w:eastAsia="Calibri" w:cs="Arial"/>
          <w:b/>
        </w:rPr>
        <w:lastRenderedPageBreak/>
        <w:t>Duplicate</w:t>
      </w:r>
    </w:p>
    <w:p w14:paraId="7E0CFB66" w14:textId="33AB24E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Metzger C</w:t>
      </w:r>
      <w:r w:rsidR="00A10252" w:rsidRPr="00CD5811">
        <w:rPr>
          <w:rFonts w:eastAsia="Calibri" w:cs="Arial"/>
          <w:bCs/>
        </w:rPr>
        <w:t>-</w:t>
      </w:r>
      <w:r w:rsidRPr="00CD5811">
        <w:rPr>
          <w:rFonts w:eastAsia="Calibri" w:cs="Arial"/>
          <w:bCs/>
        </w:rPr>
        <w:t>S.</w:t>
      </w:r>
      <w:r w:rsidR="00A10252" w:rsidRPr="00CD5811">
        <w:rPr>
          <w:rFonts w:eastAsia="Calibri" w:cs="Arial"/>
          <w:bCs/>
        </w:rPr>
        <w:t xml:space="preserve">, </w:t>
      </w:r>
      <w:r w:rsidRPr="00CD5811">
        <w:rPr>
          <w:rFonts w:eastAsia="Calibri" w:cs="Arial"/>
          <w:bCs/>
        </w:rPr>
        <w:t>Hammond M</w:t>
      </w:r>
      <w:r w:rsidR="00A10252" w:rsidRPr="00CD5811">
        <w:rPr>
          <w:rFonts w:eastAsia="Calibri" w:cs="Arial"/>
          <w:bCs/>
        </w:rPr>
        <w:t>-</w:t>
      </w:r>
      <w:r w:rsidRPr="00CD5811">
        <w:rPr>
          <w:rFonts w:eastAsia="Calibri" w:cs="Arial"/>
          <w:bCs/>
        </w:rPr>
        <w:t>B</w:t>
      </w:r>
      <w:r w:rsidR="00A10252" w:rsidRPr="00CD5811">
        <w:rPr>
          <w:rFonts w:eastAsia="Calibri" w:cs="Arial"/>
          <w:bCs/>
        </w:rPr>
        <w:t xml:space="preserve">., </w:t>
      </w:r>
      <w:r w:rsidRPr="00CD5811">
        <w:rPr>
          <w:rFonts w:eastAsia="Calibri" w:cs="Arial"/>
          <w:bCs/>
        </w:rPr>
        <w:t>Paz-Solis J</w:t>
      </w:r>
      <w:r w:rsidR="002674B1" w:rsidRPr="00CD5811">
        <w:rPr>
          <w:rFonts w:eastAsia="Calibri" w:cs="Arial"/>
          <w:bCs/>
        </w:rPr>
        <w:t>-</w:t>
      </w:r>
      <w:r w:rsidRPr="00CD5811">
        <w:rPr>
          <w:rFonts w:eastAsia="Calibri" w:cs="Arial"/>
          <w:bCs/>
        </w:rPr>
        <w:t>F.</w:t>
      </w:r>
      <w:r w:rsidR="002674B1" w:rsidRPr="00CD5811">
        <w:rPr>
          <w:rFonts w:eastAsia="Calibri" w:cs="Arial"/>
          <w:bCs/>
        </w:rPr>
        <w:t xml:space="preserve">, </w:t>
      </w:r>
      <w:r w:rsidRPr="00CD5811">
        <w:rPr>
          <w:rFonts w:eastAsia="Calibri" w:cs="Arial"/>
          <w:bCs/>
        </w:rPr>
        <w:t>Newton W</w:t>
      </w:r>
      <w:r w:rsidR="002674B1" w:rsidRPr="00CD5811">
        <w:rPr>
          <w:rFonts w:eastAsia="Calibri" w:cs="Arial"/>
          <w:bCs/>
        </w:rPr>
        <w:t>-</w:t>
      </w:r>
      <w:r w:rsidRPr="00CD5811">
        <w:rPr>
          <w:rFonts w:eastAsia="Calibri" w:cs="Arial"/>
          <w:bCs/>
        </w:rPr>
        <w:t>J.</w:t>
      </w:r>
      <w:r w:rsidR="002674B1" w:rsidRPr="00CD5811">
        <w:rPr>
          <w:rFonts w:eastAsia="Calibri" w:cs="Arial"/>
          <w:bCs/>
        </w:rPr>
        <w:t xml:space="preserve">, </w:t>
      </w:r>
      <w:r w:rsidRPr="00CD5811">
        <w:rPr>
          <w:rFonts w:eastAsia="Calibri" w:cs="Arial"/>
          <w:bCs/>
        </w:rPr>
        <w:t>Thomson S</w:t>
      </w:r>
      <w:r w:rsidR="002674B1" w:rsidRPr="00CD5811">
        <w:rPr>
          <w:rFonts w:eastAsia="Calibri" w:cs="Arial"/>
          <w:bCs/>
        </w:rPr>
        <w:t>-</w:t>
      </w:r>
      <w:r w:rsidRPr="00CD5811">
        <w:rPr>
          <w:rFonts w:eastAsia="Calibri" w:cs="Arial"/>
          <w:bCs/>
        </w:rPr>
        <w:t>J.</w:t>
      </w:r>
      <w:r w:rsidR="002674B1" w:rsidRPr="00CD5811">
        <w:rPr>
          <w:rFonts w:eastAsia="Calibri" w:cs="Arial"/>
          <w:bCs/>
        </w:rPr>
        <w:t xml:space="preserve">, </w:t>
      </w:r>
      <w:r w:rsidRPr="00CD5811">
        <w:rPr>
          <w:rFonts w:eastAsia="Calibri" w:cs="Arial"/>
          <w:bCs/>
        </w:rPr>
        <w:t>Pei Y</w:t>
      </w:r>
      <w:r w:rsidR="002674B1" w:rsidRPr="00CD5811">
        <w:rPr>
          <w:rFonts w:eastAsia="Calibri" w:cs="Arial"/>
          <w:bCs/>
        </w:rPr>
        <w:t xml:space="preserve">., et.al. </w:t>
      </w:r>
      <w:r w:rsidRPr="00CD5811">
        <w:rPr>
          <w:rFonts w:eastAsia="Calibri" w:cs="Arial"/>
          <w:bCs/>
        </w:rPr>
        <w:t>A novel fast-acting sub-perception spinal cord stimulation therapy enables rapid onset of analgesia in patients with chronic pain.Expert Review of Medical Devices.2021</w:t>
      </w:r>
    </w:p>
    <w:p w14:paraId="53156D2B" w14:textId="4B19ABFB"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Shoemaker-Hunt S</w:t>
      </w:r>
      <w:r w:rsidR="00794A2C" w:rsidRPr="00CD5811">
        <w:rPr>
          <w:rFonts w:eastAsia="Calibri" w:cs="Arial"/>
          <w:bCs/>
        </w:rPr>
        <w:t>.,</w:t>
      </w:r>
      <w:r w:rsidR="002C32F4" w:rsidRPr="00CD5811">
        <w:rPr>
          <w:rFonts w:eastAsia="Calibri" w:cs="Arial"/>
          <w:bCs/>
        </w:rPr>
        <w:t xml:space="preserve">  </w:t>
      </w:r>
      <w:r w:rsidRPr="00CD5811">
        <w:rPr>
          <w:rFonts w:eastAsia="Calibri" w:cs="Arial"/>
          <w:bCs/>
        </w:rPr>
        <w:t>Sargent W</w:t>
      </w:r>
      <w:r w:rsidR="00794A2C" w:rsidRPr="00CD5811">
        <w:rPr>
          <w:rFonts w:eastAsia="Calibri" w:cs="Arial"/>
          <w:bCs/>
        </w:rPr>
        <w:t>-</w:t>
      </w:r>
      <w:r w:rsidRPr="00CD5811">
        <w:rPr>
          <w:rFonts w:eastAsia="Calibri" w:cs="Arial"/>
          <w:bCs/>
        </w:rPr>
        <w:t>J</w:t>
      </w:r>
      <w:r w:rsidR="00794A2C" w:rsidRPr="00CD5811">
        <w:rPr>
          <w:rFonts w:eastAsia="Calibri" w:cs="Arial"/>
          <w:bCs/>
        </w:rPr>
        <w:t xml:space="preserve">., </w:t>
      </w:r>
      <w:r w:rsidRPr="00CD5811">
        <w:rPr>
          <w:rFonts w:eastAsia="Calibri" w:cs="Arial"/>
          <w:bCs/>
        </w:rPr>
        <w:t xml:space="preserve">Swan </w:t>
      </w:r>
      <w:r w:rsidR="00794A2C" w:rsidRPr="00CD5811">
        <w:rPr>
          <w:rFonts w:eastAsia="Calibri" w:cs="Arial"/>
          <w:bCs/>
        </w:rPr>
        <w:t>H.,</w:t>
      </w:r>
      <w:r w:rsidRPr="00CD5811">
        <w:rPr>
          <w:rFonts w:eastAsia="Calibri" w:cs="Arial"/>
          <w:bCs/>
        </w:rPr>
        <w:t>Mikosz C</w:t>
      </w:r>
      <w:r w:rsidR="00794A2C" w:rsidRPr="00CD5811">
        <w:rPr>
          <w:rFonts w:eastAsia="Calibri" w:cs="Arial"/>
          <w:bCs/>
        </w:rPr>
        <w:t xml:space="preserve">., </w:t>
      </w:r>
      <w:r w:rsidRPr="00CD5811">
        <w:rPr>
          <w:rFonts w:eastAsia="Calibri" w:cs="Arial"/>
          <w:bCs/>
        </w:rPr>
        <w:t>Cobb K</w:t>
      </w:r>
      <w:r w:rsidR="00794A2C" w:rsidRPr="00CD5811">
        <w:rPr>
          <w:rFonts w:eastAsia="Calibri" w:cs="Arial"/>
          <w:bCs/>
        </w:rPr>
        <w:t xml:space="preserve">., </w:t>
      </w:r>
      <w:r w:rsidRPr="00CD5811">
        <w:rPr>
          <w:rFonts w:eastAsia="Calibri" w:cs="Arial"/>
          <w:bCs/>
        </w:rPr>
        <w:t>McDonald D</w:t>
      </w:r>
      <w:r w:rsidR="00794A2C" w:rsidRPr="00CD5811">
        <w:rPr>
          <w:rFonts w:eastAsia="Calibri" w:cs="Arial"/>
          <w:bCs/>
        </w:rPr>
        <w:t xml:space="preserve">., et.al. </w:t>
      </w:r>
      <w:r w:rsidRPr="00CD5811">
        <w:rPr>
          <w:rFonts w:eastAsia="Calibri" w:cs="Arial"/>
          <w:bCs/>
        </w:rPr>
        <w:t>Developing Clinical Quality Improvement Measures Aligned With the CDC Guideline for Prescribing Opioids for Chronic Pain: An Important Strategy to Support Safer Prescribing in Primary Care.American journal of medical quality : the official journal of the American College of Medical Quality.2021;36(2):125-128.</w:t>
      </w:r>
    </w:p>
    <w:p w14:paraId="7809E0DC" w14:textId="7D659BE5"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Goudman L</w:t>
      </w:r>
      <w:r w:rsidR="000C7EFE" w:rsidRPr="00CD5811">
        <w:rPr>
          <w:rFonts w:eastAsia="Calibri" w:cs="Arial"/>
          <w:bCs/>
        </w:rPr>
        <w:t xml:space="preserve">., </w:t>
      </w:r>
      <w:r w:rsidRPr="00CD5811">
        <w:rPr>
          <w:rFonts w:eastAsia="Calibri" w:cs="Arial"/>
          <w:bCs/>
        </w:rPr>
        <w:t>De Smedt A</w:t>
      </w:r>
      <w:r w:rsidR="000C7EFE" w:rsidRPr="00CD5811">
        <w:rPr>
          <w:rFonts w:eastAsia="Calibri" w:cs="Arial"/>
          <w:bCs/>
        </w:rPr>
        <w:t>.,</w:t>
      </w:r>
      <w:r w:rsidRPr="00CD5811">
        <w:rPr>
          <w:rFonts w:eastAsia="Calibri" w:cs="Arial"/>
          <w:bCs/>
        </w:rPr>
        <w:t>Putman K</w:t>
      </w:r>
      <w:r w:rsidR="000C7EFE" w:rsidRPr="00CD5811">
        <w:rPr>
          <w:rFonts w:eastAsia="Calibri" w:cs="Arial"/>
          <w:bCs/>
        </w:rPr>
        <w:t xml:space="preserve">., </w:t>
      </w:r>
      <w:r w:rsidRPr="00CD5811">
        <w:rPr>
          <w:rFonts w:eastAsia="Calibri" w:cs="Arial"/>
          <w:bCs/>
        </w:rPr>
        <w:t>Moens M.</w:t>
      </w:r>
      <w:r w:rsidR="000C7EFE" w:rsidRPr="00CD5811">
        <w:rPr>
          <w:rFonts w:eastAsia="Calibri" w:cs="Arial"/>
          <w:bCs/>
        </w:rPr>
        <w:t xml:space="preserve"> </w:t>
      </w:r>
      <w:r w:rsidRPr="00CD5811">
        <w:rPr>
          <w:rFonts w:eastAsia="Calibri" w:cs="Arial"/>
          <w:bCs/>
        </w:rPr>
        <w:t>Long-term quality of life and work status after high-dose spinal cord stimulation in patients with failed back surgery syndrome: A secondary analysis of real-world data.Journal of Neurosurgery: Spine.2021;34(3):440-448.</w:t>
      </w:r>
    </w:p>
    <w:p w14:paraId="2E045AC0" w14:textId="399E822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Baranidharan G</w:t>
      </w:r>
      <w:r w:rsidR="00135093" w:rsidRPr="00CD5811">
        <w:rPr>
          <w:rFonts w:eastAsia="Calibri" w:cs="Arial"/>
          <w:bCs/>
        </w:rPr>
        <w:t>.,</w:t>
      </w:r>
      <w:r w:rsidRPr="00CD5811">
        <w:rPr>
          <w:rFonts w:eastAsia="Calibri" w:cs="Arial"/>
          <w:bCs/>
        </w:rPr>
        <w:t>Edgar D</w:t>
      </w:r>
      <w:r w:rsidR="00135093" w:rsidRPr="00CD5811">
        <w:rPr>
          <w:rFonts w:eastAsia="Calibri" w:cs="Arial"/>
          <w:bCs/>
        </w:rPr>
        <w:t xml:space="preserve">., </w:t>
      </w:r>
      <w:r w:rsidRPr="00CD5811">
        <w:rPr>
          <w:rFonts w:eastAsia="Calibri" w:cs="Arial"/>
          <w:bCs/>
        </w:rPr>
        <w:t>Bretherton B</w:t>
      </w:r>
      <w:r w:rsidR="00135093" w:rsidRPr="00CD5811">
        <w:rPr>
          <w:rFonts w:eastAsia="Calibri" w:cs="Arial"/>
          <w:bCs/>
        </w:rPr>
        <w:t xml:space="preserve">., </w:t>
      </w:r>
      <w:r w:rsidRPr="00CD5811">
        <w:rPr>
          <w:rFonts w:eastAsia="Calibri" w:cs="Arial"/>
          <w:bCs/>
        </w:rPr>
        <w:t>rowther T</w:t>
      </w:r>
      <w:r w:rsidR="00135093" w:rsidRPr="00CD5811">
        <w:rPr>
          <w:rFonts w:eastAsia="Calibri" w:cs="Arial"/>
          <w:bCs/>
        </w:rPr>
        <w:t xml:space="preserve">., </w:t>
      </w:r>
      <w:r w:rsidRPr="00CD5811">
        <w:rPr>
          <w:rFonts w:eastAsia="Calibri" w:cs="Arial"/>
          <w:bCs/>
        </w:rPr>
        <w:t>Lalkhen A-G</w:t>
      </w:r>
      <w:r w:rsidR="00135093" w:rsidRPr="00CD5811">
        <w:rPr>
          <w:rFonts w:eastAsia="Calibri" w:cs="Arial"/>
          <w:bCs/>
        </w:rPr>
        <w:t xml:space="preserve">., </w:t>
      </w:r>
      <w:r w:rsidRPr="00CD5811">
        <w:rPr>
          <w:rFonts w:eastAsia="Calibri" w:cs="Arial"/>
          <w:bCs/>
        </w:rPr>
        <w:t>Fritz A-K</w:t>
      </w:r>
      <w:r w:rsidR="00135093" w:rsidRPr="00CD5811">
        <w:rPr>
          <w:rFonts w:eastAsia="Calibri" w:cs="Arial"/>
          <w:bCs/>
        </w:rPr>
        <w:t xml:space="preserve">., et.al. </w:t>
      </w:r>
      <w:r w:rsidRPr="00CD5811">
        <w:rPr>
          <w:rFonts w:eastAsia="Calibri" w:cs="Arial"/>
          <w:bCs/>
        </w:rPr>
        <w:t>Efficacy and Safety of 10 kHz Spinal Cord Stimulation for the Treatment of Chronic Pain: A Systematic Review and Narrative Synthesis of Real-World Retrospective Studies.Biomedicines.2021;9(2</w:t>
      </w:r>
    </w:p>
    <w:p w14:paraId="781A30EB" w14:textId="4AC6F144"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Ahmadi R</w:t>
      </w:r>
      <w:r w:rsidR="0068645D" w:rsidRPr="00CD5811">
        <w:rPr>
          <w:rFonts w:eastAsia="Calibri" w:cs="Arial"/>
          <w:bCs/>
        </w:rPr>
        <w:t xml:space="preserve">., </w:t>
      </w:r>
      <w:r w:rsidRPr="00CD5811">
        <w:rPr>
          <w:rFonts w:eastAsia="Calibri" w:cs="Arial"/>
          <w:bCs/>
        </w:rPr>
        <w:t>Campos B</w:t>
      </w:r>
      <w:r w:rsidR="0068645D" w:rsidRPr="00CD5811">
        <w:rPr>
          <w:rFonts w:eastAsia="Calibri" w:cs="Arial"/>
          <w:bCs/>
        </w:rPr>
        <w:t xml:space="preserve">., </w:t>
      </w:r>
      <w:r w:rsidRPr="00CD5811">
        <w:rPr>
          <w:rFonts w:eastAsia="Calibri" w:cs="Arial"/>
          <w:bCs/>
        </w:rPr>
        <w:t>Hajiabadi M</w:t>
      </w:r>
      <w:r w:rsidR="0068645D" w:rsidRPr="00CD5811">
        <w:rPr>
          <w:rFonts w:eastAsia="Calibri" w:cs="Arial"/>
          <w:bCs/>
        </w:rPr>
        <w:t>-</w:t>
      </w:r>
      <w:r w:rsidRPr="00CD5811">
        <w:rPr>
          <w:rFonts w:eastAsia="Calibri" w:cs="Arial"/>
          <w:bCs/>
        </w:rPr>
        <w:t>M</w:t>
      </w:r>
      <w:r w:rsidR="0068645D" w:rsidRPr="00CD5811">
        <w:rPr>
          <w:rFonts w:eastAsia="Calibri" w:cs="Arial"/>
          <w:bCs/>
        </w:rPr>
        <w:t xml:space="preserve">., </w:t>
      </w:r>
      <w:r w:rsidRPr="00CD5811">
        <w:rPr>
          <w:rFonts w:eastAsia="Calibri" w:cs="Arial"/>
          <w:bCs/>
        </w:rPr>
        <w:t>Doerr-Harim C</w:t>
      </w:r>
      <w:r w:rsidR="007226A4" w:rsidRPr="00CD5811">
        <w:rPr>
          <w:rFonts w:eastAsia="Calibri" w:cs="Arial"/>
          <w:bCs/>
        </w:rPr>
        <w:t xml:space="preserve">., </w:t>
      </w:r>
      <w:r w:rsidRPr="00CD5811">
        <w:rPr>
          <w:rFonts w:eastAsia="Calibri" w:cs="Arial"/>
          <w:bCs/>
        </w:rPr>
        <w:t>Tenckhoff S</w:t>
      </w:r>
      <w:r w:rsidR="007226A4" w:rsidRPr="00CD5811">
        <w:rPr>
          <w:rFonts w:eastAsia="Calibri" w:cs="Arial"/>
          <w:bCs/>
        </w:rPr>
        <w:t xml:space="preserve">., </w:t>
      </w:r>
      <w:r w:rsidRPr="00CD5811">
        <w:rPr>
          <w:rFonts w:eastAsia="Calibri" w:cs="Arial"/>
          <w:bCs/>
        </w:rPr>
        <w:t>Rasche D</w:t>
      </w:r>
      <w:r w:rsidR="007226A4" w:rsidRPr="00CD5811">
        <w:rPr>
          <w:rFonts w:eastAsia="Calibri" w:cs="Arial"/>
          <w:bCs/>
        </w:rPr>
        <w:t xml:space="preserve">., et.al. </w:t>
      </w:r>
      <w:r w:rsidRPr="00CD5811">
        <w:rPr>
          <w:rFonts w:eastAsia="Calibri" w:cs="Arial"/>
          <w:bCs/>
        </w:rPr>
        <w:t>Efficacy of different spinal cord stimulation paradigms for the treatment of chronic neuropathic pain (PARS-trial): study protocol for a double-blinded, randomized, and placebo-controlled crossover trial.Trials.2021;22(1):87</w:t>
      </w:r>
    </w:p>
    <w:p w14:paraId="1FD397EA" w14:textId="3CBAA92B"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Gmel G</w:t>
      </w:r>
      <w:r w:rsidR="00A56864" w:rsidRPr="00CD5811">
        <w:rPr>
          <w:rFonts w:eastAsia="Calibri" w:cs="Arial"/>
          <w:bCs/>
        </w:rPr>
        <w:t>-</w:t>
      </w:r>
      <w:r w:rsidRPr="00CD5811">
        <w:rPr>
          <w:rFonts w:eastAsia="Calibri" w:cs="Arial"/>
          <w:bCs/>
        </w:rPr>
        <w:t>E</w:t>
      </w:r>
      <w:r w:rsidR="00A56864" w:rsidRPr="00CD5811">
        <w:rPr>
          <w:rFonts w:eastAsia="Calibri" w:cs="Arial"/>
          <w:bCs/>
        </w:rPr>
        <w:t xml:space="preserve">., </w:t>
      </w:r>
      <w:r w:rsidRPr="00CD5811">
        <w:rPr>
          <w:rFonts w:eastAsia="Calibri" w:cs="Arial"/>
          <w:bCs/>
        </w:rPr>
        <w:t>Santos Escapa R</w:t>
      </w:r>
      <w:r w:rsidR="00A56864" w:rsidRPr="00CD5811">
        <w:rPr>
          <w:rFonts w:eastAsia="Calibri" w:cs="Arial"/>
          <w:bCs/>
        </w:rPr>
        <w:t xml:space="preserve">., </w:t>
      </w:r>
      <w:r w:rsidRPr="00CD5811">
        <w:rPr>
          <w:rFonts w:eastAsia="Calibri" w:cs="Arial"/>
          <w:bCs/>
        </w:rPr>
        <w:t>Parker J</w:t>
      </w:r>
      <w:r w:rsidR="00A56864" w:rsidRPr="00CD5811">
        <w:rPr>
          <w:rFonts w:eastAsia="Calibri" w:cs="Arial"/>
          <w:bCs/>
        </w:rPr>
        <w:t>-</w:t>
      </w:r>
      <w:r w:rsidRPr="00CD5811">
        <w:rPr>
          <w:rFonts w:eastAsia="Calibri" w:cs="Arial"/>
          <w:bCs/>
        </w:rPr>
        <w:t>L.</w:t>
      </w:r>
      <w:r w:rsidR="00A56864" w:rsidRPr="00CD5811">
        <w:rPr>
          <w:rFonts w:eastAsia="Calibri" w:cs="Arial"/>
          <w:bCs/>
        </w:rPr>
        <w:t xml:space="preserve">, </w:t>
      </w:r>
      <w:r w:rsidRPr="00CD5811">
        <w:rPr>
          <w:rFonts w:eastAsia="Calibri" w:cs="Arial"/>
          <w:bCs/>
        </w:rPr>
        <w:t>Mugan D</w:t>
      </w:r>
      <w:r w:rsidR="00A56864" w:rsidRPr="00CD5811">
        <w:rPr>
          <w:rFonts w:eastAsia="Calibri" w:cs="Arial"/>
          <w:bCs/>
        </w:rPr>
        <w:t xml:space="preserve">., </w:t>
      </w:r>
      <w:r w:rsidRPr="00CD5811">
        <w:rPr>
          <w:rFonts w:eastAsia="Calibri" w:cs="Arial"/>
          <w:bCs/>
        </w:rPr>
        <w:t>Al-Kaisy A</w:t>
      </w:r>
      <w:r w:rsidR="00A56864" w:rsidRPr="00CD5811">
        <w:rPr>
          <w:rFonts w:eastAsia="Calibri" w:cs="Arial"/>
          <w:bCs/>
        </w:rPr>
        <w:t xml:space="preserve">., </w:t>
      </w:r>
      <w:r w:rsidRPr="00CD5811">
        <w:rPr>
          <w:rFonts w:eastAsia="Calibri" w:cs="Arial"/>
          <w:bCs/>
        </w:rPr>
        <w:t>Palmisani S.</w:t>
      </w:r>
      <w:r w:rsidR="00A56864" w:rsidRPr="00CD5811">
        <w:rPr>
          <w:rFonts w:eastAsia="Calibri" w:cs="Arial"/>
          <w:bCs/>
        </w:rPr>
        <w:t xml:space="preserve"> </w:t>
      </w:r>
      <w:r w:rsidRPr="00CD5811">
        <w:rPr>
          <w:rFonts w:eastAsia="Calibri" w:cs="Arial"/>
          <w:bCs/>
        </w:rPr>
        <w:t>The Effect of Spinal Cord Stimulation Frequency on the Neural Response and Perceived Sensation in Patients With Chronic Pain.Frontiers in Neuroscience.2021;15</w:t>
      </w:r>
    </w:p>
    <w:p w14:paraId="1377BF42" w14:textId="7187C5D2"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Sankarasubramanian V</w:t>
      </w:r>
      <w:r w:rsidR="00313555" w:rsidRPr="00CD5811">
        <w:rPr>
          <w:rFonts w:eastAsia="Calibri" w:cs="Arial"/>
          <w:bCs/>
        </w:rPr>
        <w:t>.,</w:t>
      </w:r>
      <w:r w:rsidRPr="00CD5811">
        <w:rPr>
          <w:rFonts w:eastAsia="Calibri" w:cs="Arial"/>
          <w:bCs/>
        </w:rPr>
        <w:t xml:space="preserve"> Chiravuri S</w:t>
      </w:r>
      <w:r w:rsidR="00313555" w:rsidRPr="00CD5811">
        <w:rPr>
          <w:rFonts w:eastAsia="Calibri" w:cs="Arial"/>
          <w:bCs/>
        </w:rPr>
        <w:t>.,</w:t>
      </w:r>
      <w:r w:rsidRPr="00CD5811">
        <w:rPr>
          <w:rFonts w:eastAsia="Calibri" w:cs="Arial"/>
          <w:bCs/>
        </w:rPr>
        <w:t xml:space="preserve"> Mirzakhalili E</w:t>
      </w:r>
      <w:r w:rsidR="00313555" w:rsidRPr="00CD5811">
        <w:rPr>
          <w:rFonts w:eastAsia="Calibri" w:cs="Arial"/>
          <w:bCs/>
        </w:rPr>
        <w:t>.,</w:t>
      </w:r>
      <w:r w:rsidRPr="00CD5811">
        <w:rPr>
          <w:rFonts w:eastAsia="Calibri" w:cs="Arial"/>
          <w:bCs/>
        </w:rPr>
        <w:t xml:space="preserve"> Anaya C</w:t>
      </w:r>
      <w:r w:rsidR="00313555" w:rsidRPr="00CD5811">
        <w:rPr>
          <w:rFonts w:eastAsia="Calibri" w:cs="Arial"/>
          <w:bCs/>
        </w:rPr>
        <w:t>-</w:t>
      </w:r>
      <w:r w:rsidRPr="00CD5811">
        <w:rPr>
          <w:rFonts w:eastAsia="Calibri" w:cs="Arial"/>
          <w:bCs/>
        </w:rPr>
        <w:t>J.</w:t>
      </w:r>
      <w:r w:rsidR="00313555" w:rsidRPr="00CD5811">
        <w:rPr>
          <w:rFonts w:eastAsia="Calibri" w:cs="Arial"/>
          <w:bCs/>
        </w:rPr>
        <w:t>,</w:t>
      </w:r>
      <w:r w:rsidRPr="00CD5811">
        <w:rPr>
          <w:rFonts w:eastAsia="Calibri" w:cs="Arial"/>
          <w:bCs/>
        </w:rPr>
        <w:t xml:space="preserve"> Scott J</w:t>
      </w:r>
      <w:r w:rsidR="00313555" w:rsidRPr="00CD5811">
        <w:rPr>
          <w:rFonts w:eastAsia="Calibri" w:cs="Arial"/>
          <w:bCs/>
        </w:rPr>
        <w:t>-</w:t>
      </w:r>
      <w:r w:rsidRPr="00CD5811">
        <w:rPr>
          <w:rFonts w:eastAsia="Calibri" w:cs="Arial"/>
          <w:bCs/>
        </w:rPr>
        <w:t>R</w:t>
      </w:r>
      <w:r w:rsidR="00313555" w:rsidRPr="00CD5811">
        <w:rPr>
          <w:rFonts w:eastAsia="Calibri" w:cs="Arial"/>
          <w:bCs/>
        </w:rPr>
        <w:t>.,</w:t>
      </w:r>
      <w:r w:rsidRPr="00CD5811">
        <w:rPr>
          <w:rFonts w:eastAsia="Calibri" w:cs="Arial"/>
          <w:bCs/>
        </w:rPr>
        <w:t xml:space="preserve"> Brummett C</w:t>
      </w:r>
      <w:r w:rsidR="00313555" w:rsidRPr="00CD5811">
        <w:rPr>
          <w:rFonts w:eastAsia="Calibri" w:cs="Arial"/>
          <w:bCs/>
        </w:rPr>
        <w:t>-</w:t>
      </w:r>
      <w:r w:rsidRPr="00CD5811">
        <w:rPr>
          <w:rFonts w:eastAsia="Calibri" w:cs="Arial"/>
          <w:bCs/>
        </w:rPr>
        <w:t>M. et al. Quantitative Sensory Testing of Spinal Cord and Dorsal Root Ganglion Stimulation in Chronic Pain Patients.Neuromodulation.2021"</w:t>
      </w:r>
    </w:p>
    <w:p w14:paraId="73F0F2E2" w14:textId="223D69B3"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Motov S</w:t>
      </w:r>
      <w:r w:rsidR="00F91F9D" w:rsidRPr="00CD5811">
        <w:rPr>
          <w:rFonts w:eastAsia="Calibri" w:cs="Arial"/>
          <w:bCs/>
        </w:rPr>
        <w:t xml:space="preserve">., </w:t>
      </w:r>
      <w:r w:rsidRPr="00CD5811">
        <w:rPr>
          <w:rFonts w:eastAsia="Calibri" w:cs="Arial"/>
          <w:bCs/>
        </w:rPr>
        <w:t>Aftahy K</w:t>
      </w:r>
      <w:r w:rsidR="00F91F9D" w:rsidRPr="00CD5811">
        <w:rPr>
          <w:rFonts w:eastAsia="Calibri" w:cs="Arial"/>
          <w:bCs/>
        </w:rPr>
        <w:t xml:space="preserve">., </w:t>
      </w:r>
      <w:r w:rsidRPr="00CD5811">
        <w:rPr>
          <w:rFonts w:eastAsia="Calibri" w:cs="Arial"/>
          <w:bCs/>
        </w:rPr>
        <w:t>Jörger A-</w:t>
      </w:r>
      <w:r w:rsidR="00F91F9D" w:rsidRPr="00CD5811">
        <w:rPr>
          <w:rFonts w:eastAsia="Calibri" w:cs="Arial"/>
          <w:bCs/>
        </w:rPr>
        <w:t>K.,</w:t>
      </w:r>
      <w:r w:rsidRPr="00CD5811">
        <w:rPr>
          <w:rFonts w:eastAsia="Calibri" w:cs="Arial"/>
          <w:bCs/>
        </w:rPr>
        <w:t>Wagner A</w:t>
      </w:r>
      <w:r w:rsidR="00F91F9D" w:rsidRPr="00CD5811">
        <w:rPr>
          <w:rFonts w:eastAsia="Calibri" w:cs="Arial"/>
          <w:bCs/>
        </w:rPr>
        <w:t xml:space="preserve">., </w:t>
      </w:r>
      <w:r w:rsidRPr="00CD5811">
        <w:rPr>
          <w:rFonts w:eastAsia="Calibri" w:cs="Arial"/>
          <w:bCs/>
        </w:rPr>
        <w:t>Meyer B</w:t>
      </w:r>
      <w:r w:rsidR="00F91F9D" w:rsidRPr="00CD5811">
        <w:rPr>
          <w:rFonts w:eastAsia="Calibri" w:cs="Arial"/>
          <w:bCs/>
        </w:rPr>
        <w:t xml:space="preserve">., </w:t>
      </w:r>
      <w:r w:rsidRPr="00CD5811">
        <w:rPr>
          <w:rFonts w:eastAsia="Calibri" w:cs="Arial"/>
          <w:bCs/>
        </w:rPr>
        <w:t>Shiban E.</w:t>
      </w:r>
      <w:r w:rsidR="00F91F9D" w:rsidRPr="00CD5811">
        <w:rPr>
          <w:rFonts w:eastAsia="Calibri" w:cs="Arial"/>
          <w:bCs/>
        </w:rPr>
        <w:t xml:space="preserve"> </w:t>
      </w:r>
      <w:r w:rsidRPr="00CD5811">
        <w:rPr>
          <w:rFonts w:eastAsia="Calibri" w:cs="Arial"/>
          <w:bCs/>
        </w:rPr>
        <w:t>High-frequency spinal cord stimulation in failed back surgery syndrome patients with predominant low back pain—single-center experience.Neurosurgical Review.2021</w:t>
      </w:r>
    </w:p>
    <w:p w14:paraId="7DA2B2DF" w14:textId="0428B343"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Tate J</w:t>
      </w:r>
      <w:r w:rsidR="002E5369" w:rsidRPr="00CD5811">
        <w:rPr>
          <w:rFonts w:eastAsia="Calibri" w:cs="Arial"/>
          <w:bCs/>
        </w:rPr>
        <w:t>-</w:t>
      </w:r>
      <w:r w:rsidRPr="00CD5811">
        <w:rPr>
          <w:rFonts w:eastAsia="Calibri" w:cs="Arial"/>
          <w:bCs/>
        </w:rPr>
        <w:t>L.</w:t>
      </w:r>
      <w:r w:rsidR="002E5369" w:rsidRPr="00CD5811">
        <w:rPr>
          <w:rFonts w:eastAsia="Calibri" w:cs="Arial"/>
          <w:bCs/>
        </w:rPr>
        <w:t xml:space="preserve">, </w:t>
      </w:r>
      <w:r w:rsidRPr="00CD5811">
        <w:rPr>
          <w:rFonts w:eastAsia="Calibri" w:cs="Arial"/>
          <w:bCs/>
        </w:rPr>
        <w:t>Stauss T</w:t>
      </w:r>
      <w:r w:rsidR="002E5369" w:rsidRPr="00CD5811">
        <w:rPr>
          <w:rFonts w:eastAsia="Calibri" w:cs="Arial"/>
          <w:bCs/>
        </w:rPr>
        <w:t xml:space="preserve">., </w:t>
      </w:r>
      <w:r w:rsidRPr="00CD5811">
        <w:rPr>
          <w:rFonts w:eastAsia="Calibri" w:cs="Arial"/>
          <w:bCs/>
        </w:rPr>
        <w:t>Li S</w:t>
      </w:r>
      <w:r w:rsidR="002E5369" w:rsidRPr="00CD5811">
        <w:rPr>
          <w:rFonts w:eastAsia="Calibri" w:cs="Arial"/>
          <w:bCs/>
        </w:rPr>
        <w:t xml:space="preserve">., </w:t>
      </w:r>
      <w:r w:rsidRPr="00CD5811">
        <w:rPr>
          <w:rFonts w:eastAsia="Calibri" w:cs="Arial"/>
          <w:bCs/>
        </w:rPr>
        <w:t>Rotte A</w:t>
      </w:r>
      <w:r w:rsidR="002E5369" w:rsidRPr="00CD5811">
        <w:rPr>
          <w:rFonts w:eastAsia="Calibri" w:cs="Arial"/>
          <w:bCs/>
        </w:rPr>
        <w:t xml:space="preserve">., </w:t>
      </w:r>
      <w:r w:rsidRPr="00CD5811">
        <w:rPr>
          <w:rFonts w:eastAsia="Calibri" w:cs="Arial"/>
          <w:bCs/>
        </w:rPr>
        <w:t>Subbaroyan J.</w:t>
      </w:r>
      <w:r w:rsidR="002E5369" w:rsidRPr="00CD5811">
        <w:rPr>
          <w:rFonts w:eastAsia="Calibri" w:cs="Arial"/>
          <w:bCs/>
        </w:rPr>
        <w:t xml:space="preserve"> </w:t>
      </w:r>
      <w:r w:rsidRPr="00CD5811">
        <w:rPr>
          <w:rFonts w:eastAsia="Calibri" w:cs="Arial"/>
          <w:bCs/>
        </w:rPr>
        <w:t>A Prospective, Multi-Center, Clinical Trial of a 10-kHz Spinal Cord Stimulation System in the Treatment of Chronic Pelvic Pain.Pain Practice.2021;21(1):45-53.</w:t>
      </w:r>
    </w:p>
    <w:p w14:paraId="65B50F11" w14:textId="17BE0F86"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Asensio-Samper J</w:t>
      </w:r>
      <w:r w:rsidR="00F717B9" w:rsidRPr="00CD5811">
        <w:rPr>
          <w:rFonts w:eastAsia="Calibri" w:cs="Arial"/>
          <w:bCs/>
        </w:rPr>
        <w:t>-</w:t>
      </w:r>
      <w:r w:rsidRPr="00CD5811">
        <w:rPr>
          <w:rFonts w:eastAsia="Calibri" w:cs="Arial"/>
          <w:bCs/>
        </w:rPr>
        <w:t>M.</w:t>
      </w:r>
      <w:r w:rsidR="00F717B9" w:rsidRPr="00CD5811">
        <w:rPr>
          <w:rFonts w:eastAsia="Calibri" w:cs="Arial"/>
          <w:bCs/>
        </w:rPr>
        <w:t xml:space="preserve">, </w:t>
      </w:r>
      <w:r w:rsidRPr="00CD5811">
        <w:rPr>
          <w:rFonts w:eastAsia="Calibri" w:cs="Arial"/>
          <w:bCs/>
        </w:rPr>
        <w:t>Quesada-Carrascosa M.</w:t>
      </w:r>
      <w:r w:rsidR="00F717B9" w:rsidRPr="00CD5811">
        <w:rPr>
          <w:rFonts w:eastAsia="Calibri" w:cs="Arial"/>
          <w:bCs/>
        </w:rPr>
        <w:t xml:space="preserve">, </w:t>
      </w:r>
      <w:r w:rsidRPr="00CD5811">
        <w:rPr>
          <w:rFonts w:eastAsia="Calibri" w:cs="Arial"/>
          <w:bCs/>
        </w:rPr>
        <w:t>Fabregat-Cid G.</w:t>
      </w:r>
      <w:r w:rsidR="00F717B9" w:rsidRPr="00CD5811">
        <w:rPr>
          <w:rFonts w:eastAsia="Calibri" w:cs="Arial"/>
          <w:bCs/>
        </w:rPr>
        <w:t xml:space="preserve">, </w:t>
      </w:r>
      <w:r w:rsidRPr="00CD5811">
        <w:rPr>
          <w:rFonts w:eastAsia="Calibri" w:cs="Arial"/>
          <w:bCs/>
        </w:rPr>
        <w:t>López-Alarcón M</w:t>
      </w:r>
      <w:r w:rsidR="00F717B9" w:rsidRPr="00CD5811">
        <w:rPr>
          <w:rFonts w:eastAsia="Calibri" w:cs="Arial"/>
          <w:bCs/>
        </w:rPr>
        <w:t>-</w:t>
      </w:r>
      <w:r w:rsidRPr="00CD5811">
        <w:rPr>
          <w:rFonts w:eastAsia="Calibri" w:cs="Arial"/>
          <w:bCs/>
        </w:rPr>
        <w:t>D.</w:t>
      </w:r>
      <w:r w:rsidR="00F717B9" w:rsidRPr="00CD5811">
        <w:rPr>
          <w:rFonts w:eastAsia="Calibri" w:cs="Arial"/>
          <w:bCs/>
        </w:rPr>
        <w:t xml:space="preserve">, </w:t>
      </w:r>
      <w:r w:rsidRPr="00CD5811">
        <w:rPr>
          <w:rFonts w:eastAsia="Calibri" w:cs="Arial"/>
          <w:bCs/>
        </w:rPr>
        <w:t>de Andrés J.</w:t>
      </w:r>
      <w:r w:rsidR="00F717B9" w:rsidRPr="00CD5811">
        <w:rPr>
          <w:rFonts w:eastAsia="Calibri" w:cs="Arial"/>
          <w:bCs/>
        </w:rPr>
        <w:t xml:space="preserve"> </w:t>
      </w:r>
      <w:r w:rsidRPr="00CD5811">
        <w:rPr>
          <w:rFonts w:eastAsia="Calibri" w:cs="Arial"/>
          <w:bCs/>
        </w:rPr>
        <w:t>Practical recommendations for the management of the patient with chronic pain during the pandemic of COVID-19.Revista Espanola de Anestesiologia y Reanimacion.2021</w:t>
      </w:r>
    </w:p>
    <w:p w14:paraId="6E0FFB54" w14:textId="3DE8CB66"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Gatzinsky K</w:t>
      </w:r>
      <w:r w:rsidR="006A4586" w:rsidRPr="00CD5811">
        <w:rPr>
          <w:rFonts w:eastAsia="Calibri" w:cs="Arial"/>
          <w:bCs/>
        </w:rPr>
        <w:t xml:space="preserve">., </w:t>
      </w:r>
      <w:r w:rsidRPr="00CD5811">
        <w:rPr>
          <w:rFonts w:eastAsia="Calibri" w:cs="Arial"/>
          <w:bCs/>
        </w:rPr>
        <w:t>Bergh C</w:t>
      </w:r>
      <w:r w:rsidR="006A4586" w:rsidRPr="00CD5811">
        <w:rPr>
          <w:rFonts w:eastAsia="Calibri" w:cs="Arial"/>
          <w:bCs/>
        </w:rPr>
        <w:t xml:space="preserve">., </w:t>
      </w:r>
      <w:r w:rsidRPr="00CD5811">
        <w:rPr>
          <w:rFonts w:eastAsia="Calibri" w:cs="Arial"/>
          <w:bCs/>
        </w:rPr>
        <w:t>Liljegren A</w:t>
      </w:r>
      <w:r w:rsidR="006A4586" w:rsidRPr="00CD5811">
        <w:rPr>
          <w:rFonts w:eastAsia="Calibri" w:cs="Arial"/>
          <w:bCs/>
        </w:rPr>
        <w:t xml:space="preserve">., </w:t>
      </w:r>
      <w:r w:rsidRPr="00CD5811">
        <w:rPr>
          <w:rFonts w:eastAsia="Calibri" w:cs="Arial"/>
          <w:bCs/>
        </w:rPr>
        <w:t>Silander H</w:t>
      </w:r>
      <w:r w:rsidR="006A4586" w:rsidRPr="00CD5811">
        <w:rPr>
          <w:rFonts w:eastAsia="Calibri" w:cs="Arial"/>
          <w:bCs/>
        </w:rPr>
        <w:t xml:space="preserve">., </w:t>
      </w:r>
      <w:r w:rsidRPr="00CD5811">
        <w:rPr>
          <w:rFonts w:eastAsia="Calibri" w:cs="Arial"/>
          <w:bCs/>
        </w:rPr>
        <w:t>Samuelsson J</w:t>
      </w:r>
      <w:r w:rsidR="006A4586" w:rsidRPr="00CD5811">
        <w:rPr>
          <w:rFonts w:eastAsia="Calibri" w:cs="Arial"/>
          <w:bCs/>
        </w:rPr>
        <w:t xml:space="preserve">., </w:t>
      </w:r>
      <w:r w:rsidRPr="00CD5811">
        <w:rPr>
          <w:rFonts w:eastAsia="Calibri" w:cs="Arial"/>
          <w:bCs/>
        </w:rPr>
        <w:t>Svanberg T</w:t>
      </w:r>
      <w:r w:rsidR="006A4586" w:rsidRPr="00CD5811">
        <w:rPr>
          <w:rFonts w:eastAsia="Calibri" w:cs="Arial"/>
          <w:bCs/>
        </w:rPr>
        <w:t xml:space="preserve">., et.al. </w:t>
      </w:r>
      <w:r w:rsidRPr="00CD5811">
        <w:rPr>
          <w:rFonts w:eastAsia="Calibri" w:cs="Arial"/>
          <w:bCs/>
        </w:rPr>
        <w:t>Repetitive transcranial magnetic stimulation of the primary motor cortex in management of chronic neuropathic pain: A systematic review.Scandinavian Journal of Pain.2021;21(1):8-21.</w:t>
      </w:r>
    </w:p>
    <w:p w14:paraId="7629C4E4" w14:textId="38B69A66"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Kallewaard J</w:t>
      </w:r>
      <w:r w:rsidR="009955AC" w:rsidRPr="00CD5811">
        <w:rPr>
          <w:rFonts w:eastAsia="Calibri" w:cs="Arial"/>
          <w:bCs/>
        </w:rPr>
        <w:t>-</w:t>
      </w:r>
      <w:r w:rsidRPr="00CD5811">
        <w:rPr>
          <w:rFonts w:eastAsia="Calibri" w:cs="Arial"/>
          <w:bCs/>
        </w:rPr>
        <w:t>W</w:t>
      </w:r>
      <w:r w:rsidR="009955AC" w:rsidRPr="00CD5811">
        <w:rPr>
          <w:rFonts w:eastAsia="Calibri" w:cs="Arial"/>
          <w:bCs/>
        </w:rPr>
        <w:t xml:space="preserve">., </w:t>
      </w:r>
      <w:r w:rsidRPr="00CD5811">
        <w:rPr>
          <w:rFonts w:eastAsia="Calibri" w:cs="Arial"/>
          <w:bCs/>
        </w:rPr>
        <w:t>Gültuna I</w:t>
      </w:r>
      <w:r w:rsidR="009955AC" w:rsidRPr="00CD5811">
        <w:rPr>
          <w:rFonts w:eastAsia="Calibri" w:cs="Arial"/>
          <w:bCs/>
        </w:rPr>
        <w:t xml:space="preserve">., </w:t>
      </w:r>
      <w:r w:rsidRPr="00CD5811">
        <w:rPr>
          <w:rFonts w:eastAsia="Calibri" w:cs="Arial"/>
          <w:bCs/>
        </w:rPr>
        <w:t>Hoffmann V</w:t>
      </w:r>
      <w:r w:rsidR="009955AC" w:rsidRPr="00CD5811">
        <w:rPr>
          <w:rFonts w:eastAsia="Calibri" w:cs="Arial"/>
          <w:bCs/>
        </w:rPr>
        <w:t xml:space="preserve">., </w:t>
      </w:r>
      <w:r w:rsidRPr="00CD5811">
        <w:rPr>
          <w:rFonts w:eastAsia="Calibri" w:cs="Arial"/>
          <w:bCs/>
        </w:rPr>
        <w:t>Elzinga L</w:t>
      </w:r>
      <w:r w:rsidR="009955AC" w:rsidRPr="00CD5811">
        <w:rPr>
          <w:rFonts w:eastAsia="Calibri" w:cs="Arial"/>
          <w:bCs/>
        </w:rPr>
        <w:t xml:space="preserve">., </w:t>
      </w:r>
      <w:r w:rsidRPr="00CD5811">
        <w:rPr>
          <w:rFonts w:eastAsia="Calibri" w:cs="Arial"/>
          <w:bCs/>
        </w:rPr>
        <w:t>Munnikes R</w:t>
      </w:r>
      <w:r w:rsidR="009955AC" w:rsidRPr="00CD5811">
        <w:rPr>
          <w:rFonts w:eastAsia="Calibri" w:cs="Arial"/>
          <w:bCs/>
        </w:rPr>
        <w:t xml:space="preserve">., </w:t>
      </w:r>
      <w:r w:rsidRPr="00CD5811">
        <w:rPr>
          <w:rFonts w:eastAsia="Calibri" w:cs="Arial"/>
          <w:bCs/>
        </w:rPr>
        <w:t>Verbrugge L</w:t>
      </w:r>
      <w:r w:rsidR="009955AC" w:rsidRPr="00CD5811">
        <w:rPr>
          <w:rFonts w:eastAsia="Calibri" w:cs="Arial"/>
          <w:bCs/>
        </w:rPr>
        <w:t xml:space="preserve">., et.al. </w:t>
      </w:r>
      <w:r w:rsidRPr="00CD5811">
        <w:rPr>
          <w:rFonts w:eastAsia="Calibri" w:cs="Arial"/>
          <w:bCs/>
        </w:rPr>
        <w:t>10 kHz Spinal Cord Stimulation for the Treatment of Failed Back Surgery Syndrome with Predominant Leg Pain: Results from a Prospective Study in Patients from the Dutch Healthcare System.Pain Practice.2020</w:t>
      </w:r>
    </w:p>
    <w:p w14:paraId="3B7356F0" w14:textId="4C3452F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Park Y</w:t>
      </w:r>
      <w:r w:rsidR="00B370C3" w:rsidRPr="00CD5811">
        <w:rPr>
          <w:rFonts w:eastAsia="Calibri" w:cs="Arial"/>
          <w:bCs/>
        </w:rPr>
        <w:t>-</w:t>
      </w:r>
      <w:r w:rsidRPr="00CD5811">
        <w:rPr>
          <w:rFonts w:eastAsia="Calibri" w:cs="Arial"/>
          <w:bCs/>
        </w:rPr>
        <w:t>L</w:t>
      </w:r>
      <w:r w:rsidR="00B370C3" w:rsidRPr="00CD5811">
        <w:rPr>
          <w:rFonts w:eastAsia="Calibri" w:cs="Arial"/>
          <w:bCs/>
        </w:rPr>
        <w:t xml:space="preserve">., </w:t>
      </w:r>
      <w:r w:rsidRPr="00CD5811">
        <w:rPr>
          <w:rFonts w:eastAsia="Calibri" w:cs="Arial"/>
          <w:bCs/>
        </w:rPr>
        <w:t>Hunter J</w:t>
      </w:r>
      <w:r w:rsidR="00B370C3" w:rsidRPr="00CD5811">
        <w:rPr>
          <w:rFonts w:eastAsia="Calibri" w:cs="Arial"/>
          <w:bCs/>
        </w:rPr>
        <w:t xml:space="preserve">., </w:t>
      </w:r>
      <w:r w:rsidRPr="00CD5811">
        <w:rPr>
          <w:rFonts w:eastAsia="Calibri" w:cs="Arial"/>
          <w:bCs/>
        </w:rPr>
        <w:t>Sheldon B</w:t>
      </w:r>
      <w:r w:rsidR="00B370C3" w:rsidRPr="00CD5811">
        <w:rPr>
          <w:rFonts w:eastAsia="Calibri" w:cs="Arial"/>
          <w:bCs/>
        </w:rPr>
        <w:t>-</w:t>
      </w:r>
      <w:r w:rsidRPr="00CD5811">
        <w:rPr>
          <w:rFonts w:eastAsia="Calibri" w:cs="Arial"/>
          <w:bCs/>
        </w:rPr>
        <w:t>L.</w:t>
      </w:r>
      <w:r w:rsidR="00B370C3" w:rsidRPr="00CD5811">
        <w:rPr>
          <w:rFonts w:eastAsia="Calibri" w:cs="Arial"/>
          <w:bCs/>
        </w:rPr>
        <w:t xml:space="preserve">, </w:t>
      </w:r>
      <w:r w:rsidRPr="00CD5811">
        <w:rPr>
          <w:rFonts w:eastAsia="Calibri" w:cs="Arial"/>
          <w:bCs/>
        </w:rPr>
        <w:t>Sabourin S</w:t>
      </w:r>
      <w:r w:rsidR="00B370C3" w:rsidRPr="00CD5811">
        <w:rPr>
          <w:rFonts w:eastAsia="Calibri" w:cs="Arial"/>
          <w:bCs/>
        </w:rPr>
        <w:t xml:space="preserve">., </w:t>
      </w:r>
      <w:r w:rsidRPr="00CD5811">
        <w:rPr>
          <w:rFonts w:eastAsia="Calibri" w:cs="Arial"/>
          <w:bCs/>
        </w:rPr>
        <w:t>DiMarzio M</w:t>
      </w:r>
      <w:r w:rsidR="00B370C3" w:rsidRPr="00CD5811">
        <w:rPr>
          <w:rFonts w:eastAsia="Calibri" w:cs="Arial"/>
          <w:bCs/>
        </w:rPr>
        <w:t xml:space="preserve">., </w:t>
      </w:r>
      <w:r w:rsidRPr="00CD5811">
        <w:rPr>
          <w:rFonts w:eastAsia="Calibri" w:cs="Arial"/>
          <w:bCs/>
        </w:rPr>
        <w:t>Khazen O</w:t>
      </w:r>
      <w:r w:rsidR="00B370C3" w:rsidRPr="00CD5811">
        <w:rPr>
          <w:rFonts w:eastAsia="Calibri" w:cs="Arial"/>
          <w:bCs/>
        </w:rPr>
        <w:t xml:space="preserve">., et.al. </w:t>
      </w:r>
      <w:r w:rsidRPr="00CD5811">
        <w:rPr>
          <w:rFonts w:eastAsia="Calibri" w:cs="Arial"/>
          <w:bCs/>
        </w:rPr>
        <w:t>Pain and Interoceptive Awareness Outcomes of Chronic Pain Patients With Spinal Cord Stimulation.Neuromodulation.2020</w:t>
      </w:r>
    </w:p>
    <w:p w14:paraId="52DB159F" w14:textId="60071336"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Chang K</w:t>
      </w:r>
      <w:r w:rsidR="001204A8" w:rsidRPr="00CD5811">
        <w:rPr>
          <w:rFonts w:eastAsia="Calibri" w:cs="Arial"/>
          <w:bCs/>
        </w:rPr>
        <w:t xml:space="preserve">., </w:t>
      </w:r>
      <w:r w:rsidRPr="00CD5811">
        <w:rPr>
          <w:rFonts w:eastAsia="Calibri" w:cs="Arial"/>
          <w:bCs/>
        </w:rPr>
        <w:t>Hagedorn J</w:t>
      </w:r>
      <w:r w:rsidR="001204A8" w:rsidRPr="00CD5811">
        <w:rPr>
          <w:rFonts w:eastAsia="Calibri" w:cs="Arial"/>
          <w:bCs/>
        </w:rPr>
        <w:t>-</w:t>
      </w:r>
      <w:r w:rsidRPr="00CD5811">
        <w:rPr>
          <w:rFonts w:eastAsia="Calibri" w:cs="Arial"/>
          <w:bCs/>
        </w:rPr>
        <w:t>M.</w:t>
      </w:r>
      <w:r w:rsidR="001204A8" w:rsidRPr="00CD5811">
        <w:rPr>
          <w:rFonts w:eastAsia="Calibri" w:cs="Arial"/>
          <w:bCs/>
        </w:rPr>
        <w:t xml:space="preserve"> </w:t>
      </w:r>
      <w:r w:rsidRPr="00CD5811">
        <w:rPr>
          <w:rFonts w:eastAsia="Calibri" w:cs="Arial"/>
          <w:bCs/>
        </w:rPr>
        <w:t>Salvage of a Passive Recharge Burst Spinal Cord Stimulation Implant With 10 kHz Spinal Cord Stimulation for Failed Back Surgery Syndrome: A Case Report.A&amp;A practice.2020;14(13):e01345</w:t>
      </w:r>
    </w:p>
    <w:p w14:paraId="39D945D6" w14:textId="704BD147"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De Groote S</w:t>
      </w:r>
      <w:r w:rsidR="00463AFE" w:rsidRPr="00CD5811">
        <w:rPr>
          <w:rFonts w:eastAsia="Calibri" w:cs="Arial"/>
          <w:bCs/>
        </w:rPr>
        <w:t xml:space="preserve">., </w:t>
      </w:r>
      <w:r w:rsidRPr="00CD5811">
        <w:rPr>
          <w:rFonts w:eastAsia="Calibri" w:cs="Arial"/>
          <w:bCs/>
        </w:rPr>
        <w:t>Goudman L</w:t>
      </w:r>
      <w:r w:rsidR="00463AFE" w:rsidRPr="00CD5811">
        <w:rPr>
          <w:rFonts w:eastAsia="Calibri" w:cs="Arial"/>
          <w:bCs/>
        </w:rPr>
        <w:t xml:space="preserve">., </w:t>
      </w:r>
      <w:r w:rsidRPr="00CD5811">
        <w:rPr>
          <w:rFonts w:eastAsia="Calibri" w:cs="Arial"/>
          <w:bCs/>
        </w:rPr>
        <w:t>Van Schuerbeek P</w:t>
      </w:r>
      <w:r w:rsidR="00463AFE" w:rsidRPr="00CD5811">
        <w:rPr>
          <w:rFonts w:eastAsia="Calibri" w:cs="Arial"/>
          <w:bCs/>
        </w:rPr>
        <w:t xml:space="preserve">., </w:t>
      </w:r>
      <w:r w:rsidRPr="00CD5811">
        <w:rPr>
          <w:rFonts w:eastAsia="Calibri" w:cs="Arial"/>
          <w:bCs/>
        </w:rPr>
        <w:t>Peeters R</w:t>
      </w:r>
      <w:r w:rsidR="00463AFE" w:rsidRPr="00CD5811">
        <w:rPr>
          <w:rFonts w:eastAsia="Calibri" w:cs="Arial"/>
          <w:bCs/>
        </w:rPr>
        <w:t xml:space="preserve">., </w:t>
      </w:r>
      <w:r w:rsidRPr="00CD5811">
        <w:rPr>
          <w:rFonts w:eastAsia="Calibri" w:cs="Arial"/>
          <w:bCs/>
        </w:rPr>
        <w:t>Sunaert S</w:t>
      </w:r>
      <w:r w:rsidR="00463AFE" w:rsidRPr="00CD5811">
        <w:rPr>
          <w:rFonts w:eastAsia="Calibri" w:cs="Arial"/>
          <w:bCs/>
        </w:rPr>
        <w:t xml:space="preserve">., </w:t>
      </w:r>
      <w:r w:rsidRPr="00CD5811">
        <w:rPr>
          <w:rFonts w:eastAsia="Calibri" w:cs="Arial"/>
          <w:bCs/>
        </w:rPr>
        <w:t>Linderoth B</w:t>
      </w:r>
      <w:r w:rsidR="00463AFE" w:rsidRPr="00CD5811">
        <w:rPr>
          <w:rFonts w:eastAsia="Calibri" w:cs="Arial"/>
          <w:bCs/>
        </w:rPr>
        <w:t xml:space="preserve">., et.al. </w:t>
      </w:r>
      <w:r w:rsidRPr="00CD5811">
        <w:rPr>
          <w:rFonts w:eastAsia="Calibri" w:cs="Arial"/>
          <w:bCs/>
        </w:rPr>
        <w:t>Effects of spinal cord stimulation on voxel-based brain morphometry in patients with failed back surgery syndrome.Clinical Neurophysiology.2020;131(11):2578-2587.</w:t>
      </w:r>
    </w:p>
    <w:p w14:paraId="5F58EABF" w14:textId="2C784B7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Vajramani G.</w:t>
      </w:r>
      <w:r w:rsidR="00D65A7C" w:rsidRPr="00CD5811">
        <w:rPr>
          <w:rFonts w:eastAsia="Calibri" w:cs="Arial"/>
          <w:bCs/>
        </w:rPr>
        <w:t xml:space="preserve"> </w:t>
      </w:r>
      <w:r w:rsidRPr="00CD5811">
        <w:rPr>
          <w:rFonts w:eastAsia="Calibri" w:cs="Arial"/>
          <w:bCs/>
        </w:rPr>
        <w:t>High Frequency (HF10) Spinal Cord Stimulation for Chronic Neuropathic Pain.Neurology India.2020;68(8):S337-S339.</w:t>
      </w:r>
    </w:p>
    <w:p w14:paraId="71329094" w14:textId="74324CE9"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Hagedorn J</w:t>
      </w:r>
      <w:r w:rsidR="00061087" w:rsidRPr="00CD5811">
        <w:rPr>
          <w:rFonts w:eastAsia="Calibri" w:cs="Arial"/>
          <w:bCs/>
        </w:rPr>
        <w:t>-</w:t>
      </w:r>
      <w:r w:rsidRPr="00CD5811">
        <w:rPr>
          <w:rFonts w:eastAsia="Calibri" w:cs="Arial"/>
          <w:bCs/>
        </w:rPr>
        <w:t>M.</w:t>
      </w:r>
      <w:r w:rsidR="00061087" w:rsidRPr="00CD5811">
        <w:rPr>
          <w:rFonts w:eastAsia="Calibri" w:cs="Arial"/>
          <w:bCs/>
        </w:rPr>
        <w:t xml:space="preserve">, </w:t>
      </w:r>
      <w:r w:rsidRPr="00CD5811">
        <w:rPr>
          <w:rFonts w:eastAsia="Calibri" w:cs="Arial"/>
          <w:bCs/>
        </w:rPr>
        <w:t>Layno-Moses A</w:t>
      </w:r>
      <w:r w:rsidR="00061087" w:rsidRPr="00CD5811">
        <w:rPr>
          <w:rFonts w:eastAsia="Calibri" w:cs="Arial"/>
          <w:bCs/>
        </w:rPr>
        <w:t xml:space="preserve">., </w:t>
      </w:r>
      <w:r w:rsidRPr="00CD5811">
        <w:rPr>
          <w:rFonts w:eastAsia="Calibri" w:cs="Arial"/>
          <w:bCs/>
        </w:rPr>
        <w:t>Sanders D</w:t>
      </w:r>
      <w:r w:rsidR="00061087" w:rsidRPr="00CD5811">
        <w:rPr>
          <w:rFonts w:eastAsia="Calibri" w:cs="Arial"/>
          <w:bCs/>
        </w:rPr>
        <w:t>-</w:t>
      </w:r>
      <w:r w:rsidRPr="00CD5811">
        <w:rPr>
          <w:rFonts w:eastAsia="Calibri" w:cs="Arial"/>
          <w:bCs/>
        </w:rPr>
        <w:t>T.</w:t>
      </w:r>
      <w:r w:rsidR="00061087" w:rsidRPr="00CD5811">
        <w:rPr>
          <w:rFonts w:eastAsia="Calibri" w:cs="Arial"/>
          <w:bCs/>
        </w:rPr>
        <w:t xml:space="preserve">, </w:t>
      </w:r>
      <w:r w:rsidRPr="00CD5811">
        <w:rPr>
          <w:rFonts w:eastAsia="Calibri" w:cs="Arial"/>
          <w:bCs/>
        </w:rPr>
        <w:t>Pa</w:t>
      </w:r>
      <w:r w:rsidR="00061087" w:rsidRPr="00CD5811">
        <w:rPr>
          <w:rFonts w:eastAsia="Calibri" w:cs="Arial"/>
          <w:bCs/>
        </w:rPr>
        <w:t>k</w:t>
      </w:r>
      <w:r w:rsidRPr="00CD5811">
        <w:rPr>
          <w:rFonts w:eastAsia="Calibri" w:cs="Arial"/>
          <w:bCs/>
        </w:rPr>
        <w:t xml:space="preserve"> D</w:t>
      </w:r>
      <w:r w:rsidR="00061087" w:rsidRPr="00CD5811">
        <w:rPr>
          <w:rFonts w:eastAsia="Calibri" w:cs="Arial"/>
          <w:bCs/>
        </w:rPr>
        <w:t>-</w:t>
      </w:r>
      <w:r w:rsidRPr="00CD5811">
        <w:rPr>
          <w:rFonts w:eastAsia="Calibri" w:cs="Arial"/>
          <w:bCs/>
        </w:rPr>
        <w:t>J.</w:t>
      </w:r>
      <w:r w:rsidR="00061087" w:rsidRPr="00CD5811">
        <w:rPr>
          <w:rFonts w:eastAsia="Calibri" w:cs="Arial"/>
          <w:bCs/>
        </w:rPr>
        <w:t xml:space="preserve">, </w:t>
      </w:r>
      <w:r w:rsidRPr="00CD5811">
        <w:rPr>
          <w:rFonts w:eastAsia="Calibri" w:cs="Arial"/>
          <w:bCs/>
        </w:rPr>
        <w:t>Bailey-Classen A</w:t>
      </w:r>
      <w:r w:rsidR="00061087" w:rsidRPr="00CD5811">
        <w:rPr>
          <w:rFonts w:eastAsia="Calibri" w:cs="Arial"/>
          <w:bCs/>
        </w:rPr>
        <w:t xml:space="preserve">., </w:t>
      </w:r>
      <w:r w:rsidRPr="00CD5811">
        <w:rPr>
          <w:rFonts w:eastAsia="Calibri" w:cs="Arial"/>
          <w:bCs/>
        </w:rPr>
        <w:t>Sowder T.</w:t>
      </w:r>
      <w:r w:rsidR="00061087" w:rsidRPr="00CD5811">
        <w:rPr>
          <w:rFonts w:eastAsia="Calibri" w:cs="Arial"/>
          <w:bCs/>
        </w:rPr>
        <w:t xml:space="preserve"> </w:t>
      </w:r>
      <w:r w:rsidRPr="00CD5811">
        <w:rPr>
          <w:rFonts w:eastAsia="Calibri" w:cs="Arial"/>
          <w:bCs/>
        </w:rPr>
        <w:t>Overview of HF10 spinal cord stimulation for the treatment of chronic pain and an introduction to the Senza Omnia™ system.Pain Management.2020;10(6):367-376.</w:t>
      </w:r>
    </w:p>
    <w:p w14:paraId="3BE16CE3" w14:textId="3479ED2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Martin S</w:t>
      </w:r>
      <w:r w:rsidR="009B091C" w:rsidRPr="00CD5811">
        <w:rPr>
          <w:rFonts w:eastAsia="Calibri" w:cs="Arial"/>
          <w:bCs/>
        </w:rPr>
        <w:t>-</w:t>
      </w:r>
      <w:r w:rsidRPr="00CD5811">
        <w:rPr>
          <w:rFonts w:eastAsia="Calibri" w:cs="Arial"/>
          <w:bCs/>
        </w:rPr>
        <w:t>C.</w:t>
      </w:r>
      <w:r w:rsidR="009B091C" w:rsidRPr="00CD5811">
        <w:rPr>
          <w:rFonts w:eastAsia="Calibri" w:cs="Arial"/>
          <w:bCs/>
        </w:rPr>
        <w:t xml:space="preserve">, </w:t>
      </w:r>
      <w:r w:rsidRPr="00CD5811">
        <w:rPr>
          <w:rFonts w:eastAsia="Calibri" w:cs="Arial"/>
          <w:bCs/>
        </w:rPr>
        <w:t>Mace</w:t>
      </w:r>
      <w:r w:rsidR="009B091C" w:rsidRPr="00CD5811">
        <w:rPr>
          <w:rFonts w:eastAsia="Calibri" w:cs="Arial"/>
          <w:bCs/>
        </w:rPr>
        <w:t>y</w:t>
      </w:r>
      <w:r w:rsidRPr="00CD5811">
        <w:rPr>
          <w:rFonts w:eastAsia="Calibri" w:cs="Arial"/>
          <w:bCs/>
        </w:rPr>
        <w:t xml:space="preserve"> A</w:t>
      </w:r>
      <w:r w:rsidR="009B091C" w:rsidRPr="00CD5811">
        <w:rPr>
          <w:rFonts w:eastAsia="Calibri" w:cs="Arial"/>
          <w:bCs/>
        </w:rPr>
        <w:t>-</w:t>
      </w:r>
      <w:r w:rsidRPr="00CD5811">
        <w:rPr>
          <w:rFonts w:eastAsia="Calibri" w:cs="Arial"/>
          <w:bCs/>
        </w:rPr>
        <w:t>R.;</w:t>
      </w:r>
      <w:r w:rsidR="009B091C" w:rsidRPr="00CD5811">
        <w:rPr>
          <w:rFonts w:eastAsia="Calibri" w:cs="Arial"/>
          <w:bCs/>
        </w:rPr>
        <w:t xml:space="preserve"> </w:t>
      </w:r>
      <w:r w:rsidRPr="00CD5811">
        <w:rPr>
          <w:rFonts w:eastAsia="Calibri" w:cs="Arial"/>
          <w:bCs/>
        </w:rPr>
        <w:t>Raghu A</w:t>
      </w:r>
      <w:r w:rsidR="009B091C" w:rsidRPr="00CD5811">
        <w:rPr>
          <w:rFonts w:eastAsia="Calibri" w:cs="Arial"/>
          <w:bCs/>
        </w:rPr>
        <w:t xml:space="preserve">., </w:t>
      </w:r>
      <w:r w:rsidRPr="00CD5811">
        <w:rPr>
          <w:rFonts w:eastAsia="Calibri" w:cs="Arial"/>
          <w:bCs/>
        </w:rPr>
        <w:t>Edwards T</w:t>
      </w:r>
      <w:r w:rsidR="009B091C" w:rsidRPr="00CD5811">
        <w:rPr>
          <w:rFonts w:eastAsia="Calibri" w:cs="Arial"/>
          <w:bCs/>
        </w:rPr>
        <w:t xml:space="preserve">., </w:t>
      </w:r>
      <w:r w:rsidRPr="00CD5811">
        <w:rPr>
          <w:rFonts w:eastAsia="Calibri" w:cs="Arial"/>
          <w:bCs/>
        </w:rPr>
        <w:t>Watson C</w:t>
      </w:r>
      <w:r w:rsidR="009B091C" w:rsidRPr="00CD5811">
        <w:rPr>
          <w:rFonts w:eastAsia="Calibri" w:cs="Arial"/>
          <w:bCs/>
        </w:rPr>
        <w:t xml:space="preserve">., </w:t>
      </w:r>
      <w:r w:rsidRPr="00CD5811">
        <w:rPr>
          <w:rFonts w:eastAsia="Calibri" w:cs="Arial"/>
          <w:bCs/>
        </w:rPr>
        <w:t>Bojanić S</w:t>
      </w:r>
      <w:r w:rsidR="009B091C" w:rsidRPr="00CD5811">
        <w:rPr>
          <w:rFonts w:eastAsia="Calibri" w:cs="Arial"/>
          <w:bCs/>
        </w:rPr>
        <w:t xml:space="preserve">., et.al. </w:t>
      </w:r>
      <w:r w:rsidRPr="00CD5811">
        <w:rPr>
          <w:rFonts w:eastAsia="Calibri" w:cs="Arial"/>
          <w:bCs/>
        </w:rPr>
        <w:t>Dorsal Root Ganglion Stimulation for the Treatment of Chronic Neuropathic Knee Pain.World Neurosurgery.2020;143:e303-e308.</w:t>
      </w:r>
    </w:p>
    <w:p w14:paraId="521B0253" w14:textId="57719496"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Hong Aaron</w:t>
      </w:r>
      <w:r w:rsidR="00320C6E" w:rsidRPr="00CD5811">
        <w:rPr>
          <w:rFonts w:eastAsia="Calibri" w:cs="Arial"/>
          <w:bCs/>
        </w:rPr>
        <w:t xml:space="preserve">., </w:t>
      </w:r>
      <w:r w:rsidRPr="00CD5811">
        <w:rPr>
          <w:rFonts w:eastAsia="Calibri" w:cs="Arial"/>
          <w:bCs/>
        </w:rPr>
        <w:t>Varshney Vishal</w:t>
      </w:r>
      <w:r w:rsidR="00320C6E" w:rsidRPr="00CD5811">
        <w:rPr>
          <w:rFonts w:eastAsia="Calibri" w:cs="Arial"/>
          <w:bCs/>
        </w:rPr>
        <w:t xml:space="preserve">, </w:t>
      </w:r>
      <w:r w:rsidRPr="00CD5811">
        <w:rPr>
          <w:rFonts w:eastAsia="Calibri" w:cs="Arial"/>
          <w:bCs/>
        </w:rPr>
        <w:t>Hare G</w:t>
      </w:r>
      <w:r w:rsidR="00320C6E" w:rsidRPr="00CD5811">
        <w:rPr>
          <w:rFonts w:eastAsia="Calibri" w:cs="Arial"/>
          <w:bCs/>
        </w:rPr>
        <w:t>-</w:t>
      </w:r>
      <w:r w:rsidRPr="00CD5811">
        <w:rPr>
          <w:rFonts w:eastAsia="Calibri" w:cs="Arial"/>
          <w:bCs/>
        </w:rPr>
        <w:t>M</w:t>
      </w:r>
      <w:r w:rsidR="00320C6E" w:rsidRPr="00CD5811">
        <w:rPr>
          <w:rFonts w:eastAsia="Calibri" w:cs="Arial"/>
          <w:bCs/>
        </w:rPr>
        <w:t>.</w:t>
      </w:r>
      <w:r w:rsidRPr="00CD5811">
        <w:rPr>
          <w:rFonts w:eastAsia="Calibri" w:cs="Arial"/>
          <w:bCs/>
        </w:rPr>
        <w:t>T.</w:t>
      </w:r>
      <w:r w:rsidR="00320C6E" w:rsidRPr="00CD5811">
        <w:rPr>
          <w:rFonts w:eastAsia="Calibri" w:cs="Arial"/>
          <w:bCs/>
        </w:rPr>
        <w:t xml:space="preserve">, </w:t>
      </w:r>
      <w:r w:rsidRPr="00CD5811">
        <w:rPr>
          <w:rFonts w:eastAsia="Calibri" w:cs="Arial"/>
          <w:bCs/>
        </w:rPr>
        <w:t>David M</w:t>
      </w:r>
      <w:r w:rsidR="00320C6E" w:rsidRPr="00CD5811">
        <w:rPr>
          <w:rFonts w:eastAsia="Calibri" w:cs="Arial"/>
          <w:bCs/>
        </w:rPr>
        <w:t>-</w:t>
      </w:r>
      <w:r w:rsidRPr="00CD5811">
        <w:rPr>
          <w:rFonts w:eastAsia="Calibri" w:cs="Arial"/>
          <w:bCs/>
        </w:rPr>
        <w:t>C.</w:t>
      </w:r>
      <w:r w:rsidR="00320C6E" w:rsidRPr="00CD5811">
        <w:rPr>
          <w:rFonts w:eastAsia="Calibri" w:cs="Arial"/>
          <w:bCs/>
        </w:rPr>
        <w:t xml:space="preserve"> </w:t>
      </w:r>
      <w:r w:rsidRPr="00CD5811">
        <w:rPr>
          <w:rFonts w:eastAsia="Calibri" w:cs="Arial"/>
          <w:bCs/>
        </w:rPr>
        <w:t>Spinal cord stimulation: A nonopioid alternative for chronic pain management.CMAJ.2020;192(42):E1264-E1267.</w:t>
      </w:r>
    </w:p>
    <w:p w14:paraId="71351D64" w14:textId="38B94677"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O'Connell N</w:t>
      </w:r>
      <w:r w:rsidR="0006489A" w:rsidRPr="00CD5811">
        <w:rPr>
          <w:rFonts w:eastAsia="Calibri" w:cs="Arial"/>
          <w:bCs/>
        </w:rPr>
        <w:t>-</w:t>
      </w:r>
      <w:r w:rsidRPr="00CD5811">
        <w:rPr>
          <w:rFonts w:eastAsia="Calibri" w:cs="Arial"/>
          <w:bCs/>
        </w:rPr>
        <w:t>E</w:t>
      </w:r>
      <w:r w:rsidR="0006489A" w:rsidRPr="00CD5811">
        <w:rPr>
          <w:rFonts w:eastAsia="Calibri" w:cs="Arial"/>
          <w:bCs/>
        </w:rPr>
        <w:t xml:space="preserve">., </w:t>
      </w:r>
      <w:r w:rsidRPr="00CD5811">
        <w:rPr>
          <w:rFonts w:eastAsia="Calibri" w:cs="Arial"/>
          <w:bCs/>
        </w:rPr>
        <w:t>Gibson W</w:t>
      </w:r>
      <w:r w:rsidR="0006489A" w:rsidRPr="00CD5811">
        <w:rPr>
          <w:rFonts w:eastAsia="Calibri" w:cs="Arial"/>
          <w:bCs/>
        </w:rPr>
        <w:t xml:space="preserve">., </w:t>
      </w:r>
      <w:r w:rsidRPr="00CD5811">
        <w:rPr>
          <w:rFonts w:eastAsia="Calibri" w:cs="Arial"/>
          <w:bCs/>
        </w:rPr>
        <w:t>Rice A</w:t>
      </w:r>
      <w:r w:rsidR="0006489A" w:rsidRPr="00CD5811">
        <w:rPr>
          <w:rFonts w:eastAsia="Calibri" w:cs="Arial"/>
          <w:bCs/>
        </w:rPr>
        <w:t>-</w:t>
      </w:r>
      <w:r w:rsidRPr="00CD5811">
        <w:rPr>
          <w:rFonts w:eastAsia="Calibri" w:cs="Arial"/>
          <w:bCs/>
        </w:rPr>
        <w:t>SC</w:t>
      </w:r>
      <w:r w:rsidR="0006489A" w:rsidRPr="00CD5811">
        <w:rPr>
          <w:rFonts w:eastAsia="Calibri" w:cs="Arial"/>
          <w:bCs/>
        </w:rPr>
        <w:t xml:space="preserve">., </w:t>
      </w:r>
      <w:r w:rsidRPr="00CD5811">
        <w:rPr>
          <w:rFonts w:eastAsia="Calibri" w:cs="Arial"/>
          <w:bCs/>
        </w:rPr>
        <w:t>Vase L</w:t>
      </w:r>
      <w:r w:rsidR="0006489A" w:rsidRPr="00CD5811">
        <w:rPr>
          <w:rFonts w:eastAsia="Calibri" w:cs="Arial"/>
          <w:bCs/>
        </w:rPr>
        <w:t xml:space="preserve">., </w:t>
      </w:r>
      <w:r w:rsidRPr="00CD5811">
        <w:rPr>
          <w:rFonts w:eastAsia="Calibri" w:cs="Arial"/>
          <w:bCs/>
        </w:rPr>
        <w:t>Coyle D</w:t>
      </w:r>
      <w:r w:rsidR="0006489A" w:rsidRPr="00CD5811">
        <w:rPr>
          <w:rFonts w:eastAsia="Calibri" w:cs="Arial"/>
          <w:bCs/>
        </w:rPr>
        <w:t xml:space="preserve">., </w:t>
      </w:r>
      <w:r w:rsidRPr="00CD5811">
        <w:rPr>
          <w:rFonts w:eastAsia="Calibri" w:cs="Arial"/>
          <w:bCs/>
        </w:rPr>
        <w:t>Eccleston C.</w:t>
      </w:r>
      <w:r w:rsidR="0006489A" w:rsidRPr="00CD5811">
        <w:rPr>
          <w:rFonts w:eastAsia="Calibri" w:cs="Arial"/>
          <w:bCs/>
        </w:rPr>
        <w:t xml:space="preserve"> </w:t>
      </w:r>
      <w:r w:rsidRPr="00CD5811">
        <w:rPr>
          <w:rFonts w:eastAsia="Calibri" w:cs="Arial"/>
          <w:bCs/>
        </w:rPr>
        <w:t>Implanted spinal neuromodulation interventions for chronic pain in adults.Cochrane Database of Systematic Reviews.2020;2020(10</w:t>
      </w:r>
    </w:p>
    <w:p w14:paraId="1DB56D1B" w14:textId="50EE17D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Gupta M</w:t>
      </w:r>
      <w:r w:rsidR="006B6168" w:rsidRPr="00CD5811">
        <w:rPr>
          <w:rFonts w:eastAsia="Calibri" w:cs="Arial"/>
          <w:bCs/>
        </w:rPr>
        <w:t xml:space="preserve">., </w:t>
      </w:r>
      <w:r w:rsidRPr="00CD5811">
        <w:rPr>
          <w:rFonts w:eastAsia="Calibri" w:cs="Arial"/>
          <w:bCs/>
        </w:rPr>
        <w:t>Abd-Elsayed A</w:t>
      </w:r>
      <w:r w:rsidR="006B6168" w:rsidRPr="00CD5811">
        <w:rPr>
          <w:rFonts w:eastAsia="Calibri" w:cs="Arial"/>
          <w:bCs/>
        </w:rPr>
        <w:t xml:space="preserve">., </w:t>
      </w:r>
      <w:r w:rsidRPr="00CD5811">
        <w:rPr>
          <w:rFonts w:eastAsia="Calibri" w:cs="Arial"/>
          <w:bCs/>
        </w:rPr>
        <w:t>Knezevic N</w:t>
      </w:r>
      <w:r w:rsidR="006B6168" w:rsidRPr="00CD5811">
        <w:rPr>
          <w:rFonts w:eastAsia="Calibri" w:cs="Arial"/>
          <w:bCs/>
        </w:rPr>
        <w:t>-</w:t>
      </w:r>
      <w:r w:rsidRPr="00CD5811">
        <w:rPr>
          <w:rFonts w:eastAsia="Calibri" w:cs="Arial"/>
          <w:bCs/>
        </w:rPr>
        <w:t>N.</w:t>
      </w:r>
      <w:r w:rsidR="006B6168" w:rsidRPr="00CD5811">
        <w:rPr>
          <w:rFonts w:eastAsia="Calibri" w:cs="Arial"/>
          <w:bCs/>
        </w:rPr>
        <w:t xml:space="preserve"> </w:t>
      </w:r>
      <w:r w:rsidRPr="00CD5811">
        <w:rPr>
          <w:rFonts w:eastAsia="Calibri" w:cs="Arial"/>
          <w:bCs/>
        </w:rPr>
        <w:t>Improving care of chronic pain patients with spinal cord stimulator therapy amidst the opioid epidemic.Neurological Sciences.2020;41(10):2703-2710.</w:t>
      </w:r>
    </w:p>
    <w:p w14:paraId="54276E50" w14:textId="5484341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Sokal P</w:t>
      </w:r>
      <w:r w:rsidR="00B26416" w:rsidRPr="00CD5811">
        <w:rPr>
          <w:rFonts w:eastAsia="Calibri" w:cs="Arial"/>
          <w:bCs/>
        </w:rPr>
        <w:t xml:space="preserve">., </w:t>
      </w:r>
      <w:r w:rsidRPr="00CD5811">
        <w:rPr>
          <w:rFonts w:eastAsia="Calibri" w:cs="Arial"/>
          <w:bCs/>
        </w:rPr>
        <w:t>Malukiewicz A</w:t>
      </w:r>
      <w:r w:rsidR="00B26416" w:rsidRPr="00CD5811">
        <w:rPr>
          <w:rFonts w:eastAsia="Calibri" w:cs="Arial"/>
          <w:bCs/>
        </w:rPr>
        <w:t xml:space="preserve">., </w:t>
      </w:r>
      <w:r w:rsidRPr="00CD5811">
        <w:rPr>
          <w:rFonts w:eastAsia="Calibri" w:cs="Arial"/>
          <w:bCs/>
        </w:rPr>
        <w:t>Kierońska S</w:t>
      </w:r>
      <w:r w:rsidR="00B26416" w:rsidRPr="00CD5811">
        <w:rPr>
          <w:rFonts w:eastAsia="Calibri" w:cs="Arial"/>
          <w:bCs/>
        </w:rPr>
        <w:t xml:space="preserve">., </w:t>
      </w:r>
      <w:r w:rsidRPr="00CD5811">
        <w:rPr>
          <w:rFonts w:eastAsia="Calibri" w:cs="Arial"/>
          <w:bCs/>
        </w:rPr>
        <w:t>Murawska J</w:t>
      </w:r>
      <w:r w:rsidR="00B26416" w:rsidRPr="00CD5811">
        <w:rPr>
          <w:rFonts w:eastAsia="Calibri" w:cs="Arial"/>
          <w:bCs/>
        </w:rPr>
        <w:t xml:space="preserve">., </w:t>
      </w:r>
      <w:r w:rsidRPr="00CD5811">
        <w:rPr>
          <w:rFonts w:eastAsia="Calibri" w:cs="Arial"/>
          <w:bCs/>
        </w:rPr>
        <w:t>Guzowski C</w:t>
      </w:r>
      <w:r w:rsidR="00B26416" w:rsidRPr="00CD5811">
        <w:rPr>
          <w:rFonts w:eastAsia="Calibri" w:cs="Arial"/>
          <w:bCs/>
        </w:rPr>
        <w:t xml:space="preserve">., </w:t>
      </w:r>
      <w:r w:rsidRPr="00CD5811">
        <w:rPr>
          <w:rFonts w:eastAsia="Calibri" w:cs="Arial"/>
          <w:bCs/>
        </w:rPr>
        <w:t>Rudaś M</w:t>
      </w:r>
      <w:r w:rsidR="00B26416" w:rsidRPr="00CD5811">
        <w:rPr>
          <w:rFonts w:eastAsia="Calibri" w:cs="Arial"/>
          <w:bCs/>
        </w:rPr>
        <w:t xml:space="preserve">., et.al. </w:t>
      </w:r>
      <w:r w:rsidRPr="00CD5811">
        <w:rPr>
          <w:rFonts w:eastAsia="Calibri" w:cs="Arial"/>
          <w:bCs/>
        </w:rPr>
        <w:t>Sub-perception and supra-perception spinal cord stimulation in chronic pain syndrome: A randomized, semi-double-blind, crossover, placebo-controlled trial.Journal of Clinical Medicine.2020;9(9):1-15.</w:t>
      </w:r>
    </w:p>
    <w:p w14:paraId="07BFD42C" w14:textId="340CCA0E"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Fishman M</w:t>
      </w:r>
      <w:r w:rsidR="00BB77A3" w:rsidRPr="00CD5811">
        <w:rPr>
          <w:rFonts w:eastAsia="Calibri" w:cs="Arial"/>
          <w:bCs/>
        </w:rPr>
        <w:t>-</w:t>
      </w:r>
      <w:r w:rsidRPr="00CD5811">
        <w:rPr>
          <w:rFonts w:eastAsia="Calibri" w:cs="Arial"/>
          <w:bCs/>
        </w:rPr>
        <w:t>A.</w:t>
      </w:r>
      <w:r w:rsidR="00BB77A3" w:rsidRPr="00CD5811">
        <w:rPr>
          <w:rFonts w:eastAsia="Calibri" w:cs="Arial"/>
          <w:bCs/>
        </w:rPr>
        <w:t xml:space="preserve">, </w:t>
      </w:r>
      <w:r w:rsidRPr="00CD5811">
        <w:rPr>
          <w:rFonts w:eastAsia="Calibri" w:cs="Arial"/>
          <w:bCs/>
        </w:rPr>
        <w:t>Calodney A</w:t>
      </w:r>
      <w:r w:rsidR="00BB77A3" w:rsidRPr="00CD5811">
        <w:rPr>
          <w:rFonts w:eastAsia="Calibri" w:cs="Arial"/>
          <w:bCs/>
        </w:rPr>
        <w:t>., K</w:t>
      </w:r>
      <w:r w:rsidRPr="00CD5811">
        <w:rPr>
          <w:rFonts w:eastAsia="Calibri" w:cs="Arial"/>
          <w:bCs/>
        </w:rPr>
        <w:t>im P</w:t>
      </w:r>
      <w:r w:rsidR="00BB77A3" w:rsidRPr="00CD5811">
        <w:rPr>
          <w:rFonts w:eastAsia="Calibri" w:cs="Arial"/>
          <w:bCs/>
        </w:rPr>
        <w:t xml:space="preserve">., </w:t>
      </w:r>
      <w:r w:rsidRPr="00CD5811">
        <w:rPr>
          <w:rFonts w:eastAsia="Calibri" w:cs="Arial"/>
          <w:bCs/>
        </w:rPr>
        <w:t>Slezak J</w:t>
      </w:r>
      <w:r w:rsidR="00BB77A3" w:rsidRPr="00CD5811">
        <w:rPr>
          <w:rFonts w:eastAsia="Calibri" w:cs="Arial"/>
          <w:bCs/>
        </w:rPr>
        <w:t xml:space="preserve">., </w:t>
      </w:r>
      <w:r w:rsidRPr="00CD5811">
        <w:rPr>
          <w:rFonts w:eastAsia="Calibri" w:cs="Arial"/>
          <w:bCs/>
        </w:rPr>
        <w:t>Benyamin R</w:t>
      </w:r>
      <w:r w:rsidR="00BB77A3" w:rsidRPr="00CD5811">
        <w:rPr>
          <w:rFonts w:eastAsia="Calibri" w:cs="Arial"/>
          <w:bCs/>
        </w:rPr>
        <w:t xml:space="preserve">., </w:t>
      </w:r>
      <w:r w:rsidRPr="00CD5811">
        <w:rPr>
          <w:rFonts w:eastAsia="Calibri" w:cs="Arial"/>
          <w:bCs/>
        </w:rPr>
        <w:t>Rehman A</w:t>
      </w:r>
      <w:r w:rsidR="00BB77A3" w:rsidRPr="00CD5811">
        <w:rPr>
          <w:rFonts w:eastAsia="Calibri" w:cs="Arial"/>
          <w:bCs/>
        </w:rPr>
        <w:t xml:space="preserve">., et.al. </w:t>
      </w:r>
      <w:r w:rsidRPr="00CD5811">
        <w:rPr>
          <w:rFonts w:eastAsia="Calibri" w:cs="Arial"/>
          <w:bCs/>
        </w:rPr>
        <w:t>Prospective, Multicenter Feasibility Study to Evaluate Differential Target Multiplexed Spinal Cord Stimulation Programming in Subjects With Chronic Intractable Back Pain With or Without Leg Pain.Pain Practice.2020;20(7):761-768.</w:t>
      </w:r>
    </w:p>
    <w:p w14:paraId="653B5F0B" w14:textId="2145B0A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Billot M</w:t>
      </w:r>
      <w:r w:rsidR="00C606F3" w:rsidRPr="00CD5811">
        <w:rPr>
          <w:rFonts w:eastAsia="Calibri" w:cs="Arial"/>
          <w:bCs/>
        </w:rPr>
        <w:t xml:space="preserve">., </w:t>
      </w:r>
      <w:r w:rsidRPr="00CD5811">
        <w:rPr>
          <w:rFonts w:eastAsia="Calibri" w:cs="Arial"/>
          <w:bCs/>
        </w:rPr>
        <w:t>Naiditch N</w:t>
      </w:r>
      <w:r w:rsidR="00C606F3" w:rsidRPr="00CD5811">
        <w:rPr>
          <w:rFonts w:eastAsia="Calibri" w:cs="Arial"/>
          <w:bCs/>
        </w:rPr>
        <w:t xml:space="preserve">., </w:t>
      </w:r>
      <w:r w:rsidRPr="00CD5811">
        <w:rPr>
          <w:rFonts w:eastAsia="Calibri" w:cs="Arial"/>
          <w:bCs/>
        </w:rPr>
        <w:t>Brandet C</w:t>
      </w:r>
      <w:r w:rsidR="00C606F3" w:rsidRPr="00CD5811">
        <w:rPr>
          <w:rFonts w:eastAsia="Calibri" w:cs="Arial"/>
          <w:bCs/>
        </w:rPr>
        <w:t xml:space="preserve">., </w:t>
      </w:r>
      <w:r w:rsidRPr="00CD5811">
        <w:rPr>
          <w:rFonts w:eastAsia="Calibri" w:cs="Arial"/>
          <w:bCs/>
        </w:rPr>
        <w:t>Lorgeoux B</w:t>
      </w:r>
      <w:r w:rsidR="00C606F3" w:rsidRPr="00CD5811">
        <w:rPr>
          <w:rFonts w:eastAsia="Calibri" w:cs="Arial"/>
          <w:bCs/>
        </w:rPr>
        <w:t xml:space="preserve">., </w:t>
      </w:r>
      <w:r w:rsidRPr="00CD5811">
        <w:rPr>
          <w:rFonts w:eastAsia="Calibri" w:cs="Arial"/>
          <w:bCs/>
        </w:rPr>
        <w:t>Baron S</w:t>
      </w:r>
      <w:r w:rsidR="00C606F3" w:rsidRPr="00CD5811">
        <w:rPr>
          <w:rFonts w:eastAsia="Calibri" w:cs="Arial"/>
          <w:bCs/>
        </w:rPr>
        <w:t xml:space="preserve">., </w:t>
      </w:r>
      <w:r w:rsidRPr="00CD5811">
        <w:rPr>
          <w:rFonts w:eastAsia="Calibri" w:cs="Arial"/>
          <w:bCs/>
        </w:rPr>
        <w:t>Ounajim A</w:t>
      </w:r>
      <w:r w:rsidR="00C606F3" w:rsidRPr="00CD5811">
        <w:rPr>
          <w:rFonts w:eastAsia="Calibri" w:cs="Arial"/>
          <w:bCs/>
        </w:rPr>
        <w:t xml:space="preserve">., et.al. </w:t>
      </w:r>
      <w:r w:rsidRPr="00CD5811">
        <w:rPr>
          <w:rFonts w:eastAsia="Calibri" w:cs="Arial"/>
          <w:bCs/>
        </w:rPr>
        <w:t>Comparison of conventional, burst and high-frequency spinal cord stimulation on pain relief in refractory failed back surgery syndrome patients: study protocol for a prospective randomized double-blinded cross-over trial (MULTIWAVE study).Trials.2020;21(1</w:t>
      </w:r>
    </w:p>
    <w:p w14:paraId="31BA18A4" w14:textId="6C8D7510"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Telkes l</w:t>
      </w:r>
      <w:r w:rsidR="002C798B" w:rsidRPr="00CD5811">
        <w:rPr>
          <w:rFonts w:eastAsia="Calibri" w:cs="Arial"/>
          <w:bCs/>
        </w:rPr>
        <w:t xml:space="preserve">., </w:t>
      </w:r>
      <w:r w:rsidRPr="00CD5811">
        <w:rPr>
          <w:rFonts w:eastAsia="Calibri" w:cs="Arial"/>
          <w:bCs/>
        </w:rPr>
        <w:t>Hancu M</w:t>
      </w:r>
      <w:r w:rsidR="002C798B" w:rsidRPr="00CD5811">
        <w:rPr>
          <w:rFonts w:eastAsia="Calibri" w:cs="Arial"/>
          <w:bCs/>
        </w:rPr>
        <w:t xml:space="preserve">., </w:t>
      </w:r>
      <w:r w:rsidRPr="00CD5811">
        <w:rPr>
          <w:rFonts w:eastAsia="Calibri" w:cs="Arial"/>
          <w:bCs/>
        </w:rPr>
        <w:t>Paniccioli S</w:t>
      </w:r>
      <w:r w:rsidR="002C798B" w:rsidRPr="00CD5811">
        <w:rPr>
          <w:rFonts w:eastAsia="Calibri" w:cs="Arial"/>
          <w:bCs/>
        </w:rPr>
        <w:t>.,</w:t>
      </w:r>
      <w:r w:rsidRPr="00CD5811">
        <w:rPr>
          <w:rFonts w:eastAsia="Calibri" w:cs="Arial"/>
          <w:bCs/>
        </w:rPr>
        <w:t>Grey R</w:t>
      </w:r>
      <w:r w:rsidR="002C798B" w:rsidRPr="00CD5811">
        <w:rPr>
          <w:rFonts w:eastAsia="Calibri" w:cs="Arial"/>
          <w:bCs/>
        </w:rPr>
        <w:t xml:space="preserve">., </w:t>
      </w:r>
      <w:r w:rsidRPr="00CD5811">
        <w:rPr>
          <w:rFonts w:eastAsia="Calibri" w:cs="Arial"/>
          <w:bCs/>
        </w:rPr>
        <w:t>Briotte M</w:t>
      </w:r>
      <w:r w:rsidR="002C798B" w:rsidRPr="00CD5811">
        <w:rPr>
          <w:rFonts w:eastAsia="Calibri" w:cs="Arial"/>
          <w:bCs/>
        </w:rPr>
        <w:t xml:space="preserve">., </w:t>
      </w:r>
      <w:r w:rsidRPr="00CD5811">
        <w:rPr>
          <w:rFonts w:eastAsia="Calibri" w:cs="Arial"/>
          <w:bCs/>
        </w:rPr>
        <w:t>McCarthy K</w:t>
      </w:r>
      <w:r w:rsidR="002C798B" w:rsidRPr="00CD5811">
        <w:rPr>
          <w:rFonts w:eastAsia="Calibri" w:cs="Arial"/>
          <w:bCs/>
        </w:rPr>
        <w:t xml:space="preserve">., et.al. </w:t>
      </w:r>
      <w:r w:rsidRPr="00CD5811">
        <w:rPr>
          <w:rFonts w:eastAsia="Calibri" w:cs="Arial"/>
          <w:bCs/>
        </w:rPr>
        <w:t>Differences in EEG patterns between tonic and high frequency spinal cord stimulation in chronic pain patients.Clinical Neurophysiology.2020;131(8):1731-1740.</w:t>
      </w:r>
    </w:p>
    <w:p w14:paraId="4B5017C8" w14:textId="61A880C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Hagedorn J</w:t>
      </w:r>
      <w:r w:rsidR="00494D65" w:rsidRPr="00CD5811">
        <w:rPr>
          <w:rFonts w:eastAsia="Calibri" w:cs="Arial"/>
          <w:bCs/>
        </w:rPr>
        <w:t>-</w:t>
      </w:r>
      <w:r w:rsidRPr="00CD5811">
        <w:rPr>
          <w:rFonts w:eastAsia="Calibri" w:cs="Arial"/>
          <w:bCs/>
        </w:rPr>
        <w:t>M</w:t>
      </w:r>
      <w:r w:rsidR="00494D65" w:rsidRPr="00CD5811">
        <w:rPr>
          <w:rFonts w:eastAsia="Calibri" w:cs="Arial"/>
          <w:bCs/>
        </w:rPr>
        <w:t xml:space="preserve">., </w:t>
      </w:r>
      <w:r w:rsidRPr="00CD5811">
        <w:rPr>
          <w:rFonts w:eastAsia="Calibri" w:cs="Arial"/>
          <w:bCs/>
        </w:rPr>
        <w:t>Demian P</w:t>
      </w:r>
      <w:r w:rsidR="00494D65" w:rsidRPr="00CD5811">
        <w:rPr>
          <w:rFonts w:eastAsia="Calibri" w:cs="Arial"/>
          <w:bCs/>
        </w:rPr>
        <w:t>-</w:t>
      </w:r>
      <w:r w:rsidRPr="00CD5811">
        <w:rPr>
          <w:rFonts w:eastAsia="Calibri" w:cs="Arial"/>
          <w:bCs/>
        </w:rPr>
        <w:t>S</w:t>
      </w:r>
      <w:r w:rsidR="00494D65" w:rsidRPr="00CD5811">
        <w:rPr>
          <w:rFonts w:eastAsia="Calibri" w:cs="Arial"/>
          <w:bCs/>
        </w:rPr>
        <w:t xml:space="preserve">., </w:t>
      </w:r>
      <w:r w:rsidRPr="00CD5811">
        <w:rPr>
          <w:rFonts w:eastAsia="Calibri" w:cs="Arial"/>
          <w:bCs/>
        </w:rPr>
        <w:t>Scarfo K-A</w:t>
      </w:r>
      <w:r w:rsidR="00494D65" w:rsidRPr="00CD5811">
        <w:rPr>
          <w:rFonts w:eastAsia="Calibri" w:cs="Arial"/>
          <w:bCs/>
        </w:rPr>
        <w:t xml:space="preserve">., </w:t>
      </w:r>
      <w:r w:rsidRPr="00CD5811">
        <w:rPr>
          <w:rFonts w:eastAsia="Calibri" w:cs="Arial"/>
          <w:bCs/>
        </w:rPr>
        <w:t>Engle A</w:t>
      </w:r>
      <w:r w:rsidR="00494D65" w:rsidRPr="00CD5811">
        <w:rPr>
          <w:rFonts w:eastAsia="Calibri" w:cs="Arial"/>
          <w:bCs/>
        </w:rPr>
        <w:t>-</w:t>
      </w:r>
      <w:r w:rsidRPr="00CD5811">
        <w:rPr>
          <w:rFonts w:eastAsia="Calibri" w:cs="Arial"/>
          <w:bCs/>
        </w:rPr>
        <w:t>M</w:t>
      </w:r>
      <w:r w:rsidR="00494D65" w:rsidRPr="00CD5811">
        <w:rPr>
          <w:rFonts w:eastAsia="Calibri" w:cs="Arial"/>
          <w:bCs/>
        </w:rPr>
        <w:t xml:space="preserve">., </w:t>
      </w:r>
      <w:r w:rsidRPr="00CD5811">
        <w:rPr>
          <w:rFonts w:eastAsia="Calibri" w:cs="Arial"/>
          <w:bCs/>
        </w:rPr>
        <w:t>Deer T</w:t>
      </w:r>
      <w:r w:rsidR="00451342" w:rsidRPr="00CD5811">
        <w:rPr>
          <w:rFonts w:eastAsia="Calibri" w:cs="Arial"/>
          <w:bCs/>
        </w:rPr>
        <w:t>-</w:t>
      </w:r>
      <w:r w:rsidRPr="00CD5811">
        <w:rPr>
          <w:rFonts w:eastAsia="Calibri" w:cs="Arial"/>
          <w:bCs/>
        </w:rPr>
        <w:t>R.</w:t>
      </w:r>
      <w:r w:rsidR="00451342" w:rsidRPr="00CD5811">
        <w:rPr>
          <w:rFonts w:eastAsia="Calibri" w:cs="Arial"/>
          <w:bCs/>
        </w:rPr>
        <w:t xml:space="preserve"> </w:t>
      </w:r>
      <w:r w:rsidRPr="00CD5811">
        <w:rPr>
          <w:rFonts w:eastAsia="Calibri" w:cs="Arial"/>
          <w:bCs/>
        </w:rPr>
        <w:t>Proclaim™ DRG Neurostimulator System for the management of chronic, intractable pain.Pain Management.2020;10(4):225-233.</w:t>
      </w:r>
    </w:p>
    <w:p w14:paraId="5AAD2314" w14:textId="2B7E07D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Horan M</w:t>
      </w:r>
      <w:r w:rsidR="00191841" w:rsidRPr="00CD5811">
        <w:rPr>
          <w:rFonts w:eastAsia="Calibri" w:cs="Arial"/>
          <w:bCs/>
        </w:rPr>
        <w:t xml:space="preserve">., </w:t>
      </w:r>
      <w:r w:rsidRPr="00CD5811">
        <w:rPr>
          <w:rFonts w:eastAsia="Calibri" w:cs="Arial"/>
          <w:bCs/>
        </w:rPr>
        <w:t>Jacobsen A</w:t>
      </w:r>
      <w:r w:rsidR="00191841" w:rsidRPr="00CD5811">
        <w:rPr>
          <w:rFonts w:eastAsia="Calibri" w:cs="Arial"/>
          <w:bCs/>
        </w:rPr>
        <w:t>-</w:t>
      </w:r>
      <w:r w:rsidRPr="00CD5811">
        <w:rPr>
          <w:rFonts w:eastAsia="Calibri" w:cs="Arial"/>
          <w:bCs/>
        </w:rPr>
        <w:t>H</w:t>
      </w:r>
      <w:r w:rsidR="00191841" w:rsidRPr="00CD5811">
        <w:rPr>
          <w:rFonts w:eastAsia="Calibri" w:cs="Arial"/>
          <w:bCs/>
        </w:rPr>
        <w:t xml:space="preserve">., </w:t>
      </w:r>
      <w:r w:rsidRPr="00CD5811">
        <w:rPr>
          <w:rFonts w:eastAsia="Calibri" w:cs="Arial"/>
          <w:bCs/>
        </w:rPr>
        <w:t>Scherer C</w:t>
      </w:r>
      <w:r w:rsidR="00191841" w:rsidRPr="00CD5811">
        <w:rPr>
          <w:rFonts w:eastAsia="Calibri" w:cs="Arial"/>
          <w:bCs/>
        </w:rPr>
        <w:t xml:space="preserve">., </w:t>
      </w:r>
      <w:r w:rsidRPr="00CD5811">
        <w:rPr>
          <w:rFonts w:eastAsia="Calibri" w:cs="Arial"/>
          <w:bCs/>
        </w:rPr>
        <w:t>Rosenlund C</w:t>
      </w:r>
      <w:r w:rsidR="00191841" w:rsidRPr="00CD5811">
        <w:rPr>
          <w:rFonts w:eastAsia="Calibri" w:cs="Arial"/>
          <w:bCs/>
        </w:rPr>
        <w:t xml:space="preserve">., </w:t>
      </w:r>
      <w:r w:rsidRPr="00CD5811">
        <w:rPr>
          <w:rFonts w:eastAsia="Calibri" w:cs="Arial"/>
          <w:bCs/>
        </w:rPr>
        <w:t>Gulisano H</w:t>
      </w:r>
      <w:r w:rsidR="00191841" w:rsidRPr="00CD5811">
        <w:rPr>
          <w:rFonts w:eastAsia="Calibri" w:cs="Arial"/>
          <w:bCs/>
        </w:rPr>
        <w:t>-</w:t>
      </w:r>
      <w:r w:rsidRPr="00CD5811">
        <w:rPr>
          <w:rFonts w:eastAsia="Calibri" w:cs="Arial"/>
          <w:bCs/>
        </w:rPr>
        <w:t>A</w:t>
      </w:r>
      <w:r w:rsidR="00191841" w:rsidRPr="00CD5811">
        <w:rPr>
          <w:rFonts w:eastAsia="Calibri" w:cs="Arial"/>
          <w:bCs/>
        </w:rPr>
        <w:t xml:space="preserve">., </w:t>
      </w:r>
      <w:r w:rsidRPr="00CD5811">
        <w:rPr>
          <w:rFonts w:eastAsia="Calibri" w:cs="Arial"/>
          <w:bCs/>
        </w:rPr>
        <w:t>Søe M</w:t>
      </w:r>
      <w:r w:rsidR="00191841" w:rsidRPr="00CD5811">
        <w:rPr>
          <w:rFonts w:eastAsia="Calibri" w:cs="Arial"/>
          <w:bCs/>
        </w:rPr>
        <w:t xml:space="preserve">., et.al. </w:t>
      </w:r>
      <w:r w:rsidRPr="00CD5811">
        <w:rPr>
          <w:rFonts w:eastAsia="Calibri" w:cs="Arial"/>
          <w:bCs/>
        </w:rPr>
        <w:t>Complications and Effects of Dorsal Root Ganglion Stimulation in the Treatment of Chronic Neuropathic Pain: A Nationwide Cohort Study in Denmark.Neuromodulation.2020</w:t>
      </w:r>
    </w:p>
    <w:p w14:paraId="3F27A4C9" w14:textId="77777777"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Ontario Health (Quality). 10-kHz high-frequency spinal cord stimulation for adults with chronic noncancer pain: A health technology assessment.Ontario Health Technology Assessment Series.2020;20(6):1-109.</w:t>
      </w:r>
    </w:p>
    <w:p w14:paraId="6EE989C9" w14:textId="74EA307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Markman J</w:t>
      </w:r>
      <w:r w:rsidR="00595469" w:rsidRPr="00CD5811">
        <w:rPr>
          <w:rFonts w:eastAsia="Calibri" w:cs="Arial"/>
          <w:bCs/>
        </w:rPr>
        <w:t>-</w:t>
      </w:r>
      <w:r w:rsidRPr="00CD5811">
        <w:rPr>
          <w:rFonts w:eastAsia="Calibri" w:cs="Arial"/>
          <w:bCs/>
        </w:rPr>
        <w:t>D.</w:t>
      </w:r>
      <w:r w:rsidR="00595469" w:rsidRPr="00CD5811">
        <w:rPr>
          <w:rFonts w:eastAsia="Calibri" w:cs="Arial"/>
          <w:bCs/>
        </w:rPr>
        <w:t xml:space="preserve">, </w:t>
      </w:r>
      <w:r w:rsidRPr="00CD5811">
        <w:rPr>
          <w:rFonts w:eastAsia="Calibri" w:cs="Arial"/>
          <w:bCs/>
        </w:rPr>
        <w:t>Rhyne A</w:t>
      </w:r>
      <w:r w:rsidR="00595469" w:rsidRPr="00CD5811">
        <w:rPr>
          <w:rFonts w:eastAsia="Calibri" w:cs="Arial"/>
          <w:bCs/>
        </w:rPr>
        <w:t>-</w:t>
      </w:r>
      <w:r w:rsidRPr="00CD5811">
        <w:rPr>
          <w:rFonts w:eastAsia="Calibri" w:cs="Arial"/>
          <w:bCs/>
        </w:rPr>
        <w:t>L.</w:t>
      </w:r>
      <w:r w:rsidR="00595469" w:rsidRPr="00CD5811">
        <w:rPr>
          <w:rFonts w:eastAsia="Calibri" w:cs="Arial"/>
          <w:bCs/>
        </w:rPr>
        <w:t xml:space="preserve">, </w:t>
      </w:r>
      <w:r w:rsidRPr="00CD5811">
        <w:rPr>
          <w:rFonts w:eastAsia="Calibri" w:cs="Arial"/>
          <w:bCs/>
        </w:rPr>
        <w:t>Sasso R</w:t>
      </w:r>
      <w:r w:rsidR="00595469" w:rsidRPr="00CD5811">
        <w:rPr>
          <w:rFonts w:eastAsia="Calibri" w:cs="Arial"/>
          <w:bCs/>
        </w:rPr>
        <w:t>-</w:t>
      </w:r>
      <w:r w:rsidRPr="00CD5811">
        <w:rPr>
          <w:rFonts w:eastAsia="Calibri" w:cs="Arial"/>
          <w:bCs/>
        </w:rPr>
        <w:t>C.</w:t>
      </w:r>
      <w:r w:rsidR="00595469" w:rsidRPr="00CD5811">
        <w:rPr>
          <w:rFonts w:eastAsia="Calibri" w:cs="Arial"/>
          <w:bCs/>
        </w:rPr>
        <w:t xml:space="preserve">, </w:t>
      </w:r>
      <w:r w:rsidRPr="00CD5811">
        <w:rPr>
          <w:rFonts w:eastAsia="Calibri" w:cs="Arial"/>
          <w:bCs/>
        </w:rPr>
        <w:t>Patel A</w:t>
      </w:r>
      <w:r w:rsidR="00595469" w:rsidRPr="00CD5811">
        <w:rPr>
          <w:rFonts w:eastAsia="Calibri" w:cs="Arial"/>
          <w:bCs/>
        </w:rPr>
        <w:t>-</w:t>
      </w:r>
      <w:r w:rsidRPr="00CD5811">
        <w:rPr>
          <w:rFonts w:eastAsia="Calibri" w:cs="Arial"/>
          <w:bCs/>
        </w:rPr>
        <w:t>A.</w:t>
      </w:r>
      <w:r w:rsidR="00595469" w:rsidRPr="00CD5811">
        <w:rPr>
          <w:rFonts w:eastAsia="Calibri" w:cs="Arial"/>
          <w:bCs/>
        </w:rPr>
        <w:t xml:space="preserve">, </w:t>
      </w:r>
      <w:r w:rsidRPr="00CD5811">
        <w:rPr>
          <w:rFonts w:eastAsia="Calibri" w:cs="Arial"/>
          <w:bCs/>
        </w:rPr>
        <w:t>Hsu W</w:t>
      </w:r>
      <w:r w:rsidR="00595469" w:rsidRPr="00CD5811">
        <w:rPr>
          <w:rFonts w:eastAsia="Calibri" w:cs="Arial"/>
          <w:bCs/>
        </w:rPr>
        <w:t>-</w:t>
      </w:r>
      <w:r w:rsidRPr="00CD5811">
        <w:rPr>
          <w:rFonts w:eastAsia="Calibri" w:cs="Arial"/>
          <w:bCs/>
        </w:rPr>
        <w:t>K.</w:t>
      </w:r>
      <w:r w:rsidR="00595469" w:rsidRPr="00CD5811">
        <w:rPr>
          <w:rFonts w:eastAsia="Calibri" w:cs="Arial"/>
          <w:bCs/>
        </w:rPr>
        <w:t xml:space="preserve">, </w:t>
      </w:r>
      <w:r w:rsidRPr="00CD5811">
        <w:rPr>
          <w:rFonts w:eastAsia="Calibri" w:cs="Arial"/>
          <w:bCs/>
        </w:rPr>
        <w:t>Fischgrund J</w:t>
      </w:r>
      <w:r w:rsidR="00595469" w:rsidRPr="00CD5811">
        <w:rPr>
          <w:rFonts w:eastAsia="Calibri" w:cs="Arial"/>
          <w:bCs/>
        </w:rPr>
        <w:t>-</w:t>
      </w:r>
      <w:r w:rsidRPr="00CD5811">
        <w:rPr>
          <w:rFonts w:eastAsia="Calibri" w:cs="Arial"/>
          <w:bCs/>
        </w:rPr>
        <w:t>S.</w:t>
      </w:r>
      <w:r w:rsidR="00595469" w:rsidRPr="00CD5811">
        <w:rPr>
          <w:rFonts w:eastAsia="Calibri" w:cs="Arial"/>
          <w:bCs/>
        </w:rPr>
        <w:t xml:space="preserve">, et.al. </w:t>
      </w:r>
      <w:r w:rsidRPr="00CD5811">
        <w:rPr>
          <w:rFonts w:eastAsia="Calibri" w:cs="Arial"/>
          <w:bCs/>
        </w:rPr>
        <w:t>Association between Opioid Use and Patient-Reported Outcomes in a Randomized Trial Evaluating Basivertebral Nerve Ablation for the Relief of Chronic Low Back Pain.Clinical Neurosurgery.2020;86(3):343-347.</w:t>
      </w:r>
    </w:p>
    <w:p w14:paraId="1057CAE6" w14:textId="0E84DA7B"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Levy R</w:t>
      </w:r>
      <w:r w:rsidR="0017583A" w:rsidRPr="00CD5811">
        <w:rPr>
          <w:rFonts w:eastAsia="Calibri" w:cs="Arial"/>
          <w:bCs/>
        </w:rPr>
        <w:t>-</w:t>
      </w:r>
      <w:r w:rsidRPr="00CD5811">
        <w:rPr>
          <w:rFonts w:eastAsia="Calibri" w:cs="Arial"/>
          <w:bCs/>
        </w:rPr>
        <w:t>M.</w:t>
      </w:r>
      <w:r w:rsidR="0017583A" w:rsidRPr="00CD5811">
        <w:rPr>
          <w:rFonts w:eastAsia="Calibri" w:cs="Arial"/>
          <w:bCs/>
        </w:rPr>
        <w:t xml:space="preserve">, </w:t>
      </w:r>
      <w:r w:rsidRPr="00CD5811">
        <w:rPr>
          <w:rFonts w:eastAsia="Calibri" w:cs="Arial"/>
          <w:bCs/>
        </w:rPr>
        <w:t>Mekhail N</w:t>
      </w:r>
      <w:r w:rsidR="0017583A" w:rsidRPr="00CD5811">
        <w:rPr>
          <w:rFonts w:eastAsia="Calibri" w:cs="Arial"/>
          <w:bCs/>
        </w:rPr>
        <w:t xml:space="preserve">., </w:t>
      </w:r>
      <w:r w:rsidRPr="00CD5811">
        <w:rPr>
          <w:rFonts w:eastAsia="Calibri" w:cs="Arial"/>
          <w:bCs/>
        </w:rPr>
        <w:t>Kramer J</w:t>
      </w:r>
      <w:r w:rsidR="0017583A" w:rsidRPr="00CD5811">
        <w:rPr>
          <w:rFonts w:eastAsia="Calibri" w:cs="Arial"/>
          <w:bCs/>
        </w:rPr>
        <w:t xml:space="preserve">., </w:t>
      </w:r>
      <w:r w:rsidRPr="00CD5811">
        <w:rPr>
          <w:rFonts w:eastAsia="Calibri" w:cs="Arial"/>
          <w:bCs/>
        </w:rPr>
        <w:t>Poree L</w:t>
      </w:r>
      <w:r w:rsidR="0017583A" w:rsidRPr="00CD5811">
        <w:rPr>
          <w:rFonts w:eastAsia="Calibri" w:cs="Arial"/>
          <w:bCs/>
        </w:rPr>
        <w:t xml:space="preserve">., </w:t>
      </w:r>
      <w:r w:rsidRPr="00CD5811">
        <w:rPr>
          <w:rFonts w:eastAsia="Calibri" w:cs="Arial"/>
          <w:bCs/>
        </w:rPr>
        <w:t>Amirdelfan K</w:t>
      </w:r>
      <w:r w:rsidR="0017583A" w:rsidRPr="00CD5811">
        <w:rPr>
          <w:rFonts w:eastAsia="Calibri" w:cs="Arial"/>
          <w:bCs/>
        </w:rPr>
        <w:t xml:space="preserve">., </w:t>
      </w:r>
      <w:r w:rsidRPr="00CD5811">
        <w:rPr>
          <w:rFonts w:eastAsia="Calibri" w:cs="Arial"/>
          <w:bCs/>
        </w:rPr>
        <w:t>Grigsby E</w:t>
      </w:r>
      <w:r w:rsidR="0017583A" w:rsidRPr="00CD5811">
        <w:rPr>
          <w:rFonts w:eastAsia="Calibri" w:cs="Arial"/>
          <w:bCs/>
        </w:rPr>
        <w:t>., et.al</w:t>
      </w:r>
      <w:r w:rsidRPr="00CD5811">
        <w:rPr>
          <w:rFonts w:eastAsia="Calibri" w:cs="Arial"/>
          <w:bCs/>
        </w:rPr>
        <w:t>.</w:t>
      </w:r>
      <w:r w:rsidR="0017583A" w:rsidRPr="00CD5811">
        <w:rPr>
          <w:rFonts w:eastAsia="Calibri" w:cs="Arial"/>
          <w:bCs/>
        </w:rPr>
        <w:t xml:space="preserve"> </w:t>
      </w:r>
      <w:r w:rsidRPr="00CD5811">
        <w:rPr>
          <w:rFonts w:eastAsia="Calibri" w:cs="Arial"/>
          <w:bCs/>
        </w:rPr>
        <w:t>Therapy Habituation at 12 Months: Spinal Cord Stimulation Versus Dorsal Root Ganglion Stimulation for Complex Regional Pain Syndrome Type I and II.Journal of Pain.2020;21(44259):399-408.</w:t>
      </w:r>
    </w:p>
    <w:p w14:paraId="130F9C2B" w14:textId="277869A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Parker T</w:t>
      </w:r>
      <w:r w:rsidR="00CA0C25" w:rsidRPr="00CD5811">
        <w:rPr>
          <w:rFonts w:eastAsia="Calibri" w:cs="Arial"/>
          <w:bCs/>
        </w:rPr>
        <w:t xml:space="preserve">., </w:t>
      </w:r>
      <w:r w:rsidRPr="00CD5811">
        <w:rPr>
          <w:rFonts w:eastAsia="Calibri" w:cs="Arial"/>
          <w:bCs/>
        </w:rPr>
        <w:t>Huang Y</w:t>
      </w:r>
      <w:r w:rsidR="00CA0C25" w:rsidRPr="00CD5811">
        <w:rPr>
          <w:rFonts w:eastAsia="Calibri" w:cs="Arial"/>
          <w:bCs/>
        </w:rPr>
        <w:t xml:space="preserve">., </w:t>
      </w:r>
      <w:r w:rsidRPr="00CD5811">
        <w:rPr>
          <w:rFonts w:eastAsia="Calibri" w:cs="Arial"/>
          <w:bCs/>
        </w:rPr>
        <w:t>Raghu A</w:t>
      </w:r>
      <w:r w:rsidR="00CA0C25" w:rsidRPr="00CD5811">
        <w:rPr>
          <w:rFonts w:eastAsia="Calibri" w:cs="Arial"/>
          <w:bCs/>
        </w:rPr>
        <w:t>-</w:t>
      </w:r>
      <w:r w:rsidRPr="00CD5811">
        <w:rPr>
          <w:rFonts w:eastAsia="Calibri" w:cs="Arial"/>
          <w:bCs/>
        </w:rPr>
        <w:t>L</w:t>
      </w:r>
      <w:r w:rsidR="00CA0C25" w:rsidRPr="00CD5811">
        <w:rPr>
          <w:rFonts w:eastAsia="Calibri" w:cs="Arial"/>
          <w:bCs/>
        </w:rPr>
        <w:t>-</w:t>
      </w:r>
      <w:r w:rsidRPr="00CD5811">
        <w:rPr>
          <w:rFonts w:eastAsia="Calibri" w:cs="Arial"/>
          <w:bCs/>
        </w:rPr>
        <w:t>B.</w:t>
      </w:r>
      <w:r w:rsidR="00CA0C25" w:rsidRPr="00CD5811">
        <w:rPr>
          <w:rFonts w:eastAsia="Calibri" w:cs="Arial"/>
          <w:bCs/>
        </w:rPr>
        <w:t xml:space="preserve">, </w:t>
      </w:r>
      <w:r w:rsidRPr="00CD5811">
        <w:rPr>
          <w:rFonts w:eastAsia="Calibri" w:cs="Arial"/>
          <w:bCs/>
        </w:rPr>
        <w:t>Fitzgerald J</w:t>
      </w:r>
      <w:r w:rsidR="00CA0C25" w:rsidRPr="00CD5811">
        <w:rPr>
          <w:rFonts w:eastAsia="Calibri" w:cs="Arial"/>
          <w:bCs/>
        </w:rPr>
        <w:t xml:space="preserve">-J., </w:t>
      </w:r>
      <w:r w:rsidRPr="00CD5811">
        <w:rPr>
          <w:rFonts w:eastAsia="Calibri" w:cs="Arial"/>
          <w:bCs/>
        </w:rPr>
        <w:t>Green A</w:t>
      </w:r>
      <w:r w:rsidR="00CA0C25" w:rsidRPr="00CD5811">
        <w:rPr>
          <w:rFonts w:eastAsia="Calibri" w:cs="Arial"/>
          <w:bCs/>
        </w:rPr>
        <w:t>-</w:t>
      </w:r>
      <w:r w:rsidRPr="00CD5811">
        <w:rPr>
          <w:rFonts w:eastAsia="Calibri" w:cs="Arial"/>
          <w:bCs/>
        </w:rPr>
        <w:t>L.</w:t>
      </w:r>
      <w:r w:rsidR="00CA0C25" w:rsidRPr="00CD5811">
        <w:rPr>
          <w:rFonts w:eastAsia="Calibri" w:cs="Arial"/>
          <w:bCs/>
        </w:rPr>
        <w:t xml:space="preserve">, </w:t>
      </w:r>
      <w:r w:rsidRPr="00CD5811">
        <w:rPr>
          <w:rFonts w:eastAsia="Calibri" w:cs="Arial"/>
          <w:bCs/>
        </w:rPr>
        <w:t>Aziz T</w:t>
      </w:r>
      <w:r w:rsidR="00CA0C25" w:rsidRPr="00CD5811">
        <w:rPr>
          <w:rFonts w:eastAsia="Calibri" w:cs="Arial"/>
          <w:bCs/>
        </w:rPr>
        <w:t>-</w:t>
      </w:r>
      <w:r w:rsidRPr="00CD5811">
        <w:rPr>
          <w:rFonts w:eastAsia="Calibri" w:cs="Arial"/>
          <w:bCs/>
        </w:rPr>
        <w:t>Z.</w:t>
      </w:r>
      <w:r w:rsidR="00CA0C25" w:rsidRPr="00CD5811">
        <w:rPr>
          <w:rFonts w:eastAsia="Calibri" w:cs="Arial"/>
          <w:bCs/>
        </w:rPr>
        <w:t xml:space="preserve"> </w:t>
      </w:r>
      <w:r w:rsidRPr="00CD5811">
        <w:rPr>
          <w:rFonts w:eastAsia="Calibri" w:cs="Arial"/>
          <w:bCs/>
        </w:rPr>
        <w:t>Dorsal root ganglion stimulation modulates cortical gamma activity in the cognitive dimension of chronic pain.Brain Sciences.2020;10(2</w:t>
      </w:r>
    </w:p>
    <w:p w14:paraId="58E6E374" w14:textId="15176E48"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Kapural L</w:t>
      </w:r>
      <w:r w:rsidR="00A134A9" w:rsidRPr="00CD5811">
        <w:rPr>
          <w:rFonts w:eastAsia="Calibri" w:cs="Arial"/>
          <w:bCs/>
        </w:rPr>
        <w:t xml:space="preserve">., </w:t>
      </w:r>
      <w:r w:rsidRPr="00CD5811">
        <w:rPr>
          <w:rFonts w:eastAsia="Calibri" w:cs="Arial"/>
          <w:bCs/>
        </w:rPr>
        <w:t>Gupta M</w:t>
      </w:r>
      <w:r w:rsidR="00A134A9" w:rsidRPr="00CD5811">
        <w:rPr>
          <w:rFonts w:eastAsia="Calibri" w:cs="Arial"/>
          <w:bCs/>
        </w:rPr>
        <w:t xml:space="preserve">., </w:t>
      </w:r>
      <w:r w:rsidRPr="00CD5811">
        <w:rPr>
          <w:rFonts w:eastAsia="Calibri" w:cs="Arial"/>
          <w:bCs/>
        </w:rPr>
        <w:t>Paicius R</w:t>
      </w:r>
      <w:r w:rsidR="00A134A9" w:rsidRPr="00CD5811">
        <w:rPr>
          <w:rFonts w:eastAsia="Calibri" w:cs="Arial"/>
          <w:bCs/>
        </w:rPr>
        <w:t xml:space="preserve">., </w:t>
      </w:r>
      <w:r w:rsidRPr="00CD5811">
        <w:rPr>
          <w:rFonts w:eastAsia="Calibri" w:cs="Arial"/>
          <w:bCs/>
        </w:rPr>
        <w:t>Strodtbeck W</w:t>
      </w:r>
      <w:r w:rsidR="00A134A9" w:rsidRPr="00CD5811">
        <w:rPr>
          <w:rFonts w:eastAsia="Calibri" w:cs="Arial"/>
          <w:bCs/>
        </w:rPr>
        <w:t xml:space="preserve">., </w:t>
      </w:r>
      <w:r w:rsidRPr="00CD5811">
        <w:rPr>
          <w:rFonts w:eastAsia="Calibri" w:cs="Arial"/>
          <w:bCs/>
        </w:rPr>
        <w:t>Vorenkamp K</w:t>
      </w:r>
      <w:r w:rsidR="00A134A9" w:rsidRPr="00CD5811">
        <w:rPr>
          <w:rFonts w:eastAsia="Calibri" w:cs="Arial"/>
          <w:bCs/>
        </w:rPr>
        <w:t>-</w:t>
      </w:r>
      <w:r w:rsidRPr="00CD5811">
        <w:rPr>
          <w:rFonts w:eastAsia="Calibri" w:cs="Arial"/>
          <w:bCs/>
        </w:rPr>
        <w:t>E.</w:t>
      </w:r>
      <w:r w:rsidR="00A134A9" w:rsidRPr="00CD5811">
        <w:rPr>
          <w:rFonts w:eastAsia="Calibri" w:cs="Arial"/>
          <w:bCs/>
        </w:rPr>
        <w:t xml:space="preserve">, </w:t>
      </w:r>
      <w:r w:rsidRPr="00CD5811">
        <w:rPr>
          <w:rFonts w:eastAsia="Calibri" w:cs="Arial"/>
          <w:bCs/>
        </w:rPr>
        <w:t>Gilmore C</w:t>
      </w:r>
      <w:r w:rsidR="00A134A9" w:rsidRPr="00CD5811">
        <w:rPr>
          <w:rFonts w:eastAsia="Calibri" w:cs="Arial"/>
          <w:bCs/>
        </w:rPr>
        <w:t xml:space="preserve">., et.al. </w:t>
      </w:r>
      <w:r w:rsidRPr="00CD5811">
        <w:rPr>
          <w:rFonts w:eastAsia="Calibri" w:cs="Arial"/>
          <w:bCs/>
        </w:rPr>
        <w:t>Treatment of Chronic Abdominal Pain With 10-kHz Spinal Cord Stimulation: Safety and Efficacy Results From a 12-Month Prospective, Multicenter, Feasibility Study.Clinical and translational gastroenterology.2020;11(2):e00133</w:t>
      </w:r>
    </w:p>
    <w:p w14:paraId="2CB0BE12" w14:textId="21D1DAC4"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Mekhail N</w:t>
      </w:r>
      <w:r w:rsidR="00EE1F2A" w:rsidRPr="00CD5811">
        <w:rPr>
          <w:rFonts w:eastAsia="Calibri" w:cs="Arial"/>
          <w:bCs/>
        </w:rPr>
        <w:t xml:space="preserve">., </w:t>
      </w:r>
      <w:r w:rsidRPr="00CD5811">
        <w:rPr>
          <w:rFonts w:eastAsia="Calibri" w:cs="Arial"/>
          <w:bCs/>
        </w:rPr>
        <w:t>Mehanny D</w:t>
      </w:r>
      <w:r w:rsidR="00EE1F2A" w:rsidRPr="00CD5811">
        <w:rPr>
          <w:rFonts w:eastAsia="Calibri" w:cs="Arial"/>
          <w:bCs/>
        </w:rPr>
        <w:t>-</w:t>
      </w:r>
      <w:r w:rsidRPr="00CD5811">
        <w:rPr>
          <w:rFonts w:eastAsia="Calibri" w:cs="Arial"/>
          <w:bCs/>
        </w:rPr>
        <w:t>S.</w:t>
      </w:r>
      <w:r w:rsidR="00EE1F2A" w:rsidRPr="00CD5811">
        <w:rPr>
          <w:rFonts w:eastAsia="Calibri" w:cs="Arial"/>
          <w:bCs/>
        </w:rPr>
        <w:t xml:space="preserve">, </w:t>
      </w:r>
      <w:r w:rsidRPr="00CD5811">
        <w:rPr>
          <w:rFonts w:eastAsia="Calibri" w:cs="Arial"/>
          <w:bCs/>
        </w:rPr>
        <w:t xml:space="preserve">Armanyous </w:t>
      </w:r>
      <w:r w:rsidR="00EE1F2A" w:rsidRPr="00CD5811">
        <w:rPr>
          <w:rFonts w:eastAsia="Calibri" w:cs="Arial"/>
          <w:bCs/>
        </w:rPr>
        <w:t>S.,</w:t>
      </w:r>
      <w:r w:rsidR="00307FEE" w:rsidRPr="00CD5811">
        <w:rPr>
          <w:rFonts w:eastAsia="Calibri" w:cs="Arial"/>
          <w:bCs/>
        </w:rPr>
        <w:t xml:space="preserve"> </w:t>
      </w:r>
      <w:r w:rsidRPr="00CD5811">
        <w:rPr>
          <w:rFonts w:eastAsia="Calibri" w:cs="Arial"/>
          <w:bCs/>
        </w:rPr>
        <w:t>Costandi S</w:t>
      </w:r>
      <w:r w:rsidR="00EE1F2A" w:rsidRPr="00CD5811">
        <w:rPr>
          <w:rFonts w:eastAsia="Calibri" w:cs="Arial"/>
          <w:bCs/>
        </w:rPr>
        <w:t xml:space="preserve">., </w:t>
      </w:r>
      <w:r w:rsidRPr="00CD5811">
        <w:rPr>
          <w:rFonts w:eastAsia="Calibri" w:cs="Arial"/>
          <w:bCs/>
        </w:rPr>
        <w:t>Saweris Y</w:t>
      </w:r>
      <w:r w:rsidR="00EE1F2A" w:rsidRPr="00CD5811">
        <w:rPr>
          <w:rFonts w:eastAsia="Calibri" w:cs="Arial"/>
          <w:bCs/>
        </w:rPr>
        <w:t xml:space="preserve">., </w:t>
      </w:r>
      <w:r w:rsidRPr="00CD5811">
        <w:rPr>
          <w:rFonts w:eastAsia="Calibri" w:cs="Arial"/>
          <w:bCs/>
        </w:rPr>
        <w:t>Azer G</w:t>
      </w:r>
      <w:r w:rsidR="00EE1F2A" w:rsidRPr="00CD5811">
        <w:rPr>
          <w:rFonts w:eastAsia="Calibri" w:cs="Arial"/>
          <w:bCs/>
        </w:rPr>
        <w:t xml:space="preserve">., et.al. </w:t>
      </w:r>
      <w:r w:rsidRPr="00CD5811">
        <w:rPr>
          <w:rFonts w:eastAsia="Calibri" w:cs="Arial"/>
          <w:bCs/>
        </w:rPr>
        <w:t>Choice of spinal cord stimulation versus targeted drug delivery in the management of chronic pain: A predictive formula for outcomes.Regional Anesthesia and Pain Medicine.2020;45(2):131-136.</w:t>
      </w:r>
    </w:p>
    <w:p w14:paraId="137885B8" w14:textId="02B2F0DB"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Sá Malheiro N</w:t>
      </w:r>
      <w:r w:rsidR="00BF6E87" w:rsidRPr="00CD5811">
        <w:rPr>
          <w:rFonts w:eastAsia="Calibri" w:cs="Arial"/>
          <w:bCs/>
        </w:rPr>
        <w:t xml:space="preserve">., </w:t>
      </w:r>
      <w:r w:rsidRPr="00CD5811">
        <w:rPr>
          <w:rFonts w:eastAsia="Calibri" w:cs="Arial"/>
          <w:bCs/>
        </w:rPr>
        <w:t>Afonso N</w:t>
      </w:r>
      <w:r w:rsidR="00BF6E87" w:rsidRPr="00CD5811">
        <w:rPr>
          <w:rFonts w:eastAsia="Calibri" w:cs="Arial"/>
          <w:bCs/>
        </w:rPr>
        <w:t>-</w:t>
      </w:r>
      <w:r w:rsidRPr="00CD5811">
        <w:rPr>
          <w:rFonts w:eastAsia="Calibri" w:cs="Arial"/>
          <w:bCs/>
        </w:rPr>
        <w:t>R</w:t>
      </w:r>
      <w:r w:rsidR="00BF6E87" w:rsidRPr="00CD5811">
        <w:rPr>
          <w:rFonts w:eastAsia="Calibri" w:cs="Arial"/>
          <w:bCs/>
        </w:rPr>
        <w:t xml:space="preserve">., </w:t>
      </w:r>
      <w:r w:rsidRPr="00CD5811">
        <w:rPr>
          <w:rFonts w:eastAsia="Calibri" w:cs="Arial"/>
          <w:bCs/>
        </w:rPr>
        <w:t>Pereira D</w:t>
      </w:r>
      <w:r w:rsidR="00BF6E87" w:rsidRPr="00CD5811">
        <w:rPr>
          <w:rFonts w:eastAsia="Calibri" w:cs="Arial"/>
          <w:bCs/>
        </w:rPr>
        <w:t xml:space="preserve">., </w:t>
      </w:r>
      <w:r w:rsidRPr="00CD5811">
        <w:rPr>
          <w:rFonts w:eastAsia="Calibri" w:cs="Arial"/>
          <w:bCs/>
        </w:rPr>
        <w:t>Oliveira B</w:t>
      </w:r>
      <w:r w:rsidR="00BF6E87" w:rsidRPr="00CD5811">
        <w:rPr>
          <w:rFonts w:eastAsia="Calibri" w:cs="Arial"/>
          <w:bCs/>
        </w:rPr>
        <w:t xml:space="preserve">., </w:t>
      </w:r>
      <w:r w:rsidRPr="00CD5811">
        <w:rPr>
          <w:rFonts w:eastAsia="Calibri" w:cs="Arial"/>
          <w:bCs/>
        </w:rPr>
        <w:t>Ferreira C</w:t>
      </w:r>
      <w:r w:rsidR="00BF6E87" w:rsidRPr="00CD5811">
        <w:rPr>
          <w:rFonts w:eastAsia="Calibri" w:cs="Arial"/>
          <w:bCs/>
        </w:rPr>
        <w:t xml:space="preserve">., </w:t>
      </w:r>
      <w:r w:rsidRPr="00CD5811">
        <w:rPr>
          <w:rFonts w:eastAsia="Calibri" w:cs="Arial"/>
          <w:bCs/>
        </w:rPr>
        <w:t>Cunha A</w:t>
      </w:r>
      <w:r w:rsidR="00BF6E87" w:rsidRPr="00CD5811">
        <w:rPr>
          <w:rFonts w:eastAsia="Calibri" w:cs="Arial"/>
          <w:bCs/>
        </w:rPr>
        <w:t>-</w:t>
      </w:r>
      <w:r w:rsidRPr="00CD5811">
        <w:rPr>
          <w:rFonts w:eastAsia="Calibri" w:cs="Arial"/>
          <w:bCs/>
        </w:rPr>
        <w:t>C.</w:t>
      </w:r>
      <w:r w:rsidR="00BF6E87" w:rsidRPr="00CD5811">
        <w:rPr>
          <w:rFonts w:eastAsia="Calibri" w:cs="Arial"/>
          <w:bCs/>
        </w:rPr>
        <w:t xml:space="preserve"> </w:t>
      </w:r>
      <w:r w:rsidRPr="00CD5811">
        <w:rPr>
          <w:rFonts w:eastAsia="Calibri" w:cs="Arial"/>
          <w:bCs/>
        </w:rPr>
        <w:t>Efficacy of ultrasound guided suprascapular block in patients with chronic shoulder pain: retrospective observational study.Brazilian Journal of Anesthesiology.2020;70(1):15-21.</w:t>
      </w:r>
    </w:p>
    <w:p w14:paraId="11AE9AC5" w14:textId="12DB7E53"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Papa A</w:t>
      </w:r>
      <w:r w:rsidR="00652787" w:rsidRPr="00CD5811">
        <w:rPr>
          <w:rFonts w:eastAsia="Calibri" w:cs="Arial"/>
          <w:bCs/>
        </w:rPr>
        <w:t xml:space="preserve">., </w:t>
      </w:r>
      <w:r w:rsidRPr="00CD5811">
        <w:rPr>
          <w:rFonts w:eastAsia="Calibri" w:cs="Arial"/>
          <w:bCs/>
        </w:rPr>
        <w:t>Saracco E</w:t>
      </w:r>
      <w:r w:rsidR="00652787" w:rsidRPr="00CD5811">
        <w:rPr>
          <w:rFonts w:eastAsia="Calibri" w:cs="Arial"/>
          <w:bCs/>
        </w:rPr>
        <w:t xml:space="preserve">., </w:t>
      </w:r>
      <w:r w:rsidRPr="00CD5811">
        <w:rPr>
          <w:rFonts w:eastAsia="Calibri" w:cs="Arial"/>
          <w:bCs/>
        </w:rPr>
        <w:t>Di Dato M</w:t>
      </w:r>
      <w:r w:rsidR="00652787" w:rsidRPr="00CD5811">
        <w:rPr>
          <w:rFonts w:eastAsia="Calibri" w:cs="Arial"/>
          <w:bCs/>
        </w:rPr>
        <w:t>-</w:t>
      </w:r>
      <w:r w:rsidRPr="00CD5811">
        <w:rPr>
          <w:rFonts w:eastAsia="Calibri" w:cs="Arial"/>
          <w:bCs/>
        </w:rPr>
        <w:t>T</w:t>
      </w:r>
      <w:r w:rsidR="00652787" w:rsidRPr="00CD5811">
        <w:rPr>
          <w:rFonts w:eastAsia="Calibri" w:cs="Arial"/>
          <w:bCs/>
        </w:rPr>
        <w:t xml:space="preserve">., </w:t>
      </w:r>
      <w:r w:rsidRPr="00CD5811">
        <w:rPr>
          <w:rFonts w:eastAsia="Calibri" w:cs="Arial"/>
          <w:bCs/>
        </w:rPr>
        <w:t>Buonavolontà P</w:t>
      </w:r>
      <w:r w:rsidR="00652787" w:rsidRPr="00CD5811">
        <w:rPr>
          <w:rFonts w:eastAsia="Calibri" w:cs="Arial"/>
          <w:bCs/>
        </w:rPr>
        <w:t xml:space="preserve">., </w:t>
      </w:r>
      <w:r w:rsidRPr="00CD5811">
        <w:rPr>
          <w:rFonts w:eastAsia="Calibri" w:cs="Arial"/>
          <w:bCs/>
        </w:rPr>
        <w:t>Salzano A</w:t>
      </w:r>
      <w:r w:rsidR="00652787" w:rsidRPr="00CD5811">
        <w:rPr>
          <w:rFonts w:eastAsia="Calibri" w:cs="Arial"/>
          <w:bCs/>
        </w:rPr>
        <w:t>-</w:t>
      </w:r>
      <w:r w:rsidRPr="00CD5811">
        <w:rPr>
          <w:rFonts w:eastAsia="Calibri" w:cs="Arial"/>
          <w:bCs/>
        </w:rPr>
        <w:t>M</w:t>
      </w:r>
      <w:r w:rsidR="00652787" w:rsidRPr="00CD5811">
        <w:rPr>
          <w:rFonts w:eastAsia="Calibri" w:cs="Arial"/>
          <w:bCs/>
        </w:rPr>
        <w:t xml:space="preserve">., </w:t>
      </w:r>
      <w:r w:rsidRPr="00CD5811">
        <w:rPr>
          <w:rFonts w:eastAsia="Calibri" w:cs="Arial"/>
          <w:bCs/>
        </w:rPr>
        <w:t>Tamma D</w:t>
      </w:r>
      <w:r w:rsidR="00652787" w:rsidRPr="00CD5811">
        <w:rPr>
          <w:rFonts w:eastAsia="Calibri" w:cs="Arial"/>
          <w:bCs/>
        </w:rPr>
        <w:t>., et.al. D</w:t>
      </w:r>
      <w:r w:rsidRPr="00CD5811">
        <w:rPr>
          <w:rFonts w:eastAsia="Calibri" w:cs="Arial"/>
          <w:bCs/>
        </w:rPr>
        <w:t>orsal root ganglion stimulation for the management of chronic neuropathic pain: A retrospective case series during four years follow-up in a single center.Open Pain Journal.2020;13(1):35-41.</w:t>
      </w:r>
    </w:p>
    <w:p w14:paraId="1CF9C88D" w14:textId="691797CD" w:rsidR="003212E0"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Duarte R</w:t>
      </w:r>
      <w:r w:rsidR="00AC78D5" w:rsidRPr="00CD5811">
        <w:rPr>
          <w:rFonts w:eastAsia="Calibri" w:cs="Arial"/>
          <w:bCs/>
        </w:rPr>
        <w:t>-</w:t>
      </w:r>
      <w:r w:rsidRPr="00CD5811">
        <w:rPr>
          <w:rFonts w:eastAsia="Calibri" w:cs="Arial"/>
          <w:bCs/>
        </w:rPr>
        <w:t>V.</w:t>
      </w:r>
      <w:r w:rsidR="00AC78D5" w:rsidRPr="00CD5811">
        <w:rPr>
          <w:rFonts w:eastAsia="Calibri" w:cs="Arial"/>
          <w:bCs/>
        </w:rPr>
        <w:t xml:space="preserve">, </w:t>
      </w:r>
      <w:r w:rsidRPr="00CD5811">
        <w:rPr>
          <w:rFonts w:eastAsia="Calibri" w:cs="Arial"/>
          <w:bCs/>
        </w:rPr>
        <w:t>North R</w:t>
      </w:r>
      <w:r w:rsidR="00AC78D5" w:rsidRPr="00CD5811">
        <w:rPr>
          <w:rFonts w:eastAsia="Calibri" w:cs="Arial"/>
          <w:bCs/>
        </w:rPr>
        <w:t>-</w:t>
      </w:r>
      <w:r w:rsidRPr="00CD5811">
        <w:rPr>
          <w:rFonts w:eastAsia="Calibri" w:cs="Arial"/>
          <w:bCs/>
        </w:rPr>
        <w:t>B.</w:t>
      </w:r>
      <w:r w:rsidR="00AC78D5" w:rsidRPr="00CD5811">
        <w:rPr>
          <w:rFonts w:eastAsia="Calibri" w:cs="Arial"/>
          <w:bCs/>
        </w:rPr>
        <w:t xml:space="preserve">, </w:t>
      </w:r>
      <w:r w:rsidRPr="00CD5811">
        <w:rPr>
          <w:rFonts w:eastAsia="Calibri" w:cs="Arial"/>
          <w:bCs/>
        </w:rPr>
        <w:t>Eldabe S.</w:t>
      </w:r>
      <w:r w:rsidR="00AC78D5" w:rsidRPr="00CD5811">
        <w:rPr>
          <w:rFonts w:eastAsia="Calibri" w:cs="Arial"/>
          <w:bCs/>
        </w:rPr>
        <w:t xml:space="preserve"> </w:t>
      </w:r>
      <w:r w:rsidRPr="00CD5811">
        <w:rPr>
          <w:rFonts w:eastAsia="Calibri" w:cs="Arial"/>
          <w:bCs/>
        </w:rPr>
        <w:t>Advances in neurostimulation for chronic pain disorders.Pain Medicine (United States).2020;21(7):1312-1314.</w:t>
      </w:r>
    </w:p>
    <w:p w14:paraId="1433608E" w14:textId="2DE3AC38"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Moisset X</w:t>
      </w:r>
      <w:r w:rsidR="003F4879" w:rsidRPr="00CD5811">
        <w:rPr>
          <w:rFonts w:eastAsia="Calibri" w:cs="Arial"/>
          <w:bCs/>
        </w:rPr>
        <w:t>.</w:t>
      </w:r>
      <w:r w:rsidRPr="00CD5811">
        <w:rPr>
          <w:rFonts w:eastAsia="Calibri" w:cs="Arial"/>
          <w:bCs/>
        </w:rPr>
        <w:t>, Bouhassira D</w:t>
      </w:r>
      <w:r w:rsidR="003F4879" w:rsidRPr="00CD5811">
        <w:rPr>
          <w:rFonts w:eastAsia="Calibri" w:cs="Arial"/>
          <w:bCs/>
        </w:rPr>
        <w:t>.</w:t>
      </w:r>
      <w:r w:rsidRPr="00CD5811">
        <w:rPr>
          <w:rFonts w:eastAsia="Calibri" w:cs="Arial"/>
          <w:bCs/>
        </w:rPr>
        <w:t>, Avez Couturier J</w:t>
      </w:r>
      <w:r w:rsidR="003F4879" w:rsidRPr="00CD5811">
        <w:rPr>
          <w:rFonts w:eastAsia="Calibri" w:cs="Arial"/>
          <w:bCs/>
        </w:rPr>
        <w:t>.</w:t>
      </w:r>
      <w:r w:rsidRPr="00CD5811">
        <w:rPr>
          <w:rFonts w:eastAsia="Calibri" w:cs="Arial"/>
          <w:bCs/>
        </w:rPr>
        <w:t>, Alchaar H</w:t>
      </w:r>
      <w:r w:rsidR="003F4879" w:rsidRPr="00CD5811">
        <w:rPr>
          <w:rFonts w:eastAsia="Calibri" w:cs="Arial"/>
          <w:bCs/>
        </w:rPr>
        <w:t>.</w:t>
      </w:r>
      <w:r w:rsidRPr="00CD5811">
        <w:rPr>
          <w:rFonts w:eastAsia="Calibri" w:cs="Arial"/>
          <w:bCs/>
        </w:rPr>
        <w:t>, Conradi S</w:t>
      </w:r>
      <w:r w:rsidR="003F4879" w:rsidRPr="00CD5811">
        <w:rPr>
          <w:rFonts w:eastAsia="Calibri" w:cs="Arial"/>
          <w:bCs/>
        </w:rPr>
        <w:t>.</w:t>
      </w:r>
      <w:r w:rsidRPr="00CD5811">
        <w:rPr>
          <w:rFonts w:eastAsia="Calibri" w:cs="Arial"/>
          <w:bCs/>
        </w:rPr>
        <w:t>, Delmotte M</w:t>
      </w:r>
      <w:r w:rsidR="003F4879" w:rsidRPr="00CD5811">
        <w:rPr>
          <w:rFonts w:eastAsia="Calibri" w:cs="Arial"/>
          <w:bCs/>
        </w:rPr>
        <w:t>-</w:t>
      </w:r>
      <w:r w:rsidRPr="00CD5811">
        <w:rPr>
          <w:rFonts w:eastAsia="Calibri" w:cs="Arial"/>
          <w:bCs/>
        </w:rPr>
        <w:t>H</w:t>
      </w:r>
      <w:r w:rsidR="003F4879" w:rsidRPr="00CD5811">
        <w:rPr>
          <w:rFonts w:eastAsia="Calibri" w:cs="Arial"/>
          <w:bCs/>
        </w:rPr>
        <w:t>.</w:t>
      </w:r>
      <w:r w:rsidRPr="00CD5811">
        <w:rPr>
          <w:rFonts w:eastAsia="Calibri" w:cs="Arial"/>
          <w:bCs/>
        </w:rPr>
        <w:t>,</w:t>
      </w:r>
      <w:r w:rsidR="003F4879" w:rsidRPr="00CD5811">
        <w:rPr>
          <w:rFonts w:eastAsia="Calibri" w:cs="Arial"/>
          <w:bCs/>
        </w:rPr>
        <w:t xml:space="preserve"> et.al. </w:t>
      </w:r>
      <w:r w:rsidRPr="00CD5811">
        <w:rPr>
          <w:rFonts w:eastAsia="Calibri" w:cs="Arial"/>
          <w:bCs/>
        </w:rPr>
        <w:t xml:space="preserve">Pharmacological and non-pharmacological treatments for neuropathic pain: Systematic review and French recommendations.Rev Neurol (Paris). 2020;176(5):325-352. </w:t>
      </w:r>
    </w:p>
    <w:p w14:paraId="120BEF4C" w14:textId="23FE92A6"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Adamian L</w:t>
      </w:r>
      <w:r w:rsidR="00BC2CE3" w:rsidRPr="00CD5811">
        <w:rPr>
          <w:rFonts w:eastAsia="Calibri" w:cs="Arial"/>
          <w:bCs/>
        </w:rPr>
        <w:t>.</w:t>
      </w:r>
      <w:r w:rsidRPr="00CD5811">
        <w:rPr>
          <w:rFonts w:eastAsia="Calibri" w:cs="Arial"/>
          <w:bCs/>
        </w:rPr>
        <w:t>, Urits I</w:t>
      </w:r>
      <w:r w:rsidR="00BC2CE3" w:rsidRPr="00CD5811">
        <w:rPr>
          <w:rFonts w:eastAsia="Calibri" w:cs="Arial"/>
          <w:bCs/>
        </w:rPr>
        <w:t>.</w:t>
      </w:r>
      <w:r w:rsidRPr="00CD5811">
        <w:rPr>
          <w:rFonts w:eastAsia="Calibri" w:cs="Arial"/>
          <w:bCs/>
        </w:rPr>
        <w:t>, Orhurhu V</w:t>
      </w:r>
      <w:r w:rsidR="00BC2CE3" w:rsidRPr="00CD5811">
        <w:rPr>
          <w:rFonts w:eastAsia="Calibri" w:cs="Arial"/>
          <w:bCs/>
        </w:rPr>
        <w:t>.</w:t>
      </w:r>
      <w:r w:rsidRPr="00CD5811">
        <w:rPr>
          <w:rFonts w:eastAsia="Calibri" w:cs="Arial"/>
          <w:bCs/>
        </w:rPr>
        <w:t>, Hoyt D</w:t>
      </w:r>
      <w:r w:rsidR="00BC2CE3" w:rsidRPr="00CD5811">
        <w:rPr>
          <w:rFonts w:eastAsia="Calibri" w:cs="Arial"/>
          <w:bCs/>
        </w:rPr>
        <w:t>.</w:t>
      </w:r>
      <w:r w:rsidRPr="00CD5811">
        <w:rPr>
          <w:rFonts w:eastAsia="Calibri" w:cs="Arial"/>
          <w:bCs/>
        </w:rPr>
        <w:t>, Driessen R</w:t>
      </w:r>
      <w:r w:rsidR="00BC2CE3" w:rsidRPr="00CD5811">
        <w:rPr>
          <w:rFonts w:eastAsia="Calibri" w:cs="Arial"/>
          <w:bCs/>
        </w:rPr>
        <w:t>.</w:t>
      </w:r>
      <w:r w:rsidRPr="00CD5811">
        <w:rPr>
          <w:rFonts w:eastAsia="Calibri" w:cs="Arial"/>
          <w:bCs/>
        </w:rPr>
        <w:t>, Freeman J</w:t>
      </w:r>
      <w:r w:rsidR="00BC2CE3" w:rsidRPr="00CD5811">
        <w:rPr>
          <w:rFonts w:eastAsia="Calibri" w:cs="Arial"/>
          <w:bCs/>
        </w:rPr>
        <w:t>-</w:t>
      </w:r>
      <w:r w:rsidRPr="00CD5811">
        <w:rPr>
          <w:rFonts w:eastAsia="Calibri" w:cs="Arial"/>
          <w:bCs/>
        </w:rPr>
        <w:t>A</w:t>
      </w:r>
      <w:r w:rsidR="00BC2CE3" w:rsidRPr="00CD5811">
        <w:rPr>
          <w:rFonts w:eastAsia="Calibri" w:cs="Arial"/>
          <w:bCs/>
        </w:rPr>
        <w:t>.</w:t>
      </w:r>
      <w:r w:rsidRPr="00CD5811">
        <w:rPr>
          <w:rFonts w:eastAsia="Calibri" w:cs="Arial"/>
          <w:bCs/>
        </w:rPr>
        <w:t>,</w:t>
      </w:r>
      <w:r w:rsidR="00BC2CE3" w:rsidRPr="00CD5811">
        <w:rPr>
          <w:rFonts w:eastAsia="Calibri" w:cs="Arial"/>
          <w:bCs/>
        </w:rPr>
        <w:t xml:space="preserve"> et.al. Com</w:t>
      </w:r>
      <w:r w:rsidRPr="00CD5811">
        <w:rPr>
          <w:rFonts w:eastAsia="Calibri" w:cs="Arial"/>
          <w:bCs/>
        </w:rPr>
        <w:t xml:space="preserve">prehensive Review of the Diagnosis, Treatment, and Management of Urologic Chronic Pelvic Pain Syndrome.Curr Pain Headache Rep. 2020;24(6):27. </w:t>
      </w:r>
    </w:p>
    <w:p w14:paraId="6EE7E390" w14:textId="1700C80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Liampas A</w:t>
      </w:r>
      <w:r w:rsidR="00F35DA6" w:rsidRPr="00CD5811">
        <w:rPr>
          <w:rFonts w:eastAsia="Calibri" w:cs="Arial"/>
          <w:bCs/>
        </w:rPr>
        <w:t>.</w:t>
      </w:r>
      <w:r w:rsidRPr="00CD5811">
        <w:rPr>
          <w:rFonts w:eastAsia="Calibri" w:cs="Arial"/>
          <w:bCs/>
        </w:rPr>
        <w:t>, Rekatsina M</w:t>
      </w:r>
      <w:r w:rsidR="00F35DA6" w:rsidRPr="00CD5811">
        <w:rPr>
          <w:rFonts w:eastAsia="Calibri" w:cs="Arial"/>
          <w:bCs/>
        </w:rPr>
        <w:t>.</w:t>
      </w:r>
      <w:r w:rsidRPr="00CD5811">
        <w:rPr>
          <w:rFonts w:eastAsia="Calibri" w:cs="Arial"/>
          <w:bCs/>
        </w:rPr>
        <w:t>, Vadalouca A</w:t>
      </w:r>
      <w:r w:rsidR="00F35DA6" w:rsidRPr="00CD5811">
        <w:rPr>
          <w:rFonts w:eastAsia="Calibri" w:cs="Arial"/>
          <w:bCs/>
        </w:rPr>
        <w:t>.</w:t>
      </w:r>
      <w:r w:rsidRPr="00CD5811">
        <w:rPr>
          <w:rFonts w:eastAsia="Calibri" w:cs="Arial"/>
          <w:bCs/>
        </w:rPr>
        <w:t>, Paladini A</w:t>
      </w:r>
      <w:r w:rsidR="00F35DA6" w:rsidRPr="00CD5811">
        <w:rPr>
          <w:rFonts w:eastAsia="Calibri" w:cs="Arial"/>
          <w:bCs/>
        </w:rPr>
        <w:t>.</w:t>
      </w:r>
      <w:r w:rsidRPr="00CD5811">
        <w:rPr>
          <w:rFonts w:eastAsia="Calibri" w:cs="Arial"/>
          <w:bCs/>
        </w:rPr>
        <w:t>, Varrassi G</w:t>
      </w:r>
      <w:r w:rsidR="00F35DA6" w:rsidRPr="00CD5811">
        <w:rPr>
          <w:rFonts w:eastAsia="Calibri" w:cs="Arial"/>
          <w:bCs/>
        </w:rPr>
        <w:t>.</w:t>
      </w:r>
      <w:r w:rsidRPr="00CD5811">
        <w:rPr>
          <w:rFonts w:eastAsia="Calibri" w:cs="Arial"/>
          <w:bCs/>
        </w:rPr>
        <w:t>, Zis P.</w:t>
      </w:r>
      <w:r w:rsidR="00F35DA6" w:rsidRPr="00CD5811">
        <w:rPr>
          <w:rFonts w:eastAsia="Calibri" w:cs="Arial"/>
          <w:bCs/>
        </w:rPr>
        <w:t xml:space="preserve"> </w:t>
      </w:r>
      <w:r w:rsidRPr="00CD5811">
        <w:rPr>
          <w:rFonts w:eastAsia="Calibri" w:cs="Arial"/>
          <w:bCs/>
        </w:rPr>
        <w:t xml:space="preserve">Non-Pharmacological Management of Painful Peripheral Neuropathies: A Systematic Review.Adv Ther. 2020;37(10):4096-4106. </w:t>
      </w:r>
    </w:p>
    <w:p w14:paraId="51120AEA" w14:textId="6971D0D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Thomson S</w:t>
      </w:r>
      <w:r w:rsidR="004E007B" w:rsidRPr="00CD5811">
        <w:rPr>
          <w:rFonts w:eastAsia="Calibri" w:cs="Arial"/>
          <w:bCs/>
        </w:rPr>
        <w:t>.</w:t>
      </w:r>
      <w:r w:rsidRPr="00CD5811">
        <w:rPr>
          <w:rFonts w:eastAsia="Calibri" w:cs="Arial"/>
          <w:bCs/>
        </w:rPr>
        <w:t>, Huygen F</w:t>
      </w:r>
      <w:r w:rsidR="004E007B" w:rsidRPr="00CD5811">
        <w:rPr>
          <w:rFonts w:eastAsia="Calibri" w:cs="Arial"/>
          <w:bCs/>
        </w:rPr>
        <w:t>.</w:t>
      </w:r>
      <w:r w:rsidRPr="00CD5811">
        <w:rPr>
          <w:rFonts w:eastAsia="Calibri" w:cs="Arial"/>
          <w:bCs/>
        </w:rPr>
        <w:t>, Prangnell S</w:t>
      </w:r>
      <w:r w:rsidR="004E007B" w:rsidRPr="00CD5811">
        <w:rPr>
          <w:rFonts w:eastAsia="Calibri" w:cs="Arial"/>
          <w:bCs/>
        </w:rPr>
        <w:t>.</w:t>
      </w:r>
      <w:r w:rsidRPr="00CD5811">
        <w:rPr>
          <w:rFonts w:eastAsia="Calibri" w:cs="Arial"/>
          <w:bCs/>
        </w:rPr>
        <w:t>, De Andrés J</w:t>
      </w:r>
      <w:r w:rsidR="004E007B" w:rsidRPr="00CD5811">
        <w:rPr>
          <w:rFonts w:eastAsia="Calibri" w:cs="Arial"/>
          <w:bCs/>
        </w:rPr>
        <w:t>.</w:t>
      </w:r>
      <w:r w:rsidRPr="00CD5811">
        <w:rPr>
          <w:rFonts w:eastAsia="Calibri" w:cs="Arial"/>
          <w:bCs/>
        </w:rPr>
        <w:t>, Baranidharan G</w:t>
      </w:r>
      <w:r w:rsidR="004E007B" w:rsidRPr="00CD5811">
        <w:rPr>
          <w:rFonts w:eastAsia="Calibri" w:cs="Arial"/>
          <w:bCs/>
        </w:rPr>
        <w:t>.</w:t>
      </w:r>
      <w:r w:rsidRPr="00CD5811">
        <w:rPr>
          <w:rFonts w:eastAsia="Calibri" w:cs="Arial"/>
          <w:bCs/>
        </w:rPr>
        <w:t>, Belaïd H</w:t>
      </w:r>
      <w:r w:rsidR="004E007B" w:rsidRPr="00CD5811">
        <w:rPr>
          <w:rFonts w:eastAsia="Calibri" w:cs="Arial"/>
          <w:bCs/>
        </w:rPr>
        <w:t>.</w:t>
      </w:r>
      <w:r w:rsidRPr="00CD5811">
        <w:rPr>
          <w:rFonts w:eastAsia="Calibri" w:cs="Arial"/>
          <w:bCs/>
        </w:rPr>
        <w:t>,</w:t>
      </w:r>
      <w:r w:rsidR="004E007B" w:rsidRPr="00CD5811">
        <w:rPr>
          <w:rFonts w:eastAsia="Calibri" w:cs="Arial"/>
          <w:bCs/>
        </w:rPr>
        <w:t xml:space="preserve"> et.al</w:t>
      </w:r>
      <w:r w:rsidRPr="00CD5811">
        <w:rPr>
          <w:rFonts w:eastAsia="Calibri" w:cs="Arial"/>
          <w:bCs/>
        </w:rPr>
        <w:t>.</w:t>
      </w:r>
      <w:r w:rsidR="004E007B" w:rsidRPr="00CD5811">
        <w:rPr>
          <w:rFonts w:eastAsia="Calibri" w:cs="Arial"/>
          <w:bCs/>
        </w:rPr>
        <w:t xml:space="preserve"> </w:t>
      </w:r>
      <w:r w:rsidRPr="00CD5811">
        <w:rPr>
          <w:rFonts w:eastAsia="Calibri" w:cs="Arial"/>
          <w:bCs/>
        </w:rPr>
        <w:t xml:space="preserve">Appropriate referral and selection of patients with chronic pain for spinal cord stimulation: European consensus recommendations and e-health tool.Eur J Pain. 2020;24(6):1169-1181. </w:t>
      </w:r>
    </w:p>
    <w:p w14:paraId="3C3999BC" w14:textId="1106A80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Hofmeister M</w:t>
      </w:r>
      <w:r w:rsidR="003A554A" w:rsidRPr="00CD5811">
        <w:rPr>
          <w:rFonts w:eastAsia="Calibri" w:cs="Arial"/>
          <w:bCs/>
        </w:rPr>
        <w:t>.</w:t>
      </w:r>
      <w:r w:rsidRPr="00CD5811">
        <w:rPr>
          <w:rFonts w:eastAsia="Calibri" w:cs="Arial"/>
          <w:bCs/>
        </w:rPr>
        <w:t>, Memedovich A</w:t>
      </w:r>
      <w:r w:rsidR="003A554A" w:rsidRPr="00CD5811">
        <w:rPr>
          <w:rFonts w:eastAsia="Calibri" w:cs="Arial"/>
          <w:bCs/>
        </w:rPr>
        <w:t>.</w:t>
      </w:r>
      <w:r w:rsidRPr="00CD5811">
        <w:rPr>
          <w:rFonts w:eastAsia="Calibri" w:cs="Arial"/>
          <w:bCs/>
        </w:rPr>
        <w:t>, Brown S</w:t>
      </w:r>
      <w:r w:rsidR="003A554A" w:rsidRPr="00CD5811">
        <w:rPr>
          <w:rFonts w:eastAsia="Calibri" w:cs="Arial"/>
          <w:bCs/>
        </w:rPr>
        <w:t>.</w:t>
      </w:r>
      <w:r w:rsidRPr="00CD5811">
        <w:rPr>
          <w:rFonts w:eastAsia="Calibri" w:cs="Arial"/>
          <w:bCs/>
        </w:rPr>
        <w:t>, Saini M</w:t>
      </w:r>
      <w:r w:rsidR="003A554A" w:rsidRPr="00CD5811">
        <w:rPr>
          <w:rFonts w:eastAsia="Calibri" w:cs="Arial"/>
          <w:bCs/>
        </w:rPr>
        <w:t>.</w:t>
      </w:r>
      <w:r w:rsidRPr="00CD5811">
        <w:rPr>
          <w:rFonts w:eastAsia="Calibri" w:cs="Arial"/>
          <w:bCs/>
        </w:rPr>
        <w:t>, Dowsett L</w:t>
      </w:r>
      <w:r w:rsidR="003A554A" w:rsidRPr="00CD5811">
        <w:rPr>
          <w:rFonts w:eastAsia="Calibri" w:cs="Arial"/>
          <w:bCs/>
        </w:rPr>
        <w:t>-</w:t>
      </w:r>
      <w:r w:rsidRPr="00CD5811">
        <w:rPr>
          <w:rFonts w:eastAsia="Calibri" w:cs="Arial"/>
          <w:bCs/>
        </w:rPr>
        <w:t>E</w:t>
      </w:r>
      <w:r w:rsidR="003A554A" w:rsidRPr="00CD5811">
        <w:rPr>
          <w:rFonts w:eastAsia="Calibri" w:cs="Arial"/>
          <w:bCs/>
        </w:rPr>
        <w:t>.</w:t>
      </w:r>
      <w:r w:rsidRPr="00CD5811">
        <w:rPr>
          <w:rFonts w:eastAsia="Calibri" w:cs="Arial"/>
          <w:bCs/>
        </w:rPr>
        <w:t>, Lorenzetti D</w:t>
      </w:r>
      <w:r w:rsidR="003A554A" w:rsidRPr="00CD5811">
        <w:rPr>
          <w:rFonts w:eastAsia="Calibri" w:cs="Arial"/>
          <w:bCs/>
        </w:rPr>
        <w:t>-</w:t>
      </w:r>
      <w:r w:rsidRPr="00CD5811">
        <w:rPr>
          <w:rFonts w:eastAsia="Calibri" w:cs="Arial"/>
          <w:bCs/>
        </w:rPr>
        <w:t>L</w:t>
      </w:r>
      <w:r w:rsidR="003A554A" w:rsidRPr="00CD5811">
        <w:rPr>
          <w:rFonts w:eastAsia="Calibri" w:cs="Arial"/>
          <w:bCs/>
        </w:rPr>
        <w:t>.</w:t>
      </w:r>
      <w:r w:rsidRPr="00CD5811">
        <w:rPr>
          <w:rFonts w:eastAsia="Calibri" w:cs="Arial"/>
          <w:bCs/>
        </w:rPr>
        <w:t>,</w:t>
      </w:r>
      <w:r w:rsidR="003A554A" w:rsidRPr="00CD5811">
        <w:rPr>
          <w:rFonts w:eastAsia="Calibri" w:cs="Arial"/>
          <w:bCs/>
        </w:rPr>
        <w:t xml:space="preserve"> et.al. Ef</w:t>
      </w:r>
      <w:r w:rsidRPr="00CD5811">
        <w:rPr>
          <w:rFonts w:eastAsia="Calibri" w:cs="Arial"/>
          <w:bCs/>
        </w:rPr>
        <w:t xml:space="preserve">fectiveness of Neurostimulation Technologies for the Management of Chronic Pain: A Systematic Review.Neuromodulation. 2020;23(2):150-157. </w:t>
      </w:r>
    </w:p>
    <w:p w14:paraId="08CB9C43" w14:textId="4BD634C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Huygen FJPM</w:t>
      </w:r>
      <w:r w:rsidR="00307FEE" w:rsidRPr="00CD5811">
        <w:rPr>
          <w:rFonts w:eastAsia="Calibri" w:cs="Arial"/>
          <w:bCs/>
        </w:rPr>
        <w:t>.</w:t>
      </w:r>
      <w:r w:rsidRPr="00CD5811">
        <w:rPr>
          <w:rFonts w:eastAsia="Calibri" w:cs="Arial"/>
          <w:bCs/>
        </w:rPr>
        <w:t>, Kallewaard J</w:t>
      </w:r>
      <w:r w:rsidR="00307FEE" w:rsidRPr="00CD5811">
        <w:rPr>
          <w:rFonts w:eastAsia="Calibri" w:cs="Arial"/>
          <w:bCs/>
        </w:rPr>
        <w:t>-</w:t>
      </w:r>
      <w:r w:rsidRPr="00CD5811">
        <w:rPr>
          <w:rFonts w:eastAsia="Calibri" w:cs="Arial"/>
          <w:bCs/>
        </w:rPr>
        <w:t>W</w:t>
      </w:r>
      <w:r w:rsidR="00307FEE" w:rsidRPr="00CD5811">
        <w:rPr>
          <w:rFonts w:eastAsia="Calibri" w:cs="Arial"/>
          <w:bCs/>
        </w:rPr>
        <w:t>.</w:t>
      </w:r>
      <w:r w:rsidRPr="00CD5811">
        <w:rPr>
          <w:rFonts w:eastAsia="Calibri" w:cs="Arial"/>
          <w:bCs/>
        </w:rPr>
        <w:t>, Nijhuis H</w:t>
      </w:r>
      <w:r w:rsidR="00307FEE" w:rsidRPr="00CD5811">
        <w:rPr>
          <w:rFonts w:eastAsia="Calibri" w:cs="Arial"/>
          <w:bCs/>
        </w:rPr>
        <w:t>.</w:t>
      </w:r>
      <w:r w:rsidRPr="00CD5811">
        <w:rPr>
          <w:rFonts w:eastAsia="Calibri" w:cs="Arial"/>
          <w:bCs/>
        </w:rPr>
        <w:t>, Liem L</w:t>
      </w:r>
      <w:r w:rsidR="00307FEE" w:rsidRPr="00CD5811">
        <w:rPr>
          <w:rFonts w:eastAsia="Calibri" w:cs="Arial"/>
          <w:bCs/>
        </w:rPr>
        <w:t>.</w:t>
      </w:r>
      <w:r w:rsidRPr="00CD5811">
        <w:rPr>
          <w:rFonts w:eastAsia="Calibri" w:cs="Arial"/>
          <w:bCs/>
        </w:rPr>
        <w:t>, Vesper J</w:t>
      </w:r>
      <w:r w:rsidR="00307FEE" w:rsidRPr="00CD5811">
        <w:rPr>
          <w:rFonts w:eastAsia="Calibri" w:cs="Arial"/>
          <w:bCs/>
        </w:rPr>
        <w:t>.</w:t>
      </w:r>
      <w:r w:rsidRPr="00CD5811">
        <w:rPr>
          <w:rFonts w:eastAsia="Calibri" w:cs="Arial"/>
          <w:bCs/>
        </w:rPr>
        <w:t>, Fahey M</w:t>
      </w:r>
      <w:r w:rsidR="00307FEE" w:rsidRPr="00CD5811">
        <w:rPr>
          <w:rFonts w:eastAsia="Calibri" w:cs="Arial"/>
          <w:bCs/>
        </w:rPr>
        <w:t>-</w:t>
      </w:r>
      <w:r w:rsidRPr="00CD5811">
        <w:rPr>
          <w:rFonts w:eastAsia="Calibri" w:cs="Arial"/>
          <w:bCs/>
        </w:rPr>
        <w:t>E</w:t>
      </w:r>
      <w:r w:rsidR="00307FEE" w:rsidRPr="00CD5811">
        <w:rPr>
          <w:rFonts w:eastAsia="Calibri" w:cs="Arial"/>
          <w:bCs/>
        </w:rPr>
        <w:t>.</w:t>
      </w:r>
      <w:r w:rsidRPr="00CD5811">
        <w:rPr>
          <w:rFonts w:eastAsia="Calibri" w:cs="Arial"/>
          <w:bCs/>
        </w:rPr>
        <w:t>,</w:t>
      </w:r>
      <w:r w:rsidR="00307FEE" w:rsidRPr="00CD5811">
        <w:rPr>
          <w:rFonts w:eastAsia="Calibri" w:cs="Arial"/>
          <w:bCs/>
        </w:rPr>
        <w:t xml:space="preserve"> et.al. </w:t>
      </w:r>
      <w:r w:rsidRPr="00CD5811">
        <w:rPr>
          <w:rFonts w:eastAsia="Calibri" w:cs="Arial"/>
          <w:bCs/>
        </w:rPr>
        <w:t xml:space="preserve">Effectiveness and Safety of Dorsal Root Ganglion Stimulation for the Treatment of Chronic Pain: A Pooled Analysis.Neuromodulation. 2020;23(2):213-221. </w:t>
      </w:r>
    </w:p>
    <w:p w14:paraId="06367D73" w14:textId="11318587"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Liu Y</w:t>
      </w:r>
      <w:r w:rsidR="00767B5D" w:rsidRPr="00CD5811">
        <w:rPr>
          <w:rFonts w:eastAsia="Calibri" w:cs="Arial"/>
          <w:bCs/>
        </w:rPr>
        <w:t>-</w:t>
      </w:r>
      <w:r w:rsidRPr="00CD5811">
        <w:rPr>
          <w:rFonts w:eastAsia="Calibri" w:cs="Arial"/>
          <w:bCs/>
        </w:rPr>
        <w:t>P</w:t>
      </w:r>
      <w:r w:rsidR="00767B5D" w:rsidRPr="00CD5811">
        <w:rPr>
          <w:rFonts w:eastAsia="Calibri" w:cs="Arial"/>
          <w:bCs/>
        </w:rPr>
        <w:t>.</w:t>
      </w:r>
      <w:r w:rsidRPr="00CD5811">
        <w:rPr>
          <w:rFonts w:eastAsia="Calibri" w:cs="Arial"/>
          <w:bCs/>
        </w:rPr>
        <w:t>, Shao S</w:t>
      </w:r>
      <w:r w:rsidR="00767B5D" w:rsidRPr="00CD5811">
        <w:rPr>
          <w:rFonts w:eastAsia="Calibri" w:cs="Arial"/>
          <w:bCs/>
        </w:rPr>
        <w:t>-</w:t>
      </w:r>
      <w:r w:rsidRPr="00CD5811">
        <w:rPr>
          <w:rFonts w:eastAsia="Calibri" w:cs="Arial"/>
          <w:bCs/>
        </w:rPr>
        <w:t>J</w:t>
      </w:r>
      <w:r w:rsidR="00767B5D" w:rsidRPr="00CD5811">
        <w:rPr>
          <w:rFonts w:eastAsia="Calibri" w:cs="Arial"/>
          <w:bCs/>
        </w:rPr>
        <w:t>.</w:t>
      </w:r>
      <w:r w:rsidRPr="00CD5811">
        <w:rPr>
          <w:rFonts w:eastAsia="Calibri" w:cs="Arial"/>
          <w:bCs/>
        </w:rPr>
        <w:t>, Guo H</w:t>
      </w:r>
      <w:r w:rsidR="00767B5D" w:rsidRPr="00CD5811">
        <w:rPr>
          <w:rFonts w:eastAsia="Calibri" w:cs="Arial"/>
          <w:bCs/>
        </w:rPr>
        <w:t>-</w:t>
      </w:r>
      <w:r w:rsidRPr="00CD5811">
        <w:rPr>
          <w:rFonts w:eastAsia="Calibri" w:cs="Arial"/>
          <w:bCs/>
        </w:rPr>
        <w:t xml:space="preserve">D.Schwann cells apoptosis is induced by high glucose in diabetic peripheral neuropathy.Life Sci. 2020;248:117459. </w:t>
      </w:r>
    </w:p>
    <w:p w14:paraId="737766B6" w14:textId="7938F8C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Fishman M</w:t>
      </w:r>
      <w:r w:rsidR="007B3416" w:rsidRPr="00CD5811">
        <w:rPr>
          <w:rFonts w:eastAsia="Calibri" w:cs="Arial"/>
          <w:bCs/>
        </w:rPr>
        <w:t>-</w:t>
      </w:r>
      <w:r w:rsidRPr="00CD5811">
        <w:rPr>
          <w:rFonts w:eastAsia="Calibri" w:cs="Arial"/>
          <w:bCs/>
        </w:rPr>
        <w:t>A</w:t>
      </w:r>
      <w:r w:rsidR="007B3416" w:rsidRPr="00CD5811">
        <w:rPr>
          <w:rFonts w:eastAsia="Calibri" w:cs="Arial"/>
          <w:bCs/>
        </w:rPr>
        <w:t>.</w:t>
      </w:r>
      <w:r w:rsidRPr="00CD5811">
        <w:rPr>
          <w:rFonts w:eastAsia="Calibri" w:cs="Arial"/>
          <w:bCs/>
        </w:rPr>
        <w:t>, Calodney A</w:t>
      </w:r>
      <w:r w:rsidR="007B3416" w:rsidRPr="00CD5811">
        <w:rPr>
          <w:rFonts w:eastAsia="Calibri" w:cs="Arial"/>
          <w:bCs/>
        </w:rPr>
        <w:t>.</w:t>
      </w:r>
      <w:r w:rsidRPr="00CD5811">
        <w:rPr>
          <w:rFonts w:eastAsia="Calibri" w:cs="Arial"/>
          <w:bCs/>
        </w:rPr>
        <w:t>, Kim P</w:t>
      </w:r>
      <w:r w:rsidR="007B3416" w:rsidRPr="00CD5811">
        <w:rPr>
          <w:rFonts w:eastAsia="Calibri" w:cs="Arial"/>
          <w:bCs/>
        </w:rPr>
        <w:t>.</w:t>
      </w:r>
      <w:r w:rsidRPr="00CD5811">
        <w:rPr>
          <w:rFonts w:eastAsia="Calibri" w:cs="Arial"/>
          <w:bCs/>
        </w:rPr>
        <w:t>, Slezak J</w:t>
      </w:r>
      <w:r w:rsidR="007B3416" w:rsidRPr="00CD5811">
        <w:rPr>
          <w:rFonts w:eastAsia="Calibri" w:cs="Arial"/>
          <w:bCs/>
        </w:rPr>
        <w:t>.</w:t>
      </w:r>
      <w:r w:rsidRPr="00CD5811">
        <w:rPr>
          <w:rFonts w:eastAsia="Calibri" w:cs="Arial"/>
          <w:bCs/>
        </w:rPr>
        <w:t>, Benyamin R</w:t>
      </w:r>
      <w:r w:rsidR="007B3416" w:rsidRPr="00CD5811">
        <w:rPr>
          <w:rFonts w:eastAsia="Calibri" w:cs="Arial"/>
          <w:bCs/>
        </w:rPr>
        <w:t>.</w:t>
      </w:r>
      <w:r w:rsidRPr="00CD5811">
        <w:rPr>
          <w:rFonts w:eastAsia="Calibri" w:cs="Arial"/>
          <w:bCs/>
        </w:rPr>
        <w:t>, Rehman A</w:t>
      </w:r>
      <w:r w:rsidR="007B3416" w:rsidRPr="00CD5811">
        <w:rPr>
          <w:rFonts w:eastAsia="Calibri" w:cs="Arial"/>
          <w:bCs/>
        </w:rPr>
        <w:t>.</w:t>
      </w:r>
      <w:r w:rsidRPr="00CD5811">
        <w:rPr>
          <w:rFonts w:eastAsia="Calibri" w:cs="Arial"/>
          <w:bCs/>
        </w:rPr>
        <w:t>,</w:t>
      </w:r>
      <w:r w:rsidR="007B3416" w:rsidRPr="00CD5811">
        <w:rPr>
          <w:rFonts w:eastAsia="Calibri" w:cs="Arial"/>
          <w:bCs/>
        </w:rPr>
        <w:t xml:space="preserve"> et.al. </w:t>
      </w:r>
      <w:r w:rsidRPr="00CD5811">
        <w:rPr>
          <w:rFonts w:eastAsia="Calibri" w:cs="Arial"/>
          <w:bCs/>
        </w:rPr>
        <w:t xml:space="preserve">Prospective, Multicenter Feasibility Study to Evaluate Differential Target Multiplexed Spinal Cord Stimulation Programming in Subjects With Chronic Intractable Back Pain With or Without Leg Pain.Pain Pract. 2020;20(7):761-768. </w:t>
      </w:r>
    </w:p>
    <w:p w14:paraId="46AC4E53" w14:textId="02F57E6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Duarte R</w:t>
      </w:r>
      <w:r w:rsidR="008D753E" w:rsidRPr="00CD5811">
        <w:rPr>
          <w:rFonts w:eastAsia="Calibri" w:cs="Arial"/>
          <w:bCs/>
        </w:rPr>
        <w:t>-</w:t>
      </w:r>
      <w:r w:rsidRPr="00CD5811">
        <w:rPr>
          <w:rFonts w:eastAsia="Calibri" w:cs="Arial"/>
          <w:bCs/>
        </w:rPr>
        <w:t>V</w:t>
      </w:r>
      <w:r w:rsidR="008D753E" w:rsidRPr="00CD5811">
        <w:rPr>
          <w:rFonts w:eastAsia="Calibri" w:cs="Arial"/>
          <w:bCs/>
        </w:rPr>
        <w:t>.</w:t>
      </w:r>
      <w:r w:rsidRPr="00CD5811">
        <w:rPr>
          <w:rFonts w:eastAsia="Calibri" w:cs="Arial"/>
          <w:bCs/>
        </w:rPr>
        <w:t>, North R</w:t>
      </w:r>
      <w:r w:rsidR="008D753E" w:rsidRPr="00CD5811">
        <w:rPr>
          <w:rFonts w:eastAsia="Calibri" w:cs="Arial"/>
          <w:bCs/>
        </w:rPr>
        <w:t>-</w:t>
      </w:r>
      <w:r w:rsidRPr="00CD5811">
        <w:rPr>
          <w:rFonts w:eastAsia="Calibri" w:cs="Arial"/>
          <w:bCs/>
        </w:rPr>
        <w:t>B</w:t>
      </w:r>
      <w:r w:rsidR="008D753E" w:rsidRPr="00CD5811">
        <w:rPr>
          <w:rFonts w:eastAsia="Calibri" w:cs="Arial"/>
          <w:bCs/>
        </w:rPr>
        <w:t>.</w:t>
      </w:r>
      <w:r w:rsidRPr="00CD5811">
        <w:rPr>
          <w:rFonts w:eastAsia="Calibri" w:cs="Arial"/>
          <w:bCs/>
        </w:rPr>
        <w:t>, Eldabe S.</w:t>
      </w:r>
      <w:r w:rsidR="008D753E" w:rsidRPr="00CD5811">
        <w:rPr>
          <w:rFonts w:eastAsia="Calibri" w:cs="Arial"/>
          <w:bCs/>
        </w:rPr>
        <w:t xml:space="preserve"> </w:t>
      </w:r>
      <w:r w:rsidRPr="00CD5811">
        <w:rPr>
          <w:rFonts w:eastAsia="Calibri" w:cs="Arial"/>
          <w:bCs/>
        </w:rPr>
        <w:t xml:space="preserve">Advances in Neurostimulation for Chronic Pain Disorders.Pain Med. 2020;21(7):1312-1314. </w:t>
      </w:r>
    </w:p>
    <w:p w14:paraId="5B45A9E1" w14:textId="15C59648"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Heijmans L</w:t>
      </w:r>
      <w:r w:rsidR="00A7775F" w:rsidRPr="00CD5811">
        <w:rPr>
          <w:rFonts w:eastAsia="Calibri" w:cs="Arial"/>
          <w:bCs/>
        </w:rPr>
        <w:t>.</w:t>
      </w:r>
      <w:r w:rsidRPr="00CD5811">
        <w:rPr>
          <w:rFonts w:eastAsia="Calibri" w:cs="Arial"/>
          <w:bCs/>
        </w:rPr>
        <w:t>, Joosten E</w:t>
      </w:r>
      <w:r w:rsidR="00A7775F" w:rsidRPr="00CD5811">
        <w:rPr>
          <w:rFonts w:eastAsia="Calibri" w:cs="Arial"/>
          <w:bCs/>
        </w:rPr>
        <w:t>-</w:t>
      </w:r>
      <w:r w:rsidRPr="00CD5811">
        <w:rPr>
          <w:rFonts w:eastAsia="Calibri" w:cs="Arial"/>
          <w:bCs/>
        </w:rPr>
        <w:t>A.</w:t>
      </w:r>
      <w:r w:rsidR="00A7775F" w:rsidRPr="00CD5811">
        <w:rPr>
          <w:rFonts w:eastAsia="Calibri" w:cs="Arial"/>
          <w:bCs/>
        </w:rPr>
        <w:t xml:space="preserve"> </w:t>
      </w:r>
      <w:r w:rsidRPr="00CD5811">
        <w:rPr>
          <w:rFonts w:eastAsia="Calibri" w:cs="Arial"/>
          <w:bCs/>
        </w:rPr>
        <w:t xml:space="preserve">Mechanisms and mode of action of spinal cord stimulation in chronic neuropathic pain.Postgrad Med. 2020;132(sup3):17-21. </w:t>
      </w:r>
    </w:p>
    <w:p w14:paraId="1A9313E0" w14:textId="430DF22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Piedade G</w:t>
      </w:r>
      <w:r w:rsidR="00A820B4" w:rsidRPr="00CD5811">
        <w:rPr>
          <w:rFonts w:eastAsia="Calibri" w:cs="Arial"/>
          <w:bCs/>
        </w:rPr>
        <w:t>-</w:t>
      </w:r>
      <w:r w:rsidRPr="00CD5811">
        <w:rPr>
          <w:rFonts w:eastAsia="Calibri" w:cs="Arial"/>
          <w:bCs/>
        </w:rPr>
        <w:t>S</w:t>
      </w:r>
      <w:r w:rsidR="00A820B4" w:rsidRPr="00CD5811">
        <w:rPr>
          <w:rFonts w:eastAsia="Calibri" w:cs="Arial"/>
          <w:bCs/>
        </w:rPr>
        <w:t>.</w:t>
      </w:r>
      <w:r w:rsidRPr="00CD5811">
        <w:rPr>
          <w:rFonts w:eastAsia="Calibri" w:cs="Arial"/>
          <w:bCs/>
        </w:rPr>
        <w:t>, Vesper J</w:t>
      </w:r>
      <w:r w:rsidR="00A820B4" w:rsidRPr="00CD5811">
        <w:rPr>
          <w:rFonts w:eastAsia="Calibri" w:cs="Arial"/>
          <w:bCs/>
        </w:rPr>
        <w:t>.</w:t>
      </w:r>
      <w:r w:rsidRPr="00CD5811">
        <w:rPr>
          <w:rFonts w:eastAsia="Calibri" w:cs="Arial"/>
          <w:bCs/>
        </w:rPr>
        <w:t>, Slotty P</w:t>
      </w:r>
      <w:r w:rsidR="00A820B4" w:rsidRPr="00CD5811">
        <w:rPr>
          <w:rFonts w:eastAsia="Calibri" w:cs="Arial"/>
          <w:bCs/>
        </w:rPr>
        <w:t>-</w:t>
      </w:r>
      <w:r w:rsidRPr="00CD5811">
        <w:rPr>
          <w:rFonts w:eastAsia="Calibri" w:cs="Arial"/>
          <w:bCs/>
        </w:rPr>
        <w:t>J.</w:t>
      </w:r>
      <w:r w:rsidR="00A820B4" w:rsidRPr="00CD5811">
        <w:rPr>
          <w:rFonts w:eastAsia="Calibri" w:cs="Arial"/>
          <w:bCs/>
        </w:rPr>
        <w:t xml:space="preserve"> </w:t>
      </w:r>
      <w:r w:rsidRPr="00CD5811">
        <w:rPr>
          <w:rFonts w:eastAsia="Calibri" w:cs="Arial"/>
          <w:bCs/>
        </w:rPr>
        <w:t xml:space="preserve">Synergetic efficacy of simultaneous DRG- and traditional spinal cord stimulation.Acta Neurochir (Wien). 2020;162(2):257-260. </w:t>
      </w:r>
    </w:p>
    <w:p w14:paraId="176E4AE0" w14:textId="2DC74E9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Hagedorn J</w:t>
      </w:r>
      <w:r w:rsidR="0071285E" w:rsidRPr="00CD5811">
        <w:rPr>
          <w:rFonts w:eastAsia="Calibri" w:cs="Arial"/>
          <w:bCs/>
        </w:rPr>
        <w:t>-</w:t>
      </w:r>
      <w:r w:rsidRPr="00CD5811">
        <w:rPr>
          <w:rFonts w:eastAsia="Calibri" w:cs="Arial"/>
          <w:bCs/>
        </w:rPr>
        <w:t>M</w:t>
      </w:r>
      <w:r w:rsidR="0071285E" w:rsidRPr="00CD5811">
        <w:rPr>
          <w:rFonts w:eastAsia="Calibri" w:cs="Arial"/>
          <w:bCs/>
        </w:rPr>
        <w:t>.</w:t>
      </w:r>
      <w:r w:rsidRPr="00CD5811">
        <w:rPr>
          <w:rFonts w:eastAsia="Calibri" w:cs="Arial"/>
          <w:bCs/>
        </w:rPr>
        <w:t>, Demian P</w:t>
      </w:r>
      <w:r w:rsidR="0071285E" w:rsidRPr="00CD5811">
        <w:rPr>
          <w:rFonts w:eastAsia="Calibri" w:cs="Arial"/>
          <w:bCs/>
        </w:rPr>
        <w:t>-</w:t>
      </w:r>
      <w:r w:rsidRPr="00CD5811">
        <w:rPr>
          <w:rFonts w:eastAsia="Calibri" w:cs="Arial"/>
          <w:bCs/>
        </w:rPr>
        <w:t>S</w:t>
      </w:r>
      <w:r w:rsidR="0071285E" w:rsidRPr="00CD5811">
        <w:rPr>
          <w:rFonts w:eastAsia="Calibri" w:cs="Arial"/>
          <w:bCs/>
        </w:rPr>
        <w:t>.</w:t>
      </w:r>
      <w:r w:rsidRPr="00CD5811">
        <w:rPr>
          <w:rFonts w:eastAsia="Calibri" w:cs="Arial"/>
          <w:bCs/>
        </w:rPr>
        <w:t>, Scarfo K</w:t>
      </w:r>
      <w:r w:rsidR="0071285E" w:rsidRPr="00CD5811">
        <w:rPr>
          <w:rFonts w:eastAsia="Calibri" w:cs="Arial"/>
          <w:bCs/>
        </w:rPr>
        <w:t>-</w:t>
      </w:r>
      <w:r w:rsidRPr="00CD5811">
        <w:rPr>
          <w:rFonts w:eastAsia="Calibri" w:cs="Arial"/>
          <w:bCs/>
        </w:rPr>
        <w:t>A</w:t>
      </w:r>
      <w:r w:rsidR="0071285E" w:rsidRPr="00CD5811">
        <w:rPr>
          <w:rFonts w:eastAsia="Calibri" w:cs="Arial"/>
          <w:bCs/>
        </w:rPr>
        <w:t>.</w:t>
      </w:r>
      <w:r w:rsidRPr="00CD5811">
        <w:rPr>
          <w:rFonts w:eastAsia="Calibri" w:cs="Arial"/>
          <w:bCs/>
        </w:rPr>
        <w:t>, Engle A</w:t>
      </w:r>
      <w:r w:rsidR="0071285E" w:rsidRPr="00CD5811">
        <w:rPr>
          <w:rFonts w:eastAsia="Calibri" w:cs="Arial"/>
          <w:bCs/>
        </w:rPr>
        <w:t>-</w:t>
      </w:r>
      <w:r w:rsidRPr="00CD5811">
        <w:rPr>
          <w:rFonts w:eastAsia="Calibri" w:cs="Arial"/>
          <w:bCs/>
        </w:rPr>
        <w:t>M</w:t>
      </w:r>
      <w:r w:rsidR="0071285E" w:rsidRPr="00CD5811">
        <w:rPr>
          <w:rFonts w:eastAsia="Calibri" w:cs="Arial"/>
          <w:bCs/>
        </w:rPr>
        <w:t>.</w:t>
      </w:r>
      <w:r w:rsidRPr="00CD5811">
        <w:rPr>
          <w:rFonts w:eastAsia="Calibri" w:cs="Arial"/>
          <w:bCs/>
        </w:rPr>
        <w:t>, Deer T</w:t>
      </w:r>
      <w:r w:rsidR="0071285E" w:rsidRPr="00CD5811">
        <w:rPr>
          <w:rFonts w:eastAsia="Calibri" w:cs="Arial"/>
          <w:bCs/>
        </w:rPr>
        <w:t>-</w:t>
      </w:r>
      <w:r w:rsidRPr="00CD5811">
        <w:rPr>
          <w:rFonts w:eastAsia="Calibri" w:cs="Arial"/>
          <w:bCs/>
        </w:rPr>
        <w:t>R.</w:t>
      </w:r>
      <w:r w:rsidR="0071285E" w:rsidRPr="00CD5811">
        <w:rPr>
          <w:rFonts w:eastAsia="Calibri" w:cs="Arial"/>
          <w:bCs/>
        </w:rPr>
        <w:t xml:space="preserve"> </w:t>
      </w:r>
      <w:r w:rsidRPr="00CD5811">
        <w:rPr>
          <w:rFonts w:eastAsia="Calibri" w:cs="Arial"/>
          <w:bCs/>
        </w:rPr>
        <w:t xml:space="preserve">Proclaim™ DRG Neurostimulator System for the management of chronic, intractable pain.Pain Manag. 2020;10(4):225-233. </w:t>
      </w:r>
    </w:p>
    <w:p w14:paraId="7D3B2653" w14:textId="5B20DDBF"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Corallo F</w:t>
      </w:r>
      <w:r w:rsidR="00841EFC" w:rsidRPr="00CD5811">
        <w:rPr>
          <w:rFonts w:eastAsia="Calibri" w:cs="Arial"/>
          <w:bCs/>
        </w:rPr>
        <w:t>.</w:t>
      </w:r>
      <w:r w:rsidRPr="00CD5811">
        <w:rPr>
          <w:rFonts w:eastAsia="Calibri" w:cs="Arial"/>
          <w:bCs/>
        </w:rPr>
        <w:t>, De Salvo S</w:t>
      </w:r>
      <w:r w:rsidR="00841EFC" w:rsidRPr="00CD5811">
        <w:rPr>
          <w:rFonts w:eastAsia="Calibri" w:cs="Arial"/>
          <w:bCs/>
        </w:rPr>
        <w:t>.</w:t>
      </w:r>
      <w:r w:rsidRPr="00CD5811">
        <w:rPr>
          <w:rFonts w:eastAsia="Calibri" w:cs="Arial"/>
          <w:bCs/>
        </w:rPr>
        <w:t>, Cannistraci C</w:t>
      </w:r>
      <w:r w:rsidR="00841EFC" w:rsidRPr="00CD5811">
        <w:rPr>
          <w:rFonts w:eastAsia="Calibri" w:cs="Arial"/>
          <w:bCs/>
        </w:rPr>
        <w:t>.</w:t>
      </w:r>
      <w:r w:rsidRPr="00CD5811">
        <w:rPr>
          <w:rFonts w:eastAsia="Calibri" w:cs="Arial"/>
          <w:bCs/>
        </w:rPr>
        <w:t>, Lo Buono V</w:t>
      </w:r>
      <w:r w:rsidR="00841EFC" w:rsidRPr="00CD5811">
        <w:rPr>
          <w:rFonts w:eastAsia="Calibri" w:cs="Arial"/>
          <w:bCs/>
        </w:rPr>
        <w:t>.</w:t>
      </w:r>
      <w:r w:rsidRPr="00CD5811">
        <w:rPr>
          <w:rFonts w:eastAsia="Calibri" w:cs="Arial"/>
          <w:bCs/>
        </w:rPr>
        <w:t>, Di Cara M</w:t>
      </w:r>
      <w:r w:rsidR="00841EFC" w:rsidRPr="00CD5811">
        <w:rPr>
          <w:rFonts w:eastAsia="Calibri" w:cs="Arial"/>
          <w:bCs/>
        </w:rPr>
        <w:t>.</w:t>
      </w:r>
      <w:r w:rsidRPr="00CD5811">
        <w:rPr>
          <w:rFonts w:eastAsia="Calibri" w:cs="Arial"/>
          <w:bCs/>
        </w:rPr>
        <w:t>, Floridia D</w:t>
      </w:r>
      <w:r w:rsidR="00841EFC" w:rsidRPr="00CD5811">
        <w:rPr>
          <w:rFonts w:eastAsia="Calibri" w:cs="Arial"/>
          <w:bCs/>
        </w:rPr>
        <w:t>.</w:t>
      </w:r>
      <w:r w:rsidRPr="00CD5811">
        <w:rPr>
          <w:rFonts w:eastAsia="Calibri" w:cs="Arial"/>
          <w:bCs/>
        </w:rPr>
        <w:t xml:space="preserve">, </w:t>
      </w:r>
      <w:r w:rsidR="00841EFC" w:rsidRPr="00CD5811">
        <w:rPr>
          <w:rFonts w:eastAsia="Calibri" w:cs="Arial"/>
          <w:bCs/>
        </w:rPr>
        <w:t>et.al. C</w:t>
      </w:r>
      <w:r w:rsidRPr="00CD5811">
        <w:rPr>
          <w:rFonts w:eastAsia="Calibri" w:cs="Arial"/>
          <w:bCs/>
        </w:rPr>
        <w:t xml:space="preserve">hronic pain and spinal cord stimulation.Medicine (Baltimore). 2020;99(22):e20490. </w:t>
      </w:r>
    </w:p>
    <w:p w14:paraId="613A2BC5" w14:textId="399EE04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Malinowski M</w:t>
      </w:r>
      <w:r w:rsidR="00646C4B" w:rsidRPr="00CD5811">
        <w:rPr>
          <w:rFonts w:eastAsia="Calibri" w:cs="Arial"/>
          <w:bCs/>
        </w:rPr>
        <w:t>-</w:t>
      </w:r>
      <w:r w:rsidRPr="00CD5811">
        <w:rPr>
          <w:rFonts w:eastAsia="Calibri" w:cs="Arial"/>
          <w:bCs/>
        </w:rPr>
        <w:t>N</w:t>
      </w:r>
      <w:r w:rsidR="00646C4B" w:rsidRPr="00CD5811">
        <w:rPr>
          <w:rFonts w:eastAsia="Calibri" w:cs="Arial"/>
          <w:bCs/>
        </w:rPr>
        <w:t>.</w:t>
      </w:r>
      <w:r w:rsidRPr="00CD5811">
        <w:rPr>
          <w:rFonts w:eastAsia="Calibri" w:cs="Arial"/>
          <w:bCs/>
        </w:rPr>
        <w:t>, Jain S</w:t>
      </w:r>
      <w:r w:rsidR="00646C4B" w:rsidRPr="00CD5811">
        <w:rPr>
          <w:rFonts w:eastAsia="Calibri" w:cs="Arial"/>
          <w:bCs/>
        </w:rPr>
        <w:t>.</w:t>
      </w:r>
      <w:r w:rsidRPr="00CD5811">
        <w:rPr>
          <w:rFonts w:eastAsia="Calibri" w:cs="Arial"/>
          <w:bCs/>
        </w:rPr>
        <w:t>, Jassal N</w:t>
      </w:r>
      <w:r w:rsidR="00646C4B" w:rsidRPr="00CD5811">
        <w:rPr>
          <w:rFonts w:eastAsia="Calibri" w:cs="Arial"/>
          <w:bCs/>
        </w:rPr>
        <w:t>.</w:t>
      </w:r>
      <w:r w:rsidRPr="00CD5811">
        <w:rPr>
          <w:rFonts w:eastAsia="Calibri" w:cs="Arial"/>
          <w:bCs/>
        </w:rPr>
        <w:t>, Deer T.</w:t>
      </w:r>
      <w:r w:rsidR="00646C4B" w:rsidRPr="00CD5811">
        <w:rPr>
          <w:rFonts w:eastAsia="Calibri" w:cs="Arial"/>
          <w:bCs/>
        </w:rPr>
        <w:t xml:space="preserve"> </w:t>
      </w:r>
      <w:r w:rsidRPr="00CD5811">
        <w:rPr>
          <w:rFonts w:eastAsia="Calibri" w:cs="Arial"/>
          <w:bCs/>
        </w:rPr>
        <w:t xml:space="preserve">Spinal cord stimulation for the treatment of neuropathic pain: expert opinion and 5-year outlook.Expert Rev Med Devices. 2020;17(12):1293-1302. </w:t>
      </w:r>
    </w:p>
    <w:p w14:paraId="0FAE1AE2" w14:textId="3120CFF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Karri J</w:t>
      </w:r>
      <w:r w:rsidR="00AC1B36" w:rsidRPr="00CD5811">
        <w:rPr>
          <w:rFonts w:eastAsia="Calibri" w:cs="Arial"/>
          <w:bCs/>
        </w:rPr>
        <w:t>.</w:t>
      </w:r>
      <w:r w:rsidRPr="00CD5811">
        <w:rPr>
          <w:rFonts w:eastAsia="Calibri" w:cs="Arial"/>
          <w:bCs/>
        </w:rPr>
        <w:t>, Joshi M</w:t>
      </w:r>
      <w:r w:rsidR="00AC1B36" w:rsidRPr="00CD5811">
        <w:rPr>
          <w:rFonts w:eastAsia="Calibri" w:cs="Arial"/>
          <w:bCs/>
        </w:rPr>
        <w:t>.</w:t>
      </w:r>
      <w:r w:rsidRPr="00CD5811">
        <w:rPr>
          <w:rFonts w:eastAsia="Calibri" w:cs="Arial"/>
          <w:bCs/>
        </w:rPr>
        <w:t>, Polson G</w:t>
      </w:r>
      <w:r w:rsidR="00AC1B36" w:rsidRPr="00CD5811">
        <w:rPr>
          <w:rFonts w:eastAsia="Calibri" w:cs="Arial"/>
          <w:bCs/>
        </w:rPr>
        <w:t>.</w:t>
      </w:r>
      <w:r w:rsidRPr="00CD5811">
        <w:rPr>
          <w:rFonts w:eastAsia="Calibri" w:cs="Arial"/>
          <w:bCs/>
        </w:rPr>
        <w:t>, Tang T</w:t>
      </w:r>
      <w:r w:rsidR="00AC1B36" w:rsidRPr="00CD5811">
        <w:rPr>
          <w:rFonts w:eastAsia="Calibri" w:cs="Arial"/>
          <w:bCs/>
        </w:rPr>
        <w:t>.</w:t>
      </w:r>
      <w:r w:rsidRPr="00CD5811">
        <w:rPr>
          <w:rFonts w:eastAsia="Calibri" w:cs="Arial"/>
          <w:bCs/>
        </w:rPr>
        <w:t>, Lee M</w:t>
      </w:r>
      <w:r w:rsidR="00AC1B36" w:rsidRPr="00CD5811">
        <w:rPr>
          <w:rFonts w:eastAsia="Calibri" w:cs="Arial"/>
          <w:bCs/>
        </w:rPr>
        <w:t>.</w:t>
      </w:r>
      <w:r w:rsidRPr="00CD5811">
        <w:rPr>
          <w:rFonts w:eastAsia="Calibri" w:cs="Arial"/>
          <w:bCs/>
        </w:rPr>
        <w:t>, Orhurhu V</w:t>
      </w:r>
      <w:r w:rsidR="00AC1B36" w:rsidRPr="00CD5811">
        <w:rPr>
          <w:rFonts w:eastAsia="Calibri" w:cs="Arial"/>
          <w:bCs/>
        </w:rPr>
        <w:t>.</w:t>
      </w:r>
      <w:r w:rsidRPr="00CD5811">
        <w:rPr>
          <w:rFonts w:eastAsia="Calibri" w:cs="Arial"/>
          <w:bCs/>
        </w:rPr>
        <w:t>,</w:t>
      </w:r>
      <w:r w:rsidR="00AC1B36" w:rsidRPr="00CD5811">
        <w:rPr>
          <w:rFonts w:eastAsia="Calibri" w:cs="Arial"/>
          <w:bCs/>
        </w:rPr>
        <w:t xml:space="preserve"> et.al. </w:t>
      </w:r>
      <w:r w:rsidRPr="00CD5811">
        <w:rPr>
          <w:rFonts w:eastAsia="Calibri" w:cs="Arial"/>
          <w:bCs/>
        </w:rPr>
        <w:t>Spinal Cord Stimulation for Chronic Pain Syndromes: A Review of Considerations in Practice Management.Pain Physician. 2020;23(6):599-616.</w:t>
      </w:r>
    </w:p>
    <w:p w14:paraId="2549FC50" w14:textId="6EDDBF2F"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Pahapill P</w:t>
      </w:r>
      <w:r w:rsidR="00235BE1" w:rsidRPr="00CD5811">
        <w:rPr>
          <w:rFonts w:eastAsia="Calibri" w:cs="Arial"/>
          <w:bCs/>
        </w:rPr>
        <w:t>-</w:t>
      </w:r>
      <w:r w:rsidRPr="00CD5811">
        <w:rPr>
          <w:rFonts w:eastAsia="Calibri" w:cs="Arial"/>
          <w:bCs/>
        </w:rPr>
        <w:t>A</w:t>
      </w:r>
      <w:r w:rsidR="00235BE1" w:rsidRPr="00CD5811">
        <w:rPr>
          <w:rFonts w:eastAsia="Calibri" w:cs="Arial"/>
          <w:bCs/>
        </w:rPr>
        <w:t>.</w:t>
      </w:r>
      <w:r w:rsidRPr="00CD5811">
        <w:rPr>
          <w:rFonts w:eastAsia="Calibri" w:cs="Arial"/>
          <w:bCs/>
        </w:rPr>
        <w:t>, Chen G</w:t>
      </w:r>
      <w:r w:rsidR="00235BE1" w:rsidRPr="00CD5811">
        <w:rPr>
          <w:rFonts w:eastAsia="Calibri" w:cs="Arial"/>
          <w:bCs/>
        </w:rPr>
        <w:t>.</w:t>
      </w:r>
      <w:r w:rsidRPr="00CD5811">
        <w:rPr>
          <w:rFonts w:eastAsia="Calibri" w:cs="Arial"/>
          <w:bCs/>
        </w:rPr>
        <w:t>, Arocho-Quinones E</w:t>
      </w:r>
      <w:r w:rsidR="00235BE1" w:rsidRPr="00CD5811">
        <w:rPr>
          <w:rFonts w:eastAsia="Calibri" w:cs="Arial"/>
          <w:bCs/>
        </w:rPr>
        <w:t>-</w:t>
      </w:r>
      <w:r w:rsidRPr="00CD5811">
        <w:rPr>
          <w:rFonts w:eastAsia="Calibri" w:cs="Arial"/>
          <w:bCs/>
        </w:rPr>
        <w:t>V</w:t>
      </w:r>
      <w:r w:rsidR="00235BE1" w:rsidRPr="00CD5811">
        <w:rPr>
          <w:rFonts w:eastAsia="Calibri" w:cs="Arial"/>
          <w:bCs/>
        </w:rPr>
        <w:t>.</w:t>
      </w:r>
      <w:r w:rsidRPr="00CD5811">
        <w:rPr>
          <w:rFonts w:eastAsia="Calibri" w:cs="Arial"/>
          <w:bCs/>
        </w:rPr>
        <w:t>, Nencka A</w:t>
      </w:r>
      <w:r w:rsidR="00235BE1" w:rsidRPr="00CD5811">
        <w:rPr>
          <w:rFonts w:eastAsia="Calibri" w:cs="Arial"/>
          <w:bCs/>
        </w:rPr>
        <w:t>-</w:t>
      </w:r>
      <w:r w:rsidRPr="00CD5811">
        <w:rPr>
          <w:rFonts w:eastAsia="Calibri" w:cs="Arial"/>
          <w:bCs/>
        </w:rPr>
        <w:t>S</w:t>
      </w:r>
      <w:r w:rsidR="00235BE1" w:rsidRPr="00CD5811">
        <w:rPr>
          <w:rFonts w:eastAsia="Calibri" w:cs="Arial"/>
          <w:bCs/>
        </w:rPr>
        <w:t>.</w:t>
      </w:r>
      <w:r w:rsidRPr="00CD5811">
        <w:rPr>
          <w:rFonts w:eastAsia="Calibri" w:cs="Arial"/>
          <w:bCs/>
        </w:rPr>
        <w:t>, Li S</w:t>
      </w:r>
      <w:r w:rsidR="00235BE1" w:rsidRPr="00CD5811">
        <w:rPr>
          <w:rFonts w:eastAsia="Calibri" w:cs="Arial"/>
          <w:bCs/>
        </w:rPr>
        <w:t>-</w:t>
      </w:r>
      <w:r w:rsidRPr="00CD5811">
        <w:rPr>
          <w:rFonts w:eastAsia="Calibri" w:cs="Arial"/>
          <w:bCs/>
        </w:rPr>
        <w:t>J.</w:t>
      </w:r>
      <w:r w:rsidR="00235BE1" w:rsidRPr="00CD5811">
        <w:rPr>
          <w:rFonts w:eastAsia="Calibri" w:cs="Arial"/>
          <w:bCs/>
        </w:rPr>
        <w:t xml:space="preserve"> </w:t>
      </w:r>
      <w:r w:rsidRPr="00CD5811">
        <w:rPr>
          <w:rFonts w:eastAsia="Calibri" w:cs="Arial"/>
          <w:bCs/>
        </w:rPr>
        <w:t xml:space="preserve">Functional connectivity and structural analysis of trial spinal cord stimulation responders in failed back surgery syndrome.PLoS One. 2020;15(2):e0228306. </w:t>
      </w:r>
    </w:p>
    <w:p w14:paraId="226142FC" w14:textId="6B8E7D5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Corallo F</w:t>
      </w:r>
      <w:r w:rsidR="008D2581" w:rsidRPr="00CD5811">
        <w:rPr>
          <w:rFonts w:eastAsia="Calibri" w:cs="Arial"/>
          <w:bCs/>
        </w:rPr>
        <w:t>.</w:t>
      </w:r>
      <w:r w:rsidRPr="00CD5811">
        <w:rPr>
          <w:rFonts w:eastAsia="Calibri" w:cs="Arial"/>
          <w:bCs/>
        </w:rPr>
        <w:t>, De Salvo S</w:t>
      </w:r>
      <w:r w:rsidR="008D2581" w:rsidRPr="00CD5811">
        <w:rPr>
          <w:rFonts w:eastAsia="Calibri" w:cs="Arial"/>
          <w:bCs/>
        </w:rPr>
        <w:t>.</w:t>
      </w:r>
      <w:r w:rsidRPr="00CD5811">
        <w:rPr>
          <w:rFonts w:eastAsia="Calibri" w:cs="Arial"/>
          <w:bCs/>
        </w:rPr>
        <w:t>, Floridia D</w:t>
      </w:r>
      <w:r w:rsidR="008D2581" w:rsidRPr="00CD5811">
        <w:rPr>
          <w:rFonts w:eastAsia="Calibri" w:cs="Arial"/>
          <w:bCs/>
        </w:rPr>
        <w:t>.</w:t>
      </w:r>
      <w:r w:rsidRPr="00CD5811">
        <w:rPr>
          <w:rFonts w:eastAsia="Calibri" w:cs="Arial"/>
          <w:bCs/>
        </w:rPr>
        <w:t>, Bonanno L</w:t>
      </w:r>
      <w:r w:rsidR="008D2581" w:rsidRPr="00CD5811">
        <w:rPr>
          <w:rFonts w:eastAsia="Calibri" w:cs="Arial"/>
          <w:bCs/>
        </w:rPr>
        <w:t>.</w:t>
      </w:r>
      <w:r w:rsidRPr="00CD5811">
        <w:rPr>
          <w:rFonts w:eastAsia="Calibri" w:cs="Arial"/>
          <w:bCs/>
        </w:rPr>
        <w:t>, Muscarà N</w:t>
      </w:r>
      <w:r w:rsidR="008D2581" w:rsidRPr="00CD5811">
        <w:rPr>
          <w:rFonts w:eastAsia="Calibri" w:cs="Arial"/>
          <w:bCs/>
        </w:rPr>
        <w:t>.</w:t>
      </w:r>
      <w:r w:rsidRPr="00CD5811">
        <w:rPr>
          <w:rFonts w:eastAsia="Calibri" w:cs="Arial"/>
          <w:bCs/>
        </w:rPr>
        <w:t>, Cerra F</w:t>
      </w:r>
      <w:r w:rsidR="008D2581" w:rsidRPr="00CD5811">
        <w:rPr>
          <w:rFonts w:eastAsia="Calibri" w:cs="Arial"/>
          <w:bCs/>
        </w:rPr>
        <w:t>.</w:t>
      </w:r>
      <w:r w:rsidRPr="00CD5811">
        <w:rPr>
          <w:rFonts w:eastAsia="Calibri" w:cs="Arial"/>
          <w:bCs/>
        </w:rPr>
        <w:t>,</w:t>
      </w:r>
      <w:r w:rsidR="008D2581" w:rsidRPr="00CD5811">
        <w:rPr>
          <w:rFonts w:eastAsia="Calibri" w:cs="Arial"/>
          <w:bCs/>
        </w:rPr>
        <w:t xml:space="preserve"> et.al. A</w:t>
      </w:r>
      <w:r w:rsidRPr="00CD5811">
        <w:rPr>
          <w:rFonts w:eastAsia="Calibri" w:cs="Arial"/>
          <w:bCs/>
        </w:rPr>
        <w:t xml:space="preserve">sessment of spinal cord stimulation and radiofrequency: Chronic pain and psychological impact.Medicine (Baltimore). 2020;99(3):e18633. </w:t>
      </w:r>
    </w:p>
    <w:p w14:paraId="085380B0" w14:textId="4A2A359B"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Hamm-Faber TE</w:t>
      </w:r>
      <w:r w:rsidR="00B12FA0" w:rsidRPr="00CD5811">
        <w:rPr>
          <w:rFonts w:eastAsia="Calibri" w:cs="Arial"/>
          <w:bCs/>
        </w:rPr>
        <w:t>.</w:t>
      </w:r>
      <w:r w:rsidRPr="00CD5811">
        <w:rPr>
          <w:rFonts w:eastAsia="Calibri" w:cs="Arial"/>
          <w:bCs/>
        </w:rPr>
        <w:t>, Engels Y</w:t>
      </w:r>
      <w:r w:rsidR="00B12FA0" w:rsidRPr="00CD5811">
        <w:rPr>
          <w:rFonts w:eastAsia="Calibri" w:cs="Arial"/>
          <w:bCs/>
        </w:rPr>
        <w:t>.</w:t>
      </w:r>
      <w:r w:rsidRPr="00CD5811">
        <w:rPr>
          <w:rFonts w:eastAsia="Calibri" w:cs="Arial"/>
          <w:bCs/>
        </w:rPr>
        <w:t>, Vissers KCP</w:t>
      </w:r>
      <w:r w:rsidR="00B12FA0" w:rsidRPr="00CD5811">
        <w:rPr>
          <w:rFonts w:eastAsia="Calibri" w:cs="Arial"/>
          <w:bCs/>
        </w:rPr>
        <w:t>.</w:t>
      </w:r>
      <w:r w:rsidRPr="00CD5811">
        <w:rPr>
          <w:rFonts w:eastAsia="Calibri" w:cs="Arial"/>
          <w:bCs/>
        </w:rPr>
        <w:t>, Henssen DJHA.</w:t>
      </w:r>
      <w:r w:rsidR="00B12FA0" w:rsidRPr="00CD5811">
        <w:rPr>
          <w:rFonts w:eastAsia="Calibri" w:cs="Arial"/>
          <w:bCs/>
        </w:rPr>
        <w:t xml:space="preserve"> </w:t>
      </w:r>
      <w:r w:rsidRPr="00CD5811">
        <w:rPr>
          <w:rFonts w:eastAsia="Calibri" w:cs="Arial"/>
          <w:bCs/>
        </w:rPr>
        <w:t xml:space="preserve">Views of patients suffering from Failed Back Surgery Syndrome on their health and their ability to adapt to daily life and self-management: A qualitative exploration.PLoS One. 2020;15(12):e0243329. </w:t>
      </w:r>
    </w:p>
    <w:p w14:paraId="067C89D4" w14:textId="66A75553"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Patel K</w:t>
      </w:r>
      <w:r w:rsidR="00F93B5D" w:rsidRPr="00CD5811">
        <w:rPr>
          <w:rFonts w:eastAsia="Calibri" w:cs="Arial"/>
          <w:bCs/>
        </w:rPr>
        <w:t>.</w:t>
      </w:r>
      <w:r w:rsidRPr="00CD5811">
        <w:rPr>
          <w:rFonts w:eastAsia="Calibri" w:cs="Arial"/>
          <w:bCs/>
        </w:rPr>
        <w:t>, Sutherland H</w:t>
      </w:r>
      <w:r w:rsidR="00F93B5D" w:rsidRPr="00CD5811">
        <w:rPr>
          <w:rFonts w:eastAsia="Calibri" w:cs="Arial"/>
          <w:bCs/>
        </w:rPr>
        <w:t>.</w:t>
      </w:r>
      <w:r w:rsidRPr="00CD5811">
        <w:rPr>
          <w:rFonts w:eastAsia="Calibri" w:cs="Arial"/>
          <w:bCs/>
        </w:rPr>
        <w:t>, Henshaw J</w:t>
      </w:r>
      <w:r w:rsidR="00F93B5D" w:rsidRPr="00CD5811">
        <w:rPr>
          <w:rFonts w:eastAsia="Calibri" w:cs="Arial"/>
          <w:bCs/>
        </w:rPr>
        <w:t>.</w:t>
      </w:r>
      <w:r w:rsidRPr="00CD5811">
        <w:rPr>
          <w:rFonts w:eastAsia="Calibri" w:cs="Arial"/>
          <w:bCs/>
        </w:rPr>
        <w:t>, Taylor J</w:t>
      </w:r>
      <w:r w:rsidR="00F93B5D" w:rsidRPr="00CD5811">
        <w:rPr>
          <w:rFonts w:eastAsia="Calibri" w:cs="Arial"/>
          <w:bCs/>
        </w:rPr>
        <w:t>-</w:t>
      </w:r>
      <w:r w:rsidRPr="00CD5811">
        <w:rPr>
          <w:rFonts w:eastAsia="Calibri" w:cs="Arial"/>
          <w:bCs/>
        </w:rPr>
        <w:t>R</w:t>
      </w:r>
      <w:r w:rsidR="00F93B5D" w:rsidRPr="00CD5811">
        <w:rPr>
          <w:rFonts w:eastAsia="Calibri" w:cs="Arial"/>
          <w:bCs/>
        </w:rPr>
        <w:t>.</w:t>
      </w:r>
      <w:r w:rsidRPr="00CD5811">
        <w:rPr>
          <w:rFonts w:eastAsia="Calibri" w:cs="Arial"/>
          <w:bCs/>
        </w:rPr>
        <w:t>, Brown C</w:t>
      </w:r>
      <w:r w:rsidR="00F93B5D" w:rsidRPr="00CD5811">
        <w:rPr>
          <w:rFonts w:eastAsia="Calibri" w:cs="Arial"/>
          <w:bCs/>
        </w:rPr>
        <w:t>-</w:t>
      </w:r>
      <w:r w:rsidRPr="00CD5811">
        <w:rPr>
          <w:rFonts w:eastAsia="Calibri" w:cs="Arial"/>
          <w:bCs/>
        </w:rPr>
        <w:t>A</w:t>
      </w:r>
      <w:r w:rsidR="00F93B5D" w:rsidRPr="00CD5811">
        <w:rPr>
          <w:rFonts w:eastAsia="Calibri" w:cs="Arial"/>
          <w:bCs/>
        </w:rPr>
        <w:t>.</w:t>
      </w:r>
      <w:r w:rsidRPr="00CD5811">
        <w:rPr>
          <w:rFonts w:eastAsia="Calibri" w:cs="Arial"/>
          <w:bCs/>
        </w:rPr>
        <w:t>, Casson A</w:t>
      </w:r>
      <w:r w:rsidR="00F93B5D" w:rsidRPr="00CD5811">
        <w:rPr>
          <w:rFonts w:eastAsia="Calibri" w:cs="Arial"/>
          <w:bCs/>
        </w:rPr>
        <w:t>-</w:t>
      </w:r>
      <w:r w:rsidRPr="00CD5811">
        <w:rPr>
          <w:rFonts w:eastAsia="Calibri" w:cs="Arial"/>
          <w:bCs/>
        </w:rPr>
        <w:t>J</w:t>
      </w:r>
      <w:r w:rsidR="00F93B5D" w:rsidRPr="00CD5811">
        <w:rPr>
          <w:rFonts w:eastAsia="Calibri" w:cs="Arial"/>
          <w:bCs/>
        </w:rPr>
        <w:t>.</w:t>
      </w:r>
      <w:r w:rsidRPr="00CD5811">
        <w:rPr>
          <w:rFonts w:eastAsia="Calibri" w:cs="Arial"/>
          <w:bCs/>
        </w:rPr>
        <w:t>,</w:t>
      </w:r>
      <w:r w:rsidR="00F93B5D" w:rsidRPr="00CD5811">
        <w:rPr>
          <w:rFonts w:eastAsia="Calibri" w:cs="Arial"/>
          <w:bCs/>
        </w:rPr>
        <w:t xml:space="preserve"> et.al. </w:t>
      </w:r>
      <w:r w:rsidRPr="00CD5811">
        <w:rPr>
          <w:rFonts w:eastAsia="Calibri" w:cs="Arial"/>
          <w:bCs/>
        </w:rPr>
        <w:t xml:space="preserve">Effects of neurofeedback in the management of chronic pain: A systematic review and meta-analysis of clinical trials.Eur J Pain. 2020;24(8):1440-1457. </w:t>
      </w:r>
    </w:p>
    <w:p w14:paraId="72C02BBB" w14:textId="771B1ECB"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Karri J</w:t>
      </w:r>
      <w:r w:rsidR="002B361F" w:rsidRPr="00CD5811">
        <w:rPr>
          <w:rFonts w:eastAsia="Calibri" w:cs="Arial"/>
          <w:bCs/>
        </w:rPr>
        <w:t>.</w:t>
      </w:r>
      <w:r w:rsidRPr="00CD5811">
        <w:rPr>
          <w:rFonts w:eastAsia="Calibri" w:cs="Arial"/>
          <w:bCs/>
        </w:rPr>
        <w:t>, Orhurhu V</w:t>
      </w:r>
      <w:r w:rsidR="002B361F" w:rsidRPr="00CD5811">
        <w:rPr>
          <w:rFonts w:eastAsia="Calibri" w:cs="Arial"/>
          <w:bCs/>
        </w:rPr>
        <w:t>.</w:t>
      </w:r>
      <w:r w:rsidRPr="00CD5811">
        <w:rPr>
          <w:rFonts w:eastAsia="Calibri" w:cs="Arial"/>
          <w:bCs/>
        </w:rPr>
        <w:t>, Wahezi S</w:t>
      </w:r>
      <w:r w:rsidR="002B361F" w:rsidRPr="00CD5811">
        <w:rPr>
          <w:rFonts w:eastAsia="Calibri" w:cs="Arial"/>
          <w:bCs/>
        </w:rPr>
        <w:t>.</w:t>
      </w:r>
      <w:r w:rsidRPr="00CD5811">
        <w:rPr>
          <w:rFonts w:eastAsia="Calibri" w:cs="Arial"/>
          <w:bCs/>
        </w:rPr>
        <w:t>, Tang T</w:t>
      </w:r>
      <w:r w:rsidR="002B361F" w:rsidRPr="00CD5811">
        <w:rPr>
          <w:rFonts w:eastAsia="Calibri" w:cs="Arial"/>
          <w:bCs/>
        </w:rPr>
        <w:t>.</w:t>
      </w:r>
      <w:r w:rsidRPr="00CD5811">
        <w:rPr>
          <w:rFonts w:eastAsia="Calibri" w:cs="Arial"/>
          <w:bCs/>
        </w:rPr>
        <w:t>, Deer T</w:t>
      </w:r>
      <w:r w:rsidR="002B361F" w:rsidRPr="00CD5811">
        <w:rPr>
          <w:rFonts w:eastAsia="Calibri" w:cs="Arial"/>
          <w:bCs/>
        </w:rPr>
        <w:t>.</w:t>
      </w:r>
      <w:r w:rsidRPr="00CD5811">
        <w:rPr>
          <w:rFonts w:eastAsia="Calibri" w:cs="Arial"/>
          <w:bCs/>
        </w:rPr>
        <w:t>, Abd-Elsayed A.</w:t>
      </w:r>
      <w:r w:rsidR="002B361F" w:rsidRPr="00CD5811">
        <w:rPr>
          <w:rFonts w:eastAsia="Calibri" w:cs="Arial"/>
          <w:bCs/>
        </w:rPr>
        <w:t xml:space="preserve"> </w:t>
      </w:r>
      <w:r w:rsidRPr="00CD5811">
        <w:rPr>
          <w:rFonts w:eastAsia="Calibri" w:cs="Arial"/>
          <w:bCs/>
        </w:rPr>
        <w:t>Comparison of Spinal Cord Stimulation Waveforms for Treating Chronic Low Back Pain: Systematic Review and Meta-Analysis.Pain Physician. 2020;23(5):451-460.</w:t>
      </w:r>
    </w:p>
    <w:p w14:paraId="515A9B18" w14:textId="20D23BB8"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Hamm-Faber TE</w:t>
      </w:r>
      <w:r w:rsidR="004F5432" w:rsidRPr="00CD5811">
        <w:rPr>
          <w:rFonts w:eastAsia="Calibri" w:cs="Arial"/>
          <w:bCs/>
        </w:rPr>
        <w:t>.</w:t>
      </w:r>
      <w:r w:rsidRPr="00CD5811">
        <w:rPr>
          <w:rFonts w:eastAsia="Calibri" w:cs="Arial"/>
          <w:bCs/>
        </w:rPr>
        <w:t>, Gültuna I</w:t>
      </w:r>
      <w:r w:rsidR="004F5432" w:rsidRPr="00CD5811">
        <w:rPr>
          <w:rFonts w:eastAsia="Calibri" w:cs="Arial"/>
          <w:bCs/>
        </w:rPr>
        <w:t>.</w:t>
      </w:r>
      <w:r w:rsidRPr="00CD5811">
        <w:rPr>
          <w:rFonts w:eastAsia="Calibri" w:cs="Arial"/>
          <w:bCs/>
        </w:rPr>
        <w:t>, van Gorp EJ</w:t>
      </w:r>
      <w:r w:rsidR="004F5432" w:rsidRPr="00CD5811">
        <w:rPr>
          <w:rFonts w:eastAsia="Calibri" w:cs="Arial"/>
          <w:bCs/>
        </w:rPr>
        <w:t>.</w:t>
      </w:r>
      <w:r w:rsidRPr="00CD5811">
        <w:rPr>
          <w:rFonts w:eastAsia="Calibri" w:cs="Arial"/>
          <w:bCs/>
        </w:rPr>
        <w:t>, Aukes H.</w:t>
      </w:r>
      <w:r w:rsidR="004F5432" w:rsidRPr="00CD5811">
        <w:rPr>
          <w:rFonts w:eastAsia="Calibri" w:cs="Arial"/>
          <w:bCs/>
        </w:rPr>
        <w:t xml:space="preserve"> </w:t>
      </w:r>
      <w:r w:rsidRPr="00CD5811">
        <w:rPr>
          <w:rFonts w:eastAsia="Calibri" w:cs="Arial"/>
          <w:bCs/>
        </w:rPr>
        <w:t xml:space="preserve">High-Dose Spinal Cord Stimulation for Treatment of Chronic Low Back Pain and Leg Pain in Patients With FBSS, 12-Month Results: A Prospective Pilot Study.Neuromodulation. 2020;23(1):118-125. </w:t>
      </w:r>
    </w:p>
    <w:p w14:paraId="1BFCD2CB" w14:textId="39CF84CA"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Yu S</w:t>
      </w:r>
      <w:r w:rsidR="004F5432" w:rsidRPr="00CD5811">
        <w:rPr>
          <w:rFonts w:eastAsia="Calibri" w:cs="Arial"/>
          <w:bCs/>
        </w:rPr>
        <w:t>.</w:t>
      </w:r>
      <w:r w:rsidRPr="00CD5811">
        <w:rPr>
          <w:rFonts w:eastAsia="Calibri" w:cs="Arial"/>
          <w:bCs/>
        </w:rPr>
        <w:t>, Li W</w:t>
      </w:r>
      <w:r w:rsidR="004F5432" w:rsidRPr="00CD5811">
        <w:rPr>
          <w:rFonts w:eastAsia="Calibri" w:cs="Arial"/>
          <w:bCs/>
        </w:rPr>
        <w:t>.</w:t>
      </w:r>
      <w:r w:rsidRPr="00CD5811">
        <w:rPr>
          <w:rFonts w:eastAsia="Calibri" w:cs="Arial"/>
          <w:bCs/>
        </w:rPr>
        <w:t>, Shen W</w:t>
      </w:r>
      <w:r w:rsidR="004F5432" w:rsidRPr="00CD5811">
        <w:rPr>
          <w:rFonts w:eastAsia="Calibri" w:cs="Arial"/>
          <w:bCs/>
        </w:rPr>
        <w:t>.</w:t>
      </w:r>
      <w:r w:rsidRPr="00CD5811">
        <w:rPr>
          <w:rFonts w:eastAsia="Calibri" w:cs="Arial"/>
          <w:bCs/>
        </w:rPr>
        <w:t>, Edwards R</w:t>
      </w:r>
      <w:r w:rsidR="004F5432" w:rsidRPr="00CD5811">
        <w:rPr>
          <w:rFonts w:eastAsia="Calibri" w:cs="Arial"/>
          <w:bCs/>
        </w:rPr>
        <w:t>-</w:t>
      </w:r>
      <w:r w:rsidRPr="00CD5811">
        <w:rPr>
          <w:rFonts w:eastAsia="Calibri" w:cs="Arial"/>
          <w:bCs/>
        </w:rPr>
        <w:t>R</w:t>
      </w:r>
      <w:r w:rsidR="004F5432" w:rsidRPr="00CD5811">
        <w:rPr>
          <w:rFonts w:eastAsia="Calibri" w:cs="Arial"/>
          <w:bCs/>
        </w:rPr>
        <w:t>.</w:t>
      </w:r>
      <w:r w:rsidRPr="00CD5811">
        <w:rPr>
          <w:rFonts w:eastAsia="Calibri" w:cs="Arial"/>
          <w:bCs/>
        </w:rPr>
        <w:t>, Gollub R</w:t>
      </w:r>
      <w:r w:rsidR="004F5432" w:rsidRPr="00CD5811">
        <w:rPr>
          <w:rFonts w:eastAsia="Calibri" w:cs="Arial"/>
          <w:bCs/>
        </w:rPr>
        <w:t>-</w:t>
      </w:r>
      <w:r w:rsidRPr="00CD5811">
        <w:rPr>
          <w:rFonts w:eastAsia="Calibri" w:cs="Arial"/>
          <w:bCs/>
        </w:rPr>
        <w:t>L</w:t>
      </w:r>
      <w:r w:rsidR="004F5432" w:rsidRPr="00CD5811">
        <w:rPr>
          <w:rFonts w:eastAsia="Calibri" w:cs="Arial"/>
          <w:bCs/>
        </w:rPr>
        <w:t>.</w:t>
      </w:r>
      <w:r w:rsidRPr="00CD5811">
        <w:rPr>
          <w:rFonts w:eastAsia="Calibri" w:cs="Arial"/>
          <w:bCs/>
        </w:rPr>
        <w:t>, Wilson G</w:t>
      </w:r>
      <w:r w:rsidR="004F5432" w:rsidRPr="00CD5811">
        <w:rPr>
          <w:rFonts w:eastAsia="Calibri" w:cs="Arial"/>
          <w:bCs/>
        </w:rPr>
        <w:t>.</w:t>
      </w:r>
      <w:r w:rsidRPr="00CD5811">
        <w:rPr>
          <w:rFonts w:eastAsia="Calibri" w:cs="Arial"/>
          <w:bCs/>
        </w:rPr>
        <w:t>,</w:t>
      </w:r>
      <w:r w:rsidR="004F5432" w:rsidRPr="00CD5811">
        <w:rPr>
          <w:rFonts w:eastAsia="Calibri" w:cs="Arial"/>
          <w:bCs/>
        </w:rPr>
        <w:t xml:space="preserve"> et.al. </w:t>
      </w:r>
      <w:r w:rsidRPr="00CD5811">
        <w:rPr>
          <w:rFonts w:eastAsia="Calibri" w:cs="Arial"/>
          <w:bCs/>
        </w:rPr>
        <w:t xml:space="preserve">Impaired mesocorticolimbic connectivity underlies increased pain sensitivity in chronic low back pain.Neuroimage. 2020;218:116969. </w:t>
      </w:r>
    </w:p>
    <w:p w14:paraId="4D2F7EE0" w14:textId="56C4B5C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Emmerich A</w:t>
      </w:r>
      <w:r w:rsidR="003202AE" w:rsidRPr="00CD5811">
        <w:rPr>
          <w:rFonts w:eastAsia="Calibri" w:cs="Arial"/>
          <w:bCs/>
        </w:rPr>
        <w:t>-</w:t>
      </w:r>
      <w:r w:rsidRPr="00CD5811">
        <w:rPr>
          <w:rFonts w:eastAsia="Calibri" w:cs="Arial"/>
          <w:bCs/>
        </w:rPr>
        <w:t>C</w:t>
      </w:r>
      <w:r w:rsidR="003202AE" w:rsidRPr="00CD5811">
        <w:rPr>
          <w:rFonts w:eastAsia="Calibri" w:cs="Arial"/>
          <w:bCs/>
        </w:rPr>
        <w:t>.</w:t>
      </w:r>
      <w:r w:rsidRPr="00CD5811">
        <w:rPr>
          <w:rFonts w:eastAsia="Calibri" w:cs="Arial"/>
          <w:bCs/>
        </w:rPr>
        <w:t>, Friehs T</w:t>
      </w:r>
      <w:r w:rsidR="003202AE" w:rsidRPr="00CD5811">
        <w:rPr>
          <w:rFonts w:eastAsia="Calibri" w:cs="Arial"/>
          <w:bCs/>
        </w:rPr>
        <w:t>.</w:t>
      </w:r>
      <w:r w:rsidRPr="00CD5811">
        <w:rPr>
          <w:rFonts w:eastAsia="Calibri" w:cs="Arial"/>
          <w:bCs/>
        </w:rPr>
        <w:t>, Crombez G</w:t>
      </w:r>
      <w:r w:rsidR="003202AE" w:rsidRPr="00CD5811">
        <w:rPr>
          <w:rFonts w:eastAsia="Calibri" w:cs="Arial"/>
          <w:bCs/>
        </w:rPr>
        <w:t>.</w:t>
      </w:r>
      <w:r w:rsidRPr="00CD5811">
        <w:rPr>
          <w:rFonts w:eastAsia="Calibri" w:cs="Arial"/>
          <w:bCs/>
        </w:rPr>
        <w:t>, Glombiewski JA.</w:t>
      </w:r>
      <w:r w:rsidR="003202AE" w:rsidRPr="00CD5811">
        <w:rPr>
          <w:rFonts w:eastAsia="Calibri" w:cs="Arial"/>
          <w:bCs/>
        </w:rPr>
        <w:t xml:space="preserve"> </w:t>
      </w:r>
      <w:r w:rsidRPr="00CD5811">
        <w:rPr>
          <w:rFonts w:eastAsia="Calibri" w:cs="Arial"/>
          <w:bCs/>
        </w:rPr>
        <w:t xml:space="preserve">Self-compassion predicting pain, depression and anger in people suffering from chronic pain: A prospective study.Eur J Pain. 2020;24(10):1902-1914. </w:t>
      </w:r>
    </w:p>
    <w:p w14:paraId="32233C01" w14:textId="13EF4D49"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Gilmore C</w:t>
      </w:r>
      <w:r w:rsidR="00C8096D" w:rsidRPr="00CD5811">
        <w:rPr>
          <w:rFonts w:eastAsia="Calibri" w:cs="Arial"/>
          <w:bCs/>
        </w:rPr>
        <w:t>-</w:t>
      </w:r>
      <w:r w:rsidRPr="00CD5811">
        <w:rPr>
          <w:rFonts w:eastAsia="Calibri" w:cs="Arial"/>
          <w:bCs/>
        </w:rPr>
        <w:t>A</w:t>
      </w:r>
      <w:r w:rsidR="00C8096D" w:rsidRPr="00CD5811">
        <w:rPr>
          <w:rFonts w:eastAsia="Calibri" w:cs="Arial"/>
          <w:bCs/>
        </w:rPr>
        <w:t>.</w:t>
      </w:r>
      <w:r w:rsidRPr="00CD5811">
        <w:rPr>
          <w:rFonts w:eastAsia="Calibri" w:cs="Arial"/>
          <w:bCs/>
        </w:rPr>
        <w:t>, Kapural L</w:t>
      </w:r>
      <w:r w:rsidR="00C8096D" w:rsidRPr="00CD5811">
        <w:rPr>
          <w:rFonts w:eastAsia="Calibri" w:cs="Arial"/>
          <w:bCs/>
        </w:rPr>
        <w:t>.</w:t>
      </w:r>
      <w:r w:rsidRPr="00CD5811">
        <w:rPr>
          <w:rFonts w:eastAsia="Calibri" w:cs="Arial"/>
          <w:bCs/>
        </w:rPr>
        <w:t>, McGee M</w:t>
      </w:r>
      <w:r w:rsidR="00C8096D" w:rsidRPr="00CD5811">
        <w:rPr>
          <w:rFonts w:eastAsia="Calibri" w:cs="Arial"/>
          <w:bCs/>
        </w:rPr>
        <w:t>-</w:t>
      </w:r>
      <w:r w:rsidRPr="00CD5811">
        <w:rPr>
          <w:rFonts w:eastAsia="Calibri" w:cs="Arial"/>
          <w:bCs/>
        </w:rPr>
        <w:t>J</w:t>
      </w:r>
      <w:r w:rsidR="00C8096D" w:rsidRPr="00CD5811">
        <w:rPr>
          <w:rFonts w:eastAsia="Calibri" w:cs="Arial"/>
          <w:bCs/>
        </w:rPr>
        <w:t>.</w:t>
      </w:r>
      <w:r w:rsidRPr="00CD5811">
        <w:rPr>
          <w:rFonts w:eastAsia="Calibri" w:cs="Arial"/>
          <w:bCs/>
        </w:rPr>
        <w:t>, Boggs J</w:t>
      </w:r>
      <w:r w:rsidR="00C8096D" w:rsidRPr="00CD5811">
        <w:rPr>
          <w:rFonts w:eastAsia="Calibri" w:cs="Arial"/>
          <w:bCs/>
        </w:rPr>
        <w:t>-</w:t>
      </w:r>
      <w:r w:rsidRPr="00CD5811">
        <w:rPr>
          <w:rFonts w:eastAsia="Calibri" w:cs="Arial"/>
          <w:bCs/>
        </w:rPr>
        <w:t>W.</w:t>
      </w:r>
      <w:r w:rsidR="00C8096D" w:rsidRPr="00CD5811">
        <w:rPr>
          <w:rFonts w:eastAsia="Calibri" w:cs="Arial"/>
          <w:bCs/>
        </w:rPr>
        <w:t xml:space="preserve"> </w:t>
      </w:r>
      <w:r w:rsidRPr="00CD5811">
        <w:rPr>
          <w:rFonts w:eastAsia="Calibri" w:cs="Arial"/>
          <w:bCs/>
        </w:rPr>
        <w:t xml:space="preserve">Percutaneous Peripheral Nerve Stimulation for Chronic Low Back Pain: Prospective Case Series With 1 Year of Sustained Relief Following Short-Term Implant.Pain Pract. 2020;20(3):310-320. </w:t>
      </w:r>
    </w:p>
    <w:p w14:paraId="0CC1CA08" w14:textId="7BED471A"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Chapman K</w:t>
      </w:r>
      <w:r w:rsidR="00A0123F" w:rsidRPr="00CD5811">
        <w:rPr>
          <w:rFonts w:eastAsia="Calibri" w:cs="Arial"/>
          <w:bCs/>
        </w:rPr>
        <w:t>-</w:t>
      </w:r>
      <w:r w:rsidRPr="00CD5811">
        <w:rPr>
          <w:rFonts w:eastAsia="Calibri" w:cs="Arial"/>
          <w:bCs/>
        </w:rPr>
        <w:t>B</w:t>
      </w:r>
      <w:r w:rsidR="00A0123F" w:rsidRPr="00CD5811">
        <w:rPr>
          <w:rFonts w:eastAsia="Calibri" w:cs="Arial"/>
          <w:bCs/>
        </w:rPr>
        <w:t>.</w:t>
      </w:r>
      <w:r w:rsidRPr="00CD5811">
        <w:rPr>
          <w:rFonts w:eastAsia="Calibri" w:cs="Arial"/>
          <w:bCs/>
        </w:rPr>
        <w:t>, Groenen P</w:t>
      </w:r>
      <w:r w:rsidR="00A0123F" w:rsidRPr="00CD5811">
        <w:rPr>
          <w:rFonts w:eastAsia="Calibri" w:cs="Arial"/>
          <w:bCs/>
        </w:rPr>
        <w:t>-</w:t>
      </w:r>
      <w:r w:rsidRPr="00CD5811">
        <w:rPr>
          <w:rFonts w:eastAsia="Calibri" w:cs="Arial"/>
          <w:bCs/>
        </w:rPr>
        <w:t>S</w:t>
      </w:r>
      <w:r w:rsidR="00A0123F" w:rsidRPr="00CD5811">
        <w:rPr>
          <w:rFonts w:eastAsia="Calibri" w:cs="Arial"/>
          <w:bCs/>
        </w:rPr>
        <w:t>.</w:t>
      </w:r>
      <w:r w:rsidRPr="00CD5811">
        <w:rPr>
          <w:rFonts w:eastAsia="Calibri" w:cs="Arial"/>
          <w:bCs/>
        </w:rPr>
        <w:t>, Patel K</w:t>
      </w:r>
      <w:r w:rsidR="00A0123F" w:rsidRPr="00CD5811">
        <w:rPr>
          <w:rFonts w:eastAsia="Calibri" w:cs="Arial"/>
          <w:bCs/>
        </w:rPr>
        <w:t>-</w:t>
      </w:r>
      <w:r w:rsidRPr="00CD5811">
        <w:rPr>
          <w:rFonts w:eastAsia="Calibri" w:cs="Arial"/>
          <w:bCs/>
        </w:rPr>
        <w:t>V</w:t>
      </w:r>
      <w:r w:rsidR="00A0123F" w:rsidRPr="00CD5811">
        <w:rPr>
          <w:rFonts w:eastAsia="Calibri" w:cs="Arial"/>
          <w:bCs/>
        </w:rPr>
        <w:t>.</w:t>
      </w:r>
      <w:r w:rsidRPr="00CD5811">
        <w:rPr>
          <w:rFonts w:eastAsia="Calibri" w:cs="Arial"/>
          <w:bCs/>
        </w:rPr>
        <w:t>, Vissers K</w:t>
      </w:r>
      <w:r w:rsidR="00A0123F" w:rsidRPr="00CD5811">
        <w:rPr>
          <w:rFonts w:eastAsia="Calibri" w:cs="Arial"/>
          <w:bCs/>
        </w:rPr>
        <w:t>-</w:t>
      </w:r>
      <w:r w:rsidRPr="00CD5811">
        <w:rPr>
          <w:rFonts w:eastAsia="Calibri" w:cs="Arial"/>
          <w:bCs/>
        </w:rPr>
        <w:t>C</w:t>
      </w:r>
      <w:r w:rsidR="00A0123F" w:rsidRPr="00CD5811">
        <w:rPr>
          <w:rFonts w:eastAsia="Calibri" w:cs="Arial"/>
          <w:bCs/>
        </w:rPr>
        <w:t>.</w:t>
      </w:r>
      <w:r w:rsidRPr="00CD5811">
        <w:rPr>
          <w:rFonts w:eastAsia="Calibri" w:cs="Arial"/>
          <w:bCs/>
        </w:rPr>
        <w:t>, van Helmond N.</w:t>
      </w:r>
      <w:r w:rsidR="00A0123F" w:rsidRPr="00CD5811">
        <w:rPr>
          <w:rFonts w:eastAsia="Calibri" w:cs="Arial"/>
          <w:bCs/>
        </w:rPr>
        <w:t xml:space="preserve"> </w:t>
      </w:r>
      <w:r w:rsidRPr="00CD5811">
        <w:rPr>
          <w:rFonts w:eastAsia="Calibri" w:cs="Arial"/>
          <w:bCs/>
        </w:rPr>
        <w:t xml:space="preserve">T12 Dorsal Root Ganglion Stimulation to Treat Chronic Low Back Pain: A Case Series.Neuromodulation. 2020;23(2):203-212. </w:t>
      </w:r>
    </w:p>
    <w:p w14:paraId="01705C51" w14:textId="2D29043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Mekhail N</w:t>
      </w:r>
      <w:r w:rsidR="00266B2C" w:rsidRPr="00CD5811">
        <w:rPr>
          <w:rFonts w:eastAsia="Calibri" w:cs="Arial"/>
          <w:bCs/>
        </w:rPr>
        <w:t>.</w:t>
      </w:r>
      <w:r w:rsidRPr="00CD5811">
        <w:rPr>
          <w:rFonts w:eastAsia="Calibri" w:cs="Arial"/>
          <w:bCs/>
        </w:rPr>
        <w:t>, Costandi S</w:t>
      </w:r>
      <w:r w:rsidR="00266B2C" w:rsidRPr="00CD5811">
        <w:rPr>
          <w:rFonts w:eastAsia="Calibri" w:cs="Arial"/>
          <w:bCs/>
        </w:rPr>
        <w:t>.</w:t>
      </w:r>
      <w:r w:rsidRPr="00CD5811">
        <w:rPr>
          <w:rFonts w:eastAsia="Calibri" w:cs="Arial"/>
          <w:bCs/>
        </w:rPr>
        <w:t>, Mehanny D</w:t>
      </w:r>
      <w:r w:rsidR="00266B2C" w:rsidRPr="00CD5811">
        <w:rPr>
          <w:rFonts w:eastAsia="Calibri" w:cs="Arial"/>
          <w:bCs/>
        </w:rPr>
        <w:t>-</w:t>
      </w:r>
      <w:r w:rsidRPr="00CD5811">
        <w:rPr>
          <w:rFonts w:eastAsia="Calibri" w:cs="Arial"/>
          <w:bCs/>
        </w:rPr>
        <w:t>S</w:t>
      </w:r>
      <w:r w:rsidR="00266B2C" w:rsidRPr="00CD5811">
        <w:rPr>
          <w:rFonts w:eastAsia="Calibri" w:cs="Arial"/>
          <w:bCs/>
        </w:rPr>
        <w:t>.</w:t>
      </w:r>
      <w:r w:rsidRPr="00CD5811">
        <w:rPr>
          <w:rFonts w:eastAsia="Calibri" w:cs="Arial"/>
          <w:bCs/>
        </w:rPr>
        <w:t>, Armanyous S</w:t>
      </w:r>
      <w:r w:rsidR="00266B2C" w:rsidRPr="00CD5811">
        <w:rPr>
          <w:rFonts w:eastAsia="Calibri" w:cs="Arial"/>
          <w:bCs/>
        </w:rPr>
        <w:t>.</w:t>
      </w:r>
      <w:r w:rsidRPr="00CD5811">
        <w:rPr>
          <w:rFonts w:eastAsia="Calibri" w:cs="Arial"/>
          <w:bCs/>
        </w:rPr>
        <w:t>, Saied O</w:t>
      </w:r>
      <w:r w:rsidR="00266B2C" w:rsidRPr="00CD5811">
        <w:rPr>
          <w:rFonts w:eastAsia="Calibri" w:cs="Arial"/>
          <w:bCs/>
        </w:rPr>
        <w:t>.</w:t>
      </w:r>
      <w:r w:rsidRPr="00CD5811">
        <w:rPr>
          <w:rFonts w:eastAsia="Calibri" w:cs="Arial"/>
          <w:bCs/>
        </w:rPr>
        <w:t>, Taco-Vasquez E</w:t>
      </w:r>
      <w:r w:rsidR="00266B2C" w:rsidRPr="00CD5811">
        <w:rPr>
          <w:rFonts w:eastAsia="Calibri" w:cs="Arial"/>
          <w:bCs/>
        </w:rPr>
        <w:t>.</w:t>
      </w:r>
      <w:r w:rsidRPr="00CD5811">
        <w:rPr>
          <w:rFonts w:eastAsia="Calibri" w:cs="Arial"/>
          <w:bCs/>
        </w:rPr>
        <w:t>,</w:t>
      </w:r>
      <w:r w:rsidR="00266B2C" w:rsidRPr="00CD5811">
        <w:rPr>
          <w:rFonts w:eastAsia="Calibri" w:cs="Arial"/>
          <w:bCs/>
        </w:rPr>
        <w:t xml:space="preserve"> et.al. </w:t>
      </w:r>
      <w:r w:rsidRPr="00CD5811">
        <w:rPr>
          <w:rFonts w:eastAsia="Calibri" w:cs="Arial"/>
          <w:bCs/>
        </w:rPr>
        <w:t xml:space="preserve">The Impact of Tobacco Smoking on Spinal Cord Stimulation Effectiveness in Complex Regional Pain Syndrome Patients.Neuromodulation. 2020;23(1):133-139. </w:t>
      </w:r>
    </w:p>
    <w:p w14:paraId="4E9246DF" w14:textId="659DD039"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Gupta M</w:t>
      </w:r>
      <w:r w:rsidR="003C445B" w:rsidRPr="00CD5811">
        <w:rPr>
          <w:rFonts w:eastAsia="Calibri" w:cs="Arial"/>
          <w:bCs/>
        </w:rPr>
        <w:t>.</w:t>
      </w:r>
      <w:r w:rsidRPr="00CD5811">
        <w:rPr>
          <w:rFonts w:eastAsia="Calibri" w:cs="Arial"/>
          <w:bCs/>
        </w:rPr>
        <w:t>, Scowcroft J</w:t>
      </w:r>
      <w:r w:rsidR="003C445B" w:rsidRPr="00CD5811">
        <w:rPr>
          <w:rFonts w:eastAsia="Calibri" w:cs="Arial"/>
          <w:bCs/>
        </w:rPr>
        <w:t>.</w:t>
      </w:r>
      <w:r w:rsidRPr="00CD5811">
        <w:rPr>
          <w:rFonts w:eastAsia="Calibri" w:cs="Arial"/>
          <w:bCs/>
        </w:rPr>
        <w:t>, Kloster D</w:t>
      </w:r>
      <w:r w:rsidR="003C445B" w:rsidRPr="00CD5811">
        <w:rPr>
          <w:rFonts w:eastAsia="Calibri" w:cs="Arial"/>
          <w:bCs/>
        </w:rPr>
        <w:t>.</w:t>
      </w:r>
      <w:r w:rsidRPr="00CD5811">
        <w:rPr>
          <w:rFonts w:eastAsia="Calibri" w:cs="Arial"/>
          <w:bCs/>
        </w:rPr>
        <w:t>, Guirguis M</w:t>
      </w:r>
      <w:r w:rsidR="003C445B" w:rsidRPr="00CD5811">
        <w:rPr>
          <w:rFonts w:eastAsia="Calibri" w:cs="Arial"/>
          <w:bCs/>
        </w:rPr>
        <w:t>.</w:t>
      </w:r>
      <w:r w:rsidRPr="00CD5811">
        <w:rPr>
          <w:rFonts w:eastAsia="Calibri" w:cs="Arial"/>
          <w:bCs/>
        </w:rPr>
        <w:t>, Carlson J</w:t>
      </w:r>
      <w:r w:rsidR="003C445B" w:rsidRPr="00CD5811">
        <w:rPr>
          <w:rFonts w:eastAsia="Calibri" w:cs="Arial"/>
          <w:bCs/>
        </w:rPr>
        <w:t>.</w:t>
      </w:r>
      <w:r w:rsidRPr="00CD5811">
        <w:rPr>
          <w:rFonts w:eastAsia="Calibri" w:cs="Arial"/>
          <w:bCs/>
        </w:rPr>
        <w:t>, McJunkin T</w:t>
      </w:r>
      <w:r w:rsidR="003C445B" w:rsidRPr="00CD5811">
        <w:rPr>
          <w:rFonts w:eastAsia="Calibri" w:cs="Arial"/>
          <w:bCs/>
        </w:rPr>
        <w:t>.</w:t>
      </w:r>
      <w:r w:rsidRPr="00CD5811">
        <w:rPr>
          <w:rFonts w:eastAsia="Calibri" w:cs="Arial"/>
          <w:bCs/>
        </w:rPr>
        <w:t>,</w:t>
      </w:r>
      <w:r w:rsidR="003C445B" w:rsidRPr="00CD5811">
        <w:rPr>
          <w:rFonts w:eastAsia="Calibri" w:cs="Arial"/>
          <w:bCs/>
        </w:rPr>
        <w:t xml:space="preserve"> et.al. </w:t>
      </w:r>
      <w:r w:rsidRPr="00CD5811">
        <w:rPr>
          <w:rFonts w:eastAsia="Calibri" w:cs="Arial"/>
          <w:bCs/>
        </w:rPr>
        <w:t xml:space="preserve">10-kHz Spinal Cord Stimulation for Chronic Postsurgical Pain: Results From a 12-Month Prospective, Multicenter Study.Pain Pract. 2020;20(8):908-918. </w:t>
      </w:r>
    </w:p>
    <w:p w14:paraId="5CB5C2BC" w14:textId="3A321C6A"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Remacle T</w:t>
      </w:r>
      <w:r w:rsidR="00595599" w:rsidRPr="00CD5811">
        <w:rPr>
          <w:rFonts w:eastAsia="Calibri" w:cs="Arial"/>
          <w:bCs/>
        </w:rPr>
        <w:t>.</w:t>
      </w:r>
      <w:r w:rsidRPr="00CD5811">
        <w:rPr>
          <w:rFonts w:eastAsia="Calibri" w:cs="Arial"/>
          <w:bCs/>
        </w:rPr>
        <w:t>, Mauviel S</w:t>
      </w:r>
      <w:r w:rsidR="00595599" w:rsidRPr="00CD5811">
        <w:rPr>
          <w:rFonts w:eastAsia="Calibri" w:cs="Arial"/>
          <w:bCs/>
        </w:rPr>
        <w:t>.</w:t>
      </w:r>
      <w:r w:rsidRPr="00CD5811">
        <w:rPr>
          <w:rFonts w:eastAsia="Calibri" w:cs="Arial"/>
          <w:bCs/>
        </w:rPr>
        <w:t>, Renwart H</w:t>
      </w:r>
      <w:r w:rsidR="00595599" w:rsidRPr="00CD5811">
        <w:rPr>
          <w:rFonts w:eastAsia="Calibri" w:cs="Arial"/>
          <w:bCs/>
        </w:rPr>
        <w:t>-</w:t>
      </w:r>
      <w:r w:rsidRPr="00CD5811">
        <w:rPr>
          <w:rFonts w:eastAsia="Calibri" w:cs="Arial"/>
          <w:bCs/>
        </w:rPr>
        <w:t>J</w:t>
      </w:r>
      <w:r w:rsidR="00595599" w:rsidRPr="00CD5811">
        <w:rPr>
          <w:rFonts w:eastAsia="Calibri" w:cs="Arial"/>
          <w:bCs/>
        </w:rPr>
        <w:t>.</w:t>
      </w:r>
      <w:r w:rsidRPr="00CD5811">
        <w:rPr>
          <w:rFonts w:eastAsia="Calibri" w:cs="Arial"/>
          <w:bCs/>
        </w:rPr>
        <w:t>, Ghassempour K</w:t>
      </w:r>
      <w:r w:rsidR="00595599" w:rsidRPr="00CD5811">
        <w:rPr>
          <w:rFonts w:eastAsia="Calibri" w:cs="Arial"/>
          <w:bCs/>
        </w:rPr>
        <w:t>.</w:t>
      </w:r>
      <w:r w:rsidRPr="00CD5811">
        <w:rPr>
          <w:rFonts w:eastAsia="Calibri" w:cs="Arial"/>
          <w:bCs/>
        </w:rPr>
        <w:t>, Belle F</w:t>
      </w:r>
      <w:r w:rsidR="00595599" w:rsidRPr="00CD5811">
        <w:rPr>
          <w:rFonts w:eastAsia="Calibri" w:cs="Arial"/>
          <w:bCs/>
        </w:rPr>
        <w:t>.</w:t>
      </w:r>
      <w:r w:rsidRPr="00CD5811">
        <w:rPr>
          <w:rFonts w:eastAsia="Calibri" w:cs="Arial"/>
          <w:bCs/>
        </w:rPr>
        <w:t>, Lückers O</w:t>
      </w:r>
      <w:r w:rsidR="00595599" w:rsidRPr="00CD5811">
        <w:rPr>
          <w:rFonts w:eastAsia="Calibri" w:cs="Arial"/>
          <w:bCs/>
        </w:rPr>
        <w:t>.</w:t>
      </w:r>
      <w:r w:rsidRPr="00CD5811">
        <w:rPr>
          <w:rFonts w:eastAsia="Calibri" w:cs="Arial"/>
          <w:bCs/>
        </w:rPr>
        <w:t xml:space="preserve">, </w:t>
      </w:r>
      <w:r w:rsidR="00595599" w:rsidRPr="00CD5811">
        <w:rPr>
          <w:rFonts w:eastAsia="Calibri" w:cs="Arial"/>
          <w:bCs/>
        </w:rPr>
        <w:t xml:space="preserve">et.al. </w:t>
      </w:r>
      <w:r w:rsidRPr="00CD5811">
        <w:rPr>
          <w:rFonts w:eastAsia="Calibri" w:cs="Arial"/>
          <w:bCs/>
        </w:rPr>
        <w:t xml:space="preserve">Long-Term Multicolumn-Lead Spinal Cord Stimulation Efficacy in Patients with Failed Back Surgery Syndrome: A Six-Year Prospective Follow-up Study.World Neurosurg. 2020;142:e245-e252. </w:t>
      </w:r>
    </w:p>
    <w:p w14:paraId="43FC96EA" w14:textId="0BE9798E"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Ratnayake C</w:t>
      </w:r>
      <w:r w:rsidR="00E030CE" w:rsidRPr="00CD5811">
        <w:rPr>
          <w:rFonts w:eastAsia="Calibri" w:cs="Arial"/>
          <w:bCs/>
        </w:rPr>
        <w:t>-</w:t>
      </w:r>
      <w:r w:rsidRPr="00CD5811">
        <w:rPr>
          <w:rFonts w:eastAsia="Calibri" w:cs="Arial"/>
          <w:bCs/>
        </w:rPr>
        <w:t>B</w:t>
      </w:r>
      <w:r w:rsidR="00E030CE" w:rsidRPr="00CD5811">
        <w:rPr>
          <w:rFonts w:eastAsia="Calibri" w:cs="Arial"/>
          <w:bCs/>
        </w:rPr>
        <w:t>.</w:t>
      </w:r>
      <w:r w:rsidRPr="00CD5811">
        <w:rPr>
          <w:rFonts w:eastAsia="Calibri" w:cs="Arial"/>
          <w:bCs/>
        </w:rPr>
        <w:t>, Bunn A</w:t>
      </w:r>
      <w:r w:rsidR="00E030CE" w:rsidRPr="00CD5811">
        <w:rPr>
          <w:rFonts w:eastAsia="Calibri" w:cs="Arial"/>
          <w:bCs/>
        </w:rPr>
        <w:t>.</w:t>
      </w:r>
      <w:r w:rsidRPr="00CD5811">
        <w:rPr>
          <w:rFonts w:eastAsia="Calibri" w:cs="Arial"/>
          <w:bCs/>
        </w:rPr>
        <w:t>, Pandanaboyana S</w:t>
      </w:r>
      <w:r w:rsidR="00E030CE" w:rsidRPr="00CD5811">
        <w:rPr>
          <w:rFonts w:eastAsia="Calibri" w:cs="Arial"/>
          <w:bCs/>
        </w:rPr>
        <w:t>.</w:t>
      </w:r>
      <w:r w:rsidRPr="00CD5811">
        <w:rPr>
          <w:rFonts w:eastAsia="Calibri" w:cs="Arial"/>
          <w:bCs/>
        </w:rPr>
        <w:t>, Windsor J</w:t>
      </w:r>
      <w:r w:rsidR="00E030CE" w:rsidRPr="00CD5811">
        <w:rPr>
          <w:rFonts w:eastAsia="Calibri" w:cs="Arial"/>
          <w:bCs/>
        </w:rPr>
        <w:t>-</w:t>
      </w:r>
      <w:r w:rsidRPr="00CD5811">
        <w:rPr>
          <w:rFonts w:eastAsia="Calibri" w:cs="Arial"/>
          <w:bCs/>
        </w:rPr>
        <w:t>A.</w:t>
      </w:r>
      <w:r w:rsidR="00E030CE" w:rsidRPr="00CD5811">
        <w:rPr>
          <w:rFonts w:eastAsia="Calibri" w:cs="Arial"/>
          <w:bCs/>
        </w:rPr>
        <w:t xml:space="preserve"> </w:t>
      </w:r>
      <w:r w:rsidRPr="00CD5811">
        <w:rPr>
          <w:rFonts w:eastAsia="Calibri" w:cs="Arial"/>
          <w:bCs/>
        </w:rPr>
        <w:t xml:space="preserve">Spinal Cord Stimulation for Management of Pain in Chronic Pancreatitis: A Systematic Review of Efficacy and Complications.Neuromodulation. 2020;23(1):19-25. </w:t>
      </w:r>
    </w:p>
    <w:p w14:paraId="4C366912" w14:textId="1ABDDA2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Al-Kaisy A</w:t>
      </w:r>
      <w:r w:rsidR="004E44F9" w:rsidRPr="00CD5811">
        <w:rPr>
          <w:rFonts w:eastAsia="Calibri" w:cs="Arial"/>
          <w:bCs/>
        </w:rPr>
        <w:t>.</w:t>
      </w:r>
      <w:r w:rsidRPr="00CD5811">
        <w:rPr>
          <w:rFonts w:eastAsia="Calibri" w:cs="Arial"/>
          <w:bCs/>
        </w:rPr>
        <w:t>, Van Buyten J</w:t>
      </w:r>
      <w:r w:rsidR="004E44F9" w:rsidRPr="00CD5811">
        <w:rPr>
          <w:rFonts w:eastAsia="Calibri" w:cs="Arial"/>
          <w:bCs/>
        </w:rPr>
        <w:t>-</w:t>
      </w:r>
      <w:r w:rsidRPr="00CD5811">
        <w:rPr>
          <w:rFonts w:eastAsia="Calibri" w:cs="Arial"/>
          <w:bCs/>
        </w:rPr>
        <w:t>P</w:t>
      </w:r>
      <w:r w:rsidR="004E44F9" w:rsidRPr="00CD5811">
        <w:rPr>
          <w:rFonts w:eastAsia="Calibri" w:cs="Arial"/>
          <w:bCs/>
        </w:rPr>
        <w:t>.</w:t>
      </w:r>
      <w:r w:rsidRPr="00CD5811">
        <w:rPr>
          <w:rFonts w:eastAsia="Calibri" w:cs="Arial"/>
          <w:bCs/>
        </w:rPr>
        <w:t>, Kapural L</w:t>
      </w:r>
      <w:r w:rsidR="004E44F9" w:rsidRPr="00CD5811">
        <w:rPr>
          <w:rFonts w:eastAsia="Calibri" w:cs="Arial"/>
          <w:bCs/>
        </w:rPr>
        <w:t>.</w:t>
      </w:r>
      <w:r w:rsidRPr="00CD5811">
        <w:rPr>
          <w:rFonts w:eastAsia="Calibri" w:cs="Arial"/>
          <w:bCs/>
        </w:rPr>
        <w:t>, Amirdelfan K</w:t>
      </w:r>
      <w:r w:rsidR="004E44F9" w:rsidRPr="00CD5811">
        <w:rPr>
          <w:rFonts w:eastAsia="Calibri" w:cs="Arial"/>
          <w:bCs/>
        </w:rPr>
        <w:t>.</w:t>
      </w:r>
      <w:r w:rsidRPr="00CD5811">
        <w:rPr>
          <w:rFonts w:eastAsia="Calibri" w:cs="Arial"/>
          <w:bCs/>
        </w:rPr>
        <w:t>, Gliner B</w:t>
      </w:r>
      <w:r w:rsidR="004E44F9" w:rsidRPr="00CD5811">
        <w:rPr>
          <w:rFonts w:eastAsia="Calibri" w:cs="Arial"/>
          <w:bCs/>
        </w:rPr>
        <w:t>.</w:t>
      </w:r>
      <w:r w:rsidRPr="00CD5811">
        <w:rPr>
          <w:rFonts w:eastAsia="Calibri" w:cs="Arial"/>
          <w:bCs/>
        </w:rPr>
        <w:t>, Caraway D</w:t>
      </w:r>
      <w:r w:rsidR="004E44F9" w:rsidRPr="00CD5811">
        <w:rPr>
          <w:rFonts w:eastAsia="Calibri" w:cs="Arial"/>
          <w:bCs/>
        </w:rPr>
        <w:t>.</w:t>
      </w:r>
      <w:r w:rsidRPr="00CD5811">
        <w:rPr>
          <w:rFonts w:eastAsia="Calibri" w:cs="Arial"/>
          <w:bCs/>
        </w:rPr>
        <w:t>,</w:t>
      </w:r>
      <w:r w:rsidR="004E44F9" w:rsidRPr="00CD5811">
        <w:rPr>
          <w:rFonts w:eastAsia="Calibri" w:cs="Arial"/>
          <w:bCs/>
        </w:rPr>
        <w:t xml:space="preserve"> et.al. </w:t>
      </w:r>
      <w:r w:rsidRPr="00CD5811">
        <w:rPr>
          <w:rFonts w:eastAsia="Calibri" w:cs="Arial"/>
          <w:bCs/>
        </w:rPr>
        <w:t xml:space="preserve">10 kHz spinal cord stimulation for the treatment of non-surgical refractory back pain: subanalysis of pooled data from two prospective studies.Anaesthesia. 2020;75(6):775-784. </w:t>
      </w:r>
    </w:p>
    <w:p w14:paraId="5E69BE1D" w14:textId="3FDB4ADF"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Yang S</w:t>
      </w:r>
      <w:r w:rsidR="0027724C" w:rsidRPr="00CD5811">
        <w:rPr>
          <w:rFonts w:eastAsia="Calibri" w:cs="Arial"/>
          <w:bCs/>
        </w:rPr>
        <w:t>.</w:t>
      </w:r>
      <w:r w:rsidRPr="00CD5811">
        <w:rPr>
          <w:rFonts w:eastAsia="Calibri" w:cs="Arial"/>
          <w:bCs/>
        </w:rPr>
        <w:t>, Chang M</w:t>
      </w:r>
      <w:r w:rsidR="0027724C" w:rsidRPr="00CD5811">
        <w:rPr>
          <w:rFonts w:eastAsia="Calibri" w:cs="Arial"/>
          <w:bCs/>
        </w:rPr>
        <w:t>-</w:t>
      </w:r>
      <w:r w:rsidRPr="00CD5811">
        <w:rPr>
          <w:rFonts w:eastAsia="Calibri" w:cs="Arial"/>
          <w:bCs/>
        </w:rPr>
        <w:t>C.</w:t>
      </w:r>
      <w:r w:rsidR="0027724C" w:rsidRPr="00CD5811">
        <w:rPr>
          <w:rFonts w:eastAsia="Calibri" w:cs="Arial"/>
          <w:bCs/>
        </w:rPr>
        <w:t xml:space="preserve"> </w:t>
      </w:r>
      <w:r w:rsidRPr="00CD5811">
        <w:rPr>
          <w:rFonts w:eastAsia="Calibri" w:cs="Arial"/>
          <w:bCs/>
        </w:rPr>
        <w:t xml:space="preserve">Effect of bipolar pulsed radiofrequency on chronic cervical radicular pain refractory to monopolar pulsed radiofrequency.Ann Palliat Med. 2020;9(2):169-174. </w:t>
      </w:r>
    </w:p>
    <w:p w14:paraId="19AF51ED" w14:textId="0B4BF2A1"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De Groote S</w:t>
      </w:r>
      <w:r w:rsidR="002245B9" w:rsidRPr="00CD5811">
        <w:rPr>
          <w:rFonts w:eastAsia="Calibri" w:cs="Arial"/>
          <w:bCs/>
        </w:rPr>
        <w:t>.</w:t>
      </w:r>
      <w:r w:rsidRPr="00CD5811">
        <w:rPr>
          <w:rFonts w:eastAsia="Calibri" w:cs="Arial"/>
          <w:bCs/>
        </w:rPr>
        <w:t>, Goudman L</w:t>
      </w:r>
      <w:r w:rsidR="002245B9" w:rsidRPr="00CD5811">
        <w:rPr>
          <w:rFonts w:eastAsia="Calibri" w:cs="Arial"/>
          <w:bCs/>
        </w:rPr>
        <w:t>.</w:t>
      </w:r>
      <w:r w:rsidRPr="00CD5811">
        <w:rPr>
          <w:rFonts w:eastAsia="Calibri" w:cs="Arial"/>
          <w:bCs/>
        </w:rPr>
        <w:t>, Linderoth B</w:t>
      </w:r>
      <w:r w:rsidR="002245B9" w:rsidRPr="00CD5811">
        <w:rPr>
          <w:rFonts w:eastAsia="Calibri" w:cs="Arial"/>
          <w:bCs/>
        </w:rPr>
        <w:t>.</w:t>
      </w:r>
      <w:r w:rsidRPr="00CD5811">
        <w:rPr>
          <w:rFonts w:eastAsia="Calibri" w:cs="Arial"/>
          <w:bCs/>
        </w:rPr>
        <w:t>, Buyck F</w:t>
      </w:r>
      <w:r w:rsidR="002245B9" w:rsidRPr="00CD5811">
        <w:rPr>
          <w:rFonts w:eastAsia="Calibri" w:cs="Arial"/>
          <w:bCs/>
        </w:rPr>
        <w:t>.</w:t>
      </w:r>
      <w:r w:rsidRPr="00CD5811">
        <w:rPr>
          <w:rFonts w:eastAsia="Calibri" w:cs="Arial"/>
          <w:bCs/>
        </w:rPr>
        <w:t>, Rigoard P</w:t>
      </w:r>
      <w:r w:rsidR="002245B9" w:rsidRPr="00CD5811">
        <w:rPr>
          <w:rFonts w:eastAsia="Calibri" w:cs="Arial"/>
          <w:bCs/>
        </w:rPr>
        <w:t>.</w:t>
      </w:r>
      <w:r w:rsidRPr="00CD5811">
        <w:rPr>
          <w:rFonts w:eastAsia="Calibri" w:cs="Arial"/>
          <w:bCs/>
        </w:rPr>
        <w:t>, De Jaeger M</w:t>
      </w:r>
      <w:r w:rsidR="002245B9" w:rsidRPr="00CD5811">
        <w:rPr>
          <w:rFonts w:eastAsia="Calibri" w:cs="Arial"/>
          <w:bCs/>
        </w:rPr>
        <w:t>.</w:t>
      </w:r>
      <w:r w:rsidRPr="00CD5811">
        <w:rPr>
          <w:rFonts w:eastAsia="Calibri" w:cs="Arial"/>
          <w:bCs/>
        </w:rPr>
        <w:t>,</w:t>
      </w:r>
      <w:r w:rsidR="002245B9" w:rsidRPr="00CD5811">
        <w:rPr>
          <w:rFonts w:eastAsia="Calibri" w:cs="Arial"/>
          <w:bCs/>
        </w:rPr>
        <w:t xml:space="preserve"> et.al. </w:t>
      </w:r>
      <w:r w:rsidRPr="00CD5811">
        <w:rPr>
          <w:rFonts w:eastAsia="Calibri" w:cs="Arial"/>
          <w:bCs/>
        </w:rPr>
        <w:t xml:space="preserve">A Regions of Interest Voxel-Based Morphometry Study of the Human Brain During High-Frequency Spinal Cord Stimulation in Patients With Failed Back Surgery Syndrome.Pain Pract. 2020;20(8):878-888. </w:t>
      </w:r>
    </w:p>
    <w:p w14:paraId="75E6C072" w14:textId="12B9B4A0"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Martini M</w:t>
      </w:r>
      <w:r w:rsidR="00EA1B81" w:rsidRPr="00CD5811">
        <w:rPr>
          <w:rFonts w:eastAsia="Calibri" w:cs="Arial"/>
          <w:bCs/>
        </w:rPr>
        <w:t>-</w:t>
      </w:r>
      <w:r w:rsidRPr="00CD5811">
        <w:rPr>
          <w:rFonts w:eastAsia="Calibri" w:cs="Arial"/>
          <w:bCs/>
        </w:rPr>
        <w:t>L</w:t>
      </w:r>
      <w:r w:rsidR="00EA1B81" w:rsidRPr="00CD5811">
        <w:rPr>
          <w:rFonts w:eastAsia="Calibri" w:cs="Arial"/>
          <w:bCs/>
        </w:rPr>
        <w:t>.</w:t>
      </w:r>
      <w:r w:rsidRPr="00CD5811">
        <w:rPr>
          <w:rFonts w:eastAsia="Calibri" w:cs="Arial"/>
          <w:bCs/>
        </w:rPr>
        <w:t>, Caridi J</w:t>
      </w:r>
      <w:r w:rsidR="00EA1B81" w:rsidRPr="00CD5811">
        <w:rPr>
          <w:rFonts w:eastAsia="Calibri" w:cs="Arial"/>
          <w:bCs/>
        </w:rPr>
        <w:t>-</w:t>
      </w:r>
      <w:r w:rsidRPr="00CD5811">
        <w:rPr>
          <w:rFonts w:eastAsia="Calibri" w:cs="Arial"/>
          <w:bCs/>
        </w:rPr>
        <w:t>M</w:t>
      </w:r>
      <w:r w:rsidR="00EA1B81" w:rsidRPr="00CD5811">
        <w:rPr>
          <w:rFonts w:eastAsia="Calibri" w:cs="Arial"/>
          <w:bCs/>
        </w:rPr>
        <w:t>.</w:t>
      </w:r>
      <w:r w:rsidRPr="00CD5811">
        <w:rPr>
          <w:rFonts w:eastAsia="Calibri" w:cs="Arial"/>
          <w:bCs/>
        </w:rPr>
        <w:t>, Zeldin L</w:t>
      </w:r>
      <w:r w:rsidR="00EA1B81" w:rsidRPr="00CD5811">
        <w:rPr>
          <w:rFonts w:eastAsia="Calibri" w:cs="Arial"/>
          <w:bCs/>
        </w:rPr>
        <w:t>.</w:t>
      </w:r>
      <w:r w:rsidRPr="00CD5811">
        <w:rPr>
          <w:rFonts w:eastAsia="Calibri" w:cs="Arial"/>
          <w:bCs/>
        </w:rPr>
        <w:t>, Neifert S</w:t>
      </w:r>
      <w:r w:rsidR="00EA1B81" w:rsidRPr="00CD5811">
        <w:rPr>
          <w:rFonts w:eastAsia="Calibri" w:cs="Arial"/>
          <w:bCs/>
        </w:rPr>
        <w:t>-</w:t>
      </w:r>
      <w:r w:rsidRPr="00CD5811">
        <w:rPr>
          <w:rFonts w:eastAsia="Calibri" w:cs="Arial"/>
          <w:bCs/>
        </w:rPr>
        <w:t>N</w:t>
      </w:r>
      <w:r w:rsidR="00EA1B81" w:rsidRPr="00CD5811">
        <w:rPr>
          <w:rFonts w:eastAsia="Calibri" w:cs="Arial"/>
          <w:bCs/>
        </w:rPr>
        <w:t>.</w:t>
      </w:r>
      <w:r w:rsidRPr="00CD5811">
        <w:rPr>
          <w:rFonts w:eastAsia="Calibri" w:cs="Arial"/>
          <w:bCs/>
        </w:rPr>
        <w:t>, Nistal D</w:t>
      </w:r>
      <w:r w:rsidR="00EA1B81" w:rsidRPr="00CD5811">
        <w:rPr>
          <w:rFonts w:eastAsia="Calibri" w:cs="Arial"/>
          <w:bCs/>
        </w:rPr>
        <w:t>-</w:t>
      </w:r>
      <w:r w:rsidRPr="00CD5811">
        <w:rPr>
          <w:rFonts w:eastAsia="Calibri" w:cs="Arial"/>
          <w:bCs/>
        </w:rPr>
        <w:t>A</w:t>
      </w:r>
      <w:r w:rsidR="00EA1B81" w:rsidRPr="00CD5811">
        <w:rPr>
          <w:rFonts w:eastAsia="Calibri" w:cs="Arial"/>
          <w:bCs/>
        </w:rPr>
        <w:t>.</w:t>
      </w:r>
      <w:r w:rsidRPr="00CD5811">
        <w:rPr>
          <w:rFonts w:eastAsia="Calibri" w:cs="Arial"/>
          <w:bCs/>
        </w:rPr>
        <w:t>, Kim J</w:t>
      </w:r>
      <w:r w:rsidR="00EA1B81" w:rsidRPr="00CD5811">
        <w:rPr>
          <w:rFonts w:eastAsia="Calibri" w:cs="Arial"/>
          <w:bCs/>
        </w:rPr>
        <w:t>-</w:t>
      </w:r>
      <w:r w:rsidRPr="00CD5811">
        <w:rPr>
          <w:rFonts w:eastAsia="Calibri" w:cs="Arial"/>
          <w:bCs/>
        </w:rPr>
        <w:t>D</w:t>
      </w:r>
      <w:r w:rsidR="00EA1B81" w:rsidRPr="00CD5811">
        <w:rPr>
          <w:rFonts w:eastAsia="Calibri" w:cs="Arial"/>
          <w:bCs/>
        </w:rPr>
        <w:t>.</w:t>
      </w:r>
      <w:r w:rsidRPr="00CD5811">
        <w:rPr>
          <w:rFonts w:eastAsia="Calibri" w:cs="Arial"/>
          <w:bCs/>
        </w:rPr>
        <w:t>,</w:t>
      </w:r>
      <w:r w:rsidR="00EA1B81" w:rsidRPr="00CD5811">
        <w:rPr>
          <w:rFonts w:eastAsia="Calibri" w:cs="Arial"/>
          <w:bCs/>
        </w:rPr>
        <w:t xml:space="preserve"> et.al. </w:t>
      </w:r>
      <w:r w:rsidRPr="00CD5811">
        <w:rPr>
          <w:rFonts w:eastAsia="Calibri" w:cs="Arial"/>
          <w:bCs/>
        </w:rPr>
        <w:t xml:space="preserve">Perioperative Outcomes of Spinal Cord Stimulator Placement in Patients with Complex Regional Pain Syndrome Compared with Patients without Complex Regional Pain Syndrome.World Neurosurg. 2020;137:e106-e117. </w:t>
      </w:r>
    </w:p>
    <w:p w14:paraId="3071BCF7" w14:textId="4DEC6F04"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Metzger C</w:t>
      </w:r>
      <w:r w:rsidR="00774258" w:rsidRPr="00CD5811">
        <w:rPr>
          <w:rFonts w:eastAsia="Calibri" w:cs="Arial"/>
          <w:bCs/>
        </w:rPr>
        <w:t>-</w:t>
      </w:r>
      <w:r w:rsidRPr="00CD5811">
        <w:rPr>
          <w:rFonts w:eastAsia="Calibri" w:cs="Arial"/>
          <w:bCs/>
        </w:rPr>
        <w:t>S</w:t>
      </w:r>
      <w:r w:rsidR="00774258" w:rsidRPr="00CD5811">
        <w:rPr>
          <w:rFonts w:eastAsia="Calibri" w:cs="Arial"/>
          <w:bCs/>
        </w:rPr>
        <w:t>.</w:t>
      </w:r>
      <w:r w:rsidRPr="00CD5811">
        <w:rPr>
          <w:rFonts w:eastAsia="Calibri" w:cs="Arial"/>
          <w:bCs/>
        </w:rPr>
        <w:t>, Hammond M</w:t>
      </w:r>
      <w:r w:rsidR="00774258" w:rsidRPr="00CD5811">
        <w:rPr>
          <w:rFonts w:eastAsia="Calibri" w:cs="Arial"/>
          <w:bCs/>
        </w:rPr>
        <w:t>-</w:t>
      </w:r>
      <w:r w:rsidRPr="00CD5811">
        <w:rPr>
          <w:rFonts w:eastAsia="Calibri" w:cs="Arial"/>
          <w:bCs/>
        </w:rPr>
        <w:t>B</w:t>
      </w:r>
      <w:r w:rsidR="00774258" w:rsidRPr="00CD5811">
        <w:rPr>
          <w:rFonts w:eastAsia="Calibri" w:cs="Arial"/>
          <w:bCs/>
        </w:rPr>
        <w:t>.</w:t>
      </w:r>
      <w:r w:rsidRPr="00CD5811">
        <w:rPr>
          <w:rFonts w:eastAsia="Calibri" w:cs="Arial"/>
          <w:bCs/>
        </w:rPr>
        <w:t>, Pyles S</w:t>
      </w:r>
      <w:r w:rsidR="00774258" w:rsidRPr="00CD5811">
        <w:rPr>
          <w:rFonts w:eastAsia="Calibri" w:cs="Arial"/>
          <w:bCs/>
        </w:rPr>
        <w:t>-</w:t>
      </w:r>
      <w:r w:rsidRPr="00CD5811">
        <w:rPr>
          <w:rFonts w:eastAsia="Calibri" w:cs="Arial"/>
          <w:bCs/>
        </w:rPr>
        <w:t>T</w:t>
      </w:r>
      <w:r w:rsidR="00774258" w:rsidRPr="00CD5811">
        <w:rPr>
          <w:rFonts w:eastAsia="Calibri" w:cs="Arial"/>
          <w:bCs/>
        </w:rPr>
        <w:t>.</w:t>
      </w:r>
      <w:r w:rsidRPr="00CD5811">
        <w:rPr>
          <w:rFonts w:eastAsia="Calibri" w:cs="Arial"/>
          <w:bCs/>
        </w:rPr>
        <w:t>, Washabaugh E</w:t>
      </w:r>
      <w:r w:rsidR="00774258" w:rsidRPr="00CD5811">
        <w:rPr>
          <w:rFonts w:eastAsia="Calibri" w:cs="Arial"/>
          <w:bCs/>
        </w:rPr>
        <w:t>-</w:t>
      </w:r>
      <w:r w:rsidRPr="00CD5811">
        <w:rPr>
          <w:rFonts w:eastAsia="Calibri" w:cs="Arial"/>
          <w:bCs/>
        </w:rPr>
        <w:t>P 3</w:t>
      </w:r>
      <w:r w:rsidRPr="00CD5811">
        <w:rPr>
          <w:rFonts w:eastAsia="Calibri" w:cs="Arial"/>
          <w:bCs/>
          <w:vertAlign w:val="superscript"/>
        </w:rPr>
        <w:t>rd</w:t>
      </w:r>
      <w:r w:rsidR="00774258" w:rsidRPr="00CD5811">
        <w:rPr>
          <w:rFonts w:eastAsia="Calibri" w:cs="Arial"/>
          <w:bCs/>
        </w:rPr>
        <w:t>.</w:t>
      </w:r>
      <w:r w:rsidRPr="00CD5811">
        <w:rPr>
          <w:rFonts w:eastAsia="Calibri" w:cs="Arial"/>
          <w:bCs/>
        </w:rPr>
        <w:t>, Waghmarae R</w:t>
      </w:r>
      <w:r w:rsidR="00774258" w:rsidRPr="00CD5811">
        <w:rPr>
          <w:rFonts w:eastAsia="Calibri" w:cs="Arial"/>
          <w:bCs/>
        </w:rPr>
        <w:t>.</w:t>
      </w:r>
      <w:r w:rsidRPr="00CD5811">
        <w:rPr>
          <w:rFonts w:eastAsia="Calibri" w:cs="Arial"/>
          <w:bCs/>
        </w:rPr>
        <w:t>, Berg A</w:t>
      </w:r>
      <w:r w:rsidR="00774258" w:rsidRPr="00CD5811">
        <w:rPr>
          <w:rFonts w:eastAsia="Calibri" w:cs="Arial"/>
          <w:bCs/>
        </w:rPr>
        <w:t>-</w:t>
      </w:r>
      <w:r w:rsidRPr="00CD5811">
        <w:rPr>
          <w:rFonts w:eastAsia="Calibri" w:cs="Arial"/>
          <w:bCs/>
        </w:rPr>
        <w:t>P</w:t>
      </w:r>
      <w:r w:rsidR="00774258" w:rsidRPr="00CD5811">
        <w:rPr>
          <w:rFonts w:eastAsia="Calibri" w:cs="Arial"/>
          <w:bCs/>
        </w:rPr>
        <w:t>.</w:t>
      </w:r>
      <w:r w:rsidRPr="00CD5811">
        <w:rPr>
          <w:rFonts w:eastAsia="Calibri" w:cs="Arial"/>
          <w:bCs/>
        </w:rPr>
        <w:t>,</w:t>
      </w:r>
      <w:r w:rsidR="00774258" w:rsidRPr="00CD5811">
        <w:rPr>
          <w:rFonts w:eastAsia="Calibri" w:cs="Arial"/>
          <w:bCs/>
        </w:rPr>
        <w:t xml:space="preserve"> et.al. </w:t>
      </w:r>
      <w:r w:rsidRPr="00CD5811">
        <w:rPr>
          <w:rFonts w:eastAsia="Calibri" w:cs="Arial"/>
          <w:bCs/>
        </w:rPr>
        <w:t xml:space="preserve">Pain relief outcomes using an SCS device capable of delivering combination therapy with advanced waveforms and field shapes.Expert Rev Med Devices. 2020;17(9):951-957. </w:t>
      </w:r>
    </w:p>
    <w:p w14:paraId="166B2AC5" w14:textId="102D39EE"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Bismuth J</w:t>
      </w:r>
      <w:r w:rsidR="00D30A5D" w:rsidRPr="00CD5811">
        <w:rPr>
          <w:rFonts w:eastAsia="Calibri" w:cs="Arial"/>
          <w:bCs/>
        </w:rPr>
        <w:t>.</w:t>
      </w:r>
      <w:r w:rsidRPr="00CD5811">
        <w:rPr>
          <w:rFonts w:eastAsia="Calibri" w:cs="Arial"/>
          <w:bCs/>
        </w:rPr>
        <w:t>, Vialatte F</w:t>
      </w:r>
      <w:r w:rsidR="00D30A5D" w:rsidRPr="00CD5811">
        <w:rPr>
          <w:rFonts w:eastAsia="Calibri" w:cs="Arial"/>
          <w:bCs/>
        </w:rPr>
        <w:t>.</w:t>
      </w:r>
      <w:r w:rsidRPr="00CD5811">
        <w:rPr>
          <w:rFonts w:eastAsia="Calibri" w:cs="Arial"/>
          <w:bCs/>
        </w:rPr>
        <w:t>, Lefaucheur J</w:t>
      </w:r>
      <w:r w:rsidR="00D30A5D" w:rsidRPr="00CD5811">
        <w:rPr>
          <w:rFonts w:eastAsia="Calibri" w:cs="Arial"/>
          <w:bCs/>
        </w:rPr>
        <w:t>-</w:t>
      </w:r>
      <w:r w:rsidRPr="00CD5811">
        <w:rPr>
          <w:rFonts w:eastAsia="Calibri" w:cs="Arial"/>
          <w:bCs/>
        </w:rPr>
        <w:t>P.</w:t>
      </w:r>
      <w:r w:rsidR="00D30A5D" w:rsidRPr="00CD5811">
        <w:rPr>
          <w:rFonts w:eastAsia="Calibri" w:cs="Arial"/>
          <w:bCs/>
        </w:rPr>
        <w:t xml:space="preserve"> </w:t>
      </w:r>
      <w:r w:rsidRPr="00CD5811">
        <w:rPr>
          <w:rFonts w:eastAsia="Calibri" w:cs="Arial"/>
          <w:bCs/>
        </w:rPr>
        <w:t xml:space="preserve">Relieving peripheral neuropathic pain by increasing the power-ratio of low-β over high-β activities in the central cortical region with EEG-based neurofeedback: Study protocol for a controlled pilot trial (SMRPain study).Neurophysiol Clin. 2020;50(1):5-20. </w:t>
      </w:r>
    </w:p>
    <w:p w14:paraId="285495A5" w14:textId="09A030F5"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De Groote S</w:t>
      </w:r>
      <w:r w:rsidR="00B374E2" w:rsidRPr="00CD5811">
        <w:rPr>
          <w:rFonts w:eastAsia="Calibri" w:cs="Arial"/>
          <w:bCs/>
        </w:rPr>
        <w:t>.</w:t>
      </w:r>
      <w:r w:rsidRPr="00CD5811">
        <w:rPr>
          <w:rFonts w:eastAsia="Calibri" w:cs="Arial"/>
          <w:bCs/>
        </w:rPr>
        <w:t>, Goudman L</w:t>
      </w:r>
      <w:r w:rsidR="00B374E2" w:rsidRPr="00CD5811">
        <w:rPr>
          <w:rFonts w:eastAsia="Calibri" w:cs="Arial"/>
          <w:bCs/>
        </w:rPr>
        <w:t>.</w:t>
      </w:r>
      <w:r w:rsidRPr="00CD5811">
        <w:rPr>
          <w:rFonts w:eastAsia="Calibri" w:cs="Arial"/>
          <w:bCs/>
        </w:rPr>
        <w:t>, Peeters R</w:t>
      </w:r>
      <w:r w:rsidR="00B374E2" w:rsidRPr="00CD5811">
        <w:rPr>
          <w:rFonts w:eastAsia="Calibri" w:cs="Arial"/>
          <w:bCs/>
        </w:rPr>
        <w:t>.</w:t>
      </w:r>
      <w:r w:rsidRPr="00CD5811">
        <w:rPr>
          <w:rFonts w:eastAsia="Calibri" w:cs="Arial"/>
          <w:bCs/>
        </w:rPr>
        <w:t>, Linderoth B</w:t>
      </w:r>
      <w:r w:rsidR="00B374E2" w:rsidRPr="00CD5811">
        <w:rPr>
          <w:rFonts w:eastAsia="Calibri" w:cs="Arial"/>
          <w:bCs/>
        </w:rPr>
        <w:t>.</w:t>
      </w:r>
      <w:r w:rsidRPr="00CD5811">
        <w:rPr>
          <w:rFonts w:eastAsia="Calibri" w:cs="Arial"/>
          <w:bCs/>
        </w:rPr>
        <w:t>, Vanschuerbeek P</w:t>
      </w:r>
      <w:r w:rsidR="00B374E2" w:rsidRPr="00CD5811">
        <w:rPr>
          <w:rFonts w:eastAsia="Calibri" w:cs="Arial"/>
          <w:bCs/>
        </w:rPr>
        <w:t>.</w:t>
      </w:r>
      <w:r w:rsidRPr="00CD5811">
        <w:rPr>
          <w:rFonts w:eastAsia="Calibri" w:cs="Arial"/>
          <w:bCs/>
        </w:rPr>
        <w:t>, Sunaert S</w:t>
      </w:r>
      <w:r w:rsidR="00B374E2" w:rsidRPr="00CD5811">
        <w:rPr>
          <w:rFonts w:eastAsia="Calibri" w:cs="Arial"/>
          <w:bCs/>
        </w:rPr>
        <w:t>.</w:t>
      </w:r>
      <w:r w:rsidRPr="00CD5811">
        <w:rPr>
          <w:rFonts w:eastAsia="Calibri" w:cs="Arial"/>
          <w:bCs/>
        </w:rPr>
        <w:t>,</w:t>
      </w:r>
      <w:r w:rsidR="00B374E2" w:rsidRPr="00CD5811">
        <w:rPr>
          <w:rFonts w:eastAsia="Calibri" w:cs="Arial"/>
          <w:bCs/>
        </w:rPr>
        <w:t xml:space="preserve"> et.al. </w:t>
      </w:r>
      <w:r w:rsidRPr="00CD5811">
        <w:rPr>
          <w:rFonts w:eastAsia="Calibri" w:cs="Arial"/>
          <w:bCs/>
        </w:rPr>
        <w:t>Magnetic Resonance Imaging Exploration of the Human Brain During 10 kHz Spinal Cord Stimulation for Failed Back Surgery Syndrome: A Resting State Functional Magnetic Resonance Imaging Study.</w:t>
      </w:r>
      <w:r w:rsidR="00D103A9" w:rsidRPr="00CD5811">
        <w:rPr>
          <w:rFonts w:eastAsia="Calibri" w:cs="Arial"/>
          <w:bCs/>
        </w:rPr>
        <w:t xml:space="preserve"> </w:t>
      </w:r>
      <w:r w:rsidRPr="00CD5811">
        <w:rPr>
          <w:rFonts w:eastAsia="Calibri" w:cs="Arial"/>
          <w:bCs/>
        </w:rPr>
        <w:t xml:space="preserve">Neuromodulation. 2020;23(1):46-55. </w:t>
      </w:r>
    </w:p>
    <w:p w14:paraId="4FFD98C2" w14:textId="3D6698E6"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Sinha P</w:t>
      </w:r>
      <w:r w:rsidR="00D103A9" w:rsidRPr="00CD5811">
        <w:rPr>
          <w:rFonts w:eastAsia="Calibri" w:cs="Arial"/>
          <w:bCs/>
        </w:rPr>
        <w:t>.</w:t>
      </w:r>
      <w:r w:rsidRPr="00CD5811">
        <w:rPr>
          <w:rFonts w:eastAsia="Calibri" w:cs="Arial"/>
          <w:bCs/>
        </w:rPr>
        <w:t>, Sarkar B</w:t>
      </w:r>
      <w:r w:rsidR="00D103A9" w:rsidRPr="00CD5811">
        <w:rPr>
          <w:rFonts w:eastAsia="Calibri" w:cs="Arial"/>
          <w:bCs/>
        </w:rPr>
        <w:t>.</w:t>
      </w:r>
      <w:r w:rsidRPr="00CD5811">
        <w:rPr>
          <w:rFonts w:eastAsia="Calibri" w:cs="Arial"/>
          <w:bCs/>
        </w:rPr>
        <w:t>, Goswami S</w:t>
      </w:r>
      <w:r w:rsidR="00D103A9" w:rsidRPr="00CD5811">
        <w:rPr>
          <w:rFonts w:eastAsia="Calibri" w:cs="Arial"/>
          <w:bCs/>
        </w:rPr>
        <w:t>.</w:t>
      </w:r>
      <w:r w:rsidRPr="00CD5811">
        <w:rPr>
          <w:rFonts w:eastAsia="Calibri" w:cs="Arial"/>
          <w:bCs/>
        </w:rPr>
        <w:t>, Ray Karmakar P</w:t>
      </w:r>
      <w:r w:rsidR="00D103A9" w:rsidRPr="00CD5811">
        <w:rPr>
          <w:rFonts w:eastAsia="Calibri" w:cs="Arial"/>
          <w:bCs/>
        </w:rPr>
        <w:t>.</w:t>
      </w:r>
      <w:r w:rsidRPr="00CD5811">
        <w:rPr>
          <w:rFonts w:eastAsia="Calibri" w:cs="Arial"/>
          <w:bCs/>
        </w:rPr>
        <w:t>, Dasgupta S</w:t>
      </w:r>
      <w:r w:rsidR="00D103A9" w:rsidRPr="00CD5811">
        <w:rPr>
          <w:rFonts w:eastAsia="Calibri" w:cs="Arial"/>
          <w:bCs/>
        </w:rPr>
        <w:t>-</w:t>
      </w:r>
      <w:r w:rsidRPr="00CD5811">
        <w:rPr>
          <w:rFonts w:eastAsia="Calibri" w:cs="Arial"/>
          <w:bCs/>
        </w:rPr>
        <w:t>R</w:t>
      </w:r>
      <w:r w:rsidR="00D103A9" w:rsidRPr="00CD5811">
        <w:rPr>
          <w:rFonts w:eastAsia="Calibri" w:cs="Arial"/>
          <w:bCs/>
        </w:rPr>
        <w:t>.</w:t>
      </w:r>
      <w:r w:rsidRPr="00CD5811">
        <w:rPr>
          <w:rFonts w:eastAsia="Calibri" w:cs="Arial"/>
          <w:bCs/>
        </w:rPr>
        <w:t>, Basu S.</w:t>
      </w:r>
      <w:r w:rsidR="00D103A9" w:rsidRPr="00CD5811">
        <w:rPr>
          <w:rFonts w:eastAsia="Calibri" w:cs="Arial"/>
          <w:bCs/>
        </w:rPr>
        <w:t xml:space="preserve"> </w:t>
      </w:r>
      <w:r w:rsidRPr="00CD5811">
        <w:rPr>
          <w:rFonts w:eastAsia="Calibri" w:cs="Arial"/>
          <w:bCs/>
        </w:rPr>
        <w:t xml:space="preserve">Effectiveness of Combination of Ultrasonography-Guided Pulsed Radiofrequency Neuromodulation With Steroid at the Suprascapular Nerve in Chronic Shoulder Pain.Pain Pract. 2020;20(1):16-23. </w:t>
      </w:r>
    </w:p>
    <w:p w14:paraId="4EDA1EB2" w14:textId="77777777"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Ontario Health (Quality).10-kHz High-Frequency Spinal Cord Stimulation for Adults With Chronic Noncancer Pain: A Health Technology Assessment.Ont Health Technol Assess Ser. 2020;20(6):1-109. eCollection 2020.</w:t>
      </w:r>
    </w:p>
    <w:p w14:paraId="20D872CD" w14:textId="361E8464"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Yearwood T</w:t>
      </w:r>
      <w:r w:rsidR="004B3D1F" w:rsidRPr="00CD5811">
        <w:rPr>
          <w:rFonts w:eastAsia="Calibri" w:cs="Arial"/>
          <w:bCs/>
        </w:rPr>
        <w:t>.</w:t>
      </w:r>
      <w:r w:rsidRPr="00CD5811">
        <w:rPr>
          <w:rFonts w:eastAsia="Calibri" w:cs="Arial"/>
          <w:bCs/>
        </w:rPr>
        <w:t>, De Ridder D</w:t>
      </w:r>
      <w:r w:rsidR="004B3D1F" w:rsidRPr="00CD5811">
        <w:rPr>
          <w:rFonts w:eastAsia="Calibri" w:cs="Arial"/>
          <w:bCs/>
        </w:rPr>
        <w:t>.</w:t>
      </w:r>
      <w:r w:rsidRPr="00CD5811">
        <w:rPr>
          <w:rFonts w:eastAsia="Calibri" w:cs="Arial"/>
          <w:bCs/>
        </w:rPr>
        <w:t>, Yoo H</w:t>
      </w:r>
      <w:r w:rsidR="004B3D1F" w:rsidRPr="00CD5811">
        <w:rPr>
          <w:rFonts w:eastAsia="Calibri" w:cs="Arial"/>
          <w:bCs/>
        </w:rPr>
        <w:t>-</w:t>
      </w:r>
      <w:r w:rsidRPr="00CD5811">
        <w:rPr>
          <w:rFonts w:eastAsia="Calibri" w:cs="Arial"/>
          <w:bCs/>
        </w:rPr>
        <w:t>B</w:t>
      </w:r>
      <w:r w:rsidR="004B3D1F" w:rsidRPr="00CD5811">
        <w:rPr>
          <w:rFonts w:eastAsia="Calibri" w:cs="Arial"/>
          <w:bCs/>
        </w:rPr>
        <w:t>.</w:t>
      </w:r>
      <w:r w:rsidRPr="00CD5811">
        <w:rPr>
          <w:rFonts w:eastAsia="Calibri" w:cs="Arial"/>
          <w:bCs/>
        </w:rPr>
        <w:t>, Falowski S</w:t>
      </w:r>
      <w:r w:rsidR="004B3D1F" w:rsidRPr="00CD5811">
        <w:rPr>
          <w:rFonts w:eastAsia="Calibri" w:cs="Arial"/>
          <w:bCs/>
        </w:rPr>
        <w:t>.</w:t>
      </w:r>
      <w:r w:rsidRPr="00CD5811">
        <w:rPr>
          <w:rFonts w:eastAsia="Calibri" w:cs="Arial"/>
          <w:bCs/>
        </w:rPr>
        <w:t>, Venkatesan L</w:t>
      </w:r>
      <w:r w:rsidR="004B3D1F" w:rsidRPr="00CD5811">
        <w:rPr>
          <w:rFonts w:eastAsia="Calibri" w:cs="Arial"/>
          <w:bCs/>
        </w:rPr>
        <w:t>.</w:t>
      </w:r>
      <w:r w:rsidRPr="00CD5811">
        <w:rPr>
          <w:rFonts w:eastAsia="Calibri" w:cs="Arial"/>
          <w:bCs/>
        </w:rPr>
        <w:t>, Ting To W</w:t>
      </w:r>
      <w:r w:rsidR="004B3D1F" w:rsidRPr="00CD5811">
        <w:rPr>
          <w:rFonts w:eastAsia="Calibri" w:cs="Arial"/>
          <w:bCs/>
        </w:rPr>
        <w:t>.</w:t>
      </w:r>
      <w:r w:rsidRPr="00CD5811">
        <w:rPr>
          <w:rFonts w:eastAsia="Calibri" w:cs="Arial"/>
          <w:bCs/>
        </w:rPr>
        <w:t>,</w:t>
      </w:r>
      <w:r w:rsidR="004B3D1F" w:rsidRPr="00CD5811">
        <w:rPr>
          <w:rFonts w:eastAsia="Calibri" w:cs="Arial"/>
          <w:bCs/>
        </w:rPr>
        <w:t xml:space="preserve"> et.al. </w:t>
      </w:r>
      <w:r w:rsidRPr="00CD5811">
        <w:rPr>
          <w:rFonts w:eastAsia="Calibri" w:cs="Arial"/>
          <w:bCs/>
        </w:rPr>
        <w:t xml:space="preserve">Comparison of Neural Activity in Chronic Pain Patients During Tonic and Burst Spinal Cord Stimulation Using Fluorodeoxyglucose Positron Emission Tomography.Neuromodulation. 2020;23(1):56-63. </w:t>
      </w:r>
    </w:p>
    <w:p w14:paraId="2AB8D7AC" w14:textId="77777777"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 xml:space="preserve">Sills S.Treatment of painful polyneuropathies of diabetic and other origins with 10 kHz SCS: a case series.Postgrad Med. 2020;132(4):352-357. </w:t>
      </w:r>
    </w:p>
    <w:p w14:paraId="1036B9FA" w14:textId="5F86B544"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Lee S</w:t>
      </w:r>
      <w:r w:rsidR="00FE1C90" w:rsidRPr="00CD5811">
        <w:rPr>
          <w:rFonts w:eastAsia="Calibri" w:cs="Arial"/>
          <w:bCs/>
        </w:rPr>
        <w:t>-</w:t>
      </w:r>
      <w:r w:rsidRPr="00CD5811">
        <w:rPr>
          <w:rFonts w:eastAsia="Calibri" w:cs="Arial"/>
          <w:bCs/>
        </w:rPr>
        <w:t>H</w:t>
      </w:r>
      <w:r w:rsidR="00FE1C90" w:rsidRPr="00CD5811">
        <w:rPr>
          <w:rFonts w:eastAsia="Calibri" w:cs="Arial"/>
          <w:bCs/>
        </w:rPr>
        <w:t>.</w:t>
      </w:r>
      <w:r w:rsidRPr="00CD5811">
        <w:rPr>
          <w:rFonts w:eastAsia="Calibri" w:cs="Arial"/>
          <w:bCs/>
        </w:rPr>
        <w:t>, Choi H</w:t>
      </w:r>
      <w:r w:rsidR="00FE1C90" w:rsidRPr="00CD5811">
        <w:rPr>
          <w:rFonts w:eastAsia="Calibri" w:cs="Arial"/>
          <w:bCs/>
        </w:rPr>
        <w:t>-</w:t>
      </w:r>
      <w:r w:rsidRPr="00CD5811">
        <w:rPr>
          <w:rFonts w:eastAsia="Calibri" w:cs="Arial"/>
          <w:bCs/>
        </w:rPr>
        <w:t>H</w:t>
      </w:r>
      <w:r w:rsidR="00FE1C90" w:rsidRPr="00CD5811">
        <w:rPr>
          <w:rFonts w:eastAsia="Calibri" w:cs="Arial"/>
          <w:bCs/>
        </w:rPr>
        <w:t>.</w:t>
      </w:r>
      <w:r w:rsidRPr="00CD5811">
        <w:rPr>
          <w:rFonts w:eastAsia="Calibri" w:cs="Arial"/>
          <w:bCs/>
        </w:rPr>
        <w:t>, Roh E</w:t>
      </w:r>
      <w:r w:rsidR="00FE1C90" w:rsidRPr="00CD5811">
        <w:rPr>
          <w:rFonts w:eastAsia="Calibri" w:cs="Arial"/>
          <w:bCs/>
        </w:rPr>
        <w:t>-</w:t>
      </w:r>
      <w:r w:rsidRPr="00CD5811">
        <w:rPr>
          <w:rFonts w:eastAsia="Calibri" w:cs="Arial"/>
          <w:bCs/>
        </w:rPr>
        <w:t>Y</w:t>
      </w:r>
      <w:r w:rsidR="00FE1C90" w:rsidRPr="00CD5811">
        <w:rPr>
          <w:rFonts w:eastAsia="Calibri" w:cs="Arial"/>
          <w:bCs/>
        </w:rPr>
        <w:t>.</w:t>
      </w:r>
      <w:r w:rsidRPr="00CD5811">
        <w:rPr>
          <w:rFonts w:eastAsia="Calibri" w:cs="Arial"/>
          <w:bCs/>
        </w:rPr>
        <w:t>, Chang M</w:t>
      </w:r>
      <w:r w:rsidR="00FE1C90" w:rsidRPr="00CD5811">
        <w:rPr>
          <w:rFonts w:eastAsia="Calibri" w:cs="Arial"/>
          <w:bCs/>
        </w:rPr>
        <w:t>-</w:t>
      </w:r>
      <w:r w:rsidRPr="00CD5811">
        <w:rPr>
          <w:rFonts w:eastAsia="Calibri" w:cs="Arial"/>
          <w:bCs/>
        </w:rPr>
        <w:t>C.</w:t>
      </w:r>
      <w:r w:rsidR="00FE1C90" w:rsidRPr="00CD5811">
        <w:rPr>
          <w:rFonts w:eastAsia="Calibri" w:cs="Arial"/>
          <w:bCs/>
        </w:rPr>
        <w:t xml:space="preserve"> </w:t>
      </w:r>
      <w:r w:rsidRPr="00CD5811">
        <w:rPr>
          <w:rFonts w:eastAsia="Calibri" w:cs="Arial"/>
          <w:bCs/>
        </w:rPr>
        <w:t>Effectiveness of Ultrasound-Guided Pulsed Radiofrequency Treatment in Patients with Refractory Chronic Cervical Radicular Pain.Pain Physician. 2020;23(3):E265-E272.</w:t>
      </w:r>
    </w:p>
    <w:p w14:paraId="1E897328" w14:textId="36F2443F"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Deer T</w:t>
      </w:r>
      <w:r w:rsidR="00B2696F" w:rsidRPr="00CD5811">
        <w:rPr>
          <w:rFonts w:eastAsia="Calibri" w:cs="Arial"/>
          <w:bCs/>
        </w:rPr>
        <w:t>.</w:t>
      </w:r>
      <w:r w:rsidRPr="00CD5811">
        <w:rPr>
          <w:rFonts w:eastAsia="Calibri" w:cs="Arial"/>
          <w:bCs/>
        </w:rPr>
        <w:t>, Pope J</w:t>
      </w:r>
      <w:r w:rsidR="00B2696F" w:rsidRPr="00CD5811">
        <w:rPr>
          <w:rFonts w:eastAsia="Calibri" w:cs="Arial"/>
          <w:bCs/>
        </w:rPr>
        <w:t>.</w:t>
      </w:r>
      <w:r w:rsidRPr="00CD5811">
        <w:rPr>
          <w:rFonts w:eastAsia="Calibri" w:cs="Arial"/>
          <w:bCs/>
        </w:rPr>
        <w:t>, Hunter C</w:t>
      </w:r>
      <w:r w:rsidR="00B2696F" w:rsidRPr="00CD5811">
        <w:rPr>
          <w:rFonts w:eastAsia="Calibri" w:cs="Arial"/>
          <w:bCs/>
        </w:rPr>
        <w:t>.</w:t>
      </w:r>
      <w:r w:rsidRPr="00CD5811">
        <w:rPr>
          <w:rFonts w:eastAsia="Calibri" w:cs="Arial"/>
          <w:bCs/>
        </w:rPr>
        <w:t>, Falowski S</w:t>
      </w:r>
      <w:r w:rsidR="00B2696F" w:rsidRPr="00CD5811">
        <w:rPr>
          <w:rFonts w:eastAsia="Calibri" w:cs="Arial"/>
          <w:bCs/>
        </w:rPr>
        <w:t>.</w:t>
      </w:r>
      <w:r w:rsidRPr="00CD5811">
        <w:rPr>
          <w:rFonts w:eastAsia="Calibri" w:cs="Arial"/>
          <w:bCs/>
        </w:rPr>
        <w:t>, Kapural L</w:t>
      </w:r>
      <w:r w:rsidR="00B2696F" w:rsidRPr="00CD5811">
        <w:rPr>
          <w:rFonts w:eastAsia="Calibri" w:cs="Arial"/>
          <w:bCs/>
        </w:rPr>
        <w:t>.</w:t>
      </w:r>
      <w:r w:rsidRPr="00CD5811">
        <w:rPr>
          <w:rFonts w:eastAsia="Calibri" w:cs="Arial"/>
          <w:bCs/>
        </w:rPr>
        <w:t>, Kramer J</w:t>
      </w:r>
      <w:r w:rsidR="00B2696F" w:rsidRPr="00CD5811">
        <w:rPr>
          <w:rFonts w:eastAsia="Calibri" w:cs="Arial"/>
          <w:bCs/>
        </w:rPr>
        <w:t>.</w:t>
      </w:r>
      <w:r w:rsidRPr="00CD5811">
        <w:rPr>
          <w:rFonts w:eastAsia="Calibri" w:cs="Arial"/>
          <w:bCs/>
        </w:rPr>
        <w:t>,</w:t>
      </w:r>
      <w:r w:rsidR="00B2696F" w:rsidRPr="00CD5811">
        <w:rPr>
          <w:rFonts w:eastAsia="Calibri" w:cs="Arial"/>
          <w:bCs/>
        </w:rPr>
        <w:t xml:space="preserve"> et.al.Sa</w:t>
      </w:r>
      <w:r w:rsidRPr="00CD5811">
        <w:rPr>
          <w:rFonts w:eastAsia="Calibri" w:cs="Arial"/>
          <w:bCs/>
        </w:rPr>
        <w:t xml:space="preserve">fety Analysis of Dorsal Root Ganglion Stimulation in the Treatment of Chronic Pain.Neuromodulation. 2020;23(2):239-244. </w:t>
      </w:r>
    </w:p>
    <w:p w14:paraId="1A137603" w14:textId="39415E9B"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Zeng H</w:t>
      </w:r>
      <w:r w:rsidR="00BE55A0" w:rsidRPr="00CD5811">
        <w:rPr>
          <w:rFonts w:eastAsia="Calibri" w:cs="Arial"/>
          <w:bCs/>
        </w:rPr>
        <w:t>.</w:t>
      </w:r>
      <w:r w:rsidRPr="00CD5811">
        <w:rPr>
          <w:rFonts w:eastAsia="Calibri" w:cs="Arial"/>
          <w:bCs/>
        </w:rPr>
        <w:t>, Pacheco-Barrios K</w:t>
      </w:r>
      <w:r w:rsidR="00BE55A0" w:rsidRPr="00CD5811">
        <w:rPr>
          <w:rFonts w:eastAsia="Calibri" w:cs="Arial"/>
          <w:bCs/>
        </w:rPr>
        <w:t>.</w:t>
      </w:r>
      <w:r w:rsidRPr="00CD5811">
        <w:rPr>
          <w:rFonts w:eastAsia="Calibri" w:cs="Arial"/>
          <w:bCs/>
        </w:rPr>
        <w:t>, Cao Y</w:t>
      </w:r>
      <w:r w:rsidR="00BE55A0" w:rsidRPr="00CD5811">
        <w:rPr>
          <w:rFonts w:eastAsia="Calibri" w:cs="Arial"/>
          <w:bCs/>
        </w:rPr>
        <w:t>.</w:t>
      </w:r>
      <w:r w:rsidRPr="00CD5811">
        <w:rPr>
          <w:rFonts w:eastAsia="Calibri" w:cs="Arial"/>
          <w:bCs/>
        </w:rPr>
        <w:t>, Li Y</w:t>
      </w:r>
      <w:r w:rsidR="00BE55A0" w:rsidRPr="00CD5811">
        <w:rPr>
          <w:rFonts w:eastAsia="Calibri" w:cs="Arial"/>
          <w:bCs/>
        </w:rPr>
        <w:t>.</w:t>
      </w:r>
      <w:r w:rsidRPr="00CD5811">
        <w:rPr>
          <w:rFonts w:eastAsia="Calibri" w:cs="Arial"/>
          <w:bCs/>
        </w:rPr>
        <w:t>, Zhang J</w:t>
      </w:r>
      <w:r w:rsidR="00BE55A0" w:rsidRPr="00CD5811">
        <w:rPr>
          <w:rFonts w:eastAsia="Calibri" w:cs="Arial"/>
          <w:bCs/>
        </w:rPr>
        <w:t>.</w:t>
      </w:r>
      <w:r w:rsidRPr="00CD5811">
        <w:rPr>
          <w:rFonts w:eastAsia="Calibri" w:cs="Arial"/>
          <w:bCs/>
        </w:rPr>
        <w:t>, Yang C</w:t>
      </w:r>
      <w:r w:rsidR="00BE55A0" w:rsidRPr="00CD5811">
        <w:rPr>
          <w:rFonts w:eastAsia="Calibri" w:cs="Arial"/>
          <w:bCs/>
        </w:rPr>
        <w:t>.</w:t>
      </w:r>
      <w:r w:rsidRPr="00CD5811">
        <w:rPr>
          <w:rFonts w:eastAsia="Calibri" w:cs="Arial"/>
          <w:bCs/>
        </w:rPr>
        <w:t>, Fregni F.</w:t>
      </w:r>
      <w:r w:rsidR="00BE55A0" w:rsidRPr="00CD5811">
        <w:rPr>
          <w:rFonts w:eastAsia="Calibri" w:cs="Arial"/>
          <w:bCs/>
        </w:rPr>
        <w:t xml:space="preserve"> </w:t>
      </w:r>
      <w:r w:rsidRPr="00CD5811">
        <w:rPr>
          <w:rFonts w:eastAsia="Calibri" w:cs="Arial"/>
          <w:bCs/>
        </w:rPr>
        <w:t xml:space="preserve">Non-invasive neuromodulation effects on painful diabetic peripheral neuropathy: a systematic review and meta-analysis.Sci Rep. 2020;10(1):19184. </w:t>
      </w:r>
    </w:p>
    <w:p w14:paraId="77A31892" w14:textId="1839DC8E"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Sung W</w:t>
      </w:r>
      <w:r w:rsidR="0026334B" w:rsidRPr="00CD5811">
        <w:rPr>
          <w:rFonts w:eastAsia="Calibri" w:cs="Arial"/>
          <w:bCs/>
        </w:rPr>
        <w:t>-</w:t>
      </w:r>
      <w:r w:rsidRPr="00CD5811">
        <w:rPr>
          <w:rFonts w:eastAsia="Calibri" w:cs="Arial"/>
          <w:bCs/>
        </w:rPr>
        <w:t>S</w:t>
      </w:r>
      <w:r w:rsidR="0026334B" w:rsidRPr="00CD5811">
        <w:rPr>
          <w:rFonts w:eastAsia="Calibri" w:cs="Arial"/>
          <w:bCs/>
        </w:rPr>
        <w:t>.</w:t>
      </w:r>
      <w:r w:rsidRPr="00CD5811">
        <w:rPr>
          <w:rFonts w:eastAsia="Calibri" w:cs="Arial"/>
          <w:bCs/>
        </w:rPr>
        <w:t>, Hong Y</w:t>
      </w:r>
      <w:r w:rsidR="0026334B" w:rsidRPr="00CD5811">
        <w:rPr>
          <w:rFonts w:eastAsia="Calibri" w:cs="Arial"/>
          <w:bCs/>
        </w:rPr>
        <w:t>.</w:t>
      </w:r>
      <w:r w:rsidRPr="00CD5811">
        <w:rPr>
          <w:rFonts w:eastAsia="Calibri" w:cs="Arial"/>
          <w:bCs/>
        </w:rPr>
        <w:t>, Jeon S</w:t>
      </w:r>
      <w:r w:rsidR="0026334B" w:rsidRPr="00CD5811">
        <w:rPr>
          <w:rFonts w:eastAsia="Calibri" w:cs="Arial"/>
          <w:bCs/>
        </w:rPr>
        <w:t>-</w:t>
      </w:r>
      <w:r w:rsidRPr="00CD5811">
        <w:rPr>
          <w:rFonts w:eastAsia="Calibri" w:cs="Arial"/>
          <w:bCs/>
        </w:rPr>
        <w:t>R</w:t>
      </w:r>
      <w:r w:rsidR="0026334B" w:rsidRPr="00CD5811">
        <w:rPr>
          <w:rFonts w:eastAsia="Calibri" w:cs="Arial"/>
          <w:bCs/>
        </w:rPr>
        <w:t>.</w:t>
      </w:r>
      <w:r w:rsidRPr="00CD5811">
        <w:rPr>
          <w:rFonts w:eastAsia="Calibri" w:cs="Arial"/>
          <w:bCs/>
        </w:rPr>
        <w:t>, Yoon J</w:t>
      </w:r>
      <w:r w:rsidR="0026334B" w:rsidRPr="00CD5811">
        <w:rPr>
          <w:rFonts w:eastAsia="Calibri" w:cs="Arial"/>
          <w:bCs/>
        </w:rPr>
        <w:t>.</w:t>
      </w:r>
      <w:r w:rsidRPr="00CD5811">
        <w:rPr>
          <w:rFonts w:eastAsia="Calibri" w:cs="Arial"/>
          <w:bCs/>
        </w:rPr>
        <w:t>, Chung E</w:t>
      </w:r>
      <w:r w:rsidR="0026334B" w:rsidRPr="00CD5811">
        <w:rPr>
          <w:rFonts w:eastAsia="Calibri" w:cs="Arial"/>
          <w:bCs/>
        </w:rPr>
        <w:t>-</w:t>
      </w:r>
      <w:r w:rsidRPr="00CD5811">
        <w:rPr>
          <w:rFonts w:eastAsia="Calibri" w:cs="Arial"/>
          <w:bCs/>
        </w:rPr>
        <w:t>K</w:t>
      </w:r>
      <w:r w:rsidR="0026334B" w:rsidRPr="00CD5811">
        <w:rPr>
          <w:rFonts w:eastAsia="Calibri" w:cs="Arial"/>
          <w:bCs/>
        </w:rPr>
        <w:t>.</w:t>
      </w:r>
      <w:r w:rsidRPr="00CD5811">
        <w:rPr>
          <w:rFonts w:eastAsia="Calibri" w:cs="Arial"/>
          <w:bCs/>
        </w:rPr>
        <w:t>, Jo H</w:t>
      </w:r>
      <w:r w:rsidR="0026334B" w:rsidRPr="00CD5811">
        <w:rPr>
          <w:rFonts w:eastAsia="Calibri" w:cs="Arial"/>
          <w:bCs/>
        </w:rPr>
        <w:t>-</w:t>
      </w:r>
      <w:r w:rsidRPr="00CD5811">
        <w:rPr>
          <w:rFonts w:eastAsia="Calibri" w:cs="Arial"/>
          <w:bCs/>
        </w:rPr>
        <w:t>G</w:t>
      </w:r>
      <w:r w:rsidR="0026334B" w:rsidRPr="00CD5811">
        <w:rPr>
          <w:rFonts w:eastAsia="Calibri" w:cs="Arial"/>
          <w:bCs/>
        </w:rPr>
        <w:t>.</w:t>
      </w:r>
      <w:r w:rsidRPr="00CD5811">
        <w:rPr>
          <w:rFonts w:eastAsia="Calibri" w:cs="Arial"/>
          <w:bCs/>
        </w:rPr>
        <w:t>,</w:t>
      </w:r>
      <w:r w:rsidR="0026334B" w:rsidRPr="00CD5811">
        <w:rPr>
          <w:rFonts w:eastAsia="Calibri" w:cs="Arial"/>
          <w:bCs/>
        </w:rPr>
        <w:t xml:space="preserve"> et.al. </w:t>
      </w:r>
      <w:r w:rsidRPr="00CD5811">
        <w:rPr>
          <w:rFonts w:eastAsia="Calibri" w:cs="Arial"/>
          <w:bCs/>
        </w:rPr>
        <w:t xml:space="preserve">Efficacy and safety of thread embedding acupuncture combined with acupuncture for chronic low back pain: A randomized, controlled, assessor-blinded, multicenter clinical trial.Medicine (Baltimore). 2020;99(49):e22526. </w:t>
      </w:r>
    </w:p>
    <w:p w14:paraId="46F27DD1" w14:textId="294A91A7"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Amirdelfan K</w:t>
      </w:r>
      <w:r w:rsidR="008D2C48" w:rsidRPr="00CD5811">
        <w:rPr>
          <w:rFonts w:eastAsia="Calibri" w:cs="Arial"/>
          <w:bCs/>
        </w:rPr>
        <w:t>.</w:t>
      </w:r>
      <w:r w:rsidRPr="00CD5811">
        <w:rPr>
          <w:rFonts w:eastAsia="Calibri" w:cs="Arial"/>
          <w:bCs/>
        </w:rPr>
        <w:t>, Vallejo R</w:t>
      </w:r>
      <w:r w:rsidR="008D2C48" w:rsidRPr="00CD5811">
        <w:rPr>
          <w:rFonts w:eastAsia="Calibri" w:cs="Arial"/>
          <w:bCs/>
        </w:rPr>
        <w:t>.</w:t>
      </w:r>
      <w:r w:rsidRPr="00CD5811">
        <w:rPr>
          <w:rFonts w:eastAsia="Calibri" w:cs="Arial"/>
          <w:bCs/>
        </w:rPr>
        <w:t>, Benyamin R</w:t>
      </w:r>
      <w:r w:rsidR="008D2C48" w:rsidRPr="00CD5811">
        <w:rPr>
          <w:rFonts w:eastAsia="Calibri" w:cs="Arial"/>
          <w:bCs/>
        </w:rPr>
        <w:t>.</w:t>
      </w:r>
      <w:r w:rsidRPr="00CD5811">
        <w:rPr>
          <w:rFonts w:eastAsia="Calibri" w:cs="Arial"/>
          <w:bCs/>
        </w:rPr>
        <w:t>, Yu C</w:t>
      </w:r>
      <w:r w:rsidR="008D2C48" w:rsidRPr="00CD5811">
        <w:rPr>
          <w:rFonts w:eastAsia="Calibri" w:cs="Arial"/>
          <w:bCs/>
        </w:rPr>
        <w:t>.</w:t>
      </w:r>
      <w:r w:rsidRPr="00CD5811">
        <w:rPr>
          <w:rFonts w:eastAsia="Calibri" w:cs="Arial"/>
          <w:bCs/>
        </w:rPr>
        <w:t>, Yang T</w:t>
      </w:r>
      <w:r w:rsidR="008D2C48" w:rsidRPr="00CD5811">
        <w:rPr>
          <w:rFonts w:eastAsia="Calibri" w:cs="Arial"/>
          <w:bCs/>
        </w:rPr>
        <w:t>.</w:t>
      </w:r>
      <w:r w:rsidRPr="00CD5811">
        <w:rPr>
          <w:rFonts w:eastAsia="Calibri" w:cs="Arial"/>
          <w:bCs/>
        </w:rPr>
        <w:t>, Bundschu R</w:t>
      </w:r>
      <w:r w:rsidR="008D2C48" w:rsidRPr="00CD5811">
        <w:rPr>
          <w:rFonts w:eastAsia="Calibri" w:cs="Arial"/>
          <w:bCs/>
        </w:rPr>
        <w:t>.</w:t>
      </w:r>
      <w:r w:rsidRPr="00CD5811">
        <w:rPr>
          <w:rFonts w:eastAsia="Calibri" w:cs="Arial"/>
          <w:bCs/>
        </w:rPr>
        <w:t>,</w:t>
      </w:r>
      <w:r w:rsidR="008D2C48" w:rsidRPr="00CD5811">
        <w:rPr>
          <w:rFonts w:eastAsia="Calibri" w:cs="Arial"/>
          <w:bCs/>
        </w:rPr>
        <w:t xml:space="preserve"> et.al. </w:t>
      </w:r>
      <w:r w:rsidRPr="00CD5811">
        <w:rPr>
          <w:rFonts w:eastAsia="Calibri" w:cs="Arial"/>
          <w:bCs/>
        </w:rPr>
        <w:t xml:space="preserve">High-Frequency Spinal Cord Stimulation at 10 kHz for the Treatment of Combined Neck and Arm Pain: Results From a Prospective Multicenter Study.Neurosurgery. 2020;87(2):176-185. </w:t>
      </w:r>
    </w:p>
    <w:p w14:paraId="5FD1A09A" w14:textId="0E4168A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Sayed D</w:t>
      </w:r>
      <w:r w:rsidR="00AF6FD1" w:rsidRPr="00CD5811">
        <w:rPr>
          <w:rFonts w:eastAsia="Calibri" w:cs="Arial"/>
          <w:bCs/>
        </w:rPr>
        <w:t>.</w:t>
      </w:r>
      <w:r w:rsidRPr="00CD5811">
        <w:rPr>
          <w:rFonts w:eastAsia="Calibri" w:cs="Arial"/>
          <w:bCs/>
        </w:rPr>
        <w:t>, Foster J</w:t>
      </w:r>
      <w:r w:rsidR="00AF6FD1" w:rsidRPr="00CD5811">
        <w:rPr>
          <w:rFonts w:eastAsia="Calibri" w:cs="Arial"/>
          <w:bCs/>
        </w:rPr>
        <w:t>.</w:t>
      </w:r>
      <w:r w:rsidRPr="00CD5811">
        <w:rPr>
          <w:rFonts w:eastAsia="Calibri" w:cs="Arial"/>
          <w:bCs/>
        </w:rPr>
        <w:t>, Nairizi A</w:t>
      </w:r>
      <w:r w:rsidR="00AF6FD1" w:rsidRPr="00CD5811">
        <w:rPr>
          <w:rFonts w:eastAsia="Calibri" w:cs="Arial"/>
          <w:bCs/>
        </w:rPr>
        <w:t>.</w:t>
      </w:r>
      <w:r w:rsidRPr="00CD5811">
        <w:rPr>
          <w:rFonts w:eastAsia="Calibri" w:cs="Arial"/>
          <w:bCs/>
        </w:rPr>
        <w:t>, Sills S</w:t>
      </w:r>
      <w:r w:rsidR="00AF6FD1" w:rsidRPr="00CD5811">
        <w:rPr>
          <w:rFonts w:eastAsia="Calibri" w:cs="Arial"/>
          <w:bCs/>
        </w:rPr>
        <w:t>.</w:t>
      </w:r>
      <w:r w:rsidRPr="00CD5811">
        <w:rPr>
          <w:rFonts w:eastAsia="Calibri" w:cs="Arial"/>
          <w:bCs/>
        </w:rPr>
        <w:t>, Miller A.10 kHz High-Frequency Spinal Cord Stimulation for Chronic Thoracic Pain: A Multicenter Case Series and a Guide for Optimal Anatomic Lead Placement.Pain Physician. 2020;23(4):E369-E376.</w:t>
      </w:r>
    </w:p>
    <w:p w14:paraId="080B2072" w14:textId="66DFAC8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Royds J</w:t>
      </w:r>
      <w:r w:rsidR="00436F35" w:rsidRPr="00CD5811">
        <w:rPr>
          <w:rFonts w:eastAsia="Calibri" w:cs="Arial"/>
          <w:bCs/>
        </w:rPr>
        <w:t>.</w:t>
      </w:r>
      <w:r w:rsidRPr="00CD5811">
        <w:rPr>
          <w:rFonts w:eastAsia="Calibri" w:cs="Arial"/>
          <w:bCs/>
        </w:rPr>
        <w:t>, Conroy M</w:t>
      </w:r>
      <w:r w:rsidR="00436F35" w:rsidRPr="00CD5811">
        <w:rPr>
          <w:rFonts w:eastAsia="Calibri" w:cs="Arial"/>
          <w:bCs/>
        </w:rPr>
        <w:t>-</w:t>
      </w:r>
      <w:r w:rsidRPr="00CD5811">
        <w:rPr>
          <w:rFonts w:eastAsia="Calibri" w:cs="Arial"/>
          <w:bCs/>
        </w:rPr>
        <w:t>J</w:t>
      </w:r>
      <w:r w:rsidR="00436F35" w:rsidRPr="00CD5811">
        <w:rPr>
          <w:rFonts w:eastAsia="Calibri" w:cs="Arial"/>
          <w:bCs/>
        </w:rPr>
        <w:t>.</w:t>
      </w:r>
      <w:r w:rsidRPr="00CD5811">
        <w:rPr>
          <w:rFonts w:eastAsia="Calibri" w:cs="Arial"/>
          <w:bCs/>
        </w:rPr>
        <w:t>, Dunne M</w:t>
      </w:r>
      <w:r w:rsidR="00436F35" w:rsidRPr="00CD5811">
        <w:rPr>
          <w:rFonts w:eastAsia="Calibri" w:cs="Arial"/>
          <w:bCs/>
        </w:rPr>
        <w:t>-</w:t>
      </w:r>
      <w:r w:rsidRPr="00CD5811">
        <w:rPr>
          <w:rFonts w:eastAsia="Calibri" w:cs="Arial"/>
          <w:bCs/>
        </w:rPr>
        <w:t>R</w:t>
      </w:r>
      <w:r w:rsidR="00436F35" w:rsidRPr="00CD5811">
        <w:rPr>
          <w:rFonts w:eastAsia="Calibri" w:cs="Arial"/>
          <w:bCs/>
        </w:rPr>
        <w:t>.</w:t>
      </w:r>
      <w:r w:rsidRPr="00CD5811">
        <w:rPr>
          <w:rFonts w:eastAsia="Calibri" w:cs="Arial"/>
          <w:bCs/>
        </w:rPr>
        <w:t>, Cassidy H</w:t>
      </w:r>
      <w:r w:rsidR="00436F35" w:rsidRPr="00CD5811">
        <w:rPr>
          <w:rFonts w:eastAsia="Calibri" w:cs="Arial"/>
          <w:bCs/>
        </w:rPr>
        <w:t>.</w:t>
      </w:r>
      <w:r w:rsidRPr="00CD5811">
        <w:rPr>
          <w:rFonts w:eastAsia="Calibri" w:cs="Arial"/>
          <w:bCs/>
        </w:rPr>
        <w:t>, Matallanas D</w:t>
      </w:r>
      <w:r w:rsidR="00436F35" w:rsidRPr="00CD5811">
        <w:rPr>
          <w:rFonts w:eastAsia="Calibri" w:cs="Arial"/>
          <w:bCs/>
        </w:rPr>
        <w:t>.</w:t>
      </w:r>
      <w:r w:rsidRPr="00CD5811">
        <w:rPr>
          <w:rFonts w:eastAsia="Calibri" w:cs="Arial"/>
          <w:bCs/>
        </w:rPr>
        <w:t>, Lysaght J</w:t>
      </w:r>
      <w:r w:rsidR="00436F35" w:rsidRPr="00CD5811">
        <w:rPr>
          <w:rFonts w:eastAsia="Calibri" w:cs="Arial"/>
          <w:bCs/>
        </w:rPr>
        <w:t>.</w:t>
      </w:r>
      <w:r w:rsidRPr="00CD5811">
        <w:rPr>
          <w:rFonts w:eastAsia="Calibri" w:cs="Arial"/>
          <w:bCs/>
        </w:rPr>
        <w:t>,</w:t>
      </w:r>
      <w:r w:rsidR="00436F35" w:rsidRPr="00CD5811">
        <w:rPr>
          <w:rFonts w:eastAsia="Calibri" w:cs="Arial"/>
          <w:bCs/>
        </w:rPr>
        <w:t xml:space="preserve"> et.al. </w:t>
      </w:r>
      <w:r w:rsidRPr="00CD5811">
        <w:rPr>
          <w:rFonts w:eastAsia="Calibri" w:cs="Arial"/>
          <w:bCs/>
        </w:rPr>
        <w:t xml:space="preserve">Examination and characterisation of burst spinal cord stimulation on cerebrospinal fluid cellular and protein constituents in patient responders with chronic neuropathic pain - A Pilot Study.J Neuroimmunol. 2020;344:577249. </w:t>
      </w:r>
    </w:p>
    <w:p w14:paraId="2DE8697E" w14:textId="4585785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Russo M</w:t>
      </w:r>
      <w:r w:rsidR="000A14AE" w:rsidRPr="00CD5811">
        <w:rPr>
          <w:rFonts w:eastAsia="Calibri" w:cs="Arial"/>
          <w:bCs/>
        </w:rPr>
        <w:t>.</w:t>
      </w:r>
      <w:r w:rsidRPr="00CD5811">
        <w:rPr>
          <w:rFonts w:eastAsia="Calibri" w:cs="Arial"/>
          <w:bCs/>
        </w:rPr>
        <w:t>, Brooker C</w:t>
      </w:r>
      <w:r w:rsidR="000A14AE" w:rsidRPr="00CD5811">
        <w:rPr>
          <w:rFonts w:eastAsia="Calibri" w:cs="Arial"/>
          <w:bCs/>
        </w:rPr>
        <w:t>.</w:t>
      </w:r>
      <w:r w:rsidRPr="00CD5811">
        <w:rPr>
          <w:rFonts w:eastAsia="Calibri" w:cs="Arial"/>
          <w:bCs/>
        </w:rPr>
        <w:t>, Cousins M</w:t>
      </w:r>
      <w:r w:rsidR="000A14AE" w:rsidRPr="00CD5811">
        <w:rPr>
          <w:rFonts w:eastAsia="Calibri" w:cs="Arial"/>
          <w:bCs/>
        </w:rPr>
        <w:t>-</w:t>
      </w:r>
      <w:r w:rsidRPr="00CD5811">
        <w:rPr>
          <w:rFonts w:eastAsia="Calibri" w:cs="Arial"/>
          <w:bCs/>
        </w:rPr>
        <w:t>J</w:t>
      </w:r>
      <w:r w:rsidR="000A14AE" w:rsidRPr="00CD5811">
        <w:rPr>
          <w:rFonts w:eastAsia="Calibri" w:cs="Arial"/>
          <w:bCs/>
        </w:rPr>
        <w:t>.</w:t>
      </w:r>
      <w:r w:rsidRPr="00CD5811">
        <w:rPr>
          <w:rFonts w:eastAsia="Calibri" w:cs="Arial"/>
          <w:bCs/>
        </w:rPr>
        <w:t>, Taylor N</w:t>
      </w:r>
      <w:r w:rsidR="000A14AE" w:rsidRPr="00CD5811">
        <w:rPr>
          <w:rFonts w:eastAsia="Calibri" w:cs="Arial"/>
          <w:bCs/>
        </w:rPr>
        <w:t>.</w:t>
      </w:r>
      <w:r w:rsidRPr="00CD5811">
        <w:rPr>
          <w:rFonts w:eastAsia="Calibri" w:cs="Arial"/>
          <w:bCs/>
        </w:rPr>
        <w:t>, Boesel T</w:t>
      </w:r>
      <w:r w:rsidR="000A14AE" w:rsidRPr="00CD5811">
        <w:rPr>
          <w:rFonts w:eastAsia="Calibri" w:cs="Arial"/>
          <w:bCs/>
        </w:rPr>
        <w:t>.</w:t>
      </w:r>
      <w:r w:rsidRPr="00CD5811">
        <w:rPr>
          <w:rFonts w:eastAsia="Calibri" w:cs="Arial"/>
          <w:bCs/>
        </w:rPr>
        <w:t>, Sullivan R</w:t>
      </w:r>
      <w:r w:rsidR="000A14AE" w:rsidRPr="00CD5811">
        <w:rPr>
          <w:rFonts w:eastAsia="Calibri" w:cs="Arial"/>
          <w:bCs/>
        </w:rPr>
        <w:t>.</w:t>
      </w:r>
      <w:r w:rsidRPr="00CD5811">
        <w:rPr>
          <w:rFonts w:eastAsia="Calibri" w:cs="Arial"/>
          <w:bCs/>
        </w:rPr>
        <w:t>,</w:t>
      </w:r>
      <w:r w:rsidR="000A14AE" w:rsidRPr="00CD5811">
        <w:rPr>
          <w:rFonts w:eastAsia="Calibri" w:cs="Arial"/>
          <w:bCs/>
        </w:rPr>
        <w:t xml:space="preserve"> et.al. S</w:t>
      </w:r>
      <w:r w:rsidRPr="00CD5811">
        <w:rPr>
          <w:rFonts w:eastAsia="Calibri" w:cs="Arial"/>
          <w:bCs/>
        </w:rPr>
        <w:t xml:space="preserve">ustained Long-Term Outcomes With Closed-Loop Spinal Cord Stimulation: 12-Month Results of the Prospective, Multicenter, Open-Label Avalon Study.Neurosurgery. 2020;87(4):E485-E495. </w:t>
      </w:r>
    </w:p>
    <w:p w14:paraId="4823C377" w14:textId="046D1309"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Chang M</w:t>
      </w:r>
      <w:r w:rsidR="005733F3" w:rsidRPr="00CD5811">
        <w:rPr>
          <w:rFonts w:eastAsia="Calibri" w:cs="Arial"/>
          <w:bCs/>
        </w:rPr>
        <w:t>-</w:t>
      </w:r>
      <w:r w:rsidRPr="00CD5811">
        <w:rPr>
          <w:rFonts w:eastAsia="Calibri" w:cs="Arial"/>
          <w:bCs/>
        </w:rPr>
        <w:t>C</w:t>
      </w:r>
      <w:r w:rsidR="005733F3" w:rsidRPr="00CD5811">
        <w:rPr>
          <w:rFonts w:eastAsia="Calibri" w:cs="Arial"/>
          <w:bCs/>
        </w:rPr>
        <w:t>.</w:t>
      </w:r>
      <w:r w:rsidRPr="00CD5811">
        <w:rPr>
          <w:rFonts w:eastAsia="Calibri" w:cs="Arial"/>
          <w:bCs/>
        </w:rPr>
        <w:t>, Lee D</w:t>
      </w:r>
      <w:r w:rsidR="005733F3" w:rsidRPr="00CD5811">
        <w:rPr>
          <w:rFonts w:eastAsia="Calibri" w:cs="Arial"/>
          <w:bCs/>
        </w:rPr>
        <w:t>-</w:t>
      </w:r>
      <w:r w:rsidRPr="00CD5811">
        <w:rPr>
          <w:rFonts w:eastAsia="Calibri" w:cs="Arial"/>
          <w:bCs/>
        </w:rPr>
        <w:t>G.</w:t>
      </w:r>
      <w:r w:rsidR="005733F3" w:rsidRPr="00CD5811">
        <w:rPr>
          <w:rFonts w:eastAsia="Calibri" w:cs="Arial"/>
          <w:bCs/>
        </w:rPr>
        <w:t xml:space="preserve"> </w:t>
      </w:r>
      <w:r w:rsidRPr="00CD5811">
        <w:rPr>
          <w:rFonts w:eastAsia="Calibri" w:cs="Arial"/>
          <w:bCs/>
        </w:rPr>
        <w:t xml:space="preserve">Clinical effectiveness of caudal epidural pulsed radiofrequency stimulation in managing refractory chronic leg pain in patients with postlumbar surgery syndrome.J Back Musculoskelet Rehabil. 2020;33(3):523-528. </w:t>
      </w:r>
    </w:p>
    <w:p w14:paraId="1F0E8B04" w14:textId="0020C1AE"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Han A</w:t>
      </w:r>
      <w:r w:rsidR="00BD01F5" w:rsidRPr="00CD5811">
        <w:rPr>
          <w:rFonts w:eastAsia="Calibri" w:cs="Arial"/>
          <w:bCs/>
        </w:rPr>
        <w:t>.</w:t>
      </w:r>
      <w:r w:rsidRPr="00CD5811">
        <w:rPr>
          <w:rFonts w:eastAsia="Calibri" w:cs="Arial"/>
          <w:bCs/>
        </w:rPr>
        <w:t>, Carayannopoulos A</w:t>
      </w:r>
      <w:r w:rsidR="00BD01F5" w:rsidRPr="00CD5811">
        <w:rPr>
          <w:rFonts w:eastAsia="Calibri" w:cs="Arial"/>
          <w:bCs/>
        </w:rPr>
        <w:t>-</w:t>
      </w:r>
      <w:r w:rsidRPr="00CD5811">
        <w:rPr>
          <w:rFonts w:eastAsia="Calibri" w:cs="Arial"/>
          <w:bCs/>
        </w:rPr>
        <w:t>G.Spinal Cord Stimulation: The Use of Neuromodulation for Treatment of Chronic Pain.R I Med J (2013). 2020;103(4):23-26.</w:t>
      </w:r>
    </w:p>
    <w:p w14:paraId="0BF7E9AE" w14:textId="55BD3C1D"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Zegrea A</w:t>
      </w:r>
      <w:r w:rsidR="00E93EE0" w:rsidRPr="00CD5811">
        <w:rPr>
          <w:rFonts w:eastAsia="Calibri" w:cs="Arial"/>
          <w:bCs/>
        </w:rPr>
        <w:t>.</w:t>
      </w:r>
      <w:r w:rsidRPr="00CD5811">
        <w:rPr>
          <w:rFonts w:eastAsia="Calibri" w:cs="Arial"/>
          <w:bCs/>
        </w:rPr>
        <w:t>, Kirss J</w:t>
      </w:r>
      <w:r w:rsidR="00E93EE0" w:rsidRPr="00CD5811">
        <w:rPr>
          <w:rFonts w:eastAsia="Calibri" w:cs="Arial"/>
          <w:bCs/>
        </w:rPr>
        <w:t>.</w:t>
      </w:r>
      <w:r w:rsidRPr="00CD5811">
        <w:rPr>
          <w:rFonts w:eastAsia="Calibri" w:cs="Arial"/>
          <w:bCs/>
        </w:rPr>
        <w:t>, Pinta T</w:t>
      </w:r>
      <w:r w:rsidR="00E93EE0" w:rsidRPr="00CD5811">
        <w:rPr>
          <w:rFonts w:eastAsia="Calibri" w:cs="Arial"/>
          <w:bCs/>
        </w:rPr>
        <w:t>.</w:t>
      </w:r>
      <w:r w:rsidRPr="00CD5811">
        <w:rPr>
          <w:rFonts w:eastAsia="Calibri" w:cs="Arial"/>
          <w:bCs/>
        </w:rPr>
        <w:t>, Rautio T</w:t>
      </w:r>
      <w:r w:rsidR="00E93EE0" w:rsidRPr="00CD5811">
        <w:rPr>
          <w:rFonts w:eastAsia="Calibri" w:cs="Arial"/>
          <w:bCs/>
        </w:rPr>
        <w:t>.</w:t>
      </w:r>
      <w:r w:rsidRPr="00CD5811">
        <w:rPr>
          <w:rFonts w:eastAsia="Calibri" w:cs="Arial"/>
          <w:bCs/>
        </w:rPr>
        <w:t>, Varpe P</w:t>
      </w:r>
      <w:r w:rsidR="00E93EE0" w:rsidRPr="00CD5811">
        <w:rPr>
          <w:rFonts w:eastAsia="Calibri" w:cs="Arial"/>
          <w:bCs/>
        </w:rPr>
        <w:t>.</w:t>
      </w:r>
      <w:r w:rsidRPr="00CD5811">
        <w:rPr>
          <w:rFonts w:eastAsia="Calibri" w:cs="Arial"/>
          <w:bCs/>
        </w:rPr>
        <w:t>, Kairaluoma M</w:t>
      </w:r>
      <w:r w:rsidR="00E93EE0" w:rsidRPr="00CD5811">
        <w:rPr>
          <w:rFonts w:eastAsia="Calibri" w:cs="Arial"/>
          <w:bCs/>
        </w:rPr>
        <w:t>.</w:t>
      </w:r>
      <w:r w:rsidRPr="00CD5811">
        <w:rPr>
          <w:rFonts w:eastAsia="Calibri" w:cs="Arial"/>
          <w:bCs/>
        </w:rPr>
        <w:t>,</w:t>
      </w:r>
      <w:r w:rsidR="00E93EE0" w:rsidRPr="00CD5811">
        <w:rPr>
          <w:rFonts w:eastAsia="Calibri" w:cs="Arial"/>
          <w:bCs/>
        </w:rPr>
        <w:t xml:space="preserve"> et.al. </w:t>
      </w:r>
      <w:r w:rsidRPr="00CD5811">
        <w:rPr>
          <w:rFonts w:eastAsia="Calibri" w:cs="Arial"/>
          <w:bCs/>
        </w:rPr>
        <w:t xml:space="preserve">Outcomes of sacral neuromodulation for chronic pelvic pain: a Finnish national multicenter study.Tech Coloproctol. 2020;24(3):215-220. </w:t>
      </w:r>
    </w:p>
    <w:p w14:paraId="40CC67CA" w14:textId="1FE12F9F"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Hagedorn J</w:t>
      </w:r>
      <w:r w:rsidR="00D76AA1" w:rsidRPr="00CD5811">
        <w:rPr>
          <w:rFonts w:eastAsia="Calibri" w:cs="Arial"/>
          <w:bCs/>
        </w:rPr>
        <w:t>-</w:t>
      </w:r>
      <w:r w:rsidRPr="00CD5811">
        <w:rPr>
          <w:rFonts w:eastAsia="Calibri" w:cs="Arial"/>
          <w:bCs/>
        </w:rPr>
        <w:t>M</w:t>
      </w:r>
      <w:r w:rsidR="00D76AA1" w:rsidRPr="00CD5811">
        <w:rPr>
          <w:rFonts w:eastAsia="Calibri" w:cs="Arial"/>
          <w:bCs/>
        </w:rPr>
        <w:t>.</w:t>
      </w:r>
      <w:r w:rsidRPr="00CD5811">
        <w:rPr>
          <w:rFonts w:eastAsia="Calibri" w:cs="Arial"/>
          <w:bCs/>
        </w:rPr>
        <w:t>, Engle A</w:t>
      </w:r>
      <w:r w:rsidR="00D76AA1" w:rsidRPr="00CD5811">
        <w:rPr>
          <w:rFonts w:eastAsia="Calibri" w:cs="Arial"/>
          <w:bCs/>
        </w:rPr>
        <w:t>-</w:t>
      </w:r>
      <w:r w:rsidRPr="00CD5811">
        <w:rPr>
          <w:rFonts w:eastAsia="Calibri" w:cs="Arial"/>
          <w:bCs/>
        </w:rPr>
        <w:t>M</w:t>
      </w:r>
      <w:r w:rsidR="00D76AA1" w:rsidRPr="00CD5811">
        <w:rPr>
          <w:rFonts w:eastAsia="Calibri" w:cs="Arial"/>
          <w:bCs/>
        </w:rPr>
        <w:t>.</w:t>
      </w:r>
      <w:r w:rsidRPr="00CD5811">
        <w:rPr>
          <w:rFonts w:eastAsia="Calibri" w:cs="Arial"/>
          <w:bCs/>
        </w:rPr>
        <w:t>, Ghosh P</w:t>
      </w:r>
      <w:r w:rsidR="00D76AA1" w:rsidRPr="00CD5811">
        <w:rPr>
          <w:rFonts w:eastAsia="Calibri" w:cs="Arial"/>
          <w:bCs/>
        </w:rPr>
        <w:t>.</w:t>
      </w:r>
      <w:r w:rsidRPr="00CD5811">
        <w:rPr>
          <w:rFonts w:eastAsia="Calibri" w:cs="Arial"/>
          <w:bCs/>
        </w:rPr>
        <w:t>, R Deer T.</w:t>
      </w:r>
      <w:r w:rsidR="00D76AA1" w:rsidRPr="00CD5811">
        <w:rPr>
          <w:rFonts w:eastAsia="Calibri" w:cs="Arial"/>
          <w:bCs/>
        </w:rPr>
        <w:t xml:space="preserve"> </w:t>
      </w:r>
      <w:r w:rsidRPr="00CD5811">
        <w:rPr>
          <w:rFonts w:eastAsia="Calibri" w:cs="Arial"/>
          <w:bCs/>
        </w:rPr>
        <w:t xml:space="preserve">Device profile of the Proclaim XR neurostimulation system for the treatment of chronic pain: an overview of its safety and efficacy.Expert Rev Med Devices. 2020;17(6):499-505. </w:t>
      </w:r>
    </w:p>
    <w:p w14:paraId="7CB69755" w14:textId="584DF549"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Richter B</w:t>
      </w:r>
      <w:r w:rsidR="00C32ACB" w:rsidRPr="00CD5811">
        <w:rPr>
          <w:rFonts w:eastAsia="Calibri" w:cs="Arial"/>
          <w:bCs/>
        </w:rPr>
        <w:t>.</w:t>
      </w:r>
      <w:r w:rsidRPr="00CD5811">
        <w:rPr>
          <w:rFonts w:eastAsia="Calibri" w:cs="Arial"/>
          <w:bCs/>
        </w:rPr>
        <w:t>, Novik Y</w:t>
      </w:r>
      <w:r w:rsidR="00C32ACB" w:rsidRPr="00CD5811">
        <w:rPr>
          <w:rFonts w:eastAsia="Calibri" w:cs="Arial"/>
          <w:bCs/>
        </w:rPr>
        <w:t>.</w:t>
      </w:r>
      <w:r w:rsidRPr="00CD5811">
        <w:rPr>
          <w:rFonts w:eastAsia="Calibri" w:cs="Arial"/>
          <w:bCs/>
        </w:rPr>
        <w:t>, Bergman J</w:t>
      </w:r>
      <w:r w:rsidR="00C32ACB" w:rsidRPr="00CD5811">
        <w:rPr>
          <w:rFonts w:eastAsia="Calibri" w:cs="Arial"/>
          <w:bCs/>
        </w:rPr>
        <w:t>-</w:t>
      </w:r>
      <w:r w:rsidRPr="00CD5811">
        <w:rPr>
          <w:rFonts w:eastAsia="Calibri" w:cs="Arial"/>
          <w:bCs/>
        </w:rPr>
        <w:t>J</w:t>
      </w:r>
      <w:r w:rsidR="00C32ACB" w:rsidRPr="00CD5811">
        <w:rPr>
          <w:rFonts w:eastAsia="Calibri" w:cs="Arial"/>
          <w:bCs/>
        </w:rPr>
        <w:t>.</w:t>
      </w:r>
      <w:r w:rsidRPr="00CD5811">
        <w:rPr>
          <w:rFonts w:eastAsia="Calibri" w:cs="Arial"/>
          <w:bCs/>
        </w:rPr>
        <w:t>, Tomycz N</w:t>
      </w:r>
      <w:r w:rsidR="00C32ACB" w:rsidRPr="00CD5811">
        <w:rPr>
          <w:rFonts w:eastAsia="Calibri" w:cs="Arial"/>
          <w:bCs/>
        </w:rPr>
        <w:t>-</w:t>
      </w:r>
      <w:r w:rsidRPr="00CD5811">
        <w:rPr>
          <w:rFonts w:eastAsia="Calibri" w:cs="Arial"/>
          <w:bCs/>
        </w:rPr>
        <w:t>D.</w:t>
      </w:r>
      <w:r w:rsidR="00C32ACB" w:rsidRPr="00CD5811">
        <w:rPr>
          <w:rFonts w:eastAsia="Calibri" w:cs="Arial"/>
          <w:bCs/>
        </w:rPr>
        <w:t xml:space="preserve"> </w:t>
      </w:r>
      <w:r w:rsidRPr="00CD5811">
        <w:rPr>
          <w:rFonts w:eastAsia="Calibri" w:cs="Arial"/>
          <w:bCs/>
        </w:rPr>
        <w:t xml:space="preserve">The Efficacy of BurstDR Spinal Cord Stimulation for Chronic Abdominal Pain: A Clinical Series.World Neurosurg. 2020;138:77-82. </w:t>
      </w:r>
    </w:p>
    <w:p w14:paraId="03D887C0" w14:textId="77096F7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lastRenderedPageBreak/>
        <w:t>Paz J</w:t>
      </w:r>
      <w:r w:rsidR="00A27C16" w:rsidRPr="00CD5811">
        <w:rPr>
          <w:rFonts w:eastAsia="Calibri" w:cs="Arial"/>
          <w:bCs/>
        </w:rPr>
        <w:t>-</w:t>
      </w:r>
      <w:r w:rsidRPr="00CD5811">
        <w:rPr>
          <w:rFonts w:eastAsia="Calibri" w:cs="Arial"/>
          <w:bCs/>
        </w:rPr>
        <w:t>F</w:t>
      </w:r>
      <w:r w:rsidR="00A27C16" w:rsidRPr="00CD5811">
        <w:rPr>
          <w:rFonts w:eastAsia="Calibri" w:cs="Arial"/>
          <w:bCs/>
        </w:rPr>
        <w:t>.</w:t>
      </w:r>
      <w:r w:rsidRPr="00CD5811">
        <w:rPr>
          <w:rFonts w:eastAsia="Calibri" w:cs="Arial"/>
          <w:bCs/>
        </w:rPr>
        <w:t>, Santiago Sanz MDM</w:t>
      </w:r>
      <w:r w:rsidR="00A27C16" w:rsidRPr="00CD5811">
        <w:rPr>
          <w:rFonts w:eastAsia="Calibri" w:cs="Arial"/>
          <w:bCs/>
        </w:rPr>
        <w:t>.</w:t>
      </w:r>
      <w:r w:rsidRPr="00CD5811">
        <w:rPr>
          <w:rFonts w:eastAsia="Calibri" w:cs="Arial"/>
          <w:bCs/>
        </w:rPr>
        <w:t>, Paz-Domingo M</w:t>
      </w:r>
      <w:r w:rsidR="00A27C16" w:rsidRPr="00CD5811">
        <w:rPr>
          <w:rFonts w:eastAsia="Calibri" w:cs="Arial"/>
          <w:bCs/>
        </w:rPr>
        <w:t>-</w:t>
      </w:r>
      <w:r w:rsidRPr="00CD5811">
        <w:rPr>
          <w:rFonts w:eastAsia="Calibri" w:cs="Arial"/>
          <w:bCs/>
        </w:rPr>
        <w:t>V</w:t>
      </w:r>
      <w:r w:rsidR="00A27C16" w:rsidRPr="00CD5811">
        <w:rPr>
          <w:rFonts w:eastAsia="Calibri" w:cs="Arial"/>
          <w:bCs/>
        </w:rPr>
        <w:t>.</w:t>
      </w:r>
      <w:r w:rsidRPr="00CD5811">
        <w:rPr>
          <w:rFonts w:eastAsia="Calibri" w:cs="Arial"/>
          <w:bCs/>
        </w:rPr>
        <w:t>, Gandía-González M</w:t>
      </w:r>
      <w:r w:rsidR="00A27C16" w:rsidRPr="00CD5811">
        <w:rPr>
          <w:rFonts w:eastAsia="Calibri" w:cs="Arial"/>
          <w:bCs/>
        </w:rPr>
        <w:t>-</w:t>
      </w:r>
      <w:r w:rsidRPr="00CD5811">
        <w:rPr>
          <w:rFonts w:eastAsia="Calibri" w:cs="Arial"/>
          <w:bCs/>
        </w:rPr>
        <w:t>L</w:t>
      </w:r>
      <w:r w:rsidR="00A27C16" w:rsidRPr="00CD5811">
        <w:rPr>
          <w:rFonts w:eastAsia="Calibri" w:cs="Arial"/>
          <w:bCs/>
        </w:rPr>
        <w:t>.</w:t>
      </w:r>
      <w:r w:rsidRPr="00CD5811">
        <w:rPr>
          <w:rFonts w:eastAsia="Calibri" w:cs="Arial"/>
          <w:bCs/>
        </w:rPr>
        <w:t>, Santiago-Pérez S</w:t>
      </w:r>
      <w:r w:rsidR="00A27C16" w:rsidRPr="00CD5811">
        <w:rPr>
          <w:rFonts w:eastAsia="Calibri" w:cs="Arial"/>
          <w:bCs/>
        </w:rPr>
        <w:t>.</w:t>
      </w:r>
      <w:r w:rsidRPr="00CD5811">
        <w:rPr>
          <w:rFonts w:eastAsia="Calibri" w:cs="Arial"/>
          <w:bCs/>
        </w:rPr>
        <w:t>, Roda Frade J</w:t>
      </w:r>
      <w:r w:rsidR="00A27C16" w:rsidRPr="00CD5811">
        <w:rPr>
          <w:rFonts w:eastAsia="Calibri" w:cs="Arial"/>
          <w:bCs/>
        </w:rPr>
        <w:t>-</w:t>
      </w:r>
      <w:r w:rsidRPr="00CD5811">
        <w:rPr>
          <w:rFonts w:eastAsia="Calibri" w:cs="Arial"/>
          <w:bCs/>
        </w:rPr>
        <w:t>M.</w:t>
      </w:r>
      <w:r w:rsidR="00A27C16" w:rsidRPr="00CD5811">
        <w:rPr>
          <w:rFonts w:eastAsia="Calibri" w:cs="Arial"/>
          <w:bCs/>
        </w:rPr>
        <w:t xml:space="preserve"> </w:t>
      </w:r>
      <w:r w:rsidRPr="00CD5811">
        <w:rPr>
          <w:rFonts w:eastAsia="Calibri" w:cs="Arial"/>
          <w:bCs/>
        </w:rPr>
        <w:t xml:space="preserve">The use of transcranial motor-evoked potentials, somatosensory-evoked potentials and free-run electromyography for proper placement of paddle leads in chronic pain.Br J Neurosurg. 2020;34(4):465-469. </w:t>
      </w:r>
    </w:p>
    <w:p w14:paraId="24DC8B92" w14:textId="65E234EC"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Joosten E</w:t>
      </w:r>
      <w:r w:rsidR="00C319DD" w:rsidRPr="00CD5811">
        <w:rPr>
          <w:rFonts w:eastAsia="Calibri" w:cs="Arial"/>
          <w:bCs/>
        </w:rPr>
        <w:t>-</w:t>
      </w:r>
      <w:r w:rsidRPr="00CD5811">
        <w:rPr>
          <w:rFonts w:eastAsia="Calibri" w:cs="Arial"/>
          <w:bCs/>
        </w:rPr>
        <w:t>A</w:t>
      </w:r>
      <w:r w:rsidR="00C319DD" w:rsidRPr="00CD5811">
        <w:rPr>
          <w:rFonts w:eastAsia="Calibri" w:cs="Arial"/>
          <w:bCs/>
        </w:rPr>
        <w:t>.</w:t>
      </w:r>
      <w:r w:rsidRPr="00CD5811">
        <w:rPr>
          <w:rFonts w:eastAsia="Calibri" w:cs="Arial"/>
          <w:bCs/>
        </w:rPr>
        <w:t>, Franken G.</w:t>
      </w:r>
      <w:r w:rsidR="00C319DD" w:rsidRPr="00CD5811">
        <w:rPr>
          <w:rFonts w:eastAsia="Calibri" w:cs="Arial"/>
          <w:bCs/>
        </w:rPr>
        <w:t xml:space="preserve"> </w:t>
      </w:r>
      <w:r w:rsidRPr="00CD5811">
        <w:rPr>
          <w:rFonts w:eastAsia="Calibri" w:cs="Arial"/>
          <w:bCs/>
        </w:rPr>
        <w:t xml:space="preserve">Spinal cord stimulation in chronic neuropathic pain: mechanisms of action, new locations, new paradigms.Pain. 2020;161 Suppl 1(1):S104-S113. </w:t>
      </w:r>
    </w:p>
    <w:p w14:paraId="3BE32A12" w14:textId="4415AA03"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Pushparaj H</w:t>
      </w:r>
      <w:r w:rsidR="006B4ADB" w:rsidRPr="00CD5811">
        <w:rPr>
          <w:rFonts w:eastAsia="Calibri" w:cs="Arial"/>
          <w:bCs/>
        </w:rPr>
        <w:t>.</w:t>
      </w:r>
      <w:r w:rsidRPr="00CD5811">
        <w:rPr>
          <w:rFonts w:eastAsia="Calibri" w:cs="Arial"/>
          <w:bCs/>
        </w:rPr>
        <w:t>, Hoydonckx Y</w:t>
      </w:r>
      <w:r w:rsidR="006B4ADB" w:rsidRPr="00CD5811">
        <w:rPr>
          <w:rFonts w:eastAsia="Calibri" w:cs="Arial"/>
          <w:bCs/>
        </w:rPr>
        <w:t>.</w:t>
      </w:r>
      <w:r w:rsidRPr="00CD5811">
        <w:rPr>
          <w:rFonts w:eastAsia="Calibri" w:cs="Arial"/>
          <w:bCs/>
        </w:rPr>
        <w:t>, Mittal N</w:t>
      </w:r>
      <w:r w:rsidR="006B4ADB" w:rsidRPr="00CD5811">
        <w:rPr>
          <w:rFonts w:eastAsia="Calibri" w:cs="Arial"/>
          <w:bCs/>
        </w:rPr>
        <w:t>.</w:t>
      </w:r>
      <w:r w:rsidRPr="00CD5811">
        <w:rPr>
          <w:rFonts w:eastAsia="Calibri" w:cs="Arial"/>
          <w:bCs/>
        </w:rPr>
        <w:t>, Peng P</w:t>
      </w:r>
      <w:r w:rsidR="006B4ADB" w:rsidRPr="00CD5811">
        <w:rPr>
          <w:rFonts w:eastAsia="Calibri" w:cs="Arial"/>
          <w:bCs/>
        </w:rPr>
        <w:t>.</w:t>
      </w:r>
      <w:r w:rsidRPr="00CD5811">
        <w:rPr>
          <w:rFonts w:eastAsia="Calibri" w:cs="Arial"/>
          <w:bCs/>
        </w:rPr>
        <w:t>, Cohen S</w:t>
      </w:r>
      <w:r w:rsidR="006B4ADB" w:rsidRPr="00CD5811">
        <w:rPr>
          <w:rFonts w:eastAsia="Calibri" w:cs="Arial"/>
          <w:bCs/>
        </w:rPr>
        <w:t>-</w:t>
      </w:r>
      <w:r w:rsidRPr="00CD5811">
        <w:rPr>
          <w:rFonts w:eastAsia="Calibri" w:cs="Arial"/>
          <w:bCs/>
        </w:rPr>
        <w:t>P</w:t>
      </w:r>
      <w:r w:rsidR="006B4ADB" w:rsidRPr="00CD5811">
        <w:rPr>
          <w:rFonts w:eastAsia="Calibri" w:cs="Arial"/>
          <w:bCs/>
        </w:rPr>
        <w:t>.</w:t>
      </w:r>
      <w:r w:rsidRPr="00CD5811">
        <w:rPr>
          <w:rFonts w:eastAsia="Calibri" w:cs="Arial"/>
          <w:bCs/>
        </w:rPr>
        <w:t>, Cao X</w:t>
      </w:r>
      <w:r w:rsidR="006B4ADB" w:rsidRPr="00CD5811">
        <w:rPr>
          <w:rFonts w:eastAsia="Calibri" w:cs="Arial"/>
          <w:bCs/>
        </w:rPr>
        <w:t>.</w:t>
      </w:r>
      <w:r w:rsidRPr="00CD5811">
        <w:rPr>
          <w:rFonts w:eastAsia="Calibri" w:cs="Arial"/>
          <w:bCs/>
        </w:rPr>
        <w:t>,</w:t>
      </w:r>
      <w:r w:rsidR="006B4ADB" w:rsidRPr="00CD5811">
        <w:rPr>
          <w:rFonts w:eastAsia="Calibri" w:cs="Arial"/>
          <w:bCs/>
        </w:rPr>
        <w:t xml:space="preserve"> et.al. </w:t>
      </w:r>
      <w:r w:rsidRPr="00CD5811">
        <w:rPr>
          <w:rFonts w:eastAsia="Calibri" w:cs="Arial"/>
          <w:bCs/>
        </w:rPr>
        <w:t xml:space="preserve">A systematic review and meta-analysis of radiofrequency procedures on innervation to the shoulder joint for relieving chronic pain.Eur J Pain. 2021;25(5):986-1011. </w:t>
      </w:r>
    </w:p>
    <w:p w14:paraId="14D1B9B3" w14:textId="5EC9DB12"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Eriksen L</w:t>
      </w:r>
      <w:r w:rsidR="00662B6F" w:rsidRPr="00CD5811">
        <w:rPr>
          <w:rFonts w:eastAsia="Calibri" w:cs="Arial"/>
          <w:bCs/>
        </w:rPr>
        <w:t>-</w:t>
      </w:r>
      <w:r w:rsidRPr="00CD5811">
        <w:rPr>
          <w:rFonts w:eastAsia="Calibri" w:cs="Arial"/>
          <w:bCs/>
        </w:rPr>
        <w:t>E</w:t>
      </w:r>
      <w:r w:rsidR="00662B6F" w:rsidRPr="00CD5811">
        <w:rPr>
          <w:rFonts w:eastAsia="Calibri" w:cs="Arial"/>
          <w:bCs/>
        </w:rPr>
        <w:t>.</w:t>
      </w:r>
      <w:r w:rsidRPr="00CD5811">
        <w:rPr>
          <w:rFonts w:eastAsia="Calibri" w:cs="Arial"/>
          <w:bCs/>
        </w:rPr>
        <w:t>, Terkelsen A</w:t>
      </w:r>
      <w:r w:rsidR="00662B6F" w:rsidRPr="00CD5811">
        <w:rPr>
          <w:rFonts w:eastAsia="Calibri" w:cs="Arial"/>
          <w:bCs/>
        </w:rPr>
        <w:t>-</w:t>
      </w:r>
      <w:r w:rsidRPr="00CD5811">
        <w:rPr>
          <w:rFonts w:eastAsia="Calibri" w:cs="Arial"/>
          <w:bCs/>
        </w:rPr>
        <w:t>J</w:t>
      </w:r>
      <w:r w:rsidR="00662B6F" w:rsidRPr="00CD5811">
        <w:rPr>
          <w:rFonts w:eastAsia="Calibri" w:cs="Arial"/>
          <w:bCs/>
        </w:rPr>
        <w:t>.</w:t>
      </w:r>
      <w:r w:rsidRPr="00CD5811">
        <w:rPr>
          <w:rFonts w:eastAsia="Calibri" w:cs="Arial"/>
          <w:bCs/>
        </w:rPr>
        <w:t>, Sørensen JCH</w:t>
      </w:r>
      <w:r w:rsidR="00662B6F" w:rsidRPr="00CD5811">
        <w:rPr>
          <w:rFonts w:eastAsia="Calibri" w:cs="Arial"/>
          <w:bCs/>
        </w:rPr>
        <w:t>.</w:t>
      </w:r>
      <w:r w:rsidRPr="00CD5811">
        <w:rPr>
          <w:rFonts w:eastAsia="Calibri" w:cs="Arial"/>
          <w:bCs/>
        </w:rPr>
        <w:t>, Knudsen ALH</w:t>
      </w:r>
      <w:r w:rsidR="00662B6F" w:rsidRPr="00CD5811">
        <w:rPr>
          <w:rFonts w:eastAsia="Calibri" w:cs="Arial"/>
          <w:bCs/>
        </w:rPr>
        <w:t>.</w:t>
      </w:r>
      <w:r w:rsidRPr="00CD5811">
        <w:rPr>
          <w:rFonts w:eastAsia="Calibri" w:cs="Arial"/>
          <w:bCs/>
        </w:rPr>
        <w:t>, Meier K.</w:t>
      </w:r>
      <w:r w:rsidR="00662B6F" w:rsidRPr="00CD5811">
        <w:rPr>
          <w:rFonts w:eastAsia="Calibri" w:cs="Arial"/>
          <w:bCs/>
        </w:rPr>
        <w:t xml:space="preserve"> </w:t>
      </w:r>
      <w:r w:rsidRPr="00CD5811">
        <w:rPr>
          <w:rFonts w:eastAsia="Calibri" w:cs="Arial"/>
          <w:bCs/>
        </w:rPr>
        <w:t xml:space="preserve">Multiple Limb Involvement in a Severe Case of Complex Regional Pain Syndrome Treated With Spinal Cord Stimulation: A Case Report.A A Pract. 2020;14(7):e01224. </w:t>
      </w:r>
    </w:p>
    <w:p w14:paraId="4CCDD49B" w14:textId="2378CD39" w:rsidR="007E65AE"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Ahmadi R</w:t>
      </w:r>
      <w:r w:rsidR="00E56007" w:rsidRPr="00CD5811">
        <w:rPr>
          <w:rFonts w:eastAsia="Calibri" w:cs="Arial"/>
          <w:bCs/>
        </w:rPr>
        <w:t>.</w:t>
      </w:r>
      <w:r w:rsidRPr="00CD5811">
        <w:rPr>
          <w:rFonts w:eastAsia="Calibri" w:cs="Arial"/>
          <w:bCs/>
        </w:rPr>
        <w:t>, Campos B</w:t>
      </w:r>
      <w:r w:rsidR="00E56007" w:rsidRPr="00CD5811">
        <w:rPr>
          <w:rFonts w:eastAsia="Calibri" w:cs="Arial"/>
          <w:bCs/>
        </w:rPr>
        <w:t>.</w:t>
      </w:r>
      <w:r w:rsidRPr="00CD5811">
        <w:rPr>
          <w:rFonts w:eastAsia="Calibri" w:cs="Arial"/>
          <w:bCs/>
        </w:rPr>
        <w:t>, Hajiabadi M</w:t>
      </w:r>
      <w:r w:rsidR="00E56007" w:rsidRPr="00CD5811">
        <w:rPr>
          <w:rFonts w:eastAsia="Calibri" w:cs="Arial"/>
          <w:bCs/>
        </w:rPr>
        <w:t>-</w:t>
      </w:r>
      <w:r w:rsidRPr="00CD5811">
        <w:rPr>
          <w:rFonts w:eastAsia="Calibri" w:cs="Arial"/>
          <w:bCs/>
        </w:rPr>
        <w:t>M</w:t>
      </w:r>
      <w:r w:rsidR="00E56007" w:rsidRPr="00CD5811">
        <w:rPr>
          <w:rFonts w:eastAsia="Calibri" w:cs="Arial"/>
          <w:bCs/>
        </w:rPr>
        <w:t>.</w:t>
      </w:r>
      <w:r w:rsidRPr="00CD5811">
        <w:rPr>
          <w:rFonts w:eastAsia="Calibri" w:cs="Arial"/>
          <w:bCs/>
        </w:rPr>
        <w:t>, Doerr-Harim C</w:t>
      </w:r>
      <w:r w:rsidR="00E56007" w:rsidRPr="00CD5811">
        <w:rPr>
          <w:rFonts w:eastAsia="Calibri" w:cs="Arial"/>
          <w:bCs/>
        </w:rPr>
        <w:t>.</w:t>
      </w:r>
      <w:r w:rsidRPr="00CD5811">
        <w:rPr>
          <w:rFonts w:eastAsia="Calibri" w:cs="Arial"/>
          <w:bCs/>
        </w:rPr>
        <w:t>, Tenckhoff S</w:t>
      </w:r>
      <w:r w:rsidR="00E56007" w:rsidRPr="00CD5811">
        <w:rPr>
          <w:rFonts w:eastAsia="Calibri" w:cs="Arial"/>
          <w:bCs/>
        </w:rPr>
        <w:t>.</w:t>
      </w:r>
      <w:r w:rsidRPr="00CD5811">
        <w:rPr>
          <w:rFonts w:eastAsia="Calibri" w:cs="Arial"/>
          <w:bCs/>
        </w:rPr>
        <w:t>, Rasche D</w:t>
      </w:r>
      <w:r w:rsidR="00E56007" w:rsidRPr="00CD5811">
        <w:rPr>
          <w:rFonts w:eastAsia="Calibri" w:cs="Arial"/>
          <w:bCs/>
        </w:rPr>
        <w:t>.</w:t>
      </w:r>
      <w:r w:rsidRPr="00CD5811">
        <w:rPr>
          <w:rFonts w:eastAsia="Calibri" w:cs="Arial"/>
          <w:bCs/>
        </w:rPr>
        <w:t>,</w:t>
      </w:r>
      <w:r w:rsidR="00E56007" w:rsidRPr="00CD5811">
        <w:rPr>
          <w:rFonts w:eastAsia="Calibri" w:cs="Arial"/>
          <w:bCs/>
        </w:rPr>
        <w:t xml:space="preserve"> et.al. </w:t>
      </w:r>
      <w:r w:rsidRPr="00CD5811">
        <w:rPr>
          <w:rFonts w:eastAsia="Calibri" w:cs="Arial"/>
          <w:bCs/>
        </w:rPr>
        <w:t xml:space="preserve">Efficacy of different spinal cord stimulation paradigms for the treatment of chronic neuropathic pain (PARS-trial): study protocol for a double-blinded, randomized, and placebo-controlled crossover trial.Trials. 2021;22(1):87. </w:t>
      </w:r>
    </w:p>
    <w:p w14:paraId="4EBE184F" w14:textId="03822CDC" w:rsidR="003212E0" w:rsidRPr="00CD5811" w:rsidRDefault="007E65AE" w:rsidP="00A176E6">
      <w:pPr>
        <w:pStyle w:val="ListParagraph"/>
        <w:numPr>
          <w:ilvl w:val="0"/>
          <w:numId w:val="25"/>
        </w:numPr>
        <w:spacing w:before="180" w:after="180" w:line="259" w:lineRule="auto"/>
        <w:ind w:left="900" w:hanging="540"/>
        <w:jc w:val="both"/>
        <w:rPr>
          <w:rFonts w:eastAsia="Calibri" w:cs="Arial"/>
          <w:bCs/>
        </w:rPr>
      </w:pPr>
      <w:r w:rsidRPr="00CD5811">
        <w:rPr>
          <w:rFonts w:eastAsia="Calibri" w:cs="Arial"/>
          <w:bCs/>
        </w:rPr>
        <w:t>Han Y</w:t>
      </w:r>
      <w:r w:rsidR="001C057B" w:rsidRPr="00CD5811">
        <w:rPr>
          <w:rFonts w:eastAsia="Calibri" w:cs="Arial"/>
          <w:bCs/>
        </w:rPr>
        <w:t>.</w:t>
      </w:r>
      <w:r w:rsidRPr="00CD5811">
        <w:rPr>
          <w:rFonts w:eastAsia="Calibri" w:cs="Arial"/>
          <w:bCs/>
        </w:rPr>
        <w:t>, Lu Y</w:t>
      </w:r>
      <w:r w:rsidR="001C057B" w:rsidRPr="00CD5811">
        <w:rPr>
          <w:rFonts w:eastAsia="Calibri" w:cs="Arial"/>
          <w:bCs/>
        </w:rPr>
        <w:t>.</w:t>
      </w:r>
      <w:r w:rsidRPr="00CD5811">
        <w:rPr>
          <w:rFonts w:eastAsia="Calibri" w:cs="Arial"/>
          <w:bCs/>
        </w:rPr>
        <w:t>, Wang D</w:t>
      </w:r>
      <w:r w:rsidR="001C057B" w:rsidRPr="00CD5811">
        <w:rPr>
          <w:rFonts w:eastAsia="Calibri" w:cs="Arial"/>
          <w:bCs/>
        </w:rPr>
        <w:t>.</w:t>
      </w:r>
      <w:r w:rsidRPr="00CD5811">
        <w:rPr>
          <w:rFonts w:eastAsia="Calibri" w:cs="Arial"/>
          <w:bCs/>
        </w:rPr>
        <w:t>, Ran M</w:t>
      </w:r>
      <w:r w:rsidR="001C057B" w:rsidRPr="00CD5811">
        <w:rPr>
          <w:rFonts w:eastAsia="Calibri" w:cs="Arial"/>
          <w:bCs/>
        </w:rPr>
        <w:t>.</w:t>
      </w:r>
      <w:r w:rsidRPr="00CD5811">
        <w:rPr>
          <w:rFonts w:eastAsia="Calibri" w:cs="Arial"/>
          <w:bCs/>
        </w:rPr>
        <w:t>, Ren Q</w:t>
      </w:r>
      <w:r w:rsidR="001C057B" w:rsidRPr="00CD5811">
        <w:rPr>
          <w:rFonts w:eastAsia="Calibri" w:cs="Arial"/>
          <w:bCs/>
        </w:rPr>
        <w:t>.</w:t>
      </w:r>
      <w:r w:rsidRPr="00CD5811">
        <w:rPr>
          <w:rFonts w:eastAsia="Calibri" w:cs="Arial"/>
          <w:bCs/>
        </w:rPr>
        <w:t>, Xie D</w:t>
      </w:r>
      <w:r w:rsidR="001C057B" w:rsidRPr="00CD5811">
        <w:rPr>
          <w:rFonts w:eastAsia="Calibri" w:cs="Arial"/>
          <w:bCs/>
        </w:rPr>
        <w:t>.</w:t>
      </w:r>
      <w:r w:rsidRPr="00CD5811">
        <w:rPr>
          <w:rFonts w:eastAsia="Calibri" w:cs="Arial"/>
          <w:bCs/>
        </w:rPr>
        <w:t>,</w:t>
      </w:r>
      <w:r w:rsidR="001C057B" w:rsidRPr="00CD5811">
        <w:rPr>
          <w:rFonts w:eastAsia="Calibri" w:cs="Arial"/>
          <w:bCs/>
        </w:rPr>
        <w:t xml:space="preserve"> et.al. </w:t>
      </w:r>
      <w:r w:rsidRPr="00CD5811">
        <w:rPr>
          <w:rFonts w:eastAsia="Calibri" w:cs="Arial"/>
          <w:bCs/>
        </w:rPr>
        <w:t>The Use of Remote Programming for Spinal Cord Stimulation for Patients With Chronic Pain During the COVID-19 Outbreak in China.Neuromodulation. 2021;24(3):441-447.</w:t>
      </w:r>
    </w:p>
    <w:p w14:paraId="6AF3BCB6" w14:textId="2F7E204A" w:rsidR="006F15BA" w:rsidRPr="00CD5811" w:rsidRDefault="003212E0" w:rsidP="003212E0">
      <w:pPr>
        <w:spacing w:before="180" w:after="180" w:line="259" w:lineRule="auto"/>
        <w:rPr>
          <w:rFonts w:eastAsia="Calibri" w:cs="Arial"/>
          <w:b/>
        </w:rPr>
      </w:pPr>
      <w:r w:rsidRPr="00CD5811">
        <w:rPr>
          <w:rFonts w:eastAsia="Calibri" w:cs="Arial"/>
          <w:b/>
          <w:u w:val="single"/>
        </w:rPr>
        <w:t>Subject Device</w:t>
      </w:r>
      <w:r w:rsidR="008E652C" w:rsidRPr="00CD5811">
        <w:rPr>
          <w:rFonts w:eastAsia="Calibri" w:cs="Arial"/>
          <w:b/>
          <w:u w:val="single"/>
        </w:rPr>
        <w:t xml:space="preserve"> (Axium)</w:t>
      </w:r>
    </w:p>
    <w:p w14:paraId="5A2C8E06" w14:textId="77777777" w:rsidR="00F20885" w:rsidRPr="00CD5811" w:rsidRDefault="00F20885" w:rsidP="008E652C">
      <w:pPr>
        <w:spacing w:before="180" w:after="180" w:line="259" w:lineRule="auto"/>
        <w:jc w:val="both"/>
        <w:rPr>
          <w:rFonts w:eastAsia="Calibri" w:cs="Arial"/>
          <w:b/>
        </w:rPr>
      </w:pPr>
      <w:r w:rsidRPr="00CD5811">
        <w:rPr>
          <w:rFonts w:eastAsia="Calibri" w:cs="Arial"/>
          <w:b/>
        </w:rPr>
        <w:t xml:space="preserve">Conference Abstract/Review, Review articles </w:t>
      </w:r>
    </w:p>
    <w:p w14:paraId="1EBF5F95" w14:textId="74A53578" w:rsidR="00F20885" w:rsidRPr="00CD5811" w:rsidRDefault="00F20885" w:rsidP="00A176E6">
      <w:pPr>
        <w:pStyle w:val="ListParagraph"/>
        <w:numPr>
          <w:ilvl w:val="0"/>
          <w:numId w:val="26"/>
        </w:numPr>
        <w:spacing w:before="180" w:after="180" w:line="259" w:lineRule="auto"/>
        <w:ind w:left="720"/>
        <w:jc w:val="both"/>
        <w:rPr>
          <w:rFonts w:eastAsia="Calibri" w:cs="Arial"/>
          <w:bCs/>
        </w:rPr>
      </w:pPr>
      <w:r w:rsidRPr="00CD5811">
        <w:rPr>
          <w:rFonts w:eastAsia="Calibri" w:cs="Arial"/>
          <w:bCs/>
        </w:rPr>
        <w:t>Golish S</w:t>
      </w:r>
      <w:r w:rsidR="004D13B6" w:rsidRPr="00CD5811">
        <w:rPr>
          <w:rFonts w:eastAsia="Calibri" w:cs="Arial"/>
          <w:bCs/>
        </w:rPr>
        <w:t>-</w:t>
      </w:r>
      <w:r w:rsidRPr="00CD5811">
        <w:rPr>
          <w:rFonts w:eastAsia="Calibri" w:cs="Arial"/>
          <w:bCs/>
        </w:rPr>
        <w:t>R</w:t>
      </w:r>
      <w:r w:rsidR="004D13B6" w:rsidRPr="00CD5811">
        <w:rPr>
          <w:rFonts w:eastAsia="Calibri" w:cs="Arial"/>
          <w:bCs/>
        </w:rPr>
        <w:t xml:space="preserve">., </w:t>
      </w:r>
      <w:r w:rsidRPr="00CD5811">
        <w:rPr>
          <w:rFonts w:eastAsia="Calibri" w:cs="Arial"/>
          <w:bCs/>
        </w:rPr>
        <w:t>Groff M</w:t>
      </w:r>
      <w:r w:rsidR="004D13B6" w:rsidRPr="00CD5811">
        <w:rPr>
          <w:rFonts w:eastAsia="Calibri" w:cs="Arial"/>
          <w:bCs/>
        </w:rPr>
        <w:t>-</w:t>
      </w:r>
      <w:r w:rsidRPr="00CD5811">
        <w:rPr>
          <w:rFonts w:eastAsia="Calibri" w:cs="Arial"/>
          <w:bCs/>
        </w:rPr>
        <w:t>W.</w:t>
      </w:r>
      <w:r w:rsidR="004D13B6" w:rsidRPr="00CD5811">
        <w:rPr>
          <w:rFonts w:eastAsia="Calibri" w:cs="Arial"/>
          <w:bCs/>
        </w:rPr>
        <w:t xml:space="preserve">, </w:t>
      </w:r>
      <w:r w:rsidRPr="00CD5811">
        <w:rPr>
          <w:rFonts w:eastAsia="Calibri" w:cs="Arial"/>
          <w:bCs/>
        </w:rPr>
        <w:t>Araghi A</w:t>
      </w:r>
      <w:r w:rsidR="004D13B6" w:rsidRPr="00CD5811">
        <w:rPr>
          <w:rFonts w:eastAsia="Calibri" w:cs="Arial"/>
          <w:bCs/>
        </w:rPr>
        <w:t xml:space="preserve">., </w:t>
      </w:r>
      <w:r w:rsidRPr="00CD5811">
        <w:rPr>
          <w:rFonts w:eastAsia="Calibri" w:cs="Arial"/>
          <w:bCs/>
        </w:rPr>
        <w:t>Inzana J</w:t>
      </w:r>
      <w:r w:rsidR="004D13B6" w:rsidRPr="00CD5811">
        <w:rPr>
          <w:rFonts w:eastAsia="Calibri" w:cs="Arial"/>
          <w:bCs/>
        </w:rPr>
        <w:t>-</w:t>
      </w:r>
      <w:r w:rsidRPr="00CD5811">
        <w:rPr>
          <w:rFonts w:eastAsia="Calibri" w:cs="Arial"/>
          <w:bCs/>
        </w:rPr>
        <w:t>A.</w:t>
      </w:r>
      <w:r w:rsidR="004D13B6" w:rsidRPr="00CD5811">
        <w:rPr>
          <w:rFonts w:eastAsia="Calibri" w:cs="Arial"/>
          <w:bCs/>
        </w:rPr>
        <w:t xml:space="preserve"> </w:t>
      </w:r>
      <w:r w:rsidRPr="00CD5811">
        <w:rPr>
          <w:rFonts w:eastAsia="Calibri" w:cs="Arial"/>
          <w:bCs/>
        </w:rPr>
        <w:t>Superiority Claims for Spinal Devices: A Systematic Review of Randomized Controlled Trials.Global Spine Journal.2020;10(3):332-345.</w:t>
      </w:r>
    </w:p>
    <w:p w14:paraId="7CC43A81" w14:textId="3215034D" w:rsidR="00F20885" w:rsidRPr="00CD5811" w:rsidRDefault="00F20885" w:rsidP="00A176E6">
      <w:pPr>
        <w:pStyle w:val="ListParagraph"/>
        <w:numPr>
          <w:ilvl w:val="0"/>
          <w:numId w:val="26"/>
        </w:numPr>
        <w:spacing w:before="180" w:after="180" w:line="259" w:lineRule="auto"/>
        <w:ind w:left="720"/>
        <w:jc w:val="both"/>
        <w:rPr>
          <w:rFonts w:eastAsia="Calibri" w:cs="Arial"/>
          <w:bCs/>
        </w:rPr>
      </w:pPr>
      <w:r w:rsidRPr="00CD5811">
        <w:rPr>
          <w:rFonts w:eastAsia="Calibri" w:cs="Arial"/>
          <w:bCs/>
        </w:rPr>
        <w:t>Papa A</w:t>
      </w:r>
      <w:r w:rsidR="004D13B6" w:rsidRPr="00CD5811">
        <w:rPr>
          <w:rFonts w:eastAsia="Calibri" w:cs="Arial"/>
          <w:bCs/>
        </w:rPr>
        <w:t xml:space="preserve">., </w:t>
      </w:r>
      <w:r w:rsidRPr="00CD5811">
        <w:rPr>
          <w:rFonts w:eastAsia="Calibri" w:cs="Arial"/>
          <w:bCs/>
        </w:rPr>
        <w:t>Saracco E</w:t>
      </w:r>
      <w:r w:rsidR="004D13B6" w:rsidRPr="00CD5811">
        <w:rPr>
          <w:rFonts w:eastAsia="Calibri" w:cs="Arial"/>
          <w:bCs/>
        </w:rPr>
        <w:t xml:space="preserve">., </w:t>
      </w:r>
      <w:r w:rsidRPr="00CD5811">
        <w:rPr>
          <w:rFonts w:eastAsia="Calibri" w:cs="Arial"/>
          <w:bCs/>
        </w:rPr>
        <w:t>Di Dato M</w:t>
      </w:r>
      <w:r w:rsidR="004D13B6" w:rsidRPr="00CD5811">
        <w:rPr>
          <w:rFonts w:eastAsia="Calibri" w:cs="Arial"/>
          <w:bCs/>
        </w:rPr>
        <w:t>-</w:t>
      </w:r>
      <w:r w:rsidRPr="00CD5811">
        <w:rPr>
          <w:rFonts w:eastAsia="Calibri" w:cs="Arial"/>
          <w:bCs/>
        </w:rPr>
        <w:t>T</w:t>
      </w:r>
      <w:r w:rsidR="004D13B6" w:rsidRPr="00CD5811">
        <w:rPr>
          <w:rFonts w:eastAsia="Calibri" w:cs="Arial"/>
          <w:bCs/>
        </w:rPr>
        <w:t xml:space="preserve">., </w:t>
      </w:r>
      <w:r w:rsidRPr="00CD5811">
        <w:rPr>
          <w:rFonts w:eastAsia="Calibri" w:cs="Arial"/>
          <w:bCs/>
        </w:rPr>
        <w:t>Buonavolontà P</w:t>
      </w:r>
      <w:r w:rsidR="004D13B6" w:rsidRPr="00CD5811">
        <w:rPr>
          <w:rFonts w:eastAsia="Calibri" w:cs="Arial"/>
          <w:bCs/>
        </w:rPr>
        <w:t xml:space="preserve">., </w:t>
      </w:r>
      <w:r w:rsidRPr="00CD5811">
        <w:rPr>
          <w:rFonts w:eastAsia="Calibri" w:cs="Arial"/>
          <w:bCs/>
        </w:rPr>
        <w:t>Salzano A</w:t>
      </w:r>
      <w:r w:rsidR="004D13B6" w:rsidRPr="00CD5811">
        <w:rPr>
          <w:rFonts w:eastAsia="Calibri" w:cs="Arial"/>
          <w:bCs/>
        </w:rPr>
        <w:t>-</w:t>
      </w:r>
      <w:r w:rsidRPr="00CD5811">
        <w:rPr>
          <w:rFonts w:eastAsia="Calibri" w:cs="Arial"/>
          <w:bCs/>
        </w:rPr>
        <w:t>M</w:t>
      </w:r>
      <w:r w:rsidR="004D13B6" w:rsidRPr="00CD5811">
        <w:rPr>
          <w:rFonts w:eastAsia="Calibri" w:cs="Arial"/>
          <w:bCs/>
        </w:rPr>
        <w:t xml:space="preserve">., </w:t>
      </w:r>
      <w:r w:rsidRPr="00CD5811">
        <w:rPr>
          <w:rFonts w:eastAsia="Calibri" w:cs="Arial"/>
          <w:bCs/>
        </w:rPr>
        <w:t>Tammaro D</w:t>
      </w:r>
      <w:r w:rsidR="004D13B6" w:rsidRPr="00CD5811">
        <w:rPr>
          <w:rFonts w:eastAsia="Calibri" w:cs="Arial"/>
          <w:bCs/>
        </w:rPr>
        <w:t xml:space="preserve">., et.al. </w:t>
      </w:r>
      <w:r w:rsidRPr="00CD5811">
        <w:rPr>
          <w:rFonts w:eastAsia="Calibri" w:cs="Arial"/>
          <w:bCs/>
        </w:rPr>
        <w:t>Dorsal Root Ganglion Stimulation for the Management of Chronic Neuropathic Pain: A Retrospective Case Series during Four Years follow-up in a Single Center.The Open Pain Journal.2020;13(1):35-41.</w:t>
      </w:r>
    </w:p>
    <w:p w14:paraId="1A85EB94" w14:textId="699E04F4" w:rsidR="00F20885" w:rsidRPr="00CD5811" w:rsidRDefault="007D7629" w:rsidP="007D7629">
      <w:pPr>
        <w:pStyle w:val="ListParagraph"/>
        <w:spacing w:before="180" w:after="180" w:line="259" w:lineRule="auto"/>
        <w:ind w:left="763" w:hanging="763"/>
        <w:rPr>
          <w:rFonts w:eastAsia="Calibri" w:cs="Arial"/>
          <w:b/>
        </w:rPr>
      </w:pPr>
      <w:r w:rsidRPr="00CD5811">
        <w:rPr>
          <w:rFonts w:eastAsia="Calibri" w:cs="Arial"/>
          <w:b/>
        </w:rPr>
        <w:t>Not Published in English</w:t>
      </w:r>
    </w:p>
    <w:p w14:paraId="5EA8B967" w14:textId="56364FDC" w:rsidR="00F20885" w:rsidRPr="00CD5811" w:rsidRDefault="007D7629" w:rsidP="00A176E6">
      <w:pPr>
        <w:pStyle w:val="ListParagraph"/>
        <w:numPr>
          <w:ilvl w:val="0"/>
          <w:numId w:val="27"/>
        </w:numPr>
        <w:spacing w:before="180" w:after="180" w:line="259" w:lineRule="auto"/>
        <w:ind w:left="720"/>
        <w:rPr>
          <w:rFonts w:eastAsia="Calibri" w:cs="Arial"/>
          <w:bCs/>
        </w:rPr>
      </w:pPr>
      <w:r w:rsidRPr="00CD5811">
        <w:rPr>
          <w:rFonts w:eastAsia="Calibri" w:cs="Arial"/>
          <w:bCs/>
        </w:rPr>
        <w:t>Gleich und doch verschieden – Personalisierte Schmerzmedizin.</w:t>
      </w:r>
      <w:r w:rsidR="00455269" w:rsidRPr="00CD5811">
        <w:rPr>
          <w:rFonts w:eastAsia="Calibri" w:cs="Arial"/>
          <w:bCs/>
        </w:rPr>
        <w:t xml:space="preserve"> </w:t>
      </w:r>
      <w:r w:rsidRPr="00CD5811">
        <w:rPr>
          <w:rFonts w:eastAsia="Calibri" w:cs="Arial"/>
          <w:bCs/>
        </w:rPr>
        <w:t>Der Schmerz;34(Suppl 2):25-103.</w:t>
      </w:r>
    </w:p>
    <w:p w14:paraId="7EA30F98" w14:textId="3B9A3B2A" w:rsidR="007D7629" w:rsidRPr="00CD5811" w:rsidRDefault="007D7629" w:rsidP="007D7629">
      <w:pPr>
        <w:spacing w:before="180" w:after="180" w:line="259" w:lineRule="auto"/>
        <w:rPr>
          <w:rFonts w:eastAsia="Calibri" w:cs="Arial"/>
          <w:b/>
        </w:rPr>
      </w:pPr>
      <w:r w:rsidRPr="00CD5811">
        <w:rPr>
          <w:rFonts w:eastAsia="Calibri" w:cs="Arial"/>
          <w:b/>
        </w:rPr>
        <w:t>Article does not meet any inclusion criteria</w:t>
      </w:r>
    </w:p>
    <w:p w14:paraId="4797D4CB" w14:textId="6D384418" w:rsidR="007D7629" w:rsidRPr="00CD5811" w:rsidRDefault="007D7629" w:rsidP="00A176E6">
      <w:pPr>
        <w:pStyle w:val="ListParagraph"/>
        <w:numPr>
          <w:ilvl w:val="0"/>
          <w:numId w:val="28"/>
        </w:numPr>
        <w:spacing w:before="0"/>
        <w:ind w:right="0"/>
        <w:jc w:val="both"/>
        <w:rPr>
          <w:rFonts w:cs="Arial"/>
          <w:color w:val="000000"/>
        </w:rPr>
      </w:pPr>
      <w:r w:rsidRPr="00CD5811">
        <w:rPr>
          <w:rFonts w:cs="Arial"/>
          <w:color w:val="000000"/>
        </w:rPr>
        <w:lastRenderedPageBreak/>
        <w:t>Piedade G</w:t>
      </w:r>
      <w:r w:rsidR="00A476C8" w:rsidRPr="00CD5811">
        <w:rPr>
          <w:rFonts w:cs="Arial"/>
          <w:color w:val="000000"/>
        </w:rPr>
        <w:t>-</w:t>
      </w:r>
      <w:r w:rsidRPr="00CD5811">
        <w:rPr>
          <w:rFonts w:cs="Arial"/>
          <w:color w:val="000000"/>
        </w:rPr>
        <w:t>S.</w:t>
      </w:r>
      <w:r w:rsidR="00A476C8" w:rsidRPr="00CD5811">
        <w:rPr>
          <w:rFonts w:cs="Arial"/>
          <w:color w:val="000000"/>
        </w:rPr>
        <w:t xml:space="preserve">, </w:t>
      </w:r>
      <w:r w:rsidRPr="00CD5811">
        <w:rPr>
          <w:rFonts w:cs="Arial"/>
          <w:color w:val="000000"/>
        </w:rPr>
        <w:t>Vesper J.</w:t>
      </w:r>
      <w:r w:rsidR="00A476C8" w:rsidRPr="00CD5811">
        <w:rPr>
          <w:rFonts w:cs="Arial"/>
          <w:color w:val="000000"/>
        </w:rPr>
        <w:t xml:space="preserve">, </w:t>
      </w:r>
      <w:r w:rsidRPr="00CD5811">
        <w:rPr>
          <w:rFonts w:cs="Arial"/>
          <w:color w:val="000000"/>
        </w:rPr>
        <w:t>Slotty P</w:t>
      </w:r>
      <w:r w:rsidR="00A476C8" w:rsidRPr="00CD5811">
        <w:rPr>
          <w:rFonts w:cs="Arial"/>
          <w:color w:val="000000"/>
        </w:rPr>
        <w:t>-</w:t>
      </w:r>
      <w:r w:rsidRPr="00CD5811">
        <w:rPr>
          <w:rFonts w:cs="Arial"/>
          <w:color w:val="000000"/>
        </w:rPr>
        <w:t>J.</w:t>
      </w:r>
      <w:r w:rsidR="00A476C8" w:rsidRPr="00CD5811">
        <w:rPr>
          <w:rFonts w:cs="Arial"/>
          <w:color w:val="000000"/>
        </w:rPr>
        <w:t xml:space="preserve"> </w:t>
      </w:r>
      <w:r w:rsidRPr="00CD5811">
        <w:rPr>
          <w:rFonts w:cs="Arial"/>
          <w:color w:val="000000"/>
        </w:rPr>
        <w:t>Synergetic efficacy of simultaneous DRG- and traditional spinal cord stimulation.Acta Neurochirurgica.2020;162(2):257-260.</w:t>
      </w:r>
    </w:p>
    <w:p w14:paraId="4130B8FA" w14:textId="1DA16DB1"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Hagedorn J</w:t>
      </w:r>
      <w:r w:rsidR="00422EBC" w:rsidRPr="00CD5811">
        <w:rPr>
          <w:rFonts w:eastAsia="Calibri" w:cs="Arial"/>
          <w:bCs/>
        </w:rPr>
        <w:t>-</w:t>
      </w:r>
      <w:r w:rsidRPr="00CD5811">
        <w:rPr>
          <w:rFonts w:eastAsia="Calibri" w:cs="Arial"/>
          <w:bCs/>
        </w:rPr>
        <w:t>M.</w:t>
      </w:r>
      <w:r w:rsidR="00422EBC" w:rsidRPr="00CD5811">
        <w:rPr>
          <w:rFonts w:eastAsia="Calibri" w:cs="Arial"/>
          <w:bCs/>
        </w:rPr>
        <w:t xml:space="preserve">, </w:t>
      </w:r>
      <w:r w:rsidRPr="00CD5811">
        <w:rPr>
          <w:rFonts w:eastAsia="Calibri" w:cs="Arial"/>
          <w:bCs/>
        </w:rPr>
        <w:t>McArdle I</w:t>
      </w:r>
      <w:r w:rsidR="00422EBC" w:rsidRPr="00CD5811">
        <w:rPr>
          <w:rFonts w:eastAsia="Calibri" w:cs="Arial"/>
          <w:bCs/>
        </w:rPr>
        <w:t xml:space="preserve">., </w:t>
      </w:r>
      <w:r w:rsidRPr="00CD5811">
        <w:rPr>
          <w:rFonts w:eastAsia="Calibri" w:cs="Arial"/>
          <w:bCs/>
        </w:rPr>
        <w:t>D'Souza R</w:t>
      </w:r>
      <w:r w:rsidR="00422EBC" w:rsidRPr="00CD5811">
        <w:rPr>
          <w:rFonts w:eastAsia="Calibri" w:cs="Arial"/>
          <w:bCs/>
        </w:rPr>
        <w:t>-</w:t>
      </w:r>
      <w:r w:rsidRPr="00CD5811">
        <w:rPr>
          <w:rFonts w:eastAsia="Calibri" w:cs="Arial"/>
          <w:bCs/>
        </w:rPr>
        <w:t>S.</w:t>
      </w:r>
      <w:r w:rsidR="00422EBC" w:rsidRPr="00CD5811">
        <w:rPr>
          <w:rFonts w:eastAsia="Calibri" w:cs="Arial"/>
          <w:bCs/>
        </w:rPr>
        <w:t xml:space="preserve">, </w:t>
      </w:r>
      <w:r w:rsidRPr="00CD5811">
        <w:rPr>
          <w:rFonts w:eastAsia="Calibri" w:cs="Arial"/>
          <w:bCs/>
        </w:rPr>
        <w:t>Yadav A</w:t>
      </w:r>
      <w:r w:rsidR="00422EBC" w:rsidRPr="00CD5811">
        <w:rPr>
          <w:rFonts w:eastAsia="Calibri" w:cs="Arial"/>
          <w:bCs/>
        </w:rPr>
        <w:t xml:space="preserve">., </w:t>
      </w:r>
      <w:r w:rsidRPr="00CD5811">
        <w:rPr>
          <w:rFonts w:eastAsia="Calibri" w:cs="Arial"/>
          <w:bCs/>
        </w:rPr>
        <w:t>Engle A</w:t>
      </w:r>
      <w:r w:rsidR="00422EBC" w:rsidRPr="00CD5811">
        <w:rPr>
          <w:rFonts w:eastAsia="Calibri" w:cs="Arial"/>
          <w:bCs/>
        </w:rPr>
        <w:t>-</w:t>
      </w:r>
      <w:r w:rsidRPr="00CD5811">
        <w:rPr>
          <w:rFonts w:eastAsia="Calibri" w:cs="Arial"/>
          <w:bCs/>
        </w:rPr>
        <w:t>M.</w:t>
      </w:r>
      <w:r w:rsidR="00422EBC" w:rsidRPr="00CD5811">
        <w:rPr>
          <w:rFonts w:eastAsia="Calibri" w:cs="Arial"/>
          <w:bCs/>
        </w:rPr>
        <w:t xml:space="preserve">, </w:t>
      </w:r>
      <w:r w:rsidRPr="00CD5811">
        <w:rPr>
          <w:rFonts w:eastAsia="Calibri" w:cs="Arial"/>
          <w:bCs/>
        </w:rPr>
        <w:t>Deer T</w:t>
      </w:r>
      <w:r w:rsidR="00422EBC" w:rsidRPr="00CD5811">
        <w:rPr>
          <w:rFonts w:eastAsia="Calibri" w:cs="Arial"/>
          <w:bCs/>
        </w:rPr>
        <w:t>-</w:t>
      </w:r>
      <w:r w:rsidRPr="00CD5811">
        <w:rPr>
          <w:rFonts w:eastAsia="Calibri" w:cs="Arial"/>
          <w:bCs/>
        </w:rPr>
        <w:t>R.</w:t>
      </w:r>
      <w:r w:rsidR="00422EBC" w:rsidRPr="00CD5811">
        <w:rPr>
          <w:rFonts w:eastAsia="Calibri" w:cs="Arial"/>
          <w:bCs/>
        </w:rPr>
        <w:t xml:space="preserve"> </w:t>
      </w:r>
      <w:r w:rsidRPr="00CD5811">
        <w:rPr>
          <w:rFonts w:eastAsia="Calibri" w:cs="Arial"/>
          <w:bCs/>
        </w:rPr>
        <w:t>Effect of Patient Characteristics on Clinical Outcomes More Than 12 Months Following Dorsal Root Ganglion Stimulation Implantation: A Retrospective Review.Neuromodulation Technology at the Neural Interface.2021</w:t>
      </w:r>
    </w:p>
    <w:p w14:paraId="053520B9" w14:textId="782C9B11"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Soloukey S</w:t>
      </w:r>
      <w:r w:rsidR="00C94145" w:rsidRPr="00CD5811">
        <w:rPr>
          <w:rFonts w:eastAsia="Calibri" w:cs="Arial"/>
          <w:bCs/>
        </w:rPr>
        <w:t xml:space="preserve">., </w:t>
      </w:r>
      <w:r w:rsidRPr="00CD5811">
        <w:rPr>
          <w:rFonts w:eastAsia="Calibri" w:cs="Arial"/>
          <w:bCs/>
        </w:rPr>
        <w:t>de Rooij J</w:t>
      </w:r>
      <w:r w:rsidR="00C94145" w:rsidRPr="00CD5811">
        <w:rPr>
          <w:rFonts w:eastAsia="Calibri" w:cs="Arial"/>
          <w:bCs/>
        </w:rPr>
        <w:t>-</w:t>
      </w:r>
      <w:r w:rsidRPr="00CD5811">
        <w:rPr>
          <w:rFonts w:eastAsia="Calibri" w:cs="Arial"/>
          <w:bCs/>
        </w:rPr>
        <w:t>D</w:t>
      </w:r>
      <w:r w:rsidR="00C94145" w:rsidRPr="00CD5811">
        <w:rPr>
          <w:rFonts w:eastAsia="Calibri" w:cs="Arial"/>
          <w:bCs/>
        </w:rPr>
        <w:t xml:space="preserve">., </w:t>
      </w:r>
      <w:r w:rsidRPr="00CD5811">
        <w:rPr>
          <w:rFonts w:eastAsia="Calibri" w:cs="Arial"/>
          <w:bCs/>
        </w:rPr>
        <w:t>Drenthen J</w:t>
      </w:r>
      <w:r w:rsidR="00C94145" w:rsidRPr="00CD5811">
        <w:rPr>
          <w:rFonts w:eastAsia="Calibri" w:cs="Arial"/>
          <w:bCs/>
        </w:rPr>
        <w:t xml:space="preserve">., </w:t>
      </w:r>
      <w:r w:rsidRPr="00CD5811">
        <w:rPr>
          <w:rFonts w:eastAsia="Calibri" w:cs="Arial"/>
          <w:bCs/>
        </w:rPr>
        <w:t>De Zeeuw C</w:t>
      </w:r>
      <w:r w:rsidR="00C94145" w:rsidRPr="00CD5811">
        <w:rPr>
          <w:rFonts w:eastAsia="Calibri" w:cs="Arial"/>
          <w:bCs/>
        </w:rPr>
        <w:t>-</w:t>
      </w:r>
      <w:r w:rsidRPr="00CD5811">
        <w:rPr>
          <w:rFonts w:eastAsia="Calibri" w:cs="Arial"/>
          <w:bCs/>
        </w:rPr>
        <w:t>I</w:t>
      </w:r>
      <w:r w:rsidR="00C94145" w:rsidRPr="00CD5811">
        <w:rPr>
          <w:rFonts w:eastAsia="Calibri" w:cs="Arial"/>
          <w:bCs/>
        </w:rPr>
        <w:t xml:space="preserve">, </w:t>
      </w:r>
      <w:r w:rsidRPr="00CD5811">
        <w:rPr>
          <w:rFonts w:eastAsia="Calibri" w:cs="Arial"/>
          <w:bCs/>
        </w:rPr>
        <w:t>Huygen F</w:t>
      </w:r>
      <w:r w:rsidR="00C94145" w:rsidRPr="00CD5811">
        <w:rPr>
          <w:rFonts w:eastAsia="Calibri" w:cs="Arial"/>
          <w:bCs/>
        </w:rPr>
        <w:t>-</w:t>
      </w:r>
      <w:r w:rsidRPr="00CD5811">
        <w:rPr>
          <w:rFonts w:eastAsia="Calibri" w:cs="Arial"/>
          <w:bCs/>
        </w:rPr>
        <w:t>J P M</w:t>
      </w:r>
      <w:r w:rsidR="00C94145" w:rsidRPr="00CD5811">
        <w:rPr>
          <w:rFonts w:eastAsia="Calibri" w:cs="Arial"/>
          <w:bCs/>
        </w:rPr>
        <w:t xml:space="preserve">., </w:t>
      </w:r>
      <w:r w:rsidRPr="00CD5811">
        <w:rPr>
          <w:rFonts w:eastAsia="Calibri" w:cs="Arial"/>
          <w:bCs/>
        </w:rPr>
        <w:t>Harhangi B</w:t>
      </w:r>
      <w:r w:rsidR="00C94145" w:rsidRPr="00CD5811">
        <w:rPr>
          <w:rFonts w:eastAsia="Calibri" w:cs="Arial"/>
          <w:bCs/>
        </w:rPr>
        <w:t>-</w:t>
      </w:r>
      <w:r w:rsidRPr="00CD5811">
        <w:rPr>
          <w:rFonts w:eastAsia="Calibri" w:cs="Arial"/>
          <w:bCs/>
        </w:rPr>
        <w:t>S.</w:t>
      </w:r>
      <w:r w:rsidR="00C94145" w:rsidRPr="00CD5811">
        <w:rPr>
          <w:rFonts w:eastAsia="Calibri" w:cs="Arial"/>
          <w:bCs/>
        </w:rPr>
        <w:t xml:space="preserve"> </w:t>
      </w:r>
      <w:r w:rsidRPr="00CD5811">
        <w:rPr>
          <w:rFonts w:eastAsia="Calibri" w:cs="Arial"/>
          <w:bCs/>
        </w:rPr>
        <w:t>Unilateral L2-Level DRG-stimulation Evokes Bilateral CPG-Like Motor Response in a Patient with Chronic Pain.Brain Stimulation.2020;13(6):1719-1721.</w:t>
      </w:r>
    </w:p>
    <w:p w14:paraId="6234FAC6" w14:textId="0E8CA81A"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Falowski S</w:t>
      </w:r>
      <w:r w:rsidR="00FB0173" w:rsidRPr="00CD5811">
        <w:rPr>
          <w:rFonts w:eastAsia="Calibri" w:cs="Arial"/>
          <w:bCs/>
        </w:rPr>
        <w:t>-</w:t>
      </w:r>
      <w:r w:rsidRPr="00CD5811">
        <w:rPr>
          <w:rFonts w:eastAsia="Calibri" w:cs="Arial"/>
          <w:bCs/>
        </w:rPr>
        <w:t>M.</w:t>
      </w:r>
      <w:r w:rsidR="00FB0173" w:rsidRPr="00CD5811">
        <w:rPr>
          <w:rFonts w:eastAsia="Calibri" w:cs="Arial"/>
          <w:bCs/>
        </w:rPr>
        <w:t xml:space="preserve">, </w:t>
      </w:r>
      <w:r w:rsidRPr="00CD5811">
        <w:rPr>
          <w:rFonts w:eastAsia="Calibri" w:cs="Arial"/>
          <w:bCs/>
        </w:rPr>
        <w:t>Deer T</w:t>
      </w:r>
      <w:r w:rsidR="00FB0173" w:rsidRPr="00CD5811">
        <w:rPr>
          <w:rFonts w:eastAsia="Calibri" w:cs="Arial"/>
          <w:bCs/>
        </w:rPr>
        <w:t xml:space="preserve">., </w:t>
      </w:r>
      <w:r w:rsidRPr="00CD5811">
        <w:rPr>
          <w:rFonts w:eastAsia="Calibri" w:cs="Arial"/>
          <w:bCs/>
        </w:rPr>
        <w:t>Tubic G</w:t>
      </w:r>
      <w:r w:rsidR="00FB0173" w:rsidRPr="00CD5811">
        <w:rPr>
          <w:rFonts w:eastAsia="Calibri" w:cs="Arial"/>
          <w:bCs/>
        </w:rPr>
        <w:t xml:space="preserve">., </w:t>
      </w:r>
      <w:r w:rsidRPr="00CD5811">
        <w:rPr>
          <w:rFonts w:eastAsia="Calibri" w:cs="Arial"/>
          <w:bCs/>
        </w:rPr>
        <w:t>Mehta P.</w:t>
      </w:r>
      <w:r w:rsidR="00FB0173" w:rsidRPr="00CD5811">
        <w:rPr>
          <w:rFonts w:eastAsia="Calibri" w:cs="Arial"/>
          <w:bCs/>
        </w:rPr>
        <w:t xml:space="preserve"> </w:t>
      </w:r>
      <w:r w:rsidRPr="00CD5811">
        <w:rPr>
          <w:rFonts w:eastAsia="Calibri" w:cs="Arial"/>
          <w:bCs/>
        </w:rPr>
        <w:t>Multicenter Retrospective Analysis of Dorsal Root Ganglion Stimulator Placement Using Intraoperative Neuromonitoring in Asleep Patients During Early Periods of Adoption.Neuromodulation Technology at the Neural Interface.2020</w:t>
      </w:r>
    </w:p>
    <w:p w14:paraId="25856628" w14:textId="6A13217A"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Human Dorsal Root Ganglion StimulationReduces Sympathetic Outflow andLong-Term Blood Pressure.JACC Basic to Translational Science.2020;5(10):i-lxxxvi.</w:t>
      </w:r>
    </w:p>
    <w:p w14:paraId="09ACD969" w14:textId="074AAF62"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Hagedorn J</w:t>
      </w:r>
      <w:r w:rsidR="00F40D42" w:rsidRPr="00CD5811">
        <w:rPr>
          <w:rFonts w:eastAsia="Calibri" w:cs="Arial"/>
          <w:bCs/>
        </w:rPr>
        <w:t>-</w:t>
      </w:r>
      <w:r w:rsidRPr="00CD5811">
        <w:rPr>
          <w:rFonts w:eastAsia="Calibri" w:cs="Arial"/>
          <w:bCs/>
        </w:rPr>
        <w:t>M</w:t>
      </w:r>
      <w:r w:rsidR="00F40D42" w:rsidRPr="00CD5811">
        <w:rPr>
          <w:rFonts w:eastAsia="Calibri" w:cs="Arial"/>
          <w:bCs/>
        </w:rPr>
        <w:t xml:space="preserve">., </w:t>
      </w:r>
      <w:r w:rsidRPr="00CD5811">
        <w:rPr>
          <w:rFonts w:eastAsia="Calibri" w:cs="Arial"/>
          <w:bCs/>
        </w:rPr>
        <w:t>Demian P</w:t>
      </w:r>
      <w:r w:rsidR="00F40D42" w:rsidRPr="00CD5811">
        <w:rPr>
          <w:rFonts w:eastAsia="Calibri" w:cs="Arial"/>
          <w:bCs/>
        </w:rPr>
        <w:t>-</w:t>
      </w:r>
      <w:r w:rsidRPr="00CD5811">
        <w:rPr>
          <w:rFonts w:eastAsia="Calibri" w:cs="Arial"/>
          <w:bCs/>
        </w:rPr>
        <w:t>S</w:t>
      </w:r>
      <w:r w:rsidR="00F40D42" w:rsidRPr="00CD5811">
        <w:rPr>
          <w:rFonts w:eastAsia="Calibri" w:cs="Arial"/>
          <w:bCs/>
        </w:rPr>
        <w:t xml:space="preserve">., </w:t>
      </w:r>
      <w:r w:rsidRPr="00CD5811">
        <w:rPr>
          <w:rFonts w:eastAsia="Calibri" w:cs="Arial"/>
          <w:bCs/>
        </w:rPr>
        <w:t>Scarfo K-A</w:t>
      </w:r>
      <w:r w:rsidR="00F40D42" w:rsidRPr="00CD5811">
        <w:rPr>
          <w:rFonts w:eastAsia="Calibri" w:cs="Arial"/>
          <w:bCs/>
        </w:rPr>
        <w:t xml:space="preserve">., </w:t>
      </w:r>
      <w:r w:rsidRPr="00CD5811">
        <w:rPr>
          <w:rFonts w:eastAsia="Calibri" w:cs="Arial"/>
          <w:bCs/>
        </w:rPr>
        <w:t>Engle A</w:t>
      </w:r>
      <w:r w:rsidR="00F40D42" w:rsidRPr="00CD5811">
        <w:rPr>
          <w:rFonts w:eastAsia="Calibri" w:cs="Arial"/>
          <w:bCs/>
        </w:rPr>
        <w:t>-</w:t>
      </w:r>
      <w:r w:rsidRPr="00CD5811">
        <w:rPr>
          <w:rFonts w:eastAsia="Calibri" w:cs="Arial"/>
          <w:bCs/>
        </w:rPr>
        <w:t>M</w:t>
      </w:r>
      <w:r w:rsidR="00F40D42" w:rsidRPr="00CD5811">
        <w:rPr>
          <w:rFonts w:eastAsia="Calibri" w:cs="Arial"/>
          <w:bCs/>
        </w:rPr>
        <w:t xml:space="preserve">., </w:t>
      </w:r>
      <w:r w:rsidRPr="00CD5811">
        <w:rPr>
          <w:rFonts w:eastAsia="Calibri" w:cs="Arial"/>
          <w:bCs/>
        </w:rPr>
        <w:t>Deer T</w:t>
      </w:r>
      <w:r w:rsidR="00F40D42" w:rsidRPr="00CD5811">
        <w:rPr>
          <w:rFonts w:eastAsia="Calibri" w:cs="Arial"/>
          <w:bCs/>
        </w:rPr>
        <w:t>-</w:t>
      </w:r>
      <w:r w:rsidRPr="00CD5811">
        <w:rPr>
          <w:rFonts w:eastAsia="Calibri" w:cs="Arial"/>
          <w:bCs/>
        </w:rPr>
        <w:t>R.</w:t>
      </w:r>
      <w:r w:rsidR="00F40D42" w:rsidRPr="00CD5811">
        <w:rPr>
          <w:rFonts w:eastAsia="Calibri" w:cs="Arial"/>
          <w:bCs/>
        </w:rPr>
        <w:t xml:space="preserve"> </w:t>
      </w:r>
      <w:r w:rsidRPr="00CD5811">
        <w:rPr>
          <w:rFonts w:eastAsia="Calibri" w:cs="Arial"/>
          <w:bCs/>
        </w:rPr>
        <w:t>Proclaim™ DRG Neurostimulator System for the management of chronic, intractable pain.Pain Management.2020;10(4):225-233.</w:t>
      </w:r>
    </w:p>
    <w:p w14:paraId="471D528F" w14:textId="4D932854"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Chapman K</w:t>
      </w:r>
      <w:r w:rsidR="00AC1E10" w:rsidRPr="00CD5811">
        <w:rPr>
          <w:rFonts w:eastAsia="Calibri" w:cs="Arial"/>
          <w:bCs/>
        </w:rPr>
        <w:t>-</w:t>
      </w:r>
      <w:r w:rsidRPr="00CD5811">
        <w:rPr>
          <w:rFonts w:eastAsia="Calibri" w:cs="Arial"/>
          <w:bCs/>
        </w:rPr>
        <w:t>B.</w:t>
      </w:r>
      <w:r w:rsidR="00AC1E10" w:rsidRPr="00CD5811">
        <w:rPr>
          <w:rFonts w:eastAsia="Calibri" w:cs="Arial"/>
          <w:bCs/>
        </w:rPr>
        <w:t xml:space="preserve">, </w:t>
      </w:r>
      <w:r w:rsidRPr="00CD5811">
        <w:rPr>
          <w:rFonts w:eastAsia="Calibri" w:cs="Arial"/>
          <w:bCs/>
        </w:rPr>
        <w:t>Groenen P</w:t>
      </w:r>
      <w:r w:rsidR="00AC1E10" w:rsidRPr="00CD5811">
        <w:rPr>
          <w:rFonts w:eastAsia="Calibri" w:cs="Arial"/>
          <w:bCs/>
        </w:rPr>
        <w:t>-</w:t>
      </w:r>
      <w:r w:rsidRPr="00CD5811">
        <w:rPr>
          <w:rFonts w:eastAsia="Calibri" w:cs="Arial"/>
          <w:bCs/>
        </w:rPr>
        <w:t>S.</w:t>
      </w:r>
      <w:r w:rsidR="00AC1E10" w:rsidRPr="00CD5811">
        <w:rPr>
          <w:rFonts w:eastAsia="Calibri" w:cs="Arial"/>
          <w:bCs/>
        </w:rPr>
        <w:t xml:space="preserve">, </w:t>
      </w:r>
      <w:r w:rsidRPr="00CD5811">
        <w:rPr>
          <w:rFonts w:eastAsia="Calibri" w:cs="Arial"/>
          <w:bCs/>
        </w:rPr>
        <w:t>Vissers K</w:t>
      </w:r>
      <w:r w:rsidR="00AC1E10" w:rsidRPr="00CD5811">
        <w:rPr>
          <w:rFonts w:eastAsia="Calibri" w:cs="Arial"/>
          <w:bCs/>
        </w:rPr>
        <w:t>-</w:t>
      </w:r>
      <w:r w:rsidRPr="00CD5811">
        <w:rPr>
          <w:rFonts w:eastAsia="Calibri" w:cs="Arial"/>
          <w:bCs/>
        </w:rPr>
        <w:t>C.</w:t>
      </w:r>
      <w:r w:rsidR="00AC1E10" w:rsidRPr="00CD5811">
        <w:rPr>
          <w:rFonts w:eastAsia="Calibri" w:cs="Arial"/>
          <w:bCs/>
        </w:rPr>
        <w:t xml:space="preserve">, </w:t>
      </w:r>
      <w:r w:rsidRPr="00CD5811">
        <w:rPr>
          <w:rFonts w:eastAsia="Calibri" w:cs="Arial"/>
          <w:bCs/>
        </w:rPr>
        <w:t>van Helmond N</w:t>
      </w:r>
      <w:r w:rsidR="00AC1E10" w:rsidRPr="00CD5811">
        <w:rPr>
          <w:rFonts w:eastAsia="Calibri" w:cs="Arial"/>
          <w:bCs/>
        </w:rPr>
        <w:t xml:space="preserve">., </w:t>
      </w:r>
      <w:r w:rsidRPr="00CD5811">
        <w:rPr>
          <w:rFonts w:eastAsia="Calibri" w:cs="Arial"/>
          <w:bCs/>
        </w:rPr>
        <w:t>Stanton</w:t>
      </w:r>
      <w:r w:rsidRPr="00CD5811">
        <w:rPr>
          <w:rFonts w:ascii="Cambria Math" w:eastAsia="Calibri" w:hAnsi="Cambria Math" w:cs="Cambria Math"/>
          <w:bCs/>
        </w:rPr>
        <w:t>‐</w:t>
      </w:r>
      <w:r w:rsidRPr="00CD5811">
        <w:rPr>
          <w:rFonts w:eastAsia="Calibri" w:cs="Arial"/>
          <w:bCs/>
        </w:rPr>
        <w:t>Hicks M</w:t>
      </w:r>
      <w:r w:rsidR="00AC1E10" w:rsidRPr="00CD5811">
        <w:rPr>
          <w:rFonts w:eastAsia="Calibri" w:cs="Arial"/>
          <w:bCs/>
        </w:rPr>
        <w:t>-</w:t>
      </w:r>
      <w:r w:rsidRPr="00CD5811">
        <w:rPr>
          <w:rFonts w:eastAsia="Calibri" w:cs="Arial"/>
          <w:bCs/>
        </w:rPr>
        <w:t>D.</w:t>
      </w:r>
      <w:r w:rsidR="00AC1E10" w:rsidRPr="00CD5811">
        <w:rPr>
          <w:rFonts w:eastAsia="Calibri" w:cs="Arial"/>
          <w:bCs/>
        </w:rPr>
        <w:t xml:space="preserve"> </w:t>
      </w:r>
      <w:r w:rsidRPr="00CD5811">
        <w:rPr>
          <w:rFonts w:eastAsia="Calibri" w:cs="Arial"/>
          <w:bCs/>
        </w:rPr>
        <w:t>The Pathways and Processes Underlying Spinal Transmission of Low Back Pain: Observations From Dorsal Root Ganglion Stimulation Treatment.Neuromodulation Technology at the Neural Interface.2020</w:t>
      </w:r>
    </w:p>
    <w:p w14:paraId="4AF50161" w14:textId="2321AE7D"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Falowski S</w:t>
      </w:r>
      <w:r w:rsidR="00861F7E" w:rsidRPr="00CD5811">
        <w:rPr>
          <w:rFonts w:eastAsia="Calibri" w:cs="Arial"/>
          <w:bCs/>
        </w:rPr>
        <w:t>-</w:t>
      </w:r>
      <w:r w:rsidRPr="00CD5811">
        <w:rPr>
          <w:rFonts w:eastAsia="Calibri" w:cs="Arial"/>
          <w:bCs/>
        </w:rPr>
        <w:t>M.</w:t>
      </w:r>
      <w:r w:rsidR="00861F7E" w:rsidRPr="00CD5811">
        <w:rPr>
          <w:rFonts w:eastAsia="Calibri" w:cs="Arial"/>
          <w:bCs/>
        </w:rPr>
        <w:t xml:space="preserve"> </w:t>
      </w:r>
      <w:r w:rsidRPr="00CD5811">
        <w:rPr>
          <w:rFonts w:eastAsia="Calibri" w:cs="Arial"/>
          <w:bCs/>
        </w:rPr>
        <w:t>A Prospective Analysis of the Use of Intraoperative Neuromonitoring for Mapping the S1 Dorsal Root Ganglion Location to Determine Ideal Lead Positioning and Predict Postoperative Programming.Neuromodulation Technology at the Neural Interface.2020</w:t>
      </w:r>
    </w:p>
    <w:p w14:paraId="3442C061" w14:textId="050E1AB4"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Mekhail N</w:t>
      </w:r>
      <w:r w:rsidR="00861F7E" w:rsidRPr="00CD5811">
        <w:rPr>
          <w:rFonts w:eastAsia="Calibri" w:cs="Arial"/>
          <w:bCs/>
        </w:rPr>
        <w:t xml:space="preserve">., </w:t>
      </w:r>
      <w:r w:rsidRPr="00CD5811">
        <w:rPr>
          <w:rFonts w:eastAsia="Calibri" w:cs="Arial"/>
          <w:bCs/>
        </w:rPr>
        <w:t>Deer T</w:t>
      </w:r>
      <w:r w:rsidR="00861F7E" w:rsidRPr="00CD5811">
        <w:rPr>
          <w:rFonts w:eastAsia="Calibri" w:cs="Arial"/>
          <w:bCs/>
        </w:rPr>
        <w:t>-</w:t>
      </w:r>
      <w:r w:rsidRPr="00CD5811">
        <w:rPr>
          <w:rFonts w:eastAsia="Calibri" w:cs="Arial"/>
          <w:bCs/>
        </w:rPr>
        <w:t>R.</w:t>
      </w:r>
      <w:r w:rsidR="00861F7E" w:rsidRPr="00CD5811">
        <w:rPr>
          <w:rFonts w:eastAsia="Calibri" w:cs="Arial"/>
          <w:bCs/>
        </w:rPr>
        <w:t xml:space="preserve">, </w:t>
      </w:r>
      <w:r w:rsidRPr="00CD5811">
        <w:rPr>
          <w:rFonts w:eastAsia="Calibri" w:cs="Arial"/>
          <w:bCs/>
        </w:rPr>
        <w:t>Poree L</w:t>
      </w:r>
      <w:r w:rsidR="00861F7E" w:rsidRPr="00CD5811">
        <w:rPr>
          <w:rFonts w:eastAsia="Calibri" w:cs="Arial"/>
          <w:bCs/>
        </w:rPr>
        <w:t xml:space="preserve">., </w:t>
      </w:r>
      <w:r w:rsidRPr="00CD5811">
        <w:rPr>
          <w:rFonts w:eastAsia="Calibri" w:cs="Arial"/>
          <w:bCs/>
        </w:rPr>
        <w:t>Staats P</w:t>
      </w:r>
      <w:r w:rsidR="00861F7E" w:rsidRPr="00CD5811">
        <w:rPr>
          <w:rFonts w:eastAsia="Calibri" w:cs="Arial"/>
          <w:bCs/>
        </w:rPr>
        <w:t>-</w:t>
      </w:r>
      <w:r w:rsidRPr="00CD5811">
        <w:rPr>
          <w:rFonts w:eastAsia="Calibri" w:cs="Arial"/>
          <w:bCs/>
        </w:rPr>
        <w:t>S.</w:t>
      </w:r>
      <w:r w:rsidR="00861F7E" w:rsidRPr="00CD5811">
        <w:rPr>
          <w:rFonts w:eastAsia="Calibri" w:cs="Arial"/>
          <w:bCs/>
        </w:rPr>
        <w:t xml:space="preserve">, </w:t>
      </w:r>
      <w:r w:rsidRPr="00CD5811">
        <w:rPr>
          <w:rFonts w:eastAsia="Calibri" w:cs="Arial"/>
          <w:bCs/>
        </w:rPr>
        <w:t>Burton A</w:t>
      </w:r>
      <w:r w:rsidR="00861F7E" w:rsidRPr="00CD5811">
        <w:rPr>
          <w:rFonts w:eastAsia="Calibri" w:cs="Arial"/>
          <w:bCs/>
        </w:rPr>
        <w:t>-</w:t>
      </w:r>
      <w:r w:rsidRPr="00CD5811">
        <w:rPr>
          <w:rFonts w:eastAsia="Calibri" w:cs="Arial"/>
          <w:bCs/>
        </w:rPr>
        <w:t>W.</w:t>
      </w:r>
      <w:r w:rsidR="00861F7E" w:rsidRPr="00CD5811">
        <w:rPr>
          <w:rFonts w:eastAsia="Calibri" w:cs="Arial"/>
          <w:bCs/>
        </w:rPr>
        <w:t xml:space="preserve">, </w:t>
      </w:r>
      <w:r w:rsidRPr="00CD5811">
        <w:rPr>
          <w:rFonts w:eastAsia="Calibri" w:cs="Arial"/>
          <w:bCs/>
        </w:rPr>
        <w:t>Connolly A</w:t>
      </w:r>
      <w:r w:rsidR="00861F7E" w:rsidRPr="00CD5811">
        <w:rPr>
          <w:rFonts w:eastAsia="Calibri" w:cs="Arial"/>
          <w:bCs/>
        </w:rPr>
        <w:t>-</w:t>
      </w:r>
      <w:r w:rsidRPr="00CD5811">
        <w:rPr>
          <w:rFonts w:eastAsia="Calibri" w:cs="Arial"/>
          <w:bCs/>
        </w:rPr>
        <w:t>T.</w:t>
      </w:r>
      <w:r w:rsidR="00861F7E" w:rsidRPr="00CD5811">
        <w:rPr>
          <w:rFonts w:eastAsia="Calibri" w:cs="Arial"/>
          <w:bCs/>
        </w:rPr>
        <w:t xml:space="preserve">, et.al. </w:t>
      </w:r>
      <w:r w:rsidRPr="00CD5811">
        <w:rPr>
          <w:rFonts w:eastAsia="Calibri" w:cs="Arial"/>
          <w:bCs/>
        </w:rPr>
        <w:t>Effectiveness of Dorsal Root Ganglion Stimulation or Spinal Cord Stimulation for Complex Regional Pain Syndrome.Neuromodulation Technology at the Neural Interface.2020</w:t>
      </w:r>
    </w:p>
    <w:p w14:paraId="7FDB106B" w14:textId="28C680C9" w:rsidR="00694EDB"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Mehta V</w:t>
      </w:r>
      <w:r w:rsidR="001D3279" w:rsidRPr="00CD5811">
        <w:rPr>
          <w:rFonts w:eastAsia="Calibri" w:cs="Arial"/>
          <w:bCs/>
        </w:rPr>
        <w:t xml:space="preserve">., </w:t>
      </w:r>
      <w:r w:rsidRPr="00CD5811">
        <w:rPr>
          <w:rFonts w:eastAsia="Calibri" w:cs="Arial"/>
          <w:bCs/>
        </w:rPr>
        <w:t>Bouchareb Y</w:t>
      </w:r>
      <w:r w:rsidR="001D3279" w:rsidRPr="00CD5811">
        <w:rPr>
          <w:rFonts w:eastAsia="Calibri" w:cs="Arial"/>
          <w:bCs/>
        </w:rPr>
        <w:t xml:space="preserve">., </w:t>
      </w:r>
      <w:r w:rsidRPr="00CD5811">
        <w:rPr>
          <w:rFonts w:eastAsia="Calibri" w:cs="Arial"/>
          <w:bCs/>
        </w:rPr>
        <w:t>Ramaswamy S</w:t>
      </w:r>
      <w:r w:rsidR="001D3279" w:rsidRPr="00CD5811">
        <w:rPr>
          <w:rFonts w:eastAsia="Calibri" w:cs="Arial"/>
          <w:bCs/>
        </w:rPr>
        <w:t xml:space="preserve">., </w:t>
      </w:r>
      <w:r w:rsidRPr="00CD5811">
        <w:rPr>
          <w:rFonts w:eastAsia="Calibri" w:cs="Arial"/>
          <w:bCs/>
        </w:rPr>
        <w:t>Ahmad A</w:t>
      </w:r>
      <w:r w:rsidR="001D3279" w:rsidRPr="00CD5811">
        <w:rPr>
          <w:rFonts w:eastAsia="Calibri" w:cs="Arial"/>
          <w:bCs/>
        </w:rPr>
        <w:t xml:space="preserve">., </w:t>
      </w:r>
      <w:r w:rsidRPr="00CD5811">
        <w:rPr>
          <w:rFonts w:eastAsia="Calibri" w:cs="Arial"/>
          <w:bCs/>
        </w:rPr>
        <w:t>Wodehouse T</w:t>
      </w:r>
      <w:r w:rsidR="001D3279" w:rsidRPr="00CD5811">
        <w:rPr>
          <w:rFonts w:eastAsia="Calibri" w:cs="Arial"/>
          <w:bCs/>
        </w:rPr>
        <w:t xml:space="preserve">., </w:t>
      </w:r>
      <w:r w:rsidRPr="00CD5811">
        <w:rPr>
          <w:rFonts w:eastAsia="Calibri" w:cs="Arial"/>
          <w:bCs/>
        </w:rPr>
        <w:t>Haroon A.</w:t>
      </w:r>
      <w:r w:rsidR="001D3279" w:rsidRPr="00CD5811">
        <w:rPr>
          <w:rFonts w:eastAsia="Calibri" w:cs="Arial"/>
          <w:bCs/>
        </w:rPr>
        <w:t xml:space="preserve"> </w:t>
      </w:r>
      <w:r w:rsidRPr="00CD5811">
        <w:rPr>
          <w:rFonts w:eastAsia="Calibri" w:cs="Arial"/>
          <w:bCs/>
        </w:rPr>
        <w:t>Metabolic Imaging of Pain Matrix Using 18F Fluoro</w:t>
      </w:r>
      <w:r w:rsidRPr="00CD5811">
        <w:rPr>
          <w:rFonts w:ascii="Cambria Math" w:eastAsia="Calibri" w:hAnsi="Cambria Math" w:cs="Cambria Math"/>
          <w:bCs/>
        </w:rPr>
        <w:t>‐</w:t>
      </w:r>
      <w:r w:rsidRPr="00CD5811">
        <w:rPr>
          <w:rFonts w:eastAsia="Calibri" w:cs="Arial"/>
          <w:bCs/>
        </w:rPr>
        <w:t>deoxyglucose Positron Emission Tomography/Computed Tomography for Patients Undergoing L2 Dorsal Root Ganglion Stimulation for Low Back Pain.Neuromodulation Technology at the Neural Interface.2020;23(2):222-233.</w:t>
      </w:r>
    </w:p>
    <w:p w14:paraId="31A76967" w14:textId="313968A3" w:rsidR="008E652C" w:rsidRPr="00CD5811" w:rsidRDefault="00694EDB" w:rsidP="00A176E6">
      <w:pPr>
        <w:pStyle w:val="ListParagraph"/>
        <w:numPr>
          <w:ilvl w:val="0"/>
          <w:numId w:val="28"/>
        </w:numPr>
        <w:spacing w:before="180" w:after="180" w:line="259" w:lineRule="auto"/>
        <w:jc w:val="both"/>
        <w:rPr>
          <w:rFonts w:eastAsia="Calibri" w:cs="Arial"/>
          <w:bCs/>
        </w:rPr>
      </w:pPr>
      <w:r w:rsidRPr="00CD5811">
        <w:rPr>
          <w:rFonts w:eastAsia="Calibri" w:cs="Arial"/>
          <w:bCs/>
        </w:rPr>
        <w:t>Parker T</w:t>
      </w:r>
      <w:r w:rsidR="00F94E9E" w:rsidRPr="00CD5811">
        <w:rPr>
          <w:rFonts w:eastAsia="Calibri" w:cs="Arial"/>
          <w:bCs/>
        </w:rPr>
        <w:t xml:space="preserve">., </w:t>
      </w:r>
      <w:r w:rsidRPr="00CD5811">
        <w:rPr>
          <w:rFonts w:eastAsia="Calibri" w:cs="Arial"/>
          <w:bCs/>
        </w:rPr>
        <w:t>Huang Y</w:t>
      </w:r>
      <w:r w:rsidR="00053DB0" w:rsidRPr="00CD5811">
        <w:rPr>
          <w:rFonts w:eastAsia="Calibri" w:cs="Arial"/>
          <w:bCs/>
        </w:rPr>
        <w:t xml:space="preserve">., </w:t>
      </w:r>
      <w:r w:rsidRPr="00CD5811">
        <w:rPr>
          <w:rFonts w:eastAsia="Calibri" w:cs="Arial"/>
          <w:bCs/>
        </w:rPr>
        <w:t>Raghu A</w:t>
      </w:r>
      <w:r w:rsidR="00053DB0" w:rsidRPr="00CD5811">
        <w:rPr>
          <w:rFonts w:eastAsia="Calibri" w:cs="Arial"/>
          <w:bCs/>
        </w:rPr>
        <w:t>-</w:t>
      </w:r>
      <w:r w:rsidRPr="00CD5811">
        <w:rPr>
          <w:rFonts w:eastAsia="Calibri" w:cs="Arial"/>
          <w:bCs/>
        </w:rPr>
        <w:t>L</w:t>
      </w:r>
      <w:r w:rsidR="00053DB0" w:rsidRPr="00CD5811">
        <w:rPr>
          <w:rFonts w:eastAsia="Calibri" w:cs="Arial"/>
          <w:bCs/>
        </w:rPr>
        <w:t>-</w:t>
      </w:r>
      <w:r w:rsidRPr="00CD5811">
        <w:rPr>
          <w:rFonts w:eastAsia="Calibri" w:cs="Arial"/>
          <w:bCs/>
        </w:rPr>
        <w:t>B</w:t>
      </w:r>
      <w:r w:rsidR="00053DB0" w:rsidRPr="00CD5811">
        <w:rPr>
          <w:rFonts w:eastAsia="Calibri" w:cs="Arial"/>
          <w:bCs/>
        </w:rPr>
        <w:t xml:space="preserve">., </w:t>
      </w:r>
      <w:r w:rsidRPr="00CD5811">
        <w:rPr>
          <w:rFonts w:eastAsia="Calibri" w:cs="Arial"/>
          <w:bCs/>
        </w:rPr>
        <w:t>FitzGerald J</w:t>
      </w:r>
      <w:r w:rsidR="00053DB0" w:rsidRPr="00CD5811">
        <w:rPr>
          <w:rFonts w:eastAsia="Calibri" w:cs="Arial"/>
          <w:bCs/>
        </w:rPr>
        <w:t>-</w:t>
      </w:r>
      <w:r w:rsidRPr="00CD5811">
        <w:rPr>
          <w:rFonts w:eastAsia="Calibri" w:cs="Arial"/>
          <w:bCs/>
        </w:rPr>
        <w:t>J</w:t>
      </w:r>
      <w:r w:rsidR="00053DB0" w:rsidRPr="00CD5811">
        <w:rPr>
          <w:rFonts w:eastAsia="Calibri" w:cs="Arial"/>
          <w:bCs/>
        </w:rPr>
        <w:t xml:space="preserve">., </w:t>
      </w:r>
      <w:r w:rsidRPr="00CD5811">
        <w:rPr>
          <w:rFonts w:eastAsia="Calibri" w:cs="Arial"/>
          <w:bCs/>
        </w:rPr>
        <w:t>Green A</w:t>
      </w:r>
      <w:r w:rsidR="00053DB0" w:rsidRPr="00CD5811">
        <w:rPr>
          <w:rFonts w:eastAsia="Calibri" w:cs="Arial"/>
          <w:bCs/>
        </w:rPr>
        <w:t>-</w:t>
      </w:r>
      <w:r w:rsidRPr="00CD5811">
        <w:rPr>
          <w:rFonts w:eastAsia="Calibri" w:cs="Arial"/>
          <w:bCs/>
        </w:rPr>
        <w:t>L</w:t>
      </w:r>
      <w:r w:rsidR="00053DB0" w:rsidRPr="00CD5811">
        <w:rPr>
          <w:rFonts w:eastAsia="Calibri" w:cs="Arial"/>
          <w:bCs/>
        </w:rPr>
        <w:t xml:space="preserve">., </w:t>
      </w:r>
      <w:r w:rsidRPr="00CD5811">
        <w:rPr>
          <w:rFonts w:eastAsia="Calibri" w:cs="Arial"/>
          <w:bCs/>
        </w:rPr>
        <w:t>Aziz T</w:t>
      </w:r>
      <w:r w:rsidR="00053DB0" w:rsidRPr="00CD5811">
        <w:rPr>
          <w:rFonts w:eastAsia="Calibri" w:cs="Arial"/>
          <w:bCs/>
        </w:rPr>
        <w:t>-</w:t>
      </w:r>
      <w:r w:rsidRPr="00CD5811">
        <w:rPr>
          <w:rFonts w:eastAsia="Calibri" w:cs="Arial"/>
          <w:bCs/>
        </w:rPr>
        <w:t>Z.</w:t>
      </w:r>
      <w:r w:rsidR="00053DB0" w:rsidRPr="00CD5811">
        <w:rPr>
          <w:rFonts w:eastAsia="Calibri" w:cs="Arial"/>
          <w:bCs/>
        </w:rPr>
        <w:t xml:space="preserve"> </w:t>
      </w:r>
      <w:r w:rsidRPr="00CD5811">
        <w:rPr>
          <w:rFonts w:eastAsia="Calibri" w:cs="Arial"/>
          <w:bCs/>
        </w:rPr>
        <w:t>Dorsal Root Ganglion Stimulation Modulates Cortical Gamma Activity in the Cognitive Dimension of Chronic Pain.Brain Sciences.2020;10(2):95</w:t>
      </w:r>
    </w:p>
    <w:p w14:paraId="21E1AA32" w14:textId="72BFB46D" w:rsidR="006F15BA" w:rsidRPr="00CD5811" w:rsidRDefault="007D7629" w:rsidP="003212E0">
      <w:pPr>
        <w:spacing w:before="180" w:after="180" w:line="259" w:lineRule="auto"/>
        <w:rPr>
          <w:rFonts w:eastAsia="Calibri" w:cs="Arial"/>
          <w:b/>
        </w:rPr>
      </w:pPr>
      <w:r w:rsidRPr="00CD5811">
        <w:rPr>
          <w:rFonts w:eastAsia="Calibri" w:cs="Arial"/>
          <w:b/>
        </w:rPr>
        <w:t>Duplicate</w:t>
      </w:r>
    </w:p>
    <w:p w14:paraId="17000123" w14:textId="6B4005BA" w:rsidR="00694EDB" w:rsidRPr="00CD5811" w:rsidRDefault="00694EDB" w:rsidP="00A176E6">
      <w:pPr>
        <w:pStyle w:val="ListParagraph"/>
        <w:numPr>
          <w:ilvl w:val="0"/>
          <w:numId w:val="29"/>
        </w:numPr>
        <w:spacing w:before="180" w:after="180" w:line="259" w:lineRule="auto"/>
        <w:rPr>
          <w:rFonts w:eastAsia="Calibri" w:cs="Arial"/>
          <w:bCs/>
        </w:rPr>
      </w:pPr>
      <w:r w:rsidRPr="00CD5811">
        <w:rPr>
          <w:rFonts w:eastAsia="Calibri" w:cs="Arial"/>
          <w:bCs/>
        </w:rPr>
        <w:lastRenderedPageBreak/>
        <w:t>Sverrisdottir Y</w:t>
      </w:r>
      <w:r w:rsidR="00762D72" w:rsidRPr="00CD5811">
        <w:rPr>
          <w:rFonts w:eastAsia="Calibri" w:cs="Arial"/>
          <w:bCs/>
        </w:rPr>
        <w:t>-</w:t>
      </w:r>
      <w:r w:rsidRPr="00CD5811">
        <w:rPr>
          <w:rFonts w:eastAsia="Calibri" w:cs="Arial"/>
          <w:bCs/>
        </w:rPr>
        <w:t>B</w:t>
      </w:r>
      <w:r w:rsidR="00762D72" w:rsidRPr="00CD5811">
        <w:rPr>
          <w:rFonts w:eastAsia="Calibri" w:cs="Arial"/>
          <w:bCs/>
        </w:rPr>
        <w:t xml:space="preserve">., </w:t>
      </w:r>
      <w:r w:rsidRPr="00CD5811">
        <w:rPr>
          <w:rFonts w:eastAsia="Calibri" w:cs="Arial"/>
          <w:bCs/>
        </w:rPr>
        <w:t>Martin S</w:t>
      </w:r>
      <w:r w:rsidR="00762D72" w:rsidRPr="00CD5811">
        <w:rPr>
          <w:rFonts w:eastAsia="Calibri" w:cs="Arial"/>
          <w:bCs/>
        </w:rPr>
        <w:t>-</w:t>
      </w:r>
      <w:r w:rsidRPr="00CD5811">
        <w:rPr>
          <w:rFonts w:eastAsia="Calibri" w:cs="Arial"/>
          <w:bCs/>
        </w:rPr>
        <w:t>C</w:t>
      </w:r>
      <w:r w:rsidR="00762D72" w:rsidRPr="00CD5811">
        <w:rPr>
          <w:rFonts w:eastAsia="Calibri" w:cs="Arial"/>
          <w:bCs/>
        </w:rPr>
        <w:t xml:space="preserve">., </w:t>
      </w:r>
      <w:r w:rsidRPr="00CD5811">
        <w:rPr>
          <w:rFonts w:eastAsia="Calibri" w:cs="Arial"/>
          <w:bCs/>
        </w:rPr>
        <w:t>Hadjipavlou G</w:t>
      </w:r>
      <w:r w:rsidR="00762D72" w:rsidRPr="00CD5811">
        <w:rPr>
          <w:rFonts w:eastAsia="Calibri" w:cs="Arial"/>
          <w:bCs/>
        </w:rPr>
        <w:t xml:space="preserve">., </w:t>
      </w:r>
      <w:r w:rsidRPr="00CD5811">
        <w:rPr>
          <w:rFonts w:eastAsia="Calibri" w:cs="Arial"/>
          <w:bCs/>
        </w:rPr>
        <w:t>Kent A</w:t>
      </w:r>
      <w:r w:rsidR="00762D72" w:rsidRPr="00CD5811">
        <w:rPr>
          <w:rFonts w:eastAsia="Calibri" w:cs="Arial"/>
          <w:bCs/>
        </w:rPr>
        <w:t>-</w:t>
      </w:r>
      <w:r w:rsidRPr="00CD5811">
        <w:rPr>
          <w:rFonts w:eastAsia="Calibri" w:cs="Arial"/>
          <w:bCs/>
        </w:rPr>
        <w:t>R</w:t>
      </w:r>
      <w:r w:rsidR="00762D72" w:rsidRPr="00CD5811">
        <w:rPr>
          <w:rFonts w:eastAsia="Calibri" w:cs="Arial"/>
          <w:bCs/>
        </w:rPr>
        <w:t xml:space="preserve">., </w:t>
      </w:r>
      <w:r w:rsidRPr="00CD5811">
        <w:rPr>
          <w:rFonts w:eastAsia="Calibri" w:cs="Arial"/>
          <w:bCs/>
        </w:rPr>
        <w:t>Paterson D</w:t>
      </w:r>
      <w:r w:rsidR="00762D72" w:rsidRPr="00CD5811">
        <w:rPr>
          <w:rFonts w:eastAsia="Calibri" w:cs="Arial"/>
          <w:bCs/>
        </w:rPr>
        <w:t>-</w:t>
      </w:r>
      <w:r w:rsidRPr="00CD5811">
        <w:rPr>
          <w:rFonts w:eastAsia="Calibri" w:cs="Arial"/>
          <w:bCs/>
        </w:rPr>
        <w:t>J</w:t>
      </w:r>
      <w:r w:rsidR="00762D72" w:rsidRPr="00CD5811">
        <w:rPr>
          <w:rFonts w:eastAsia="Calibri" w:cs="Arial"/>
          <w:bCs/>
        </w:rPr>
        <w:t xml:space="preserve">., </w:t>
      </w:r>
      <w:r w:rsidRPr="00CD5811">
        <w:rPr>
          <w:rFonts w:eastAsia="Calibri" w:cs="Arial"/>
          <w:bCs/>
        </w:rPr>
        <w:t>FitzGerald J</w:t>
      </w:r>
      <w:r w:rsidR="00762D72" w:rsidRPr="00CD5811">
        <w:rPr>
          <w:rFonts w:eastAsia="Calibri" w:cs="Arial"/>
          <w:bCs/>
        </w:rPr>
        <w:t>-</w:t>
      </w:r>
      <w:r w:rsidRPr="00CD5811">
        <w:rPr>
          <w:rFonts w:eastAsia="Calibri" w:cs="Arial"/>
          <w:bCs/>
        </w:rPr>
        <w:t>J</w:t>
      </w:r>
      <w:r w:rsidR="00762D72" w:rsidRPr="00CD5811">
        <w:rPr>
          <w:rFonts w:eastAsia="Calibri" w:cs="Arial"/>
          <w:bCs/>
        </w:rPr>
        <w:t xml:space="preserve">., et.al. </w:t>
      </w:r>
      <w:r w:rsidRPr="00CD5811">
        <w:rPr>
          <w:rFonts w:eastAsia="Calibri" w:cs="Arial"/>
          <w:bCs/>
        </w:rPr>
        <w:t>Human Dorsal Root Ganglion Stimulation Reduces Sympathetic Outflow and Long-Term Blood Pressure.JACC Basic to Translational Science.2020;5(10):973-985.</w:t>
      </w:r>
    </w:p>
    <w:p w14:paraId="3F79A33F" w14:textId="19627F72" w:rsidR="00694EDB" w:rsidRPr="00CD5811" w:rsidRDefault="00694EDB" w:rsidP="00F16A7C">
      <w:pPr>
        <w:pStyle w:val="ListParagraph"/>
        <w:numPr>
          <w:ilvl w:val="0"/>
          <w:numId w:val="29"/>
        </w:numPr>
        <w:spacing w:before="180" w:after="180" w:line="259" w:lineRule="auto"/>
        <w:rPr>
          <w:rFonts w:eastAsia="Calibri" w:cs="Arial"/>
          <w:bCs/>
        </w:rPr>
      </w:pPr>
      <w:r w:rsidRPr="00CD5811">
        <w:rPr>
          <w:rFonts w:eastAsia="Calibri" w:cs="Arial"/>
          <w:bCs/>
        </w:rPr>
        <w:t>Martin S</w:t>
      </w:r>
      <w:r w:rsidR="00F16A7C" w:rsidRPr="00CD5811">
        <w:rPr>
          <w:rFonts w:eastAsia="Calibri" w:cs="Arial"/>
          <w:bCs/>
        </w:rPr>
        <w:t>-</w:t>
      </w:r>
      <w:r w:rsidRPr="00CD5811">
        <w:rPr>
          <w:rFonts w:eastAsia="Calibri" w:cs="Arial"/>
          <w:bCs/>
        </w:rPr>
        <w:t>C</w:t>
      </w:r>
      <w:r w:rsidR="00F16A7C" w:rsidRPr="00CD5811">
        <w:rPr>
          <w:rFonts w:eastAsia="Calibri" w:cs="Arial"/>
          <w:bCs/>
        </w:rPr>
        <w:t xml:space="preserve">., </w:t>
      </w:r>
      <w:r w:rsidRPr="00CD5811">
        <w:rPr>
          <w:rFonts w:eastAsia="Calibri" w:cs="Arial"/>
          <w:bCs/>
        </w:rPr>
        <w:t>Macey A</w:t>
      </w:r>
      <w:r w:rsidR="00F16A7C" w:rsidRPr="00CD5811">
        <w:rPr>
          <w:rFonts w:eastAsia="Calibri" w:cs="Arial"/>
          <w:bCs/>
        </w:rPr>
        <w:t>-</w:t>
      </w:r>
      <w:r w:rsidRPr="00CD5811">
        <w:rPr>
          <w:rFonts w:eastAsia="Calibri" w:cs="Arial"/>
          <w:bCs/>
        </w:rPr>
        <w:t>R</w:t>
      </w:r>
      <w:r w:rsidR="00F16A7C" w:rsidRPr="00CD5811">
        <w:rPr>
          <w:rFonts w:eastAsia="Calibri" w:cs="Arial"/>
          <w:bCs/>
        </w:rPr>
        <w:t xml:space="preserve">., </w:t>
      </w:r>
      <w:r w:rsidRPr="00CD5811">
        <w:rPr>
          <w:rFonts w:eastAsia="Calibri" w:cs="Arial"/>
          <w:bCs/>
        </w:rPr>
        <w:t>Raghu A</w:t>
      </w:r>
      <w:r w:rsidR="00F16A7C" w:rsidRPr="00CD5811">
        <w:rPr>
          <w:rFonts w:eastAsia="Calibri" w:cs="Arial"/>
          <w:bCs/>
        </w:rPr>
        <w:t xml:space="preserve">., </w:t>
      </w:r>
      <w:r w:rsidRPr="00CD5811">
        <w:rPr>
          <w:rFonts w:eastAsia="Calibri" w:cs="Arial"/>
          <w:bCs/>
        </w:rPr>
        <w:t>Edwards T</w:t>
      </w:r>
      <w:r w:rsidR="00F16A7C" w:rsidRPr="00CD5811">
        <w:rPr>
          <w:rFonts w:eastAsia="Calibri" w:cs="Arial"/>
          <w:bCs/>
        </w:rPr>
        <w:t xml:space="preserve">., </w:t>
      </w:r>
      <w:r w:rsidRPr="00CD5811">
        <w:rPr>
          <w:rFonts w:eastAsia="Calibri" w:cs="Arial"/>
          <w:bCs/>
        </w:rPr>
        <w:t>Watson C</w:t>
      </w:r>
      <w:r w:rsidR="00F16A7C" w:rsidRPr="00CD5811">
        <w:rPr>
          <w:rFonts w:eastAsia="Calibri" w:cs="Arial"/>
          <w:bCs/>
        </w:rPr>
        <w:t xml:space="preserve">., </w:t>
      </w:r>
      <w:r w:rsidRPr="00CD5811">
        <w:rPr>
          <w:rFonts w:eastAsia="Calibri" w:cs="Arial"/>
          <w:bCs/>
        </w:rPr>
        <w:t>Bojanić S</w:t>
      </w:r>
      <w:r w:rsidR="00F16A7C" w:rsidRPr="00CD5811">
        <w:rPr>
          <w:rFonts w:eastAsia="Calibri" w:cs="Arial"/>
          <w:bCs/>
        </w:rPr>
        <w:t xml:space="preserve">., et.al. </w:t>
      </w:r>
      <w:r w:rsidRPr="00CD5811">
        <w:rPr>
          <w:rFonts w:eastAsia="Calibri" w:cs="Arial"/>
          <w:bCs/>
        </w:rPr>
        <w:t>Dorsal Root Ganglion Stimulation for the Treatment of Chronic Neuropathic Knee Pain.World Neurosurgery.2020;143:e303-e308.</w:t>
      </w:r>
    </w:p>
    <w:p w14:paraId="728C105C" w14:textId="427717BC" w:rsidR="007D7629" w:rsidRPr="00CD5811" w:rsidRDefault="007D7629" w:rsidP="003212E0">
      <w:pPr>
        <w:spacing w:before="180" w:after="180" w:line="259" w:lineRule="auto"/>
        <w:rPr>
          <w:rFonts w:eastAsia="Calibri" w:cs="Arial"/>
          <w:b/>
        </w:rPr>
      </w:pPr>
    </w:p>
    <w:p w14:paraId="6DD66913" w14:textId="5589FFAD" w:rsidR="00A176E6" w:rsidRPr="00CD5811" w:rsidRDefault="00A176E6" w:rsidP="003212E0">
      <w:pPr>
        <w:spacing w:before="180" w:after="180" w:line="259" w:lineRule="auto"/>
        <w:rPr>
          <w:rFonts w:eastAsia="Calibri" w:cs="Arial"/>
          <w:b/>
        </w:rPr>
      </w:pPr>
    </w:p>
    <w:p w14:paraId="2A2280C4" w14:textId="77777777" w:rsidR="00A176E6" w:rsidRPr="00CD5811" w:rsidRDefault="00A176E6" w:rsidP="003212E0">
      <w:pPr>
        <w:spacing w:before="180" w:after="180" w:line="259" w:lineRule="auto"/>
        <w:rPr>
          <w:rFonts w:eastAsia="Calibri" w:cs="Arial"/>
          <w:b/>
        </w:rPr>
      </w:pPr>
    </w:p>
    <w:p w14:paraId="4BA0860F" w14:textId="77777777" w:rsidR="006F15BA" w:rsidRPr="00CD5811" w:rsidRDefault="006F15BA" w:rsidP="003212E0">
      <w:pPr>
        <w:spacing w:before="180" w:after="180" w:line="259" w:lineRule="auto"/>
        <w:rPr>
          <w:rFonts w:eastAsia="Calibri" w:cs="Arial"/>
          <w:b/>
          <w:u w:val="single"/>
        </w:rPr>
      </w:pPr>
      <w:r w:rsidRPr="00CD5811">
        <w:rPr>
          <w:rFonts w:eastAsia="Calibri" w:cs="Arial"/>
          <w:b/>
          <w:u w:val="single"/>
        </w:rPr>
        <w:t xml:space="preserve">Competitor Devices </w:t>
      </w:r>
    </w:p>
    <w:p w14:paraId="7FFDE79E" w14:textId="1AA4CA59" w:rsidR="003212E0" w:rsidRPr="00CD5811" w:rsidRDefault="003212E0" w:rsidP="003212E0">
      <w:pPr>
        <w:rPr>
          <w:rFonts w:cs="Arial"/>
          <w:b/>
        </w:rPr>
      </w:pPr>
      <w:r w:rsidRPr="00CD5811">
        <w:rPr>
          <w:rFonts w:cs="Arial"/>
          <w:b/>
        </w:rPr>
        <w:t xml:space="preserve">Conference Abstract, Conference Review </w:t>
      </w:r>
      <w:r w:rsidR="00694EDB" w:rsidRPr="00CD5811">
        <w:rPr>
          <w:rFonts w:cs="Arial"/>
          <w:b/>
        </w:rPr>
        <w:t xml:space="preserve">, </w:t>
      </w:r>
      <w:r w:rsidRPr="00CD5811">
        <w:rPr>
          <w:rFonts w:cs="Arial"/>
          <w:b/>
        </w:rPr>
        <w:t>Systematic Review, Consensus Document, Guideline</w:t>
      </w:r>
    </w:p>
    <w:p w14:paraId="335CF0F9" w14:textId="597141A5" w:rsidR="003212E0" w:rsidRPr="00CD5811" w:rsidRDefault="003212E0" w:rsidP="003212E0">
      <w:pPr>
        <w:widowControl w:val="0"/>
        <w:autoSpaceDE w:val="0"/>
        <w:autoSpaceDN w:val="0"/>
        <w:adjustRightInd w:val="0"/>
        <w:spacing w:before="0"/>
        <w:ind w:left="1080" w:right="0" w:hanging="1080"/>
        <w:contextualSpacing/>
        <w:rPr>
          <w:rFonts w:eastAsia="Arial Unicode MS" w:cs="Arial"/>
          <w:b/>
        </w:rPr>
      </w:pPr>
    </w:p>
    <w:p w14:paraId="3FECD52A" w14:textId="35D7349C"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Baranidharan G</w:t>
      </w:r>
      <w:r w:rsidR="009F2F2E" w:rsidRPr="00CD5811">
        <w:rPr>
          <w:rFonts w:eastAsia="Arial Unicode MS" w:cs="Arial"/>
          <w:bCs/>
        </w:rPr>
        <w:t xml:space="preserve">., </w:t>
      </w:r>
      <w:r w:rsidRPr="00CD5811">
        <w:rPr>
          <w:rFonts w:eastAsia="Arial Unicode MS" w:cs="Arial"/>
          <w:bCs/>
        </w:rPr>
        <w:t>Edgar D</w:t>
      </w:r>
      <w:r w:rsidR="009F2F2E" w:rsidRPr="00CD5811">
        <w:rPr>
          <w:rFonts w:eastAsia="Arial Unicode MS" w:cs="Arial"/>
          <w:bCs/>
        </w:rPr>
        <w:t xml:space="preserve">., </w:t>
      </w:r>
      <w:r w:rsidRPr="00CD5811">
        <w:rPr>
          <w:rFonts w:eastAsia="Arial Unicode MS" w:cs="Arial"/>
          <w:bCs/>
        </w:rPr>
        <w:t>Bretherton B</w:t>
      </w:r>
      <w:r w:rsidR="009F2F2E" w:rsidRPr="00CD5811">
        <w:rPr>
          <w:rFonts w:eastAsia="Arial Unicode MS" w:cs="Arial"/>
          <w:bCs/>
        </w:rPr>
        <w:t xml:space="preserve">., </w:t>
      </w:r>
      <w:r w:rsidRPr="00CD5811">
        <w:rPr>
          <w:rFonts w:eastAsia="Arial Unicode MS" w:cs="Arial"/>
          <w:bCs/>
        </w:rPr>
        <w:t>Crowther T</w:t>
      </w:r>
      <w:r w:rsidR="009F2F2E" w:rsidRPr="00CD5811">
        <w:rPr>
          <w:rFonts w:eastAsia="Arial Unicode MS" w:cs="Arial"/>
          <w:bCs/>
        </w:rPr>
        <w:t xml:space="preserve">., </w:t>
      </w:r>
      <w:r w:rsidRPr="00CD5811">
        <w:rPr>
          <w:rFonts w:eastAsia="Arial Unicode MS" w:cs="Arial"/>
          <w:bCs/>
        </w:rPr>
        <w:t>Lalkhen A-G</w:t>
      </w:r>
      <w:r w:rsidR="009F2F2E" w:rsidRPr="00CD5811">
        <w:rPr>
          <w:rFonts w:eastAsia="Arial Unicode MS" w:cs="Arial"/>
          <w:bCs/>
        </w:rPr>
        <w:t xml:space="preserve">., </w:t>
      </w:r>
      <w:r w:rsidRPr="00CD5811">
        <w:rPr>
          <w:rFonts w:eastAsia="Arial Unicode MS" w:cs="Arial"/>
          <w:bCs/>
        </w:rPr>
        <w:t>Fritz A-K</w:t>
      </w:r>
      <w:r w:rsidR="009F2F2E" w:rsidRPr="00CD5811">
        <w:rPr>
          <w:rFonts w:eastAsia="Arial Unicode MS" w:cs="Arial"/>
          <w:bCs/>
        </w:rPr>
        <w:t xml:space="preserve">., et.al. </w:t>
      </w:r>
      <w:r w:rsidRPr="00CD5811">
        <w:rPr>
          <w:rFonts w:eastAsia="Arial Unicode MS" w:cs="Arial"/>
          <w:bCs/>
        </w:rPr>
        <w:t>Efficacy and Safety of 10 kHz Spinal Cord Stimulation for the Treatment of Chronic Pain: A Systematic Review and Narrative Synthesis of Real-World Retrospective Studies.Biomedicines.2021;9(2</w:t>
      </w:r>
    </w:p>
    <w:p w14:paraId="7BBA7BFA" w14:textId="6ED050A0"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Luecke T</w:t>
      </w:r>
      <w:r w:rsidR="005C4019" w:rsidRPr="00CD5811">
        <w:rPr>
          <w:rFonts w:eastAsia="Arial Unicode MS" w:cs="Arial"/>
          <w:bCs/>
        </w:rPr>
        <w:t xml:space="preserve">., </w:t>
      </w:r>
      <w:r w:rsidRPr="00CD5811">
        <w:rPr>
          <w:rFonts w:eastAsia="Arial Unicode MS" w:cs="Arial"/>
          <w:bCs/>
        </w:rPr>
        <w:t>Edgar D</w:t>
      </w:r>
      <w:r w:rsidR="005C4019" w:rsidRPr="00CD5811">
        <w:rPr>
          <w:rFonts w:eastAsia="Arial Unicode MS" w:cs="Arial"/>
          <w:bCs/>
        </w:rPr>
        <w:t xml:space="preserve">., </w:t>
      </w:r>
      <w:r w:rsidRPr="00CD5811">
        <w:rPr>
          <w:rFonts w:eastAsia="Arial Unicode MS" w:cs="Arial"/>
          <w:bCs/>
        </w:rPr>
        <w:t>Huse Daniel.10 kHz spinal cord stimulation for the treatment of chronic back and/or leg pain: Summary of clinical studies.SAGE Open Medicine.2020;8</w:t>
      </w:r>
    </w:p>
    <w:p w14:paraId="3C333037" w14:textId="123B8BFA"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Amirdelfan K.</w:t>
      </w:r>
      <w:r w:rsidR="000F281C" w:rsidRPr="00CD5811">
        <w:rPr>
          <w:rFonts w:eastAsia="Arial Unicode MS" w:cs="Arial"/>
          <w:bCs/>
        </w:rPr>
        <w:t xml:space="preserve">, </w:t>
      </w:r>
      <w:r w:rsidRPr="00CD5811">
        <w:rPr>
          <w:rFonts w:eastAsia="Arial Unicode MS" w:cs="Arial"/>
          <w:bCs/>
        </w:rPr>
        <w:t>Vallejo R.</w:t>
      </w:r>
      <w:r w:rsidR="000F281C" w:rsidRPr="00CD5811">
        <w:rPr>
          <w:rFonts w:eastAsia="Arial Unicode MS" w:cs="Arial"/>
          <w:bCs/>
        </w:rPr>
        <w:t xml:space="preserve">, </w:t>
      </w:r>
      <w:r w:rsidRPr="00CD5811">
        <w:rPr>
          <w:rFonts w:eastAsia="Arial Unicode MS" w:cs="Arial"/>
          <w:bCs/>
        </w:rPr>
        <w:t>Benyamin R.</w:t>
      </w:r>
      <w:r w:rsidR="000F281C" w:rsidRPr="00CD5811">
        <w:rPr>
          <w:rFonts w:eastAsia="Arial Unicode MS" w:cs="Arial"/>
          <w:bCs/>
        </w:rPr>
        <w:t xml:space="preserve">, </w:t>
      </w:r>
      <w:r w:rsidRPr="00CD5811">
        <w:rPr>
          <w:rFonts w:eastAsia="Arial Unicode MS" w:cs="Arial"/>
          <w:bCs/>
        </w:rPr>
        <w:t>Kosek P.</w:t>
      </w:r>
      <w:r w:rsidR="000F281C" w:rsidRPr="00CD5811">
        <w:rPr>
          <w:rFonts w:eastAsia="Arial Unicode MS" w:cs="Arial"/>
          <w:bCs/>
        </w:rPr>
        <w:t xml:space="preserve">, </w:t>
      </w:r>
      <w:r w:rsidRPr="00CD5811">
        <w:rPr>
          <w:rFonts w:eastAsia="Arial Unicode MS" w:cs="Arial"/>
          <w:bCs/>
        </w:rPr>
        <w:t>Burgher A.</w:t>
      </w:r>
      <w:r w:rsidR="000F281C" w:rsidRPr="00CD5811">
        <w:rPr>
          <w:rFonts w:eastAsia="Arial Unicode MS" w:cs="Arial"/>
          <w:bCs/>
        </w:rPr>
        <w:t xml:space="preserve">, </w:t>
      </w:r>
      <w:r w:rsidRPr="00CD5811">
        <w:rPr>
          <w:rFonts w:eastAsia="Arial Unicode MS" w:cs="Arial"/>
          <w:bCs/>
        </w:rPr>
        <w:t>Caraway D.</w:t>
      </w:r>
      <w:r w:rsidR="000F281C" w:rsidRPr="00CD5811">
        <w:rPr>
          <w:rFonts w:eastAsia="Arial Unicode MS" w:cs="Arial"/>
          <w:bCs/>
        </w:rPr>
        <w:t xml:space="preserve">, et.al. </w:t>
      </w:r>
      <w:r w:rsidRPr="00CD5811">
        <w:rPr>
          <w:rFonts w:eastAsia="Arial Unicode MS" w:cs="Arial"/>
          <w:bCs/>
        </w:rPr>
        <w:t>10 khz-scs therapy for neck and upper limb pain, effects on opioid usage: Post hoc analysis of data from two prospective studies.Pain Practice.2020;20(SUPPL 1):18</w:t>
      </w:r>
    </w:p>
    <w:p w14:paraId="12CD7457" w14:textId="30AA510E"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Jain R.</w:t>
      </w:r>
      <w:r w:rsidR="00FA7F7E" w:rsidRPr="00CD5811">
        <w:rPr>
          <w:rFonts w:eastAsia="Arial Unicode MS" w:cs="Arial"/>
          <w:bCs/>
        </w:rPr>
        <w:t xml:space="preserve">, </w:t>
      </w:r>
      <w:r w:rsidRPr="00CD5811">
        <w:rPr>
          <w:rFonts w:eastAsia="Arial Unicode MS" w:cs="Arial"/>
          <w:bCs/>
        </w:rPr>
        <w:t>Rangaswamy A.</w:t>
      </w:r>
      <w:r w:rsidR="00FA7F7E" w:rsidRPr="00CD5811">
        <w:rPr>
          <w:rFonts w:eastAsia="Arial Unicode MS" w:cs="Arial"/>
          <w:bCs/>
        </w:rPr>
        <w:t xml:space="preserve">, </w:t>
      </w:r>
      <w:r w:rsidRPr="00CD5811">
        <w:rPr>
          <w:rFonts w:eastAsia="Arial Unicode MS" w:cs="Arial"/>
          <w:bCs/>
        </w:rPr>
        <w:t>Colin H.</w:t>
      </w:r>
      <w:r w:rsidR="00FA7F7E" w:rsidRPr="00CD5811">
        <w:rPr>
          <w:rFonts w:eastAsia="Arial Unicode MS" w:cs="Arial"/>
          <w:bCs/>
        </w:rPr>
        <w:t xml:space="preserve"> </w:t>
      </w:r>
      <w:r w:rsidRPr="00CD5811">
        <w:rPr>
          <w:rFonts w:eastAsia="Arial Unicode MS" w:cs="Arial"/>
          <w:bCs/>
        </w:rPr>
        <w:t>A single-centre real-world audit of 10 khz spinal cord stimulation outcomes for the treatment of chronic pain conditions.Pain Practice.2020;20(SUPPL 1):83</w:t>
      </w:r>
    </w:p>
    <w:p w14:paraId="2D98DB68" w14:textId="3D35857E"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Sayed D</w:t>
      </w:r>
      <w:r w:rsidR="00196AF3" w:rsidRPr="00CD5811">
        <w:rPr>
          <w:rFonts w:eastAsia="Arial Unicode MS" w:cs="Arial"/>
          <w:bCs/>
        </w:rPr>
        <w:t xml:space="preserve">., </w:t>
      </w:r>
      <w:r w:rsidRPr="00CD5811">
        <w:rPr>
          <w:rFonts w:eastAsia="Arial Unicode MS" w:cs="Arial"/>
          <w:bCs/>
        </w:rPr>
        <w:t>Salmon J</w:t>
      </w:r>
      <w:r w:rsidR="00196AF3" w:rsidRPr="00CD5811">
        <w:rPr>
          <w:rFonts w:eastAsia="Arial Unicode MS" w:cs="Arial"/>
          <w:bCs/>
        </w:rPr>
        <w:t xml:space="preserve">., </w:t>
      </w:r>
      <w:r w:rsidRPr="00CD5811">
        <w:rPr>
          <w:rFonts w:eastAsia="Arial Unicode MS" w:cs="Arial"/>
          <w:bCs/>
        </w:rPr>
        <w:t>Khan T</w:t>
      </w:r>
      <w:r w:rsidR="00196AF3" w:rsidRPr="00CD5811">
        <w:rPr>
          <w:rFonts w:eastAsia="Arial Unicode MS" w:cs="Arial"/>
          <w:bCs/>
        </w:rPr>
        <w:t>-</w:t>
      </w:r>
      <w:r w:rsidRPr="00CD5811">
        <w:rPr>
          <w:rFonts w:eastAsia="Arial Unicode MS" w:cs="Arial"/>
          <w:bCs/>
        </w:rPr>
        <w:t>W.</w:t>
      </w:r>
      <w:r w:rsidR="00196AF3" w:rsidRPr="00CD5811">
        <w:rPr>
          <w:rFonts w:eastAsia="Arial Unicode MS" w:cs="Arial"/>
          <w:bCs/>
        </w:rPr>
        <w:t xml:space="preserve">, </w:t>
      </w:r>
      <w:r w:rsidRPr="00CD5811">
        <w:rPr>
          <w:rFonts w:eastAsia="Arial Unicode MS" w:cs="Arial"/>
          <w:bCs/>
        </w:rPr>
        <w:t>Sack A</w:t>
      </w:r>
      <w:r w:rsidR="00196AF3" w:rsidRPr="00CD5811">
        <w:rPr>
          <w:rFonts w:eastAsia="Arial Unicode MS" w:cs="Arial"/>
          <w:bCs/>
        </w:rPr>
        <w:t>-</w:t>
      </w:r>
      <w:r w:rsidRPr="00CD5811">
        <w:rPr>
          <w:rFonts w:eastAsia="Arial Unicode MS" w:cs="Arial"/>
          <w:bCs/>
        </w:rPr>
        <w:t>M.</w:t>
      </w:r>
      <w:r w:rsidR="00196AF3" w:rsidRPr="00CD5811">
        <w:rPr>
          <w:rFonts w:eastAsia="Arial Unicode MS" w:cs="Arial"/>
          <w:bCs/>
        </w:rPr>
        <w:t xml:space="preserve">, </w:t>
      </w:r>
      <w:r w:rsidRPr="00CD5811">
        <w:rPr>
          <w:rFonts w:eastAsia="Arial Unicode MS" w:cs="Arial"/>
          <w:bCs/>
        </w:rPr>
        <w:t>Braun T</w:t>
      </w:r>
      <w:r w:rsidR="00196AF3" w:rsidRPr="00CD5811">
        <w:rPr>
          <w:rFonts w:eastAsia="Arial Unicode MS" w:cs="Arial"/>
          <w:bCs/>
        </w:rPr>
        <w:t xml:space="preserve">., </w:t>
      </w:r>
      <w:r w:rsidRPr="00CD5811">
        <w:rPr>
          <w:rFonts w:eastAsia="Arial Unicode MS" w:cs="Arial"/>
          <w:bCs/>
        </w:rPr>
        <w:t>Barnard A</w:t>
      </w:r>
      <w:r w:rsidR="00196AF3" w:rsidRPr="00CD5811">
        <w:rPr>
          <w:rFonts w:eastAsia="Arial Unicode MS" w:cs="Arial"/>
          <w:bCs/>
        </w:rPr>
        <w:t>., et.al.</w:t>
      </w:r>
      <w:r w:rsidR="00BD6AD2" w:rsidRPr="00CD5811">
        <w:rPr>
          <w:rFonts w:eastAsia="Arial Unicode MS" w:cs="Arial"/>
          <w:bCs/>
        </w:rPr>
        <w:t xml:space="preserve"> </w:t>
      </w:r>
      <w:r w:rsidRPr="00CD5811">
        <w:rPr>
          <w:rFonts w:eastAsia="Arial Unicode MS" w:cs="Arial"/>
          <w:bCs/>
        </w:rPr>
        <w:t>Retrospective analysis of real-world outcomes of 10 khz SCS in patients with upper limb and neck pain.Journal of Pain Research.2020;13:1441-1448.</w:t>
      </w:r>
    </w:p>
    <w:p w14:paraId="7FE21004" w14:textId="051DB250"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Buchanan P</w:t>
      </w:r>
      <w:r w:rsidR="00BD6AD2" w:rsidRPr="00CD5811">
        <w:rPr>
          <w:rFonts w:eastAsia="Arial Unicode MS" w:cs="Arial"/>
          <w:bCs/>
        </w:rPr>
        <w:t xml:space="preserve">., </w:t>
      </w:r>
      <w:r w:rsidRPr="00CD5811">
        <w:rPr>
          <w:rFonts w:eastAsia="Arial Unicode MS" w:cs="Arial"/>
          <w:bCs/>
        </w:rPr>
        <w:t>Kiker D</w:t>
      </w:r>
      <w:r w:rsidR="00BD6AD2" w:rsidRPr="00CD5811">
        <w:rPr>
          <w:rFonts w:eastAsia="Arial Unicode MS" w:cs="Arial"/>
          <w:bCs/>
        </w:rPr>
        <w:t xml:space="preserve">., </w:t>
      </w:r>
      <w:r w:rsidRPr="00CD5811">
        <w:rPr>
          <w:rFonts w:eastAsia="Arial Unicode MS" w:cs="Arial"/>
          <w:bCs/>
        </w:rPr>
        <w:t>Katouzian A</w:t>
      </w:r>
      <w:r w:rsidR="00BD6AD2" w:rsidRPr="00CD5811">
        <w:rPr>
          <w:rFonts w:eastAsia="Arial Unicode MS" w:cs="Arial"/>
          <w:bCs/>
        </w:rPr>
        <w:t xml:space="preserve">., </w:t>
      </w:r>
      <w:r w:rsidRPr="00CD5811">
        <w:rPr>
          <w:rFonts w:eastAsia="Arial Unicode MS" w:cs="Arial"/>
          <w:bCs/>
        </w:rPr>
        <w:t>Kia F</w:t>
      </w:r>
      <w:r w:rsidR="00BD6AD2" w:rsidRPr="00CD5811">
        <w:rPr>
          <w:rFonts w:eastAsia="Arial Unicode MS" w:cs="Arial"/>
          <w:bCs/>
        </w:rPr>
        <w:t xml:space="preserve">., </w:t>
      </w:r>
      <w:r w:rsidRPr="00CD5811">
        <w:rPr>
          <w:rFonts w:eastAsia="Arial Unicode MS" w:cs="Arial"/>
          <w:bCs/>
        </w:rPr>
        <w:t>Pope J</w:t>
      </w:r>
      <w:r w:rsidR="00BD6AD2" w:rsidRPr="00CD5811">
        <w:rPr>
          <w:rFonts w:eastAsia="Arial Unicode MS" w:cs="Arial"/>
          <w:bCs/>
        </w:rPr>
        <w:t>-</w:t>
      </w:r>
      <w:r w:rsidRPr="00CD5811">
        <w:rPr>
          <w:rFonts w:eastAsia="Arial Unicode MS" w:cs="Arial"/>
          <w:bCs/>
        </w:rPr>
        <w:t>E.</w:t>
      </w:r>
      <w:r w:rsidR="00BD6AD2" w:rsidRPr="00CD5811">
        <w:rPr>
          <w:rFonts w:eastAsia="Arial Unicode MS" w:cs="Arial"/>
          <w:bCs/>
        </w:rPr>
        <w:t xml:space="preserve"> </w:t>
      </w:r>
      <w:r w:rsidRPr="00CD5811">
        <w:rPr>
          <w:rFonts w:eastAsia="Arial Unicode MS" w:cs="Arial"/>
          <w:bCs/>
        </w:rPr>
        <w:t>Multisystem Spinal Cord Stimulation Trialing: A Single Center, Retrospective, Observational Study.Pain Practice.2021</w:t>
      </w:r>
    </w:p>
    <w:p w14:paraId="1E8D5880" w14:textId="5B8BD6EE"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Nagpal A</w:t>
      </w:r>
      <w:r w:rsidR="00CB08ED" w:rsidRPr="00CD5811">
        <w:rPr>
          <w:rFonts w:eastAsia="Arial Unicode MS" w:cs="Arial"/>
          <w:bCs/>
        </w:rPr>
        <w:t>-</w:t>
      </w:r>
      <w:r w:rsidRPr="00CD5811">
        <w:rPr>
          <w:rFonts w:eastAsia="Arial Unicode MS" w:cs="Arial"/>
          <w:bCs/>
        </w:rPr>
        <w:t>S.</w:t>
      </w:r>
      <w:r w:rsidR="00CB08ED" w:rsidRPr="00CD5811">
        <w:rPr>
          <w:rFonts w:eastAsia="Arial Unicode MS" w:cs="Arial"/>
          <w:bCs/>
        </w:rPr>
        <w:t xml:space="preserve">, </w:t>
      </w:r>
      <w:r w:rsidRPr="00CD5811">
        <w:rPr>
          <w:rFonts w:eastAsia="Arial Unicode MS" w:cs="Arial"/>
          <w:bCs/>
        </w:rPr>
        <w:t>Leet J</w:t>
      </w:r>
      <w:r w:rsidR="00CB08ED" w:rsidRPr="00CD5811">
        <w:rPr>
          <w:rFonts w:eastAsia="Arial Unicode MS" w:cs="Arial"/>
          <w:bCs/>
        </w:rPr>
        <w:t xml:space="preserve">., </w:t>
      </w:r>
      <w:r w:rsidRPr="00CD5811">
        <w:rPr>
          <w:rFonts w:eastAsia="Arial Unicode MS" w:cs="Arial"/>
          <w:bCs/>
        </w:rPr>
        <w:t>Egan K</w:t>
      </w:r>
      <w:r w:rsidR="00CB08ED" w:rsidRPr="00CD5811">
        <w:rPr>
          <w:rFonts w:eastAsia="Arial Unicode MS" w:cs="Arial"/>
          <w:bCs/>
        </w:rPr>
        <w:t xml:space="preserve">., </w:t>
      </w:r>
      <w:r w:rsidRPr="00CD5811">
        <w:rPr>
          <w:rFonts w:eastAsia="Arial Unicode MS" w:cs="Arial"/>
          <w:bCs/>
        </w:rPr>
        <w:t>Garza R.</w:t>
      </w:r>
      <w:r w:rsidR="00CB08ED" w:rsidRPr="00CD5811">
        <w:rPr>
          <w:rFonts w:eastAsia="Arial Unicode MS" w:cs="Arial"/>
          <w:bCs/>
        </w:rPr>
        <w:t xml:space="preserve"> </w:t>
      </w:r>
      <w:r w:rsidRPr="00CD5811">
        <w:rPr>
          <w:rFonts w:eastAsia="Arial Unicode MS" w:cs="Arial"/>
          <w:bCs/>
        </w:rPr>
        <w:t>Diabetic Neuropathy: a Critical, Narrative Review of Published Data from 2019.Current Pain and Headache Reports;25(3):15</w:t>
      </w:r>
    </w:p>
    <w:p w14:paraId="2F88E178" w14:textId="56A44C84"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Gupta M</w:t>
      </w:r>
      <w:r w:rsidR="006D1187" w:rsidRPr="00CD5811">
        <w:rPr>
          <w:rFonts w:eastAsia="Arial Unicode MS" w:cs="Arial"/>
          <w:bCs/>
        </w:rPr>
        <w:t xml:space="preserve">., </w:t>
      </w:r>
      <w:r w:rsidRPr="00CD5811">
        <w:rPr>
          <w:rFonts w:eastAsia="Arial Unicode MS" w:cs="Arial"/>
          <w:bCs/>
        </w:rPr>
        <w:t>Abd-Elsayed A</w:t>
      </w:r>
      <w:r w:rsidR="006D1187" w:rsidRPr="00CD5811">
        <w:rPr>
          <w:rFonts w:eastAsia="Arial Unicode MS" w:cs="Arial"/>
          <w:bCs/>
        </w:rPr>
        <w:t xml:space="preserve">., </w:t>
      </w:r>
      <w:r w:rsidRPr="00CD5811">
        <w:rPr>
          <w:rFonts w:eastAsia="Arial Unicode MS" w:cs="Arial"/>
          <w:bCs/>
        </w:rPr>
        <w:t>Hughes M</w:t>
      </w:r>
      <w:r w:rsidR="006D1187" w:rsidRPr="00CD5811">
        <w:rPr>
          <w:rFonts w:eastAsia="Arial Unicode MS" w:cs="Arial"/>
          <w:bCs/>
        </w:rPr>
        <w:t xml:space="preserve">., </w:t>
      </w:r>
      <w:r w:rsidRPr="00CD5811">
        <w:rPr>
          <w:rFonts w:eastAsia="Arial Unicode MS" w:cs="Arial"/>
          <w:bCs/>
        </w:rPr>
        <w:t>Rotte A.</w:t>
      </w:r>
      <w:r w:rsidR="006D1187" w:rsidRPr="00CD5811">
        <w:rPr>
          <w:rFonts w:eastAsia="Arial Unicode MS" w:cs="Arial"/>
          <w:bCs/>
        </w:rPr>
        <w:t xml:space="preserve"> </w:t>
      </w:r>
      <w:r w:rsidRPr="00CD5811">
        <w:rPr>
          <w:rFonts w:eastAsia="Arial Unicode MS" w:cs="Arial"/>
          <w:bCs/>
        </w:rPr>
        <w:t xml:space="preserve">A Retrospective Review of Lead Migration Rate in Patients Permanently Implanted with Percutaneous Leads and a 10 kHz SCS Device.Pain Research and </w:t>
      </w:r>
      <w:r w:rsidRPr="00CD5811">
        <w:rPr>
          <w:rFonts w:eastAsia="Arial Unicode MS" w:cs="Arial"/>
          <w:bCs/>
        </w:rPr>
        <w:lastRenderedPageBreak/>
        <w:t>Management.2021;2021:6639801</w:t>
      </w:r>
    </w:p>
    <w:p w14:paraId="313E9090" w14:textId="3556BDB5"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Hagedorn J</w:t>
      </w:r>
      <w:r w:rsidR="00131090" w:rsidRPr="00CD5811">
        <w:rPr>
          <w:rFonts w:eastAsia="Arial Unicode MS" w:cs="Arial"/>
          <w:bCs/>
        </w:rPr>
        <w:t>-</w:t>
      </w:r>
      <w:r w:rsidRPr="00CD5811">
        <w:rPr>
          <w:rFonts w:eastAsia="Arial Unicode MS" w:cs="Arial"/>
          <w:bCs/>
        </w:rPr>
        <w:t>M.</w:t>
      </w:r>
      <w:r w:rsidR="00131090" w:rsidRPr="00CD5811">
        <w:rPr>
          <w:rFonts w:eastAsia="Arial Unicode MS" w:cs="Arial"/>
          <w:bCs/>
        </w:rPr>
        <w:t xml:space="preserve">, </w:t>
      </w:r>
      <w:r w:rsidRPr="00CD5811">
        <w:rPr>
          <w:rFonts w:eastAsia="Arial Unicode MS" w:cs="Arial"/>
          <w:bCs/>
        </w:rPr>
        <w:t>Lam C</w:t>
      </w:r>
      <w:r w:rsidR="00131090" w:rsidRPr="00CD5811">
        <w:rPr>
          <w:rFonts w:eastAsia="Arial Unicode MS" w:cs="Arial"/>
          <w:bCs/>
        </w:rPr>
        <w:t>-</w:t>
      </w:r>
      <w:r w:rsidRPr="00CD5811">
        <w:rPr>
          <w:rFonts w:eastAsia="Arial Unicode MS" w:cs="Arial"/>
          <w:bCs/>
        </w:rPr>
        <w:t>M.</w:t>
      </w:r>
      <w:r w:rsidR="00131090" w:rsidRPr="00CD5811">
        <w:rPr>
          <w:rFonts w:eastAsia="Arial Unicode MS" w:cs="Arial"/>
          <w:bCs/>
        </w:rPr>
        <w:t xml:space="preserve">, </w:t>
      </w:r>
      <w:r w:rsidRPr="00CD5811">
        <w:rPr>
          <w:rFonts w:eastAsia="Arial Unicode MS" w:cs="Arial"/>
          <w:bCs/>
        </w:rPr>
        <w:t>D'Souza R</w:t>
      </w:r>
      <w:r w:rsidR="00131090" w:rsidRPr="00CD5811">
        <w:rPr>
          <w:rFonts w:eastAsia="Arial Unicode MS" w:cs="Arial"/>
          <w:bCs/>
        </w:rPr>
        <w:t>-</w:t>
      </w:r>
      <w:r w:rsidRPr="00CD5811">
        <w:rPr>
          <w:rFonts w:eastAsia="Arial Unicode MS" w:cs="Arial"/>
          <w:bCs/>
        </w:rPr>
        <w:t>S.</w:t>
      </w:r>
      <w:r w:rsidR="00131090" w:rsidRPr="00CD5811">
        <w:rPr>
          <w:rFonts w:eastAsia="Arial Unicode MS" w:cs="Arial"/>
          <w:bCs/>
        </w:rPr>
        <w:t xml:space="preserve">, </w:t>
      </w:r>
      <w:r w:rsidRPr="00CD5811">
        <w:rPr>
          <w:rFonts w:eastAsia="Arial Unicode MS" w:cs="Arial"/>
          <w:bCs/>
        </w:rPr>
        <w:t>Sayed D</w:t>
      </w:r>
      <w:r w:rsidR="00131090" w:rsidRPr="00CD5811">
        <w:rPr>
          <w:rFonts w:eastAsia="Arial Unicode MS" w:cs="Arial"/>
          <w:bCs/>
        </w:rPr>
        <w:t xml:space="preserve">., </w:t>
      </w:r>
      <w:r w:rsidRPr="00CD5811">
        <w:rPr>
          <w:rFonts w:eastAsia="Arial Unicode MS" w:cs="Arial"/>
          <w:bCs/>
        </w:rPr>
        <w:t>Bendel M</w:t>
      </w:r>
      <w:r w:rsidR="00131090" w:rsidRPr="00CD5811">
        <w:rPr>
          <w:rFonts w:eastAsia="Arial Unicode MS" w:cs="Arial"/>
          <w:bCs/>
        </w:rPr>
        <w:t>-</w:t>
      </w:r>
      <w:r w:rsidRPr="00CD5811">
        <w:rPr>
          <w:rFonts w:eastAsia="Arial Unicode MS" w:cs="Arial"/>
          <w:bCs/>
        </w:rPr>
        <w:t>A.</w:t>
      </w:r>
      <w:r w:rsidR="00131090" w:rsidRPr="00CD5811">
        <w:rPr>
          <w:rFonts w:eastAsia="Arial Unicode MS" w:cs="Arial"/>
          <w:bCs/>
        </w:rPr>
        <w:t xml:space="preserve">, </w:t>
      </w:r>
      <w:r w:rsidRPr="00CD5811">
        <w:rPr>
          <w:rFonts w:eastAsia="Arial Unicode MS" w:cs="Arial"/>
          <w:bCs/>
        </w:rPr>
        <w:t>Ha C</w:t>
      </w:r>
      <w:r w:rsidR="00131090" w:rsidRPr="00CD5811">
        <w:rPr>
          <w:rFonts w:eastAsia="Arial Unicode MS" w:cs="Arial"/>
          <w:bCs/>
        </w:rPr>
        <w:t>-</w:t>
      </w:r>
      <w:r w:rsidRPr="00CD5811">
        <w:rPr>
          <w:rFonts w:eastAsia="Arial Unicode MS" w:cs="Arial"/>
          <w:bCs/>
        </w:rPr>
        <w:t>T</w:t>
      </w:r>
      <w:r w:rsidR="00131090" w:rsidRPr="00CD5811">
        <w:rPr>
          <w:rFonts w:eastAsia="Arial Unicode MS" w:cs="Arial"/>
          <w:bCs/>
        </w:rPr>
        <w:t xml:space="preserve">., et.al. </w:t>
      </w:r>
      <w:r w:rsidRPr="00CD5811">
        <w:rPr>
          <w:rFonts w:eastAsia="Arial Unicode MS" w:cs="Arial"/>
          <w:bCs/>
        </w:rPr>
        <w:t>Explantation of 10 kHz Spinal Cord Stimulation Devices: A Retrospective Review of 744 Patients Followed for at Least 12 Months.Neuromodulation Technology at the Neural Interface.2021;24(3):499-506.</w:t>
      </w:r>
    </w:p>
    <w:p w14:paraId="483CA13B" w14:textId="760DF6D4"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Galafassi G</w:t>
      </w:r>
      <w:r w:rsidR="00022377" w:rsidRPr="00CD5811">
        <w:rPr>
          <w:rFonts w:eastAsia="Arial Unicode MS" w:cs="Arial"/>
          <w:bCs/>
        </w:rPr>
        <w:t>-</w:t>
      </w:r>
      <w:r w:rsidRPr="00CD5811">
        <w:rPr>
          <w:rFonts w:eastAsia="Arial Unicode MS" w:cs="Arial"/>
          <w:bCs/>
        </w:rPr>
        <w:t>Z</w:t>
      </w:r>
      <w:r w:rsidR="00022377" w:rsidRPr="00CD5811">
        <w:rPr>
          <w:rFonts w:eastAsia="Arial Unicode MS" w:cs="Arial"/>
          <w:bCs/>
        </w:rPr>
        <w:t xml:space="preserve">., </w:t>
      </w:r>
      <w:r w:rsidRPr="00CD5811">
        <w:rPr>
          <w:rFonts w:eastAsia="Arial Unicode MS" w:cs="Arial"/>
          <w:bCs/>
        </w:rPr>
        <w:t>Simm Pires de Aguiar P</w:t>
      </w:r>
      <w:r w:rsidR="00022377" w:rsidRPr="00CD5811">
        <w:rPr>
          <w:rFonts w:eastAsia="Arial Unicode MS" w:cs="Arial"/>
          <w:bCs/>
        </w:rPr>
        <w:t>-</w:t>
      </w:r>
      <w:r w:rsidRPr="00CD5811">
        <w:rPr>
          <w:rFonts w:eastAsia="Arial Unicode MS" w:cs="Arial"/>
          <w:bCs/>
        </w:rPr>
        <w:t>H</w:t>
      </w:r>
      <w:r w:rsidR="00022377" w:rsidRPr="00CD5811">
        <w:rPr>
          <w:rFonts w:eastAsia="Arial Unicode MS" w:cs="Arial"/>
          <w:bCs/>
        </w:rPr>
        <w:t xml:space="preserve">., </w:t>
      </w:r>
      <w:r w:rsidRPr="00CD5811">
        <w:rPr>
          <w:rFonts w:eastAsia="Arial Unicode MS" w:cs="Arial"/>
          <w:bCs/>
        </w:rPr>
        <w:t>Simm R</w:t>
      </w:r>
      <w:r w:rsidR="00022377" w:rsidRPr="00CD5811">
        <w:rPr>
          <w:rFonts w:eastAsia="Arial Unicode MS" w:cs="Arial"/>
          <w:bCs/>
        </w:rPr>
        <w:t>-</w:t>
      </w:r>
      <w:r w:rsidRPr="00CD5811">
        <w:rPr>
          <w:rFonts w:eastAsia="Arial Unicode MS" w:cs="Arial"/>
          <w:bCs/>
        </w:rPr>
        <w:t>F</w:t>
      </w:r>
      <w:r w:rsidR="00022377" w:rsidRPr="00CD5811">
        <w:rPr>
          <w:rFonts w:eastAsia="Arial Unicode MS" w:cs="Arial"/>
          <w:bCs/>
        </w:rPr>
        <w:t xml:space="preserve">., </w:t>
      </w:r>
      <w:r w:rsidRPr="00CD5811">
        <w:rPr>
          <w:rFonts w:eastAsia="Arial Unicode MS" w:cs="Arial"/>
          <w:bCs/>
        </w:rPr>
        <w:t>Franceschini P</w:t>
      </w:r>
      <w:r w:rsidR="00022377" w:rsidRPr="00CD5811">
        <w:rPr>
          <w:rFonts w:eastAsia="Arial Unicode MS" w:cs="Arial"/>
          <w:bCs/>
        </w:rPr>
        <w:t>-</w:t>
      </w:r>
      <w:r w:rsidRPr="00CD5811">
        <w:rPr>
          <w:rFonts w:eastAsia="Arial Unicode MS" w:cs="Arial"/>
          <w:bCs/>
        </w:rPr>
        <w:t>R</w:t>
      </w:r>
      <w:r w:rsidR="00022377" w:rsidRPr="00CD5811">
        <w:rPr>
          <w:rFonts w:eastAsia="Arial Unicode MS" w:cs="Arial"/>
          <w:bCs/>
        </w:rPr>
        <w:t xml:space="preserve">., </w:t>
      </w:r>
      <w:r w:rsidRPr="00CD5811">
        <w:rPr>
          <w:rFonts w:eastAsia="Arial Unicode MS" w:cs="Arial"/>
          <w:bCs/>
        </w:rPr>
        <w:t>Filho M</w:t>
      </w:r>
      <w:r w:rsidR="00022377" w:rsidRPr="00CD5811">
        <w:rPr>
          <w:rFonts w:eastAsia="Arial Unicode MS" w:cs="Arial"/>
          <w:bCs/>
        </w:rPr>
        <w:t>-</w:t>
      </w:r>
      <w:r w:rsidRPr="00CD5811">
        <w:rPr>
          <w:rFonts w:eastAsia="Arial Unicode MS" w:cs="Arial"/>
          <w:bCs/>
        </w:rPr>
        <w:t>P</w:t>
      </w:r>
      <w:r w:rsidR="00022377" w:rsidRPr="00CD5811">
        <w:rPr>
          <w:rFonts w:eastAsia="Arial Unicode MS" w:cs="Arial"/>
          <w:bCs/>
        </w:rPr>
        <w:t xml:space="preserve">., </w:t>
      </w:r>
      <w:r w:rsidRPr="00CD5811">
        <w:rPr>
          <w:rFonts w:eastAsia="Arial Unicode MS" w:cs="Arial"/>
          <w:bCs/>
        </w:rPr>
        <w:t>Pagura J</w:t>
      </w:r>
      <w:r w:rsidR="00022377" w:rsidRPr="00CD5811">
        <w:rPr>
          <w:rFonts w:eastAsia="Arial Unicode MS" w:cs="Arial"/>
          <w:bCs/>
        </w:rPr>
        <w:t>-</w:t>
      </w:r>
      <w:r w:rsidRPr="00CD5811">
        <w:rPr>
          <w:rFonts w:eastAsia="Arial Unicode MS" w:cs="Arial"/>
          <w:bCs/>
        </w:rPr>
        <w:t>R</w:t>
      </w:r>
      <w:r w:rsidR="00022377" w:rsidRPr="00CD5811">
        <w:rPr>
          <w:rFonts w:eastAsia="Arial Unicode MS" w:cs="Arial"/>
          <w:bCs/>
        </w:rPr>
        <w:t xml:space="preserve">., et.al. </w:t>
      </w:r>
      <w:r w:rsidRPr="00CD5811">
        <w:rPr>
          <w:rFonts w:eastAsia="Arial Unicode MS" w:cs="Arial"/>
          <w:bCs/>
        </w:rPr>
        <w:t>Systematic Review: Neuromodulation for Medically Refractory Neuropathic Pain: spinal cord stimulation, deep brain stimulation, motor cortex stimulation and posterior insula stimulation.World Neurosurgery.2021;146:246-260.</w:t>
      </w:r>
    </w:p>
    <w:p w14:paraId="590221C2" w14:textId="18C4A906"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Malinowski M</w:t>
      </w:r>
      <w:r w:rsidR="00D759FD" w:rsidRPr="00CD5811">
        <w:rPr>
          <w:rFonts w:eastAsia="Arial Unicode MS" w:cs="Arial"/>
          <w:bCs/>
        </w:rPr>
        <w:t>-</w:t>
      </w:r>
      <w:r w:rsidRPr="00CD5811">
        <w:rPr>
          <w:rFonts w:eastAsia="Arial Unicode MS" w:cs="Arial"/>
          <w:bCs/>
        </w:rPr>
        <w:t>N</w:t>
      </w:r>
      <w:r w:rsidR="00D759FD" w:rsidRPr="00CD5811">
        <w:rPr>
          <w:rFonts w:eastAsia="Arial Unicode MS" w:cs="Arial"/>
          <w:bCs/>
        </w:rPr>
        <w:t xml:space="preserve">., </w:t>
      </w:r>
      <w:r w:rsidRPr="00CD5811">
        <w:rPr>
          <w:rFonts w:eastAsia="Arial Unicode MS" w:cs="Arial"/>
          <w:bCs/>
        </w:rPr>
        <w:t>Jain S</w:t>
      </w:r>
      <w:r w:rsidR="00D759FD" w:rsidRPr="00CD5811">
        <w:rPr>
          <w:rFonts w:eastAsia="Arial Unicode MS" w:cs="Arial"/>
          <w:bCs/>
        </w:rPr>
        <w:t xml:space="preserve">., </w:t>
      </w:r>
      <w:r w:rsidRPr="00CD5811">
        <w:rPr>
          <w:rFonts w:eastAsia="Arial Unicode MS" w:cs="Arial"/>
          <w:bCs/>
        </w:rPr>
        <w:t>Jassal N</w:t>
      </w:r>
      <w:r w:rsidR="00D759FD" w:rsidRPr="00CD5811">
        <w:rPr>
          <w:rFonts w:eastAsia="Arial Unicode MS" w:cs="Arial"/>
          <w:bCs/>
        </w:rPr>
        <w:t xml:space="preserve">., </w:t>
      </w:r>
      <w:r w:rsidRPr="00CD5811">
        <w:rPr>
          <w:rFonts w:eastAsia="Arial Unicode MS" w:cs="Arial"/>
          <w:bCs/>
        </w:rPr>
        <w:t>Deer T.</w:t>
      </w:r>
      <w:r w:rsidR="00D759FD" w:rsidRPr="00CD5811">
        <w:rPr>
          <w:rFonts w:eastAsia="Arial Unicode MS" w:cs="Arial"/>
          <w:bCs/>
        </w:rPr>
        <w:t xml:space="preserve"> </w:t>
      </w:r>
      <w:r w:rsidRPr="00CD5811">
        <w:rPr>
          <w:rFonts w:eastAsia="Arial Unicode MS" w:cs="Arial"/>
          <w:bCs/>
        </w:rPr>
        <w:t>Spinal cord stimulation for the treatment of neuropathic pain: expert opinion and 5-year outlook.Expert Review of Medical Devices.2020;17(12):1-9.</w:t>
      </w:r>
    </w:p>
    <w:p w14:paraId="41D5FAB3" w14:textId="279E0CFC"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Metzger C</w:t>
      </w:r>
      <w:r w:rsidR="00CB40C7" w:rsidRPr="00CD5811">
        <w:rPr>
          <w:rFonts w:eastAsia="Arial Unicode MS" w:cs="Arial"/>
          <w:bCs/>
        </w:rPr>
        <w:t>-</w:t>
      </w:r>
      <w:r w:rsidRPr="00CD5811">
        <w:rPr>
          <w:rFonts w:eastAsia="Arial Unicode MS" w:cs="Arial"/>
          <w:bCs/>
        </w:rPr>
        <w:t>S</w:t>
      </w:r>
      <w:r w:rsidR="00CB40C7" w:rsidRPr="00CD5811">
        <w:rPr>
          <w:rFonts w:eastAsia="Arial Unicode MS" w:cs="Arial"/>
          <w:bCs/>
        </w:rPr>
        <w:t xml:space="preserve">., </w:t>
      </w:r>
      <w:r w:rsidRPr="00CD5811">
        <w:rPr>
          <w:rFonts w:eastAsia="Arial Unicode MS" w:cs="Arial"/>
          <w:bCs/>
        </w:rPr>
        <w:t>Hammond M</w:t>
      </w:r>
      <w:r w:rsidR="00CB40C7" w:rsidRPr="00CD5811">
        <w:rPr>
          <w:rFonts w:eastAsia="Arial Unicode MS" w:cs="Arial"/>
          <w:bCs/>
        </w:rPr>
        <w:t>-</w:t>
      </w:r>
      <w:r w:rsidRPr="00CD5811">
        <w:rPr>
          <w:rFonts w:eastAsia="Arial Unicode MS" w:cs="Arial"/>
          <w:bCs/>
        </w:rPr>
        <w:t>B</w:t>
      </w:r>
      <w:r w:rsidR="00CB40C7" w:rsidRPr="00CD5811">
        <w:rPr>
          <w:rFonts w:eastAsia="Arial Unicode MS" w:cs="Arial"/>
          <w:bCs/>
        </w:rPr>
        <w:t xml:space="preserve">., </w:t>
      </w:r>
      <w:r w:rsidRPr="00CD5811">
        <w:rPr>
          <w:rFonts w:eastAsia="Arial Unicode MS" w:cs="Arial"/>
          <w:bCs/>
        </w:rPr>
        <w:t>Pyles S</w:t>
      </w:r>
      <w:r w:rsidR="00CB40C7" w:rsidRPr="00CD5811">
        <w:rPr>
          <w:rFonts w:eastAsia="Arial Unicode MS" w:cs="Arial"/>
          <w:bCs/>
        </w:rPr>
        <w:t>-</w:t>
      </w:r>
      <w:r w:rsidRPr="00CD5811">
        <w:rPr>
          <w:rFonts w:eastAsia="Arial Unicode MS" w:cs="Arial"/>
          <w:bCs/>
        </w:rPr>
        <w:t>T</w:t>
      </w:r>
      <w:r w:rsidR="00CB40C7" w:rsidRPr="00CD5811">
        <w:rPr>
          <w:rFonts w:eastAsia="Arial Unicode MS" w:cs="Arial"/>
          <w:bCs/>
        </w:rPr>
        <w:t xml:space="preserve">., </w:t>
      </w:r>
      <w:r w:rsidRPr="00CD5811">
        <w:rPr>
          <w:rFonts w:eastAsia="Arial Unicode MS" w:cs="Arial"/>
          <w:bCs/>
        </w:rPr>
        <w:t>Washabaugh E</w:t>
      </w:r>
      <w:r w:rsidR="00CB40C7" w:rsidRPr="00CD5811">
        <w:rPr>
          <w:rFonts w:eastAsia="Arial Unicode MS" w:cs="Arial"/>
          <w:bCs/>
        </w:rPr>
        <w:t>-</w:t>
      </w:r>
      <w:r w:rsidRPr="00CD5811">
        <w:rPr>
          <w:rFonts w:eastAsia="Arial Unicode MS" w:cs="Arial"/>
          <w:bCs/>
        </w:rPr>
        <w:t>P</w:t>
      </w:r>
      <w:r w:rsidR="00CB40C7" w:rsidRPr="00CD5811">
        <w:rPr>
          <w:rFonts w:eastAsia="Arial Unicode MS" w:cs="Arial"/>
          <w:bCs/>
        </w:rPr>
        <w:t xml:space="preserve">., </w:t>
      </w:r>
      <w:r w:rsidRPr="00CD5811">
        <w:rPr>
          <w:rFonts w:eastAsia="Arial Unicode MS" w:cs="Arial"/>
          <w:bCs/>
        </w:rPr>
        <w:t>Waghmarae R</w:t>
      </w:r>
      <w:r w:rsidR="00CB40C7" w:rsidRPr="00CD5811">
        <w:rPr>
          <w:rFonts w:eastAsia="Arial Unicode MS" w:cs="Arial"/>
          <w:bCs/>
        </w:rPr>
        <w:t xml:space="preserve">., </w:t>
      </w:r>
      <w:r w:rsidRPr="00CD5811">
        <w:rPr>
          <w:rFonts w:eastAsia="Arial Unicode MS" w:cs="Arial"/>
          <w:bCs/>
        </w:rPr>
        <w:t>Berg A</w:t>
      </w:r>
      <w:r w:rsidR="00CB40C7" w:rsidRPr="00CD5811">
        <w:rPr>
          <w:rFonts w:eastAsia="Arial Unicode MS" w:cs="Arial"/>
          <w:bCs/>
        </w:rPr>
        <w:t>-</w:t>
      </w:r>
      <w:r w:rsidRPr="00CD5811">
        <w:rPr>
          <w:rFonts w:eastAsia="Arial Unicode MS" w:cs="Arial"/>
          <w:bCs/>
        </w:rPr>
        <w:t>P</w:t>
      </w:r>
      <w:r w:rsidR="00CB40C7" w:rsidRPr="00CD5811">
        <w:rPr>
          <w:rFonts w:eastAsia="Arial Unicode MS" w:cs="Arial"/>
          <w:bCs/>
        </w:rPr>
        <w:t xml:space="preserve">., et.al. </w:t>
      </w:r>
      <w:r w:rsidRPr="00CD5811">
        <w:rPr>
          <w:rFonts w:eastAsia="Arial Unicode MS" w:cs="Arial"/>
          <w:bCs/>
        </w:rPr>
        <w:t>Pain relief outcomes using an SCS device capable of delivering combination therapy with advanced waveforms and field shapes.Expert Review of Medical Devices.2020;17(9):1-7.</w:t>
      </w:r>
    </w:p>
    <w:p w14:paraId="48FF7C18" w14:textId="0174DD38"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56th EASD Annual Meeting of the European Association for the Study of Diabetes.Diabetologia;63(Suppl 1):1-485.</w:t>
      </w:r>
    </w:p>
    <w:p w14:paraId="0C48811C" w14:textId="38994006"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 xml:space="preserve">Sayed </w:t>
      </w:r>
      <w:r w:rsidR="002D1AE9" w:rsidRPr="00CD5811">
        <w:rPr>
          <w:rFonts w:eastAsia="Arial Unicode MS" w:cs="Arial"/>
          <w:bCs/>
        </w:rPr>
        <w:t xml:space="preserve">D., </w:t>
      </w:r>
      <w:r w:rsidRPr="00CD5811">
        <w:rPr>
          <w:rFonts w:eastAsia="Arial Unicode MS" w:cs="Arial"/>
          <w:bCs/>
        </w:rPr>
        <w:t>Chakravarthy K</w:t>
      </w:r>
      <w:r w:rsidR="002D1AE9" w:rsidRPr="00CD5811">
        <w:rPr>
          <w:rFonts w:eastAsia="Arial Unicode MS" w:cs="Arial"/>
          <w:bCs/>
        </w:rPr>
        <w:t xml:space="preserve">., </w:t>
      </w:r>
      <w:r w:rsidRPr="00CD5811">
        <w:rPr>
          <w:rFonts w:eastAsia="Arial Unicode MS" w:cs="Arial"/>
          <w:bCs/>
        </w:rPr>
        <w:t>Amirdelfan K</w:t>
      </w:r>
      <w:r w:rsidR="002D1AE9" w:rsidRPr="00CD5811">
        <w:rPr>
          <w:rFonts w:eastAsia="Arial Unicode MS" w:cs="Arial"/>
          <w:bCs/>
        </w:rPr>
        <w:t xml:space="preserve">., </w:t>
      </w:r>
      <w:r w:rsidRPr="00CD5811">
        <w:rPr>
          <w:rFonts w:eastAsia="Arial Unicode MS" w:cs="Arial"/>
          <w:bCs/>
        </w:rPr>
        <w:t>Kalia H</w:t>
      </w:r>
      <w:r w:rsidR="002D1AE9" w:rsidRPr="00CD5811">
        <w:rPr>
          <w:rFonts w:eastAsia="Arial Unicode MS" w:cs="Arial"/>
          <w:bCs/>
        </w:rPr>
        <w:t xml:space="preserve">., </w:t>
      </w:r>
      <w:r w:rsidRPr="00CD5811">
        <w:rPr>
          <w:rFonts w:eastAsia="Arial Unicode MS" w:cs="Arial"/>
          <w:bCs/>
        </w:rPr>
        <w:t>Meacham K</w:t>
      </w:r>
      <w:r w:rsidR="002D1AE9" w:rsidRPr="00CD5811">
        <w:rPr>
          <w:rFonts w:eastAsia="Arial Unicode MS" w:cs="Arial"/>
          <w:bCs/>
        </w:rPr>
        <w:t xml:space="preserve">., </w:t>
      </w:r>
      <w:r w:rsidRPr="00CD5811">
        <w:rPr>
          <w:rFonts w:eastAsia="Arial Unicode MS" w:cs="Arial"/>
          <w:bCs/>
        </w:rPr>
        <w:t>Shirvalkar P</w:t>
      </w:r>
      <w:r w:rsidR="002D1AE9" w:rsidRPr="00CD5811">
        <w:rPr>
          <w:rFonts w:eastAsia="Arial Unicode MS" w:cs="Arial"/>
          <w:bCs/>
        </w:rPr>
        <w:t xml:space="preserve">., et.al. </w:t>
      </w:r>
      <w:r w:rsidRPr="00CD5811">
        <w:rPr>
          <w:rFonts w:eastAsia="Arial Unicode MS" w:cs="Arial"/>
          <w:bCs/>
        </w:rPr>
        <w:t>A Comprehensive Practice Guideline for Magnetic Resonance Imaging Compatibility in Implanted Neuromodulation Devices.Neuromodulation Technology at the Neural Interface.2020;23(7):893-911.</w:t>
      </w:r>
    </w:p>
    <w:p w14:paraId="548DC139" w14:textId="396B2391"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Douven P</w:t>
      </w:r>
      <w:r w:rsidR="00590463" w:rsidRPr="00CD5811">
        <w:rPr>
          <w:rFonts w:eastAsia="Arial Unicode MS" w:cs="Arial"/>
          <w:bCs/>
        </w:rPr>
        <w:t>.,</w:t>
      </w:r>
      <w:r w:rsidR="00117142" w:rsidRPr="00CD5811">
        <w:rPr>
          <w:rFonts w:eastAsia="Arial Unicode MS" w:cs="Arial"/>
          <w:bCs/>
        </w:rPr>
        <w:t xml:space="preserve"> </w:t>
      </w:r>
      <w:r w:rsidRPr="00CD5811">
        <w:rPr>
          <w:rFonts w:eastAsia="Arial Unicode MS" w:cs="Arial"/>
          <w:bCs/>
        </w:rPr>
        <w:t>Assmann R</w:t>
      </w:r>
      <w:r w:rsidR="00590463" w:rsidRPr="00CD5811">
        <w:rPr>
          <w:rFonts w:eastAsia="Arial Unicode MS" w:cs="Arial"/>
          <w:bCs/>
        </w:rPr>
        <w:t xml:space="preserve">., </w:t>
      </w:r>
      <w:r w:rsidRPr="00CD5811">
        <w:rPr>
          <w:rFonts w:eastAsia="Arial Unicode MS" w:cs="Arial"/>
          <w:bCs/>
        </w:rPr>
        <w:t>Breukink S</w:t>
      </w:r>
      <w:r w:rsidR="00590463" w:rsidRPr="00CD5811">
        <w:rPr>
          <w:rFonts w:eastAsia="Arial Unicode MS" w:cs="Arial"/>
          <w:bCs/>
        </w:rPr>
        <w:t>-</w:t>
      </w:r>
      <w:r w:rsidRPr="00CD5811">
        <w:rPr>
          <w:rFonts w:eastAsia="Arial Unicode MS" w:cs="Arial"/>
          <w:bCs/>
        </w:rPr>
        <w:t>O.</w:t>
      </w:r>
      <w:r w:rsidR="00590463" w:rsidRPr="00CD5811">
        <w:rPr>
          <w:rFonts w:eastAsia="Arial Unicode MS" w:cs="Arial"/>
          <w:bCs/>
        </w:rPr>
        <w:t xml:space="preserve">, </w:t>
      </w:r>
      <w:r w:rsidRPr="00CD5811">
        <w:rPr>
          <w:rFonts w:eastAsia="Arial Unicode MS" w:cs="Arial"/>
          <w:bCs/>
        </w:rPr>
        <w:t>Melenhorst J</w:t>
      </w:r>
      <w:r w:rsidR="00590463" w:rsidRPr="00CD5811">
        <w:rPr>
          <w:rFonts w:eastAsia="Arial Unicode MS" w:cs="Arial"/>
          <w:bCs/>
        </w:rPr>
        <w:t xml:space="preserve">., </w:t>
      </w:r>
      <w:r w:rsidRPr="00CD5811">
        <w:rPr>
          <w:rFonts w:eastAsia="Arial Unicode MS" w:cs="Arial"/>
          <w:bCs/>
        </w:rPr>
        <w:t>Kleijnen J</w:t>
      </w:r>
      <w:r w:rsidR="00590463" w:rsidRPr="00CD5811">
        <w:rPr>
          <w:rFonts w:eastAsia="Arial Unicode MS" w:cs="Arial"/>
          <w:bCs/>
        </w:rPr>
        <w:t xml:space="preserve">., </w:t>
      </w:r>
      <w:r w:rsidRPr="00CD5811">
        <w:rPr>
          <w:rFonts w:eastAsia="Arial Unicode MS" w:cs="Arial"/>
          <w:bCs/>
        </w:rPr>
        <w:t>Joosten E</w:t>
      </w:r>
      <w:r w:rsidR="00590463" w:rsidRPr="00CD5811">
        <w:rPr>
          <w:rFonts w:eastAsia="Arial Unicode MS" w:cs="Arial"/>
          <w:bCs/>
        </w:rPr>
        <w:t>-</w:t>
      </w:r>
      <w:r w:rsidRPr="00CD5811">
        <w:rPr>
          <w:rFonts w:eastAsia="Arial Unicode MS" w:cs="Arial"/>
          <w:bCs/>
        </w:rPr>
        <w:t>A.</w:t>
      </w:r>
      <w:r w:rsidR="00590463" w:rsidRPr="00CD5811">
        <w:rPr>
          <w:rFonts w:eastAsia="Arial Unicode MS" w:cs="Arial"/>
          <w:bCs/>
        </w:rPr>
        <w:t xml:space="preserve">, et.al. </w:t>
      </w:r>
      <w:r w:rsidRPr="00CD5811">
        <w:rPr>
          <w:rFonts w:eastAsia="Arial Unicode MS" w:cs="Arial"/>
          <w:bCs/>
        </w:rPr>
        <w:t>Sacral Neuromodulation for Lower Urinary Tract and Bowel Dysfunction in Animal Models: A Systematic Review With Focus on Stimulation Parameter Selection.Neuromodulation Technology at the Neural Interface.2020;23(8):1094-1107.</w:t>
      </w:r>
    </w:p>
    <w:p w14:paraId="5D3A8E6F" w14:textId="4F7CCE6A"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Deer T</w:t>
      </w:r>
      <w:r w:rsidR="00DE197B" w:rsidRPr="00CD5811">
        <w:rPr>
          <w:rFonts w:eastAsia="Arial Unicode MS" w:cs="Arial"/>
          <w:bCs/>
        </w:rPr>
        <w:t>-</w:t>
      </w:r>
      <w:r w:rsidRPr="00CD5811">
        <w:rPr>
          <w:rFonts w:eastAsia="Arial Unicode MS" w:cs="Arial"/>
          <w:bCs/>
        </w:rPr>
        <w:t>R</w:t>
      </w:r>
      <w:r w:rsidR="00DE197B" w:rsidRPr="00CD5811">
        <w:rPr>
          <w:rFonts w:eastAsia="Arial Unicode MS" w:cs="Arial"/>
          <w:bCs/>
        </w:rPr>
        <w:t xml:space="preserve">., </w:t>
      </w:r>
      <w:r w:rsidRPr="00CD5811">
        <w:rPr>
          <w:rFonts w:eastAsia="Arial Unicode MS" w:cs="Arial"/>
          <w:bCs/>
        </w:rPr>
        <w:t>Hunter C</w:t>
      </w:r>
      <w:r w:rsidR="00DE197B" w:rsidRPr="00CD5811">
        <w:rPr>
          <w:rFonts w:eastAsia="Arial Unicode MS" w:cs="Arial"/>
          <w:bCs/>
        </w:rPr>
        <w:t>-</w:t>
      </w:r>
      <w:r w:rsidRPr="00CD5811">
        <w:rPr>
          <w:rFonts w:eastAsia="Arial Unicode MS" w:cs="Arial"/>
          <w:bCs/>
        </w:rPr>
        <w:t>W</w:t>
      </w:r>
      <w:r w:rsidR="00DE197B" w:rsidRPr="00CD5811">
        <w:rPr>
          <w:rFonts w:eastAsia="Arial Unicode MS" w:cs="Arial"/>
          <w:bCs/>
        </w:rPr>
        <w:t xml:space="preserve">., </w:t>
      </w:r>
      <w:r w:rsidRPr="00CD5811">
        <w:rPr>
          <w:rFonts w:eastAsia="Arial Unicode MS" w:cs="Arial"/>
          <w:bCs/>
        </w:rPr>
        <w:t>Mehta P</w:t>
      </w:r>
      <w:r w:rsidR="00DE197B" w:rsidRPr="00CD5811">
        <w:rPr>
          <w:rFonts w:eastAsia="Arial Unicode MS" w:cs="Arial"/>
          <w:bCs/>
        </w:rPr>
        <w:t xml:space="preserve">., </w:t>
      </w:r>
      <w:r w:rsidRPr="00CD5811">
        <w:rPr>
          <w:rFonts w:eastAsia="Arial Unicode MS" w:cs="Arial"/>
          <w:bCs/>
        </w:rPr>
        <w:t>Sayed D</w:t>
      </w:r>
      <w:r w:rsidR="00DE197B" w:rsidRPr="00CD5811">
        <w:rPr>
          <w:rFonts w:eastAsia="Arial Unicode MS" w:cs="Arial"/>
          <w:bCs/>
        </w:rPr>
        <w:t xml:space="preserve">., </w:t>
      </w:r>
      <w:r w:rsidRPr="00CD5811">
        <w:rPr>
          <w:rFonts w:eastAsia="Arial Unicode MS" w:cs="Arial"/>
          <w:bCs/>
        </w:rPr>
        <w:t>Grider J</w:t>
      </w:r>
      <w:r w:rsidR="00DE197B" w:rsidRPr="00CD5811">
        <w:rPr>
          <w:rFonts w:eastAsia="Arial Unicode MS" w:cs="Arial"/>
          <w:bCs/>
        </w:rPr>
        <w:t>-</w:t>
      </w:r>
      <w:r w:rsidRPr="00CD5811">
        <w:rPr>
          <w:rFonts w:eastAsia="Arial Unicode MS" w:cs="Arial"/>
          <w:bCs/>
        </w:rPr>
        <w:t>S</w:t>
      </w:r>
      <w:r w:rsidR="00DE197B" w:rsidRPr="00CD5811">
        <w:rPr>
          <w:rFonts w:eastAsia="Arial Unicode MS" w:cs="Arial"/>
          <w:bCs/>
        </w:rPr>
        <w:t xml:space="preserve">., </w:t>
      </w:r>
      <w:r w:rsidRPr="00CD5811">
        <w:rPr>
          <w:rFonts w:eastAsia="Arial Unicode MS" w:cs="Arial"/>
          <w:bCs/>
        </w:rPr>
        <w:t>Lamer T</w:t>
      </w:r>
      <w:r w:rsidR="00DE197B" w:rsidRPr="00CD5811">
        <w:rPr>
          <w:rFonts w:eastAsia="Arial Unicode MS" w:cs="Arial"/>
          <w:bCs/>
        </w:rPr>
        <w:t>-</w:t>
      </w:r>
      <w:r w:rsidRPr="00CD5811">
        <w:rPr>
          <w:rFonts w:eastAsia="Arial Unicode MS" w:cs="Arial"/>
          <w:bCs/>
        </w:rPr>
        <w:t>J</w:t>
      </w:r>
      <w:r w:rsidR="00DE197B" w:rsidRPr="00CD5811">
        <w:rPr>
          <w:rFonts w:eastAsia="Arial Unicode MS" w:cs="Arial"/>
          <w:bCs/>
        </w:rPr>
        <w:t xml:space="preserve">., et.al. </w:t>
      </w:r>
      <w:r w:rsidRPr="00CD5811">
        <w:rPr>
          <w:rFonts w:eastAsia="Arial Unicode MS" w:cs="Arial"/>
          <w:bCs/>
        </w:rPr>
        <w:t>A Systematic Literature Review of Dorsal Root Ganglion Neurostimulation for the Treatment of Pain.Pain Medicine.2020;21(8):1581-1589.</w:t>
      </w:r>
    </w:p>
    <w:p w14:paraId="2A77134A" w14:textId="5997F446"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Deer T</w:t>
      </w:r>
      <w:r w:rsidR="0015173A" w:rsidRPr="00CD5811">
        <w:rPr>
          <w:rFonts w:eastAsia="Arial Unicode MS" w:cs="Arial"/>
          <w:bCs/>
        </w:rPr>
        <w:t>-</w:t>
      </w:r>
      <w:r w:rsidRPr="00CD5811">
        <w:rPr>
          <w:rFonts w:eastAsia="Arial Unicode MS" w:cs="Arial"/>
          <w:bCs/>
        </w:rPr>
        <w:t>R</w:t>
      </w:r>
      <w:r w:rsidR="0015173A" w:rsidRPr="00CD5811">
        <w:rPr>
          <w:rFonts w:eastAsia="Arial Unicode MS" w:cs="Arial"/>
          <w:bCs/>
        </w:rPr>
        <w:t xml:space="preserve">., </w:t>
      </w:r>
      <w:r w:rsidRPr="00CD5811">
        <w:rPr>
          <w:rFonts w:eastAsia="Arial Unicode MS" w:cs="Arial"/>
          <w:bCs/>
        </w:rPr>
        <w:t>Esposito M</w:t>
      </w:r>
      <w:r w:rsidR="0015173A" w:rsidRPr="00CD5811">
        <w:rPr>
          <w:rFonts w:eastAsia="Arial Unicode MS" w:cs="Arial"/>
          <w:bCs/>
        </w:rPr>
        <w:t>-</w:t>
      </w:r>
      <w:r w:rsidRPr="00CD5811">
        <w:rPr>
          <w:rFonts w:eastAsia="Arial Unicode MS" w:cs="Arial"/>
          <w:bCs/>
        </w:rPr>
        <w:t>F</w:t>
      </w:r>
      <w:r w:rsidR="0015173A" w:rsidRPr="00CD5811">
        <w:rPr>
          <w:rFonts w:eastAsia="Arial Unicode MS" w:cs="Arial"/>
          <w:bCs/>
        </w:rPr>
        <w:t xml:space="preserve">., </w:t>
      </w:r>
      <w:r w:rsidRPr="00CD5811">
        <w:rPr>
          <w:rFonts w:eastAsia="Arial Unicode MS" w:cs="Arial"/>
          <w:bCs/>
        </w:rPr>
        <w:t>McRoberts W</w:t>
      </w:r>
      <w:r w:rsidR="0015173A" w:rsidRPr="00CD5811">
        <w:rPr>
          <w:rFonts w:eastAsia="Arial Unicode MS" w:cs="Arial"/>
          <w:bCs/>
        </w:rPr>
        <w:t>-</w:t>
      </w:r>
      <w:r w:rsidRPr="00CD5811">
        <w:rPr>
          <w:rFonts w:eastAsia="Arial Unicode MS" w:cs="Arial"/>
          <w:bCs/>
        </w:rPr>
        <w:t>P</w:t>
      </w:r>
      <w:r w:rsidR="0015173A" w:rsidRPr="00CD5811">
        <w:rPr>
          <w:rFonts w:eastAsia="Arial Unicode MS" w:cs="Arial"/>
          <w:bCs/>
        </w:rPr>
        <w:t xml:space="preserve">., </w:t>
      </w:r>
      <w:r w:rsidRPr="00CD5811">
        <w:rPr>
          <w:rFonts w:eastAsia="Arial Unicode MS" w:cs="Arial"/>
          <w:bCs/>
        </w:rPr>
        <w:t>Grider J</w:t>
      </w:r>
      <w:r w:rsidR="0015173A" w:rsidRPr="00CD5811">
        <w:rPr>
          <w:rFonts w:eastAsia="Arial Unicode MS" w:cs="Arial"/>
          <w:bCs/>
        </w:rPr>
        <w:t>-</w:t>
      </w:r>
      <w:r w:rsidRPr="00CD5811">
        <w:rPr>
          <w:rFonts w:eastAsia="Arial Unicode MS" w:cs="Arial"/>
          <w:bCs/>
        </w:rPr>
        <w:t>S</w:t>
      </w:r>
      <w:r w:rsidR="0015173A" w:rsidRPr="00CD5811">
        <w:rPr>
          <w:rFonts w:eastAsia="Arial Unicode MS" w:cs="Arial"/>
          <w:bCs/>
        </w:rPr>
        <w:t xml:space="preserve">., </w:t>
      </w:r>
      <w:r w:rsidRPr="00CD5811">
        <w:rPr>
          <w:rFonts w:eastAsia="Arial Unicode MS" w:cs="Arial"/>
          <w:bCs/>
        </w:rPr>
        <w:t>Sayed D</w:t>
      </w:r>
      <w:r w:rsidR="0015173A" w:rsidRPr="00CD5811">
        <w:rPr>
          <w:rFonts w:eastAsia="Arial Unicode MS" w:cs="Arial"/>
          <w:bCs/>
        </w:rPr>
        <w:t xml:space="preserve">., </w:t>
      </w:r>
      <w:r w:rsidRPr="00CD5811">
        <w:rPr>
          <w:rFonts w:eastAsia="Arial Unicode MS" w:cs="Arial"/>
          <w:bCs/>
        </w:rPr>
        <w:t>Verrills P</w:t>
      </w:r>
      <w:r w:rsidR="0015173A" w:rsidRPr="00CD5811">
        <w:rPr>
          <w:rFonts w:eastAsia="Arial Unicode MS" w:cs="Arial"/>
          <w:bCs/>
        </w:rPr>
        <w:t xml:space="preserve">., et.al. </w:t>
      </w:r>
      <w:r w:rsidRPr="00CD5811">
        <w:rPr>
          <w:rFonts w:eastAsia="Arial Unicode MS" w:cs="Arial"/>
          <w:bCs/>
        </w:rPr>
        <w:t>A Systematic Literature Review of Peripheral Nerve Stimulation Therapies for the Treatment of Pain.Pain Medicine.2020;21(8):1590-1603.</w:t>
      </w:r>
    </w:p>
    <w:p w14:paraId="352BC4FE" w14:textId="2B83FC5A"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Neuromodulation: The Science and New York City Neuromodulation Abstracts Accepted at the 2019 Conference.Neuromodulation Technology at the Neural Interface.2020;23(5):e326-e368.</w:t>
      </w:r>
    </w:p>
    <w:p w14:paraId="6B310635" w14:textId="680DFC82"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Duarte R</w:t>
      </w:r>
      <w:r w:rsidR="00866792" w:rsidRPr="00CD5811">
        <w:rPr>
          <w:rFonts w:eastAsia="Arial Unicode MS" w:cs="Arial"/>
          <w:bCs/>
        </w:rPr>
        <w:t>-</w:t>
      </w:r>
      <w:r w:rsidRPr="00CD5811">
        <w:rPr>
          <w:rFonts w:eastAsia="Arial Unicode MS" w:cs="Arial"/>
          <w:bCs/>
        </w:rPr>
        <w:t>V</w:t>
      </w:r>
      <w:r w:rsidR="00866792" w:rsidRPr="00CD5811">
        <w:rPr>
          <w:rFonts w:eastAsia="Arial Unicode MS" w:cs="Arial"/>
          <w:bCs/>
        </w:rPr>
        <w:t xml:space="preserve">., </w:t>
      </w:r>
      <w:r w:rsidRPr="00CD5811">
        <w:rPr>
          <w:rFonts w:eastAsia="Arial Unicode MS" w:cs="Arial"/>
          <w:bCs/>
        </w:rPr>
        <w:t>North R</w:t>
      </w:r>
      <w:r w:rsidR="00866792" w:rsidRPr="00CD5811">
        <w:rPr>
          <w:rFonts w:eastAsia="Arial Unicode MS" w:cs="Arial"/>
          <w:bCs/>
        </w:rPr>
        <w:t xml:space="preserve">-B., </w:t>
      </w:r>
      <w:r w:rsidRPr="00CD5811">
        <w:rPr>
          <w:rFonts w:eastAsia="Arial Unicode MS" w:cs="Arial"/>
          <w:bCs/>
        </w:rPr>
        <w:t>Eldabe S.</w:t>
      </w:r>
      <w:r w:rsidR="00866792" w:rsidRPr="00CD5811">
        <w:rPr>
          <w:rFonts w:eastAsia="Arial Unicode MS" w:cs="Arial"/>
          <w:bCs/>
        </w:rPr>
        <w:t xml:space="preserve"> </w:t>
      </w:r>
      <w:r w:rsidRPr="00CD5811">
        <w:rPr>
          <w:rFonts w:eastAsia="Arial Unicode MS" w:cs="Arial"/>
          <w:bCs/>
        </w:rPr>
        <w:t>Advances in Neurostimulation for Chronic Pain Disorders.Pain Medicine.2020;21(7):1312-1314.</w:t>
      </w:r>
    </w:p>
    <w:p w14:paraId="52C81976" w14:textId="43D36308"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Al</w:t>
      </w:r>
      <w:r w:rsidRPr="00CD5811">
        <w:rPr>
          <w:rFonts w:ascii="Cambria Math" w:eastAsia="Arial Unicode MS" w:hAnsi="Cambria Math" w:cs="Cambria Math"/>
          <w:bCs/>
        </w:rPr>
        <w:t>‐</w:t>
      </w:r>
      <w:r w:rsidRPr="00CD5811">
        <w:rPr>
          <w:rFonts w:eastAsia="Arial Unicode MS" w:cs="Arial"/>
          <w:bCs/>
        </w:rPr>
        <w:t>Kaisy A.</w:t>
      </w:r>
      <w:r w:rsidR="00B244A3" w:rsidRPr="00CD5811">
        <w:rPr>
          <w:rFonts w:eastAsia="Arial Unicode MS" w:cs="Arial"/>
          <w:bCs/>
        </w:rPr>
        <w:t xml:space="preserve">, </w:t>
      </w:r>
      <w:r w:rsidRPr="00CD5811">
        <w:rPr>
          <w:rFonts w:eastAsia="Arial Unicode MS" w:cs="Arial"/>
          <w:bCs/>
        </w:rPr>
        <w:t>Van Buyten J</w:t>
      </w:r>
      <w:r w:rsidR="00B244A3" w:rsidRPr="00CD5811">
        <w:rPr>
          <w:rFonts w:eastAsia="Arial Unicode MS" w:cs="Arial"/>
          <w:bCs/>
        </w:rPr>
        <w:t>-</w:t>
      </w:r>
      <w:r w:rsidRPr="00CD5811">
        <w:rPr>
          <w:rFonts w:eastAsia="Arial Unicode MS" w:cs="Arial"/>
          <w:bCs/>
        </w:rPr>
        <w:t>P.</w:t>
      </w:r>
      <w:r w:rsidR="00B244A3" w:rsidRPr="00CD5811">
        <w:rPr>
          <w:rFonts w:eastAsia="Arial Unicode MS" w:cs="Arial"/>
          <w:bCs/>
        </w:rPr>
        <w:t xml:space="preserve">, </w:t>
      </w:r>
      <w:r w:rsidRPr="00CD5811">
        <w:rPr>
          <w:rFonts w:eastAsia="Arial Unicode MS" w:cs="Arial"/>
          <w:bCs/>
        </w:rPr>
        <w:t>Kapural L.</w:t>
      </w:r>
      <w:r w:rsidR="00B244A3" w:rsidRPr="00CD5811">
        <w:rPr>
          <w:rFonts w:eastAsia="Arial Unicode MS" w:cs="Arial"/>
          <w:bCs/>
        </w:rPr>
        <w:t xml:space="preserve">, </w:t>
      </w:r>
      <w:r w:rsidRPr="00CD5811">
        <w:rPr>
          <w:rFonts w:eastAsia="Arial Unicode MS" w:cs="Arial"/>
          <w:bCs/>
        </w:rPr>
        <w:t>Amirdelfan K.</w:t>
      </w:r>
      <w:r w:rsidR="00B244A3" w:rsidRPr="00CD5811">
        <w:rPr>
          <w:rFonts w:eastAsia="Arial Unicode MS" w:cs="Arial"/>
          <w:bCs/>
        </w:rPr>
        <w:t xml:space="preserve">, </w:t>
      </w:r>
      <w:r w:rsidRPr="00CD5811">
        <w:rPr>
          <w:rFonts w:eastAsia="Arial Unicode MS" w:cs="Arial"/>
          <w:bCs/>
        </w:rPr>
        <w:t>Gliner B.</w:t>
      </w:r>
      <w:r w:rsidR="00B244A3" w:rsidRPr="00CD5811">
        <w:rPr>
          <w:rFonts w:eastAsia="Arial Unicode MS" w:cs="Arial"/>
          <w:bCs/>
        </w:rPr>
        <w:t xml:space="preserve">, </w:t>
      </w:r>
      <w:r w:rsidRPr="00CD5811">
        <w:rPr>
          <w:rFonts w:eastAsia="Arial Unicode MS" w:cs="Arial"/>
          <w:bCs/>
        </w:rPr>
        <w:t>Caraway D.</w:t>
      </w:r>
      <w:r w:rsidR="00B244A3" w:rsidRPr="00CD5811">
        <w:rPr>
          <w:rFonts w:eastAsia="Arial Unicode MS" w:cs="Arial"/>
          <w:bCs/>
        </w:rPr>
        <w:t>, et.al</w:t>
      </w:r>
      <w:r w:rsidRPr="00CD5811">
        <w:rPr>
          <w:rFonts w:eastAsia="Arial Unicode MS" w:cs="Arial"/>
          <w:bCs/>
        </w:rPr>
        <w:t>.</w:t>
      </w:r>
      <w:r w:rsidR="00B244A3" w:rsidRPr="00CD5811">
        <w:rPr>
          <w:rFonts w:eastAsia="Arial Unicode MS" w:cs="Arial"/>
          <w:bCs/>
        </w:rPr>
        <w:t xml:space="preserve"> </w:t>
      </w:r>
      <w:r w:rsidRPr="00CD5811">
        <w:rPr>
          <w:rFonts w:eastAsia="Arial Unicode MS" w:cs="Arial"/>
          <w:bCs/>
        </w:rPr>
        <w:t>10 kHz spinal cord stimulation for the treatment of non</w:t>
      </w:r>
      <w:r w:rsidRPr="00CD5811">
        <w:rPr>
          <w:rFonts w:ascii="Cambria Math" w:eastAsia="Arial Unicode MS" w:hAnsi="Cambria Math" w:cs="Cambria Math"/>
          <w:bCs/>
        </w:rPr>
        <w:t>‐</w:t>
      </w:r>
      <w:r w:rsidRPr="00CD5811">
        <w:rPr>
          <w:rFonts w:eastAsia="Arial Unicode MS" w:cs="Arial"/>
          <w:bCs/>
        </w:rPr>
        <w:t>surgical refractory back pain: subanalysis of pooled data from two prospective studies.Anaesthesia.2020;75(6):775-784.</w:t>
      </w:r>
    </w:p>
    <w:p w14:paraId="6185A798" w14:textId="212BE1D9"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Abstracts from the North American Neuromodulation Society&amp;#x27;s 23rd Annual Meeting, Las Vegas, NV, USA.Neuromodulation Technology at the Neural Interface.2020;23(3):e1-e325.</w:t>
      </w:r>
    </w:p>
    <w:p w14:paraId="5F7B695A" w14:textId="77777777"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 xml:space="preserve">D'Avino, Presidente: M..XIX Congresso Regionale FADOI Campania, Napoli, 5-6 marzo 2020.Italian Journal of </w:t>
      </w:r>
      <w:r w:rsidRPr="00CD5811">
        <w:rPr>
          <w:rFonts w:eastAsia="Arial Unicode MS" w:cs="Arial"/>
          <w:bCs/>
        </w:rPr>
        <w:lastRenderedPageBreak/>
        <w:t>Medicine.2020:1-33.</w:t>
      </w:r>
    </w:p>
    <w:p w14:paraId="1C859A8F" w14:textId="63BE9375"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PAINWeek Abstract Book 2020.Postgraduate Medicine.2020;132(sup1):1-76.</w:t>
      </w:r>
    </w:p>
    <w:p w14:paraId="36C30129" w14:textId="41713A1D"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Clingan J</w:t>
      </w:r>
      <w:r w:rsidR="004F2473" w:rsidRPr="00CD5811">
        <w:rPr>
          <w:rFonts w:eastAsia="Arial Unicode MS" w:cs="Arial"/>
          <w:bCs/>
        </w:rPr>
        <w:t>-</w:t>
      </w:r>
      <w:r w:rsidRPr="00CD5811">
        <w:rPr>
          <w:rFonts w:eastAsia="Arial Unicode MS" w:cs="Arial"/>
          <w:bCs/>
        </w:rPr>
        <w:t>A.</w:t>
      </w:r>
      <w:r w:rsidR="004F2473" w:rsidRPr="00CD5811">
        <w:rPr>
          <w:rFonts w:eastAsia="Arial Unicode MS" w:cs="Arial"/>
          <w:bCs/>
        </w:rPr>
        <w:t xml:space="preserve">, </w:t>
      </w:r>
      <w:r w:rsidRPr="00CD5811">
        <w:rPr>
          <w:rFonts w:eastAsia="Arial Unicode MS" w:cs="Arial"/>
          <w:bCs/>
        </w:rPr>
        <w:t>Patel A</w:t>
      </w:r>
      <w:r w:rsidR="004F2473" w:rsidRPr="00CD5811">
        <w:rPr>
          <w:rFonts w:eastAsia="Arial Unicode MS" w:cs="Arial"/>
          <w:bCs/>
        </w:rPr>
        <w:t xml:space="preserve">., </w:t>
      </w:r>
      <w:r w:rsidRPr="00CD5811">
        <w:rPr>
          <w:rFonts w:eastAsia="Arial Unicode MS" w:cs="Arial"/>
          <w:bCs/>
        </w:rPr>
        <w:t>Maher D</w:t>
      </w:r>
      <w:r w:rsidR="004F2473" w:rsidRPr="00CD5811">
        <w:rPr>
          <w:rFonts w:eastAsia="Arial Unicode MS" w:cs="Arial"/>
          <w:bCs/>
        </w:rPr>
        <w:t>-</w:t>
      </w:r>
      <w:r w:rsidRPr="00CD5811">
        <w:rPr>
          <w:rFonts w:eastAsia="Arial Unicode MS" w:cs="Arial"/>
          <w:bCs/>
        </w:rPr>
        <w:t>P.</w:t>
      </w:r>
      <w:r w:rsidR="004F2473" w:rsidRPr="00CD5811">
        <w:rPr>
          <w:rFonts w:eastAsia="Arial Unicode MS" w:cs="Arial"/>
          <w:bCs/>
        </w:rPr>
        <w:t xml:space="preserve"> </w:t>
      </w:r>
      <w:r w:rsidRPr="00CD5811">
        <w:rPr>
          <w:rFonts w:eastAsia="Arial Unicode MS" w:cs="Arial"/>
          <w:bCs/>
        </w:rPr>
        <w:t>Survey of Spinal Cord Stimulation Hardware Currently Available for the Treatment of Chronic Pain in the United States.Frontiers in Pain Research.2020;1:572907</w:t>
      </w:r>
    </w:p>
    <w:p w14:paraId="42551539" w14:textId="11A0B38D" w:rsidR="00694EDB" w:rsidRPr="00CD5811" w:rsidRDefault="00694EDB" w:rsidP="00A176E6">
      <w:pPr>
        <w:pStyle w:val="ListParagraph"/>
        <w:widowControl w:val="0"/>
        <w:numPr>
          <w:ilvl w:val="0"/>
          <w:numId w:val="30"/>
        </w:numPr>
        <w:tabs>
          <w:tab w:val="left" w:pos="810"/>
        </w:tabs>
        <w:autoSpaceDE w:val="0"/>
        <w:autoSpaceDN w:val="0"/>
        <w:adjustRightInd w:val="0"/>
        <w:spacing w:before="0"/>
        <w:ind w:left="720" w:right="0"/>
        <w:jc w:val="both"/>
        <w:rPr>
          <w:rFonts w:eastAsia="Arial Unicode MS" w:cs="Arial"/>
          <w:bCs/>
        </w:rPr>
      </w:pPr>
      <w:r w:rsidRPr="00CD5811">
        <w:rPr>
          <w:rFonts w:eastAsia="Arial Unicode MS" w:cs="Arial"/>
          <w:bCs/>
        </w:rPr>
        <w:t>Wein AJ.Re: A Prospective, Multicenter Study of a Novel, Miniaturized Rechargeable Sacral Neuromodulation System: 12-Month Results from the RELAX-OAB Study.J Urol. 2020;203(3):467-468.</w:t>
      </w:r>
    </w:p>
    <w:p w14:paraId="40A06139" w14:textId="77777777" w:rsidR="00694EDB" w:rsidRPr="00CD5811" w:rsidRDefault="00694EDB" w:rsidP="00694EDB">
      <w:pPr>
        <w:widowControl w:val="0"/>
        <w:autoSpaceDE w:val="0"/>
        <w:autoSpaceDN w:val="0"/>
        <w:adjustRightInd w:val="0"/>
        <w:spacing w:before="0"/>
        <w:ind w:left="1080" w:right="0" w:hanging="1080"/>
        <w:contextualSpacing/>
        <w:rPr>
          <w:rFonts w:eastAsia="Arial Unicode MS" w:cs="Arial"/>
          <w:b/>
        </w:rPr>
      </w:pPr>
    </w:p>
    <w:p w14:paraId="34E773A9" w14:textId="25080A0B" w:rsidR="003212E0" w:rsidRPr="00CD5811" w:rsidRDefault="003212E0" w:rsidP="003212E0">
      <w:pPr>
        <w:widowControl w:val="0"/>
        <w:autoSpaceDE w:val="0"/>
        <w:autoSpaceDN w:val="0"/>
        <w:adjustRightInd w:val="0"/>
        <w:spacing w:before="0"/>
        <w:ind w:left="1080" w:right="0" w:hanging="1080"/>
        <w:contextualSpacing/>
        <w:rPr>
          <w:rFonts w:eastAsia="Arial Unicode MS" w:cs="Arial"/>
          <w:b/>
        </w:rPr>
      </w:pPr>
      <w:r w:rsidRPr="00CD5811">
        <w:rPr>
          <w:rFonts w:eastAsia="Arial Unicode MS" w:cs="Arial"/>
          <w:b/>
        </w:rPr>
        <w:t>No</w:t>
      </w:r>
      <w:r w:rsidR="00694EDB" w:rsidRPr="00CD5811">
        <w:rPr>
          <w:rFonts w:eastAsia="Arial Unicode MS" w:cs="Arial"/>
          <w:b/>
        </w:rPr>
        <w:t>t published in English</w:t>
      </w:r>
      <w:r w:rsidRPr="00CD5811">
        <w:rPr>
          <w:rFonts w:eastAsia="Arial Unicode MS" w:cs="Arial"/>
          <w:b/>
        </w:rPr>
        <w:t xml:space="preserve"> </w:t>
      </w:r>
    </w:p>
    <w:p w14:paraId="4BB4D603" w14:textId="772FADA0" w:rsidR="00694EDB" w:rsidRPr="00CD5811" w:rsidRDefault="00694EDB" w:rsidP="00A176E6">
      <w:pPr>
        <w:pStyle w:val="ListParagraph"/>
        <w:numPr>
          <w:ilvl w:val="0"/>
          <w:numId w:val="31"/>
        </w:numPr>
        <w:jc w:val="both"/>
        <w:rPr>
          <w:rFonts w:cs="Arial"/>
        </w:rPr>
      </w:pPr>
      <w:r w:rsidRPr="00CD5811">
        <w:rPr>
          <w:rFonts w:cs="Arial"/>
        </w:rPr>
        <w:t>Morgalla M.</w:t>
      </w:r>
      <w:r w:rsidR="00013DB5" w:rsidRPr="00CD5811">
        <w:rPr>
          <w:rFonts w:cs="Arial"/>
        </w:rPr>
        <w:t xml:space="preserve"> </w:t>
      </w:r>
      <w:r w:rsidRPr="00CD5811">
        <w:rPr>
          <w:rFonts w:cs="Arial"/>
        </w:rPr>
        <w:t>Neuromodulative Schmerztherapie.Nervenheilkunde.2020;39(6):373-381.</w:t>
      </w:r>
    </w:p>
    <w:p w14:paraId="738321A1" w14:textId="354D5086" w:rsidR="00694EDB" w:rsidRPr="00CD5811" w:rsidRDefault="00694EDB" w:rsidP="00A176E6">
      <w:pPr>
        <w:pStyle w:val="ListParagraph"/>
        <w:numPr>
          <w:ilvl w:val="0"/>
          <w:numId w:val="31"/>
        </w:numPr>
        <w:jc w:val="both"/>
        <w:rPr>
          <w:rFonts w:cs="Arial"/>
        </w:rPr>
      </w:pPr>
      <w:r w:rsidRPr="00CD5811">
        <w:rPr>
          <w:rFonts w:cs="Arial"/>
        </w:rPr>
        <w:t>Mattheudakis M</w:t>
      </w:r>
      <w:r w:rsidR="00B74D9C" w:rsidRPr="00CD5811">
        <w:rPr>
          <w:rFonts w:cs="Arial"/>
        </w:rPr>
        <w:t>-</w:t>
      </w:r>
      <w:r w:rsidRPr="00CD5811">
        <w:rPr>
          <w:rFonts w:cs="Arial"/>
        </w:rPr>
        <w:t>L.</w:t>
      </w:r>
      <w:r w:rsidR="00B74D9C" w:rsidRPr="00CD5811">
        <w:rPr>
          <w:rFonts w:cs="Arial"/>
        </w:rPr>
        <w:t xml:space="preserve"> </w:t>
      </w:r>
      <w:r w:rsidRPr="00CD5811">
        <w:rPr>
          <w:rFonts w:cs="Arial"/>
        </w:rPr>
        <w:t>UN’INDAGINE COMPARATISTICA SULLA CONFIGURAZIONE DEI REATI SESSUALI PER COLPA (GRAVE) SUI PROFILI DI CONSENSO DELLA VITTIMA.Revista de Direito Brasileira.2020;25(10):280-306.</w:t>
      </w:r>
    </w:p>
    <w:p w14:paraId="02F2A293" w14:textId="50186B65" w:rsidR="00694EDB" w:rsidRPr="00CD5811" w:rsidRDefault="00694EDB" w:rsidP="00A176E6">
      <w:pPr>
        <w:pStyle w:val="ListParagraph"/>
        <w:numPr>
          <w:ilvl w:val="0"/>
          <w:numId w:val="31"/>
        </w:numPr>
        <w:jc w:val="both"/>
        <w:rPr>
          <w:rFonts w:cs="Arial"/>
        </w:rPr>
      </w:pPr>
      <w:r w:rsidRPr="00CD5811">
        <w:rPr>
          <w:rFonts w:cs="Arial"/>
        </w:rPr>
        <w:t>Voirin J</w:t>
      </w:r>
      <w:r w:rsidR="00B74D9C" w:rsidRPr="00CD5811">
        <w:rPr>
          <w:rFonts w:cs="Arial"/>
        </w:rPr>
        <w:t xml:space="preserve">., </w:t>
      </w:r>
      <w:r w:rsidRPr="00CD5811">
        <w:rPr>
          <w:rFonts w:cs="Arial"/>
        </w:rPr>
        <w:t>Rigoard P</w:t>
      </w:r>
      <w:r w:rsidR="00B74D9C" w:rsidRPr="00CD5811">
        <w:rPr>
          <w:rFonts w:cs="Arial"/>
        </w:rPr>
        <w:t xml:space="preserve">., </w:t>
      </w:r>
      <w:r w:rsidRPr="00CD5811">
        <w:rPr>
          <w:rFonts w:cs="Arial"/>
        </w:rPr>
        <w:t>Fontaine D.</w:t>
      </w:r>
      <w:r w:rsidR="00B74D9C" w:rsidRPr="00CD5811">
        <w:rPr>
          <w:rFonts w:cs="Arial"/>
        </w:rPr>
        <w:t xml:space="preserve"> </w:t>
      </w:r>
      <w:r w:rsidRPr="00CD5811">
        <w:rPr>
          <w:rFonts w:cs="Arial"/>
        </w:rPr>
        <w:t>Stimulation médullaire : une thérapie efficace face à certaines douleurs chroniques mais ignorée.Douleurs Évaluation - Diagnostic - Traitement.2020;21(1):11-19.</w:t>
      </w:r>
    </w:p>
    <w:p w14:paraId="555E132A" w14:textId="77777777" w:rsidR="00694EDB" w:rsidRPr="00CD5811" w:rsidRDefault="00694EDB" w:rsidP="00694EDB">
      <w:pPr>
        <w:jc w:val="both"/>
        <w:rPr>
          <w:rFonts w:cs="Arial"/>
        </w:rPr>
      </w:pPr>
    </w:p>
    <w:p w14:paraId="0ADDEFE1" w14:textId="369531D0" w:rsidR="00694EDB" w:rsidRPr="00CD5811" w:rsidRDefault="00694EDB" w:rsidP="00694EDB">
      <w:pPr>
        <w:jc w:val="both"/>
        <w:rPr>
          <w:rFonts w:cs="Arial"/>
          <w:b/>
          <w:bCs/>
        </w:rPr>
      </w:pPr>
      <w:r w:rsidRPr="00CD5811">
        <w:rPr>
          <w:rFonts w:cs="Arial"/>
          <w:b/>
          <w:bCs/>
        </w:rPr>
        <w:t>Animal Study</w:t>
      </w:r>
    </w:p>
    <w:p w14:paraId="3E3FEFF0" w14:textId="13A44565" w:rsidR="00694EDB" w:rsidRPr="00CD5811" w:rsidRDefault="00694EDB" w:rsidP="00A176E6">
      <w:pPr>
        <w:pStyle w:val="ListParagraph"/>
        <w:numPr>
          <w:ilvl w:val="0"/>
          <w:numId w:val="32"/>
        </w:numPr>
        <w:jc w:val="both"/>
        <w:rPr>
          <w:rFonts w:cs="Arial"/>
        </w:rPr>
      </w:pPr>
      <w:r w:rsidRPr="00CD5811">
        <w:rPr>
          <w:rFonts w:cs="Arial"/>
        </w:rPr>
        <w:t>Wang H</w:t>
      </w:r>
      <w:r w:rsidR="003E386F" w:rsidRPr="00CD5811">
        <w:rPr>
          <w:rFonts w:cs="Arial"/>
        </w:rPr>
        <w:t>.</w:t>
      </w:r>
      <w:r w:rsidRPr="00CD5811">
        <w:rPr>
          <w:rFonts w:cs="Arial"/>
        </w:rPr>
        <w:t>, Xie D</w:t>
      </w:r>
      <w:r w:rsidR="003E386F" w:rsidRPr="00CD5811">
        <w:rPr>
          <w:rFonts w:cs="Arial"/>
        </w:rPr>
        <w:t>.</w:t>
      </w:r>
      <w:r w:rsidRPr="00CD5811">
        <w:rPr>
          <w:rFonts w:cs="Arial"/>
        </w:rPr>
        <w:t>, Bowler P</w:t>
      </w:r>
      <w:r w:rsidR="003E386F" w:rsidRPr="00CD5811">
        <w:rPr>
          <w:rFonts w:cs="Arial"/>
        </w:rPr>
        <w:t>-</w:t>
      </w:r>
      <w:r w:rsidRPr="00CD5811">
        <w:rPr>
          <w:rFonts w:cs="Arial"/>
        </w:rPr>
        <w:t>A</w:t>
      </w:r>
      <w:r w:rsidR="003E386F" w:rsidRPr="00CD5811">
        <w:rPr>
          <w:rFonts w:cs="Arial"/>
        </w:rPr>
        <w:t>.</w:t>
      </w:r>
      <w:r w:rsidRPr="00CD5811">
        <w:rPr>
          <w:rFonts w:cs="Arial"/>
        </w:rPr>
        <w:t>, Zeng Z</w:t>
      </w:r>
      <w:r w:rsidR="003E386F" w:rsidRPr="00CD5811">
        <w:rPr>
          <w:rFonts w:cs="Arial"/>
        </w:rPr>
        <w:t>.</w:t>
      </w:r>
      <w:r w:rsidRPr="00CD5811">
        <w:rPr>
          <w:rFonts w:cs="Arial"/>
        </w:rPr>
        <w:t>, Xiong W</w:t>
      </w:r>
      <w:r w:rsidR="003E386F" w:rsidRPr="00CD5811">
        <w:rPr>
          <w:rFonts w:cs="Arial"/>
        </w:rPr>
        <w:t>.</w:t>
      </w:r>
      <w:r w:rsidRPr="00CD5811">
        <w:rPr>
          <w:rFonts w:cs="Arial"/>
        </w:rPr>
        <w:t>, Liu C.</w:t>
      </w:r>
      <w:r w:rsidR="003E386F" w:rsidRPr="00CD5811">
        <w:rPr>
          <w:rFonts w:cs="Arial"/>
        </w:rPr>
        <w:t xml:space="preserve"> </w:t>
      </w:r>
      <w:r w:rsidRPr="00CD5811">
        <w:rPr>
          <w:rFonts w:cs="Arial"/>
        </w:rPr>
        <w:t xml:space="preserve">Non-indigenous species in marine and coastal habitats of the South China Sea.Sci Total Environ. 2021;759:143465. </w:t>
      </w:r>
    </w:p>
    <w:p w14:paraId="35E49830" w14:textId="218EF5F3" w:rsidR="00694EDB" w:rsidRPr="00CD5811" w:rsidRDefault="00694EDB" w:rsidP="00A176E6">
      <w:pPr>
        <w:pStyle w:val="ListParagraph"/>
        <w:numPr>
          <w:ilvl w:val="0"/>
          <w:numId w:val="32"/>
        </w:numPr>
        <w:jc w:val="both"/>
        <w:rPr>
          <w:rFonts w:cs="Arial"/>
        </w:rPr>
      </w:pPr>
      <w:r w:rsidRPr="00CD5811">
        <w:rPr>
          <w:rFonts w:cs="Arial"/>
        </w:rPr>
        <w:t>Islamov R</w:t>
      </w:r>
      <w:r w:rsidR="00A84C2D" w:rsidRPr="00CD5811">
        <w:rPr>
          <w:rFonts w:cs="Arial"/>
        </w:rPr>
        <w:t>.</w:t>
      </w:r>
      <w:r w:rsidRPr="00CD5811">
        <w:rPr>
          <w:rFonts w:cs="Arial"/>
        </w:rPr>
        <w:t>, Bashirov F</w:t>
      </w:r>
      <w:r w:rsidR="00A84C2D" w:rsidRPr="00CD5811">
        <w:rPr>
          <w:rFonts w:cs="Arial"/>
        </w:rPr>
        <w:t>.</w:t>
      </w:r>
      <w:r w:rsidRPr="00CD5811">
        <w:rPr>
          <w:rFonts w:cs="Arial"/>
        </w:rPr>
        <w:t>, Fadeev F</w:t>
      </w:r>
      <w:r w:rsidR="00A84C2D" w:rsidRPr="00CD5811">
        <w:rPr>
          <w:rFonts w:cs="Arial"/>
        </w:rPr>
        <w:t>.</w:t>
      </w:r>
      <w:r w:rsidRPr="00CD5811">
        <w:rPr>
          <w:rFonts w:cs="Arial"/>
        </w:rPr>
        <w:t>, Shevchenko R</w:t>
      </w:r>
      <w:r w:rsidR="00A84C2D" w:rsidRPr="00CD5811">
        <w:rPr>
          <w:rFonts w:cs="Arial"/>
        </w:rPr>
        <w:t>.</w:t>
      </w:r>
      <w:r w:rsidRPr="00CD5811">
        <w:rPr>
          <w:rFonts w:cs="Arial"/>
        </w:rPr>
        <w:t>, Izmailov A</w:t>
      </w:r>
      <w:r w:rsidR="00A84C2D" w:rsidRPr="00CD5811">
        <w:rPr>
          <w:rFonts w:cs="Arial"/>
        </w:rPr>
        <w:t>.</w:t>
      </w:r>
      <w:r w:rsidRPr="00CD5811">
        <w:rPr>
          <w:rFonts w:cs="Arial"/>
        </w:rPr>
        <w:t>, Markosyan V</w:t>
      </w:r>
      <w:r w:rsidR="00A84C2D" w:rsidRPr="00CD5811">
        <w:rPr>
          <w:rFonts w:cs="Arial"/>
        </w:rPr>
        <w:t>.</w:t>
      </w:r>
      <w:r w:rsidRPr="00CD5811">
        <w:rPr>
          <w:rFonts w:cs="Arial"/>
        </w:rPr>
        <w:t>,</w:t>
      </w:r>
      <w:r w:rsidR="00A84C2D" w:rsidRPr="00CD5811">
        <w:rPr>
          <w:rFonts w:cs="Arial"/>
        </w:rPr>
        <w:t xml:space="preserve"> et.al. </w:t>
      </w:r>
      <w:r w:rsidRPr="00CD5811">
        <w:rPr>
          <w:rFonts w:cs="Arial"/>
        </w:rPr>
        <w:t xml:space="preserve">Epidural Stimulation Combined with Triple Gene Therapy for Spinal Cord Injury Treatment.Int J Mol Sci. 2020;21(23):8896. </w:t>
      </w:r>
    </w:p>
    <w:p w14:paraId="1DAF46A7" w14:textId="71B9409B" w:rsidR="00694EDB" w:rsidRPr="00CD5811" w:rsidRDefault="00694EDB" w:rsidP="00A176E6">
      <w:pPr>
        <w:pStyle w:val="ListParagraph"/>
        <w:numPr>
          <w:ilvl w:val="0"/>
          <w:numId w:val="32"/>
        </w:numPr>
        <w:jc w:val="both"/>
        <w:rPr>
          <w:rFonts w:cs="Arial"/>
        </w:rPr>
      </w:pPr>
      <w:r w:rsidRPr="00CD5811">
        <w:rPr>
          <w:rFonts w:cs="Arial"/>
        </w:rPr>
        <w:t>Musienko P</w:t>
      </w:r>
      <w:r w:rsidR="00AE5138" w:rsidRPr="00CD5811">
        <w:rPr>
          <w:rFonts w:cs="Arial"/>
        </w:rPr>
        <w:t>-</w:t>
      </w:r>
      <w:r w:rsidRPr="00CD5811">
        <w:rPr>
          <w:rFonts w:cs="Arial"/>
        </w:rPr>
        <w:t>E</w:t>
      </w:r>
      <w:r w:rsidR="00AE5138" w:rsidRPr="00CD5811">
        <w:rPr>
          <w:rFonts w:cs="Arial"/>
        </w:rPr>
        <w:t>.</w:t>
      </w:r>
      <w:r w:rsidRPr="00CD5811">
        <w:rPr>
          <w:rFonts w:cs="Arial"/>
        </w:rPr>
        <w:t>, Lyalka V</w:t>
      </w:r>
      <w:r w:rsidR="00AE5138" w:rsidRPr="00CD5811">
        <w:rPr>
          <w:rFonts w:cs="Arial"/>
        </w:rPr>
        <w:t>-</w:t>
      </w:r>
      <w:r w:rsidRPr="00CD5811">
        <w:rPr>
          <w:rFonts w:cs="Arial"/>
        </w:rPr>
        <w:t>F</w:t>
      </w:r>
      <w:r w:rsidR="00AE5138" w:rsidRPr="00CD5811">
        <w:rPr>
          <w:rFonts w:cs="Arial"/>
        </w:rPr>
        <w:t>.</w:t>
      </w:r>
      <w:r w:rsidRPr="00CD5811">
        <w:rPr>
          <w:rFonts w:cs="Arial"/>
        </w:rPr>
        <w:t>, Gorskii O</w:t>
      </w:r>
      <w:r w:rsidR="00AE5138" w:rsidRPr="00CD5811">
        <w:rPr>
          <w:rFonts w:cs="Arial"/>
        </w:rPr>
        <w:t>-</w:t>
      </w:r>
      <w:r w:rsidRPr="00CD5811">
        <w:rPr>
          <w:rFonts w:cs="Arial"/>
        </w:rPr>
        <w:t>V</w:t>
      </w:r>
      <w:r w:rsidR="00AE5138" w:rsidRPr="00CD5811">
        <w:rPr>
          <w:rFonts w:cs="Arial"/>
        </w:rPr>
        <w:t>.</w:t>
      </w:r>
      <w:r w:rsidRPr="00CD5811">
        <w:rPr>
          <w:rFonts w:cs="Arial"/>
        </w:rPr>
        <w:t>, Merkulyeva N</w:t>
      </w:r>
      <w:r w:rsidR="00AE5138" w:rsidRPr="00CD5811">
        <w:rPr>
          <w:rFonts w:cs="Arial"/>
        </w:rPr>
        <w:t>.</w:t>
      </w:r>
      <w:r w:rsidRPr="00CD5811">
        <w:rPr>
          <w:rFonts w:cs="Arial"/>
        </w:rPr>
        <w:t>, Gerasimenko Y</w:t>
      </w:r>
      <w:r w:rsidR="00AE5138" w:rsidRPr="00CD5811">
        <w:rPr>
          <w:rFonts w:cs="Arial"/>
        </w:rPr>
        <w:t>-</w:t>
      </w:r>
      <w:r w:rsidRPr="00CD5811">
        <w:rPr>
          <w:rFonts w:cs="Arial"/>
        </w:rPr>
        <w:t>P</w:t>
      </w:r>
      <w:r w:rsidR="00AE5138" w:rsidRPr="00CD5811">
        <w:rPr>
          <w:rFonts w:cs="Arial"/>
        </w:rPr>
        <w:t>.</w:t>
      </w:r>
      <w:r w:rsidRPr="00CD5811">
        <w:rPr>
          <w:rFonts w:cs="Arial"/>
        </w:rPr>
        <w:t>, Deliagina T</w:t>
      </w:r>
      <w:r w:rsidR="00AE5138" w:rsidRPr="00CD5811">
        <w:rPr>
          <w:rFonts w:cs="Arial"/>
        </w:rPr>
        <w:t>-</w:t>
      </w:r>
      <w:r w:rsidRPr="00CD5811">
        <w:rPr>
          <w:rFonts w:cs="Arial"/>
        </w:rPr>
        <w:t>G</w:t>
      </w:r>
      <w:r w:rsidR="00AE5138" w:rsidRPr="00CD5811">
        <w:rPr>
          <w:rFonts w:cs="Arial"/>
        </w:rPr>
        <w:t>.</w:t>
      </w:r>
      <w:r w:rsidRPr="00CD5811">
        <w:rPr>
          <w:rFonts w:cs="Arial"/>
        </w:rPr>
        <w:t>,</w:t>
      </w:r>
      <w:r w:rsidR="00AE5138" w:rsidRPr="00CD5811">
        <w:rPr>
          <w:rFonts w:cs="Arial"/>
        </w:rPr>
        <w:t xml:space="preserve"> et.al. </w:t>
      </w:r>
      <w:r w:rsidRPr="00CD5811">
        <w:rPr>
          <w:rFonts w:cs="Arial"/>
        </w:rPr>
        <w:t xml:space="preserve">Comparison of operation of spinal locomotor networks activated by supraspinal commands and by epidural stimulation of the spinal cord in cats.J Physiol. 2020;598(16):3459-3483. </w:t>
      </w:r>
    </w:p>
    <w:p w14:paraId="683626A5" w14:textId="4C2BD290" w:rsidR="00694EDB" w:rsidRPr="00CD5811" w:rsidRDefault="00694EDB" w:rsidP="00A176E6">
      <w:pPr>
        <w:pStyle w:val="ListParagraph"/>
        <w:numPr>
          <w:ilvl w:val="0"/>
          <w:numId w:val="32"/>
        </w:numPr>
        <w:jc w:val="both"/>
        <w:rPr>
          <w:rFonts w:cs="Arial"/>
        </w:rPr>
      </w:pPr>
      <w:r w:rsidRPr="00CD5811">
        <w:rPr>
          <w:rFonts w:cs="Arial"/>
        </w:rPr>
        <w:t>Tsuchihara T</w:t>
      </w:r>
      <w:r w:rsidR="004B531D" w:rsidRPr="00CD5811">
        <w:rPr>
          <w:rFonts w:cs="Arial"/>
        </w:rPr>
        <w:t>.</w:t>
      </w:r>
      <w:r w:rsidRPr="00CD5811">
        <w:rPr>
          <w:rFonts w:cs="Arial"/>
        </w:rPr>
        <w:t>, Nukada H</w:t>
      </w:r>
      <w:r w:rsidR="004B531D" w:rsidRPr="00CD5811">
        <w:rPr>
          <w:rFonts w:cs="Arial"/>
        </w:rPr>
        <w:t>.</w:t>
      </w:r>
      <w:r w:rsidRPr="00CD5811">
        <w:rPr>
          <w:rFonts w:cs="Arial"/>
        </w:rPr>
        <w:t>, Nakanishi K</w:t>
      </w:r>
      <w:r w:rsidR="004B531D" w:rsidRPr="00CD5811">
        <w:rPr>
          <w:rFonts w:cs="Arial"/>
        </w:rPr>
        <w:t>.</w:t>
      </w:r>
      <w:r w:rsidRPr="00CD5811">
        <w:rPr>
          <w:rFonts w:cs="Arial"/>
        </w:rPr>
        <w:t>, Morishita R</w:t>
      </w:r>
      <w:r w:rsidR="004B531D" w:rsidRPr="00CD5811">
        <w:rPr>
          <w:rFonts w:cs="Arial"/>
        </w:rPr>
        <w:t>.</w:t>
      </w:r>
      <w:r w:rsidRPr="00CD5811">
        <w:rPr>
          <w:rFonts w:cs="Arial"/>
        </w:rPr>
        <w:t>, Amako M</w:t>
      </w:r>
      <w:r w:rsidR="004B531D" w:rsidRPr="00CD5811">
        <w:rPr>
          <w:rFonts w:cs="Arial"/>
        </w:rPr>
        <w:t>.</w:t>
      </w:r>
      <w:r w:rsidRPr="00CD5811">
        <w:rPr>
          <w:rFonts w:cs="Arial"/>
        </w:rPr>
        <w:t>, Arino H</w:t>
      </w:r>
      <w:r w:rsidR="004B531D" w:rsidRPr="00CD5811">
        <w:rPr>
          <w:rFonts w:cs="Arial"/>
        </w:rPr>
        <w:t>.</w:t>
      </w:r>
      <w:r w:rsidRPr="00CD5811">
        <w:rPr>
          <w:rFonts w:cs="Arial"/>
        </w:rPr>
        <w:t xml:space="preserve">, </w:t>
      </w:r>
      <w:r w:rsidR="004B531D" w:rsidRPr="00CD5811">
        <w:rPr>
          <w:rFonts w:cs="Arial"/>
        </w:rPr>
        <w:t xml:space="preserve">et.al. </w:t>
      </w:r>
      <w:r w:rsidRPr="00CD5811">
        <w:rPr>
          <w:rFonts w:cs="Arial"/>
        </w:rPr>
        <w:t xml:space="preserve">Efficacy of nonviral gene transfer of human hepatocyte growth factor (HGF) against ischemic-reperfusion nerve injury in rats.PLoS One. 2020;15(8):e0237156. </w:t>
      </w:r>
    </w:p>
    <w:p w14:paraId="7334810A" w14:textId="5313B766" w:rsidR="00694EDB" w:rsidRPr="00CD5811" w:rsidRDefault="00694EDB" w:rsidP="00A176E6">
      <w:pPr>
        <w:pStyle w:val="ListParagraph"/>
        <w:numPr>
          <w:ilvl w:val="0"/>
          <w:numId w:val="32"/>
        </w:numPr>
        <w:jc w:val="both"/>
        <w:rPr>
          <w:rFonts w:cs="Arial"/>
        </w:rPr>
      </w:pPr>
      <w:r w:rsidRPr="00CD5811">
        <w:rPr>
          <w:rFonts w:cs="Arial"/>
        </w:rPr>
        <w:t>Wilson S</w:t>
      </w:r>
      <w:r w:rsidR="00DA1082" w:rsidRPr="00CD5811">
        <w:rPr>
          <w:rFonts w:cs="Arial"/>
        </w:rPr>
        <w:t>.</w:t>
      </w:r>
      <w:r w:rsidRPr="00CD5811">
        <w:rPr>
          <w:rFonts w:cs="Arial"/>
        </w:rPr>
        <w:t>, Nagel S</w:t>
      </w:r>
      <w:r w:rsidR="00DA1082" w:rsidRPr="00CD5811">
        <w:rPr>
          <w:rFonts w:cs="Arial"/>
        </w:rPr>
        <w:t>-</w:t>
      </w:r>
      <w:r w:rsidRPr="00CD5811">
        <w:rPr>
          <w:rFonts w:cs="Arial"/>
        </w:rPr>
        <w:t>J</w:t>
      </w:r>
      <w:r w:rsidR="00DA1082" w:rsidRPr="00CD5811">
        <w:rPr>
          <w:rFonts w:cs="Arial"/>
        </w:rPr>
        <w:t>.</w:t>
      </w:r>
      <w:r w:rsidRPr="00CD5811">
        <w:rPr>
          <w:rFonts w:cs="Arial"/>
        </w:rPr>
        <w:t>, Frizon L</w:t>
      </w:r>
      <w:r w:rsidR="00DA1082" w:rsidRPr="00CD5811">
        <w:rPr>
          <w:rFonts w:cs="Arial"/>
        </w:rPr>
        <w:t>-</w:t>
      </w:r>
      <w:r w:rsidRPr="00CD5811">
        <w:rPr>
          <w:rFonts w:cs="Arial"/>
        </w:rPr>
        <w:t>A</w:t>
      </w:r>
      <w:r w:rsidR="00DA1082" w:rsidRPr="00CD5811">
        <w:rPr>
          <w:rFonts w:cs="Arial"/>
        </w:rPr>
        <w:t>.</w:t>
      </w:r>
      <w:r w:rsidRPr="00CD5811">
        <w:rPr>
          <w:rFonts w:cs="Arial"/>
        </w:rPr>
        <w:t>, Fredericks D</w:t>
      </w:r>
      <w:r w:rsidR="00DA1082" w:rsidRPr="00CD5811">
        <w:rPr>
          <w:rFonts w:cs="Arial"/>
        </w:rPr>
        <w:t>-</w:t>
      </w:r>
      <w:r w:rsidRPr="00CD5811">
        <w:rPr>
          <w:rFonts w:cs="Arial"/>
        </w:rPr>
        <w:t>C</w:t>
      </w:r>
      <w:r w:rsidR="00DA1082" w:rsidRPr="00CD5811">
        <w:rPr>
          <w:rFonts w:cs="Arial"/>
        </w:rPr>
        <w:t>.</w:t>
      </w:r>
      <w:r w:rsidRPr="00CD5811">
        <w:rPr>
          <w:rFonts w:cs="Arial"/>
        </w:rPr>
        <w:t>, DeVries-Watson N</w:t>
      </w:r>
      <w:r w:rsidR="00DA1082" w:rsidRPr="00CD5811">
        <w:rPr>
          <w:rFonts w:cs="Arial"/>
        </w:rPr>
        <w:t>-</w:t>
      </w:r>
      <w:r w:rsidRPr="00CD5811">
        <w:rPr>
          <w:rFonts w:cs="Arial"/>
        </w:rPr>
        <w:t>A</w:t>
      </w:r>
      <w:r w:rsidR="00DA1082" w:rsidRPr="00CD5811">
        <w:rPr>
          <w:rFonts w:cs="Arial"/>
        </w:rPr>
        <w:t>.</w:t>
      </w:r>
      <w:r w:rsidRPr="00CD5811">
        <w:rPr>
          <w:rFonts w:cs="Arial"/>
        </w:rPr>
        <w:t>, Gillies G</w:t>
      </w:r>
      <w:r w:rsidR="00DA1082" w:rsidRPr="00CD5811">
        <w:rPr>
          <w:rFonts w:cs="Arial"/>
        </w:rPr>
        <w:t>-</w:t>
      </w:r>
      <w:r w:rsidRPr="00CD5811">
        <w:rPr>
          <w:rFonts w:cs="Arial"/>
        </w:rPr>
        <w:t>T Howard MA 3rd.The Hemisection Approach in Large Animal Models of Spinal Cord Injury: Overview of Methods and Applications.J Invest Surg. 2020;33(3):240-251.</w:t>
      </w:r>
    </w:p>
    <w:p w14:paraId="06EBC3BB" w14:textId="105B735C" w:rsidR="00694EDB" w:rsidRPr="00CD5811" w:rsidRDefault="00694EDB" w:rsidP="00694EDB">
      <w:pPr>
        <w:jc w:val="both"/>
        <w:rPr>
          <w:rFonts w:cs="Arial"/>
        </w:rPr>
      </w:pPr>
    </w:p>
    <w:p w14:paraId="1F654B51" w14:textId="77777777" w:rsidR="00A176E6" w:rsidRPr="00CD5811" w:rsidRDefault="00A176E6" w:rsidP="00694EDB">
      <w:pPr>
        <w:jc w:val="both"/>
        <w:rPr>
          <w:rFonts w:cs="Arial"/>
        </w:rPr>
      </w:pPr>
    </w:p>
    <w:p w14:paraId="12AFA504" w14:textId="1DC0A372" w:rsidR="00694EDB" w:rsidRPr="00CD5811" w:rsidRDefault="00694EDB" w:rsidP="00694EDB">
      <w:pPr>
        <w:jc w:val="both"/>
        <w:rPr>
          <w:rFonts w:cs="Arial"/>
          <w:b/>
          <w:bCs/>
        </w:rPr>
      </w:pPr>
      <w:r w:rsidRPr="00CD5811">
        <w:rPr>
          <w:rFonts w:cs="Arial"/>
          <w:b/>
          <w:bCs/>
        </w:rPr>
        <w:t>Article does not meet any inclusion criteria</w:t>
      </w:r>
    </w:p>
    <w:p w14:paraId="0B038691" w14:textId="4A936573" w:rsidR="00694EDB" w:rsidRPr="00CD5811" w:rsidRDefault="00694EDB" w:rsidP="00A176E6">
      <w:pPr>
        <w:pStyle w:val="ListParagraph"/>
        <w:numPr>
          <w:ilvl w:val="0"/>
          <w:numId w:val="33"/>
        </w:numPr>
        <w:ind w:hanging="540"/>
        <w:jc w:val="both"/>
        <w:rPr>
          <w:rFonts w:cs="Arial"/>
        </w:rPr>
      </w:pPr>
      <w:r w:rsidRPr="00CD5811">
        <w:rPr>
          <w:rFonts w:cs="Arial"/>
        </w:rPr>
        <w:lastRenderedPageBreak/>
        <w:t>Petersen E</w:t>
      </w:r>
      <w:r w:rsidR="00ED3AC2" w:rsidRPr="00CD5811">
        <w:rPr>
          <w:rFonts w:cs="Arial"/>
        </w:rPr>
        <w:t xml:space="preserve">., </w:t>
      </w:r>
      <w:r w:rsidRPr="00CD5811">
        <w:rPr>
          <w:rFonts w:cs="Arial"/>
        </w:rPr>
        <w:t>Stauss T</w:t>
      </w:r>
      <w:r w:rsidR="00ED3AC2" w:rsidRPr="00CD5811">
        <w:rPr>
          <w:rFonts w:cs="Arial"/>
        </w:rPr>
        <w:t xml:space="preserve">., </w:t>
      </w:r>
      <w:r w:rsidRPr="00CD5811">
        <w:rPr>
          <w:rFonts w:cs="Arial"/>
        </w:rPr>
        <w:t>Scowcroft J</w:t>
      </w:r>
      <w:r w:rsidR="00ED3AC2" w:rsidRPr="00CD5811">
        <w:rPr>
          <w:rFonts w:cs="Arial"/>
        </w:rPr>
        <w:t xml:space="preserve">., </w:t>
      </w:r>
      <w:r w:rsidRPr="00CD5811">
        <w:rPr>
          <w:rFonts w:cs="Arial"/>
        </w:rPr>
        <w:t>Sills S</w:t>
      </w:r>
      <w:r w:rsidR="00ED3AC2" w:rsidRPr="00CD5811">
        <w:rPr>
          <w:rFonts w:cs="Arial"/>
        </w:rPr>
        <w:t xml:space="preserve">., </w:t>
      </w:r>
      <w:r w:rsidRPr="00CD5811">
        <w:rPr>
          <w:rFonts w:cs="Arial"/>
        </w:rPr>
        <w:t>White J</w:t>
      </w:r>
      <w:r w:rsidR="00ED3AC2" w:rsidRPr="00CD5811">
        <w:rPr>
          <w:rFonts w:cs="Arial"/>
        </w:rPr>
        <w:t xml:space="preserve">., </w:t>
      </w:r>
      <w:r w:rsidRPr="00CD5811">
        <w:rPr>
          <w:rFonts w:cs="Arial"/>
        </w:rPr>
        <w:t>Amirdelfan K</w:t>
      </w:r>
      <w:r w:rsidR="00ED3AC2" w:rsidRPr="00CD5811">
        <w:rPr>
          <w:rFonts w:cs="Arial"/>
        </w:rPr>
        <w:t xml:space="preserve">., et.al. </w:t>
      </w:r>
      <w:r w:rsidRPr="00CD5811">
        <w:rPr>
          <w:rFonts w:cs="Arial"/>
        </w:rPr>
        <w:t>10 kHz spinal cord stimulation for treatment of painful diabetic neuropathy-a multicenter randomized controlled trial.Neuromodulation.2020;23(3):e31-e32.</w:t>
      </w:r>
    </w:p>
    <w:p w14:paraId="214E1F13" w14:textId="52F8D248" w:rsidR="00694EDB" w:rsidRPr="00CD5811" w:rsidRDefault="00694EDB" w:rsidP="00A176E6">
      <w:pPr>
        <w:pStyle w:val="ListParagraph"/>
        <w:numPr>
          <w:ilvl w:val="0"/>
          <w:numId w:val="33"/>
        </w:numPr>
        <w:ind w:hanging="540"/>
        <w:jc w:val="both"/>
        <w:rPr>
          <w:rFonts w:cs="Arial"/>
        </w:rPr>
      </w:pPr>
      <w:r w:rsidRPr="00CD5811">
        <w:rPr>
          <w:rFonts w:cs="Arial"/>
        </w:rPr>
        <w:t>Rotte A</w:t>
      </w:r>
      <w:r w:rsidR="00383E98" w:rsidRPr="00CD5811">
        <w:rPr>
          <w:rFonts w:cs="Arial"/>
        </w:rPr>
        <w:t xml:space="preserve">., </w:t>
      </w:r>
      <w:r w:rsidRPr="00CD5811">
        <w:rPr>
          <w:rFonts w:cs="Arial"/>
        </w:rPr>
        <w:t>Amirdelfan K</w:t>
      </w:r>
      <w:r w:rsidR="00383E98" w:rsidRPr="00CD5811">
        <w:rPr>
          <w:rFonts w:cs="Arial"/>
        </w:rPr>
        <w:t xml:space="preserve">., </w:t>
      </w:r>
      <w:r w:rsidRPr="00CD5811">
        <w:rPr>
          <w:rFonts w:cs="Arial"/>
        </w:rPr>
        <w:t>Yu C</w:t>
      </w:r>
      <w:r w:rsidR="00383E98" w:rsidRPr="00CD5811">
        <w:rPr>
          <w:rFonts w:cs="Arial"/>
        </w:rPr>
        <w:t xml:space="preserve">., </w:t>
      </w:r>
      <w:r w:rsidRPr="00CD5811">
        <w:rPr>
          <w:rFonts w:cs="Arial"/>
        </w:rPr>
        <w:t>Yang T</w:t>
      </w:r>
      <w:r w:rsidR="00383E98" w:rsidRPr="00CD5811">
        <w:rPr>
          <w:rFonts w:cs="Arial"/>
        </w:rPr>
        <w:t xml:space="preserve">., </w:t>
      </w:r>
      <w:r w:rsidRPr="00CD5811">
        <w:rPr>
          <w:rFonts w:cs="Arial"/>
        </w:rPr>
        <w:t>Bundschu R</w:t>
      </w:r>
      <w:r w:rsidR="00383E98" w:rsidRPr="00CD5811">
        <w:rPr>
          <w:rFonts w:cs="Arial"/>
        </w:rPr>
        <w:t xml:space="preserve">., </w:t>
      </w:r>
      <w:r w:rsidRPr="00CD5811">
        <w:rPr>
          <w:rFonts w:cs="Arial"/>
        </w:rPr>
        <w:t>Rosen S</w:t>
      </w:r>
      <w:r w:rsidR="00383E98" w:rsidRPr="00CD5811">
        <w:rPr>
          <w:rFonts w:cs="Arial"/>
        </w:rPr>
        <w:t xml:space="preserve">., et.al. </w:t>
      </w:r>
      <w:r w:rsidRPr="00CD5811">
        <w:rPr>
          <w:rFonts w:cs="Arial"/>
        </w:rPr>
        <w:t>10 kHz SCS for treatment of neck/upper limb pain: Combined results from 2 prospective studies.Neuromodulation.2020;23(3):e60</w:t>
      </w:r>
    </w:p>
    <w:p w14:paraId="4D0AF0CC" w14:textId="01A2B5FD" w:rsidR="00694EDB" w:rsidRPr="00CD5811" w:rsidRDefault="00694EDB" w:rsidP="00A176E6">
      <w:pPr>
        <w:pStyle w:val="ListParagraph"/>
        <w:numPr>
          <w:ilvl w:val="0"/>
          <w:numId w:val="33"/>
        </w:numPr>
        <w:ind w:hanging="540"/>
        <w:jc w:val="both"/>
        <w:rPr>
          <w:rFonts w:cs="Arial"/>
        </w:rPr>
      </w:pPr>
      <w:r w:rsidRPr="00CD5811">
        <w:rPr>
          <w:rFonts w:cs="Arial"/>
        </w:rPr>
        <w:t>Amirdelfan K</w:t>
      </w:r>
      <w:r w:rsidR="005F35BE" w:rsidRPr="00CD5811">
        <w:rPr>
          <w:rFonts w:cs="Arial"/>
        </w:rPr>
        <w:t xml:space="preserve">., </w:t>
      </w:r>
      <w:r w:rsidRPr="00CD5811">
        <w:rPr>
          <w:rFonts w:cs="Arial"/>
        </w:rPr>
        <w:t>Vallejo R</w:t>
      </w:r>
      <w:r w:rsidR="005F35BE" w:rsidRPr="00CD5811">
        <w:rPr>
          <w:rFonts w:cs="Arial"/>
        </w:rPr>
        <w:t xml:space="preserve">., </w:t>
      </w:r>
      <w:r w:rsidRPr="00CD5811">
        <w:rPr>
          <w:rFonts w:cs="Arial"/>
        </w:rPr>
        <w:t>Benyamin R</w:t>
      </w:r>
      <w:r w:rsidR="005F35BE" w:rsidRPr="00CD5811">
        <w:rPr>
          <w:rFonts w:cs="Arial"/>
        </w:rPr>
        <w:t xml:space="preserve">., </w:t>
      </w:r>
      <w:r w:rsidRPr="00CD5811">
        <w:rPr>
          <w:rFonts w:cs="Arial"/>
        </w:rPr>
        <w:t>Rosen S</w:t>
      </w:r>
      <w:r w:rsidR="005F35BE" w:rsidRPr="00CD5811">
        <w:rPr>
          <w:rFonts w:cs="Arial"/>
        </w:rPr>
        <w:t xml:space="preserve">., </w:t>
      </w:r>
      <w:r w:rsidRPr="00CD5811">
        <w:rPr>
          <w:rFonts w:cs="Arial"/>
        </w:rPr>
        <w:t>Kosek P</w:t>
      </w:r>
      <w:r w:rsidR="005F35BE" w:rsidRPr="00CD5811">
        <w:rPr>
          <w:rFonts w:cs="Arial"/>
        </w:rPr>
        <w:t xml:space="preserve">., </w:t>
      </w:r>
      <w:r w:rsidRPr="00CD5811">
        <w:rPr>
          <w:rFonts w:cs="Arial"/>
        </w:rPr>
        <w:t>Caraway D</w:t>
      </w:r>
      <w:r w:rsidR="005F35BE" w:rsidRPr="00CD5811">
        <w:rPr>
          <w:rFonts w:cs="Arial"/>
        </w:rPr>
        <w:t xml:space="preserve">., et.al. </w:t>
      </w:r>
      <w:r w:rsidRPr="00CD5811">
        <w:rPr>
          <w:rFonts w:cs="Arial"/>
        </w:rPr>
        <w:t>Pain relief and opioid usage in upper limb and neck pain patients after 10-kHz spinal cord stimulation treatment: Subanalysis of USA studies.Pain Management.2021;11(2):133-143.</w:t>
      </w:r>
    </w:p>
    <w:p w14:paraId="37C4943B" w14:textId="07AF0EA7" w:rsidR="00694EDB" w:rsidRPr="00CD5811" w:rsidRDefault="00694EDB" w:rsidP="00A176E6">
      <w:pPr>
        <w:pStyle w:val="ListParagraph"/>
        <w:numPr>
          <w:ilvl w:val="0"/>
          <w:numId w:val="33"/>
        </w:numPr>
        <w:ind w:hanging="540"/>
        <w:jc w:val="both"/>
        <w:rPr>
          <w:rFonts w:cs="Arial"/>
        </w:rPr>
      </w:pPr>
      <w:r w:rsidRPr="00CD5811">
        <w:rPr>
          <w:rFonts w:cs="Arial"/>
        </w:rPr>
        <w:t>Tate, Jordan L.</w:t>
      </w:r>
      <w:r w:rsidR="00D278C5" w:rsidRPr="00CD5811">
        <w:rPr>
          <w:rFonts w:cs="Arial"/>
        </w:rPr>
        <w:t xml:space="preserve">, </w:t>
      </w:r>
      <w:r w:rsidRPr="00CD5811">
        <w:rPr>
          <w:rFonts w:cs="Arial"/>
        </w:rPr>
        <w:t>Stauss T</w:t>
      </w:r>
      <w:r w:rsidR="00D278C5" w:rsidRPr="00CD5811">
        <w:rPr>
          <w:rFonts w:cs="Arial"/>
        </w:rPr>
        <w:t xml:space="preserve">., </w:t>
      </w:r>
      <w:r w:rsidRPr="00CD5811">
        <w:rPr>
          <w:rFonts w:cs="Arial"/>
        </w:rPr>
        <w:t>Li S</w:t>
      </w:r>
      <w:r w:rsidR="00D278C5" w:rsidRPr="00CD5811">
        <w:rPr>
          <w:rFonts w:cs="Arial"/>
        </w:rPr>
        <w:t xml:space="preserve">., </w:t>
      </w:r>
      <w:r w:rsidRPr="00CD5811">
        <w:rPr>
          <w:rFonts w:cs="Arial"/>
        </w:rPr>
        <w:t>Rotte A</w:t>
      </w:r>
      <w:r w:rsidR="00D278C5" w:rsidRPr="00CD5811">
        <w:rPr>
          <w:rFonts w:cs="Arial"/>
        </w:rPr>
        <w:t xml:space="preserve">., </w:t>
      </w:r>
      <w:r w:rsidRPr="00CD5811">
        <w:rPr>
          <w:rFonts w:cs="Arial"/>
        </w:rPr>
        <w:t>Subbaroyan J.</w:t>
      </w:r>
      <w:r w:rsidR="00D278C5" w:rsidRPr="00CD5811">
        <w:rPr>
          <w:rFonts w:cs="Arial"/>
        </w:rPr>
        <w:t xml:space="preserve"> </w:t>
      </w:r>
      <w:r w:rsidRPr="00CD5811">
        <w:rPr>
          <w:rFonts w:cs="Arial"/>
        </w:rPr>
        <w:t>A Prospective, Multi-Center, Clinical Trial of a 10-kHz Spinal Cord Stimulation System in the Treatment of Chronic Pelvic Pain.Pain Practice.2021;21(1):45-53.</w:t>
      </w:r>
    </w:p>
    <w:p w14:paraId="0B777846" w14:textId="607353E8" w:rsidR="00694EDB" w:rsidRPr="00CD5811" w:rsidRDefault="00694EDB" w:rsidP="00A176E6">
      <w:pPr>
        <w:pStyle w:val="ListParagraph"/>
        <w:numPr>
          <w:ilvl w:val="0"/>
          <w:numId w:val="33"/>
        </w:numPr>
        <w:ind w:hanging="540"/>
        <w:jc w:val="both"/>
        <w:rPr>
          <w:rFonts w:cs="Arial"/>
        </w:rPr>
      </w:pPr>
      <w:r w:rsidRPr="00CD5811">
        <w:rPr>
          <w:rFonts w:cs="Arial"/>
        </w:rPr>
        <w:t>Taylor R</w:t>
      </w:r>
      <w:r w:rsidR="00C00605" w:rsidRPr="00CD5811">
        <w:rPr>
          <w:rFonts w:cs="Arial"/>
        </w:rPr>
        <w:t>-</w:t>
      </w:r>
      <w:r w:rsidRPr="00CD5811">
        <w:rPr>
          <w:rFonts w:cs="Arial"/>
        </w:rPr>
        <w:t>S.</w:t>
      </w:r>
      <w:r w:rsidR="00C00605" w:rsidRPr="00CD5811">
        <w:rPr>
          <w:rFonts w:cs="Arial"/>
        </w:rPr>
        <w:t xml:space="preserve">, </w:t>
      </w:r>
      <w:r w:rsidRPr="00CD5811">
        <w:rPr>
          <w:rFonts w:cs="Arial"/>
        </w:rPr>
        <w:t>Bentley A</w:t>
      </w:r>
      <w:r w:rsidR="00C00605" w:rsidRPr="00CD5811">
        <w:rPr>
          <w:rFonts w:cs="Arial"/>
        </w:rPr>
        <w:t xml:space="preserve">., </w:t>
      </w:r>
      <w:r w:rsidRPr="00CD5811">
        <w:rPr>
          <w:rFonts w:cs="Arial"/>
        </w:rPr>
        <w:t>Campbell B</w:t>
      </w:r>
      <w:r w:rsidR="00C00605" w:rsidRPr="00CD5811">
        <w:rPr>
          <w:rFonts w:cs="Arial"/>
        </w:rPr>
        <w:t xml:space="preserve">., </w:t>
      </w:r>
      <w:r w:rsidRPr="00CD5811">
        <w:rPr>
          <w:rFonts w:cs="Arial"/>
        </w:rPr>
        <w:t>Murphy K.</w:t>
      </w:r>
      <w:r w:rsidR="00C00605" w:rsidRPr="00CD5811">
        <w:rPr>
          <w:rFonts w:cs="Arial"/>
        </w:rPr>
        <w:t xml:space="preserve"> </w:t>
      </w:r>
      <w:r w:rsidRPr="00CD5811">
        <w:rPr>
          <w:rFonts w:cs="Arial"/>
        </w:rPr>
        <w:t>High-frequency 10 kHz Spinal Cord Stimulation for Chronic Back and Leg Pain: Cost-consequence and Cost-effectiveness Analyses.Clinical Journal of Pain.2020;36(11):852-861.</w:t>
      </w:r>
    </w:p>
    <w:p w14:paraId="014DCAEF" w14:textId="168A1BFE" w:rsidR="00694EDB" w:rsidRPr="00CD5811" w:rsidRDefault="00694EDB" w:rsidP="00A176E6">
      <w:pPr>
        <w:pStyle w:val="ListParagraph"/>
        <w:numPr>
          <w:ilvl w:val="0"/>
          <w:numId w:val="33"/>
        </w:numPr>
        <w:ind w:hanging="540"/>
        <w:jc w:val="both"/>
        <w:rPr>
          <w:rFonts w:cs="Arial"/>
        </w:rPr>
      </w:pPr>
      <w:r w:rsidRPr="00CD5811">
        <w:rPr>
          <w:rFonts w:cs="Arial"/>
        </w:rPr>
        <w:t>De Groote S</w:t>
      </w:r>
      <w:r w:rsidR="00D40237" w:rsidRPr="00CD5811">
        <w:rPr>
          <w:rFonts w:cs="Arial"/>
        </w:rPr>
        <w:t xml:space="preserve">., </w:t>
      </w:r>
      <w:r w:rsidRPr="00CD5811">
        <w:rPr>
          <w:rFonts w:cs="Arial"/>
        </w:rPr>
        <w:t>Goudman L</w:t>
      </w:r>
      <w:r w:rsidR="00D40237" w:rsidRPr="00CD5811">
        <w:rPr>
          <w:rFonts w:cs="Arial"/>
        </w:rPr>
        <w:t xml:space="preserve">., </w:t>
      </w:r>
      <w:r w:rsidRPr="00CD5811">
        <w:rPr>
          <w:rFonts w:cs="Arial"/>
        </w:rPr>
        <w:t>Van Schuerbeek P</w:t>
      </w:r>
      <w:r w:rsidR="00D40237" w:rsidRPr="00CD5811">
        <w:rPr>
          <w:rFonts w:cs="Arial"/>
        </w:rPr>
        <w:t xml:space="preserve">., </w:t>
      </w:r>
      <w:r w:rsidRPr="00CD5811">
        <w:rPr>
          <w:rFonts w:cs="Arial"/>
        </w:rPr>
        <w:t>Peeters R</w:t>
      </w:r>
      <w:r w:rsidR="00D40237" w:rsidRPr="00CD5811">
        <w:rPr>
          <w:rFonts w:cs="Arial"/>
        </w:rPr>
        <w:t xml:space="preserve">., </w:t>
      </w:r>
      <w:r w:rsidRPr="00CD5811">
        <w:rPr>
          <w:rFonts w:cs="Arial"/>
        </w:rPr>
        <w:t>Sunaert S</w:t>
      </w:r>
      <w:r w:rsidR="00D40237" w:rsidRPr="00CD5811">
        <w:rPr>
          <w:rFonts w:cs="Arial"/>
        </w:rPr>
        <w:t xml:space="preserve">., </w:t>
      </w:r>
      <w:r w:rsidRPr="00CD5811">
        <w:rPr>
          <w:rFonts w:cs="Arial"/>
        </w:rPr>
        <w:t>Linderoth B</w:t>
      </w:r>
      <w:r w:rsidR="00D40237" w:rsidRPr="00CD5811">
        <w:rPr>
          <w:rFonts w:cs="Arial"/>
        </w:rPr>
        <w:t xml:space="preserve">., et.al. </w:t>
      </w:r>
      <w:r w:rsidRPr="00CD5811">
        <w:rPr>
          <w:rFonts w:cs="Arial"/>
        </w:rPr>
        <w:t>Effects of spinal cord stimulation on voxel-based brain morphometry in patients with failed back surgery syndrome.Clinical Neurophysiology.2020;131(11):2578-2587.</w:t>
      </w:r>
    </w:p>
    <w:p w14:paraId="206EDA77" w14:textId="6F39C3CF" w:rsidR="00694EDB" w:rsidRPr="00CD5811" w:rsidRDefault="00694EDB" w:rsidP="00A176E6">
      <w:pPr>
        <w:pStyle w:val="ListParagraph"/>
        <w:numPr>
          <w:ilvl w:val="0"/>
          <w:numId w:val="33"/>
        </w:numPr>
        <w:ind w:hanging="540"/>
        <w:jc w:val="both"/>
        <w:rPr>
          <w:rFonts w:cs="Arial"/>
        </w:rPr>
      </w:pPr>
      <w:r w:rsidRPr="00CD5811">
        <w:rPr>
          <w:rFonts w:cs="Arial"/>
        </w:rPr>
        <w:t>Zagnoni S</w:t>
      </w:r>
      <w:r w:rsidR="002F35E3" w:rsidRPr="00CD5811">
        <w:rPr>
          <w:rFonts w:cs="Arial"/>
        </w:rPr>
        <w:t xml:space="preserve">., </w:t>
      </w:r>
      <w:r w:rsidRPr="00CD5811">
        <w:rPr>
          <w:rFonts w:cs="Arial"/>
        </w:rPr>
        <w:t>Bernucci D</w:t>
      </w:r>
      <w:r w:rsidR="002F35E3" w:rsidRPr="00CD5811">
        <w:rPr>
          <w:rFonts w:cs="Arial"/>
        </w:rPr>
        <w:t xml:space="preserve">., </w:t>
      </w:r>
      <w:r w:rsidRPr="00CD5811">
        <w:rPr>
          <w:rFonts w:cs="Arial"/>
        </w:rPr>
        <w:t>Verardi F</w:t>
      </w:r>
      <w:r w:rsidR="002F35E3" w:rsidRPr="00CD5811">
        <w:rPr>
          <w:rFonts w:cs="Arial"/>
        </w:rPr>
        <w:t>-</w:t>
      </w:r>
      <w:r w:rsidRPr="00CD5811">
        <w:rPr>
          <w:rFonts w:cs="Arial"/>
        </w:rPr>
        <w:t>M</w:t>
      </w:r>
      <w:r w:rsidR="002F35E3" w:rsidRPr="00CD5811">
        <w:rPr>
          <w:rFonts w:cs="Arial"/>
        </w:rPr>
        <w:t xml:space="preserve">., </w:t>
      </w:r>
      <w:r w:rsidRPr="00CD5811">
        <w:rPr>
          <w:rFonts w:cs="Arial"/>
        </w:rPr>
        <w:t>Cardelli L</w:t>
      </w:r>
      <w:r w:rsidR="002F35E3" w:rsidRPr="00CD5811">
        <w:rPr>
          <w:rFonts w:cs="Arial"/>
        </w:rPr>
        <w:t>-</w:t>
      </w:r>
      <w:r w:rsidRPr="00CD5811">
        <w:rPr>
          <w:rFonts w:cs="Arial"/>
        </w:rPr>
        <w:t>S</w:t>
      </w:r>
      <w:r w:rsidR="002F35E3" w:rsidRPr="00CD5811">
        <w:rPr>
          <w:rFonts w:cs="Arial"/>
        </w:rPr>
        <w:t xml:space="preserve">., </w:t>
      </w:r>
      <w:r w:rsidRPr="00CD5811">
        <w:rPr>
          <w:rFonts w:cs="Arial"/>
        </w:rPr>
        <w:t>Massafra R</w:t>
      </w:r>
      <w:r w:rsidR="002F35E3" w:rsidRPr="00CD5811">
        <w:rPr>
          <w:rFonts w:cs="Arial"/>
        </w:rPr>
        <w:t>-</w:t>
      </w:r>
      <w:r w:rsidRPr="00CD5811">
        <w:rPr>
          <w:rFonts w:cs="Arial"/>
        </w:rPr>
        <w:t>F</w:t>
      </w:r>
      <w:r w:rsidR="002F35E3" w:rsidRPr="00CD5811">
        <w:rPr>
          <w:rFonts w:cs="Arial"/>
        </w:rPr>
        <w:t xml:space="preserve">., </w:t>
      </w:r>
      <w:r w:rsidRPr="00CD5811">
        <w:rPr>
          <w:rFonts w:cs="Arial"/>
        </w:rPr>
        <w:t>Verardi R</w:t>
      </w:r>
      <w:r w:rsidR="002F35E3" w:rsidRPr="00CD5811">
        <w:rPr>
          <w:rFonts w:cs="Arial"/>
        </w:rPr>
        <w:t xml:space="preserve">., et.al. </w:t>
      </w:r>
      <w:r w:rsidRPr="00CD5811">
        <w:rPr>
          <w:rFonts w:cs="Arial"/>
        </w:rPr>
        <w:t>Early invasive strategy (&lt;24 h) in high-risk non-ST-elevation acute coronary syndrome: when the guideline recommendations need to be contextualized.Giornale italiano di cardiologia (2006).2020;21(11):835-846.</w:t>
      </w:r>
    </w:p>
    <w:p w14:paraId="57BFBE14" w14:textId="728109D3" w:rsidR="00694EDB" w:rsidRPr="00CD5811" w:rsidRDefault="00694EDB" w:rsidP="00A176E6">
      <w:pPr>
        <w:pStyle w:val="ListParagraph"/>
        <w:numPr>
          <w:ilvl w:val="0"/>
          <w:numId w:val="33"/>
        </w:numPr>
        <w:ind w:hanging="540"/>
        <w:jc w:val="both"/>
        <w:rPr>
          <w:rFonts w:cs="Arial"/>
        </w:rPr>
      </w:pPr>
      <w:r w:rsidRPr="00CD5811">
        <w:rPr>
          <w:rFonts w:cs="Arial"/>
        </w:rPr>
        <w:t>Vajramani G.</w:t>
      </w:r>
      <w:r w:rsidR="008238CA" w:rsidRPr="00CD5811">
        <w:rPr>
          <w:rFonts w:cs="Arial"/>
        </w:rPr>
        <w:t xml:space="preserve"> </w:t>
      </w:r>
      <w:r w:rsidRPr="00CD5811">
        <w:rPr>
          <w:rFonts w:cs="Arial"/>
        </w:rPr>
        <w:t>High Frequency (HF10) Spinal Cord Stimulation for Chronic Neuropathic Pain.Neurology India.2020;68(8):S337-S339.</w:t>
      </w:r>
    </w:p>
    <w:p w14:paraId="71EBE91B" w14:textId="708426D7" w:rsidR="00694EDB" w:rsidRPr="00CD5811" w:rsidRDefault="00694EDB" w:rsidP="00A176E6">
      <w:pPr>
        <w:pStyle w:val="ListParagraph"/>
        <w:numPr>
          <w:ilvl w:val="0"/>
          <w:numId w:val="33"/>
        </w:numPr>
        <w:ind w:hanging="540"/>
        <w:jc w:val="both"/>
        <w:rPr>
          <w:rFonts w:cs="Arial"/>
        </w:rPr>
      </w:pPr>
      <w:r w:rsidRPr="00CD5811">
        <w:rPr>
          <w:rFonts w:cs="Arial"/>
        </w:rPr>
        <w:t>Hagedorn J</w:t>
      </w:r>
      <w:r w:rsidR="007C3C53" w:rsidRPr="00CD5811">
        <w:rPr>
          <w:rFonts w:cs="Arial"/>
        </w:rPr>
        <w:t>-</w:t>
      </w:r>
      <w:r w:rsidRPr="00CD5811">
        <w:rPr>
          <w:rFonts w:cs="Arial"/>
        </w:rPr>
        <w:t>M.</w:t>
      </w:r>
      <w:r w:rsidR="007C3C53" w:rsidRPr="00CD5811">
        <w:rPr>
          <w:rFonts w:cs="Arial"/>
        </w:rPr>
        <w:t xml:space="preserve">, </w:t>
      </w:r>
      <w:r w:rsidRPr="00CD5811">
        <w:rPr>
          <w:rFonts w:cs="Arial"/>
        </w:rPr>
        <w:t>Layno-Moses A</w:t>
      </w:r>
      <w:r w:rsidR="007C3C53" w:rsidRPr="00CD5811">
        <w:rPr>
          <w:rFonts w:cs="Arial"/>
        </w:rPr>
        <w:t xml:space="preserve">., </w:t>
      </w:r>
      <w:r w:rsidRPr="00CD5811">
        <w:rPr>
          <w:rFonts w:cs="Arial"/>
        </w:rPr>
        <w:t>Sanders D</w:t>
      </w:r>
      <w:r w:rsidR="007C3C53" w:rsidRPr="00CD5811">
        <w:rPr>
          <w:rFonts w:cs="Arial"/>
        </w:rPr>
        <w:t>-</w:t>
      </w:r>
      <w:r w:rsidRPr="00CD5811">
        <w:rPr>
          <w:rFonts w:cs="Arial"/>
        </w:rPr>
        <w:t>T.</w:t>
      </w:r>
      <w:r w:rsidR="007C3C53" w:rsidRPr="00CD5811">
        <w:rPr>
          <w:rFonts w:cs="Arial"/>
        </w:rPr>
        <w:t xml:space="preserve">, </w:t>
      </w:r>
      <w:r w:rsidRPr="00CD5811">
        <w:rPr>
          <w:rFonts w:cs="Arial"/>
        </w:rPr>
        <w:t>Pak D</w:t>
      </w:r>
      <w:r w:rsidR="007C3C53" w:rsidRPr="00CD5811">
        <w:rPr>
          <w:rFonts w:cs="Arial"/>
        </w:rPr>
        <w:t>-</w:t>
      </w:r>
      <w:r w:rsidRPr="00CD5811">
        <w:rPr>
          <w:rFonts w:cs="Arial"/>
        </w:rPr>
        <w:t>J.</w:t>
      </w:r>
      <w:r w:rsidR="007C3C53" w:rsidRPr="00CD5811">
        <w:rPr>
          <w:rFonts w:cs="Arial"/>
        </w:rPr>
        <w:t xml:space="preserve">, </w:t>
      </w:r>
      <w:r w:rsidRPr="00CD5811">
        <w:rPr>
          <w:rFonts w:cs="Arial"/>
        </w:rPr>
        <w:t>Bailey-Classen A</w:t>
      </w:r>
      <w:r w:rsidR="007C3C53" w:rsidRPr="00CD5811">
        <w:rPr>
          <w:rFonts w:cs="Arial"/>
        </w:rPr>
        <w:t xml:space="preserve">., </w:t>
      </w:r>
      <w:r w:rsidRPr="00CD5811">
        <w:rPr>
          <w:rFonts w:cs="Arial"/>
        </w:rPr>
        <w:t>Sowder T.</w:t>
      </w:r>
      <w:r w:rsidR="007C3C53" w:rsidRPr="00CD5811">
        <w:rPr>
          <w:rFonts w:cs="Arial"/>
        </w:rPr>
        <w:t xml:space="preserve"> </w:t>
      </w:r>
      <w:r w:rsidRPr="00CD5811">
        <w:rPr>
          <w:rFonts w:cs="Arial"/>
        </w:rPr>
        <w:t>Overview of HF10 spinal cord stimulation for the treatment of chronic pain and an introduction to the Senza Omnia™ system.Pain Management.2020;10(6):367-376.</w:t>
      </w:r>
    </w:p>
    <w:p w14:paraId="025A9F42" w14:textId="4B3C6CC7" w:rsidR="00694EDB" w:rsidRPr="00CD5811" w:rsidRDefault="00694EDB" w:rsidP="00A176E6">
      <w:pPr>
        <w:pStyle w:val="ListParagraph"/>
        <w:numPr>
          <w:ilvl w:val="0"/>
          <w:numId w:val="33"/>
        </w:numPr>
        <w:ind w:hanging="540"/>
        <w:jc w:val="both"/>
        <w:rPr>
          <w:rFonts w:cs="Arial"/>
        </w:rPr>
      </w:pPr>
      <w:r w:rsidRPr="00CD5811">
        <w:rPr>
          <w:rFonts w:cs="Arial"/>
        </w:rPr>
        <w:t>Zannou A</w:t>
      </w:r>
      <w:r w:rsidR="00CC5176" w:rsidRPr="00CD5811">
        <w:rPr>
          <w:rFonts w:cs="Arial"/>
        </w:rPr>
        <w:t>-</w:t>
      </w:r>
      <w:r w:rsidRPr="00CD5811">
        <w:rPr>
          <w:rFonts w:cs="Arial"/>
        </w:rPr>
        <w:t>L.</w:t>
      </w:r>
      <w:r w:rsidR="00CC5176" w:rsidRPr="00CD5811">
        <w:rPr>
          <w:rFonts w:cs="Arial"/>
        </w:rPr>
        <w:t xml:space="preserve">, </w:t>
      </w:r>
      <w:r w:rsidRPr="00CD5811">
        <w:rPr>
          <w:rFonts w:cs="Arial"/>
        </w:rPr>
        <w:t>Khadka N</w:t>
      </w:r>
      <w:r w:rsidR="00CC5176" w:rsidRPr="00CD5811">
        <w:rPr>
          <w:rFonts w:cs="Arial"/>
        </w:rPr>
        <w:t xml:space="preserve">., </w:t>
      </w:r>
      <w:r w:rsidRPr="00CD5811">
        <w:rPr>
          <w:rFonts w:cs="Arial"/>
        </w:rPr>
        <w:t>FallahRad M</w:t>
      </w:r>
      <w:r w:rsidR="00CC5176" w:rsidRPr="00CD5811">
        <w:rPr>
          <w:rFonts w:cs="Arial"/>
        </w:rPr>
        <w:t xml:space="preserve">., </w:t>
      </w:r>
      <w:r w:rsidRPr="00CD5811">
        <w:rPr>
          <w:rFonts w:cs="Arial"/>
        </w:rPr>
        <w:t>Truong D</w:t>
      </w:r>
      <w:r w:rsidR="00CC5176" w:rsidRPr="00CD5811">
        <w:rPr>
          <w:rFonts w:cs="Arial"/>
        </w:rPr>
        <w:t>-</w:t>
      </w:r>
      <w:r w:rsidRPr="00CD5811">
        <w:rPr>
          <w:rFonts w:cs="Arial"/>
        </w:rPr>
        <w:t>Q.</w:t>
      </w:r>
      <w:r w:rsidR="00CC5176" w:rsidRPr="00CD5811">
        <w:rPr>
          <w:rFonts w:cs="Arial"/>
        </w:rPr>
        <w:t xml:space="preserve">, </w:t>
      </w:r>
      <w:r w:rsidRPr="00CD5811">
        <w:rPr>
          <w:rFonts w:cs="Arial"/>
        </w:rPr>
        <w:t>Kopell B</w:t>
      </w:r>
      <w:r w:rsidR="00CC5176" w:rsidRPr="00CD5811">
        <w:rPr>
          <w:rFonts w:cs="Arial"/>
        </w:rPr>
        <w:t>-</w:t>
      </w:r>
      <w:r w:rsidRPr="00CD5811">
        <w:rPr>
          <w:rFonts w:cs="Arial"/>
        </w:rPr>
        <w:t>H.</w:t>
      </w:r>
      <w:r w:rsidR="00CC5176" w:rsidRPr="00CD5811">
        <w:rPr>
          <w:rFonts w:cs="Arial"/>
        </w:rPr>
        <w:t xml:space="preserve">, </w:t>
      </w:r>
      <w:r w:rsidRPr="00CD5811">
        <w:rPr>
          <w:rFonts w:cs="Arial"/>
        </w:rPr>
        <w:t>Bikson M.</w:t>
      </w:r>
      <w:r w:rsidR="00CC5176" w:rsidRPr="00CD5811">
        <w:rPr>
          <w:rFonts w:cs="Arial"/>
        </w:rPr>
        <w:t xml:space="preserve"> </w:t>
      </w:r>
      <w:r w:rsidRPr="00CD5811">
        <w:rPr>
          <w:rFonts w:cs="Arial"/>
        </w:rPr>
        <w:t>Waveform characterization, IPG battery life, and temperature increases by senza HF10 spinal cord stimulation system.Neuromodulation.2020;23(5):e347-e348.</w:t>
      </w:r>
    </w:p>
    <w:p w14:paraId="699C508F" w14:textId="66EC9F1D" w:rsidR="00694EDB" w:rsidRPr="00CD5811" w:rsidRDefault="00694EDB" w:rsidP="00A176E6">
      <w:pPr>
        <w:pStyle w:val="ListParagraph"/>
        <w:numPr>
          <w:ilvl w:val="0"/>
          <w:numId w:val="33"/>
        </w:numPr>
        <w:ind w:hanging="540"/>
        <w:jc w:val="both"/>
        <w:rPr>
          <w:rFonts w:cs="Arial"/>
        </w:rPr>
      </w:pPr>
      <w:r w:rsidRPr="00CD5811">
        <w:rPr>
          <w:rFonts w:cs="Arial"/>
        </w:rPr>
        <w:t>Al-Kaisy A.</w:t>
      </w:r>
      <w:r w:rsidR="00032A19" w:rsidRPr="00CD5811">
        <w:rPr>
          <w:rFonts w:cs="Arial"/>
        </w:rPr>
        <w:t xml:space="preserve">, </w:t>
      </w:r>
      <w:r w:rsidRPr="00CD5811">
        <w:rPr>
          <w:rFonts w:cs="Arial"/>
        </w:rPr>
        <w:t>Van Buyten J</w:t>
      </w:r>
      <w:r w:rsidR="00032A19" w:rsidRPr="00CD5811">
        <w:rPr>
          <w:rFonts w:cs="Arial"/>
        </w:rPr>
        <w:t>-</w:t>
      </w:r>
      <w:r w:rsidRPr="00CD5811">
        <w:rPr>
          <w:rFonts w:cs="Arial"/>
        </w:rPr>
        <w:t>P.</w:t>
      </w:r>
      <w:r w:rsidR="00032A19" w:rsidRPr="00CD5811">
        <w:rPr>
          <w:rFonts w:cs="Arial"/>
        </w:rPr>
        <w:t xml:space="preserve">, </w:t>
      </w:r>
      <w:r w:rsidRPr="00CD5811">
        <w:rPr>
          <w:rFonts w:cs="Arial"/>
        </w:rPr>
        <w:t>Kapural L.</w:t>
      </w:r>
      <w:r w:rsidR="00032A19" w:rsidRPr="00CD5811">
        <w:rPr>
          <w:rFonts w:cs="Arial"/>
        </w:rPr>
        <w:t xml:space="preserve">, </w:t>
      </w:r>
      <w:r w:rsidRPr="00CD5811">
        <w:rPr>
          <w:rFonts w:cs="Arial"/>
        </w:rPr>
        <w:t>Amirdelfan K.</w:t>
      </w:r>
      <w:r w:rsidR="00032A19" w:rsidRPr="00CD5811">
        <w:rPr>
          <w:rFonts w:cs="Arial"/>
        </w:rPr>
        <w:t xml:space="preserve">, </w:t>
      </w:r>
      <w:r w:rsidRPr="00CD5811">
        <w:rPr>
          <w:rFonts w:cs="Arial"/>
        </w:rPr>
        <w:t>Gliner B.</w:t>
      </w:r>
      <w:r w:rsidR="00726FD1" w:rsidRPr="00CD5811">
        <w:rPr>
          <w:rFonts w:cs="Arial"/>
        </w:rPr>
        <w:t xml:space="preserve">, </w:t>
      </w:r>
      <w:r w:rsidRPr="00CD5811">
        <w:rPr>
          <w:rFonts w:cs="Arial"/>
        </w:rPr>
        <w:t>Caraway D.</w:t>
      </w:r>
      <w:r w:rsidR="00726FD1" w:rsidRPr="00CD5811">
        <w:rPr>
          <w:rFonts w:cs="Arial"/>
        </w:rPr>
        <w:t xml:space="preserve">, et.al. </w:t>
      </w:r>
      <w:r w:rsidRPr="00CD5811">
        <w:rPr>
          <w:rFonts w:cs="Arial"/>
        </w:rPr>
        <w:t>10 kHz spinal cord stimulation for the treatment of non-surgical refractory back pain: subanalysis of pooled data from two prospective studies.</w:t>
      </w:r>
      <w:r w:rsidR="009B3E6F" w:rsidRPr="00CD5811">
        <w:rPr>
          <w:rFonts w:cs="Arial"/>
        </w:rPr>
        <w:t xml:space="preserve"> </w:t>
      </w:r>
      <w:r w:rsidRPr="00CD5811">
        <w:rPr>
          <w:rFonts w:cs="Arial"/>
        </w:rPr>
        <w:t>Anaesthesia.2020;75(6):775-784.</w:t>
      </w:r>
    </w:p>
    <w:p w14:paraId="2CCB76E3" w14:textId="6DED335D" w:rsidR="00694EDB" w:rsidRPr="00CD5811" w:rsidRDefault="00694EDB" w:rsidP="00A176E6">
      <w:pPr>
        <w:pStyle w:val="ListParagraph"/>
        <w:numPr>
          <w:ilvl w:val="0"/>
          <w:numId w:val="33"/>
        </w:numPr>
        <w:ind w:hanging="540"/>
        <w:jc w:val="both"/>
        <w:rPr>
          <w:rFonts w:cs="Arial"/>
        </w:rPr>
      </w:pPr>
      <w:r w:rsidRPr="00CD5811">
        <w:rPr>
          <w:rFonts w:cs="Arial"/>
        </w:rPr>
        <w:t>Petersen E</w:t>
      </w:r>
      <w:r w:rsidR="009B3E6F" w:rsidRPr="00CD5811">
        <w:rPr>
          <w:rFonts w:cs="Arial"/>
        </w:rPr>
        <w:t xml:space="preserve">., </w:t>
      </w:r>
      <w:r w:rsidRPr="00CD5811">
        <w:rPr>
          <w:rFonts w:cs="Arial"/>
        </w:rPr>
        <w:t>Stauss T</w:t>
      </w:r>
      <w:r w:rsidR="009B3E6F" w:rsidRPr="00CD5811">
        <w:rPr>
          <w:rFonts w:cs="Arial"/>
        </w:rPr>
        <w:t xml:space="preserve">., </w:t>
      </w:r>
      <w:r w:rsidRPr="00CD5811">
        <w:rPr>
          <w:rFonts w:cs="Arial"/>
        </w:rPr>
        <w:t>White J</w:t>
      </w:r>
      <w:r w:rsidR="009B3E6F" w:rsidRPr="00CD5811">
        <w:rPr>
          <w:rFonts w:cs="Arial"/>
        </w:rPr>
        <w:t>-</w:t>
      </w:r>
      <w:r w:rsidRPr="00CD5811">
        <w:rPr>
          <w:rFonts w:cs="Arial"/>
        </w:rPr>
        <w:t>L.</w:t>
      </w:r>
      <w:r w:rsidR="009B3E6F" w:rsidRPr="00CD5811">
        <w:rPr>
          <w:rFonts w:cs="Arial"/>
        </w:rPr>
        <w:t xml:space="preserve">, </w:t>
      </w:r>
      <w:r w:rsidRPr="00CD5811">
        <w:rPr>
          <w:rFonts w:cs="Arial"/>
        </w:rPr>
        <w:t>Sills S</w:t>
      </w:r>
      <w:r w:rsidR="009B3E6F" w:rsidRPr="00CD5811">
        <w:rPr>
          <w:rFonts w:cs="Arial"/>
        </w:rPr>
        <w:t>-</w:t>
      </w:r>
      <w:r w:rsidRPr="00CD5811">
        <w:rPr>
          <w:rFonts w:cs="Arial"/>
        </w:rPr>
        <w:t>M.</w:t>
      </w:r>
      <w:r w:rsidR="009B3E6F" w:rsidRPr="00CD5811">
        <w:rPr>
          <w:rFonts w:cs="Arial"/>
        </w:rPr>
        <w:t xml:space="preserve">, </w:t>
      </w:r>
      <w:r w:rsidRPr="00CD5811">
        <w:rPr>
          <w:rFonts w:cs="Arial"/>
        </w:rPr>
        <w:t>Amirdelfan K</w:t>
      </w:r>
      <w:r w:rsidR="009B3E6F" w:rsidRPr="00CD5811">
        <w:rPr>
          <w:rFonts w:cs="Arial"/>
        </w:rPr>
        <w:t xml:space="preserve">., </w:t>
      </w:r>
      <w:r w:rsidRPr="00CD5811">
        <w:rPr>
          <w:rFonts w:cs="Arial"/>
        </w:rPr>
        <w:t>Guirguis M</w:t>
      </w:r>
      <w:r w:rsidR="009B3E6F" w:rsidRPr="00CD5811">
        <w:rPr>
          <w:rFonts w:cs="Arial"/>
        </w:rPr>
        <w:t xml:space="preserve">., et.al. </w:t>
      </w:r>
      <w:r w:rsidRPr="00CD5811">
        <w:rPr>
          <w:rFonts w:cs="Arial"/>
        </w:rPr>
        <w:t>Neuromodulation for treatment of painful diabetic neuropathy: A multicenter randomized controlled trial.Diabetes.2020;69</w:t>
      </w:r>
    </w:p>
    <w:p w14:paraId="149CB364" w14:textId="061D0657" w:rsidR="00694EDB" w:rsidRPr="00CD5811" w:rsidRDefault="00694EDB" w:rsidP="00A176E6">
      <w:pPr>
        <w:pStyle w:val="ListParagraph"/>
        <w:numPr>
          <w:ilvl w:val="0"/>
          <w:numId w:val="33"/>
        </w:numPr>
        <w:ind w:hanging="540"/>
        <w:jc w:val="both"/>
        <w:rPr>
          <w:rFonts w:cs="Arial"/>
        </w:rPr>
      </w:pPr>
      <w:r w:rsidRPr="00CD5811">
        <w:rPr>
          <w:rFonts w:cs="Arial"/>
        </w:rPr>
        <w:lastRenderedPageBreak/>
        <w:t>Khadka N</w:t>
      </w:r>
      <w:r w:rsidR="00D83A21" w:rsidRPr="00CD5811">
        <w:rPr>
          <w:rFonts w:cs="Arial"/>
        </w:rPr>
        <w:t xml:space="preserve">., </w:t>
      </w:r>
      <w:r w:rsidRPr="00CD5811">
        <w:rPr>
          <w:rFonts w:cs="Arial"/>
        </w:rPr>
        <w:t>Harmsen I</w:t>
      </w:r>
      <w:r w:rsidR="00D83A21" w:rsidRPr="00CD5811">
        <w:rPr>
          <w:rFonts w:cs="Arial"/>
        </w:rPr>
        <w:t>-</w:t>
      </w:r>
      <w:r w:rsidRPr="00CD5811">
        <w:rPr>
          <w:rFonts w:cs="Arial"/>
        </w:rPr>
        <w:t>E.</w:t>
      </w:r>
      <w:r w:rsidR="00D83A21" w:rsidRPr="00CD5811">
        <w:rPr>
          <w:rFonts w:cs="Arial"/>
        </w:rPr>
        <w:t xml:space="preserve">, </w:t>
      </w:r>
      <w:r w:rsidRPr="00CD5811">
        <w:rPr>
          <w:rFonts w:cs="Arial"/>
        </w:rPr>
        <w:t>Lozano</w:t>
      </w:r>
      <w:r w:rsidR="00D83A21" w:rsidRPr="00CD5811">
        <w:rPr>
          <w:rFonts w:cs="Arial"/>
        </w:rPr>
        <w:t xml:space="preserve"> </w:t>
      </w:r>
      <w:r w:rsidRPr="00CD5811">
        <w:rPr>
          <w:rFonts w:cs="Arial"/>
        </w:rPr>
        <w:t>A</w:t>
      </w:r>
      <w:r w:rsidR="00D83A21" w:rsidRPr="00CD5811">
        <w:rPr>
          <w:rFonts w:cs="Arial"/>
        </w:rPr>
        <w:t>-</w:t>
      </w:r>
      <w:r w:rsidRPr="00CD5811">
        <w:rPr>
          <w:rFonts w:cs="Arial"/>
        </w:rPr>
        <w:t>M.</w:t>
      </w:r>
      <w:r w:rsidR="00D83A21" w:rsidRPr="00CD5811">
        <w:rPr>
          <w:rFonts w:cs="Arial"/>
        </w:rPr>
        <w:t xml:space="preserve">, </w:t>
      </w:r>
      <w:r w:rsidRPr="00CD5811">
        <w:rPr>
          <w:rFonts w:cs="Arial"/>
        </w:rPr>
        <w:t>Bikson M.</w:t>
      </w:r>
      <w:r w:rsidR="00D83A21" w:rsidRPr="00CD5811">
        <w:rPr>
          <w:rFonts w:cs="Arial"/>
        </w:rPr>
        <w:t xml:space="preserve"> </w:t>
      </w:r>
      <w:r w:rsidRPr="00CD5811">
        <w:rPr>
          <w:rFonts w:cs="Arial"/>
        </w:rPr>
        <w:t>Bio-Heat Model of Kilohertz-Frequency Deep Brain Stimulation Increases Brain Tissue Temperature.Neuromodulation.2020;23(4):489-495.</w:t>
      </w:r>
    </w:p>
    <w:p w14:paraId="5A9ABD65" w14:textId="52F1F3A0" w:rsidR="00694EDB" w:rsidRPr="00CD5811" w:rsidRDefault="00694EDB" w:rsidP="00A176E6">
      <w:pPr>
        <w:pStyle w:val="ListParagraph"/>
        <w:numPr>
          <w:ilvl w:val="0"/>
          <w:numId w:val="33"/>
        </w:numPr>
        <w:ind w:hanging="540"/>
        <w:jc w:val="both"/>
        <w:rPr>
          <w:rFonts w:cs="Arial"/>
        </w:rPr>
      </w:pPr>
      <w:r w:rsidRPr="00CD5811">
        <w:rPr>
          <w:rFonts w:cs="Arial"/>
        </w:rPr>
        <w:t>Sills S.</w:t>
      </w:r>
      <w:r w:rsidR="000D4240" w:rsidRPr="00CD5811">
        <w:rPr>
          <w:rFonts w:cs="Arial"/>
        </w:rPr>
        <w:t xml:space="preserve"> </w:t>
      </w:r>
      <w:r w:rsidRPr="00CD5811">
        <w:rPr>
          <w:rFonts w:cs="Arial"/>
        </w:rPr>
        <w:t>Treatment of painful polyneuropathies of diabetic and other origins with 10 kHz SCS: a case series.Postgraduate Medicine.2020;132(4):352-357.</w:t>
      </w:r>
    </w:p>
    <w:p w14:paraId="7D60C320" w14:textId="3E4FBC29" w:rsidR="00694EDB" w:rsidRPr="00CD5811" w:rsidRDefault="00694EDB" w:rsidP="00A176E6">
      <w:pPr>
        <w:pStyle w:val="ListParagraph"/>
        <w:numPr>
          <w:ilvl w:val="0"/>
          <w:numId w:val="33"/>
        </w:numPr>
        <w:ind w:hanging="540"/>
        <w:jc w:val="both"/>
        <w:rPr>
          <w:rFonts w:cs="Arial"/>
        </w:rPr>
      </w:pPr>
      <w:r w:rsidRPr="00CD5811">
        <w:rPr>
          <w:rFonts w:cs="Arial"/>
        </w:rPr>
        <w:t>Petersen E</w:t>
      </w:r>
      <w:r w:rsidR="00AB14EE" w:rsidRPr="00CD5811">
        <w:rPr>
          <w:rFonts w:cs="Arial"/>
        </w:rPr>
        <w:t xml:space="preserve">., </w:t>
      </w:r>
      <w:r w:rsidRPr="00CD5811">
        <w:rPr>
          <w:rFonts w:cs="Arial"/>
        </w:rPr>
        <w:t>Stauss T</w:t>
      </w:r>
      <w:r w:rsidR="00AB14EE" w:rsidRPr="00CD5811">
        <w:rPr>
          <w:rFonts w:cs="Arial"/>
        </w:rPr>
        <w:t xml:space="preserve">., </w:t>
      </w:r>
      <w:r w:rsidRPr="00CD5811">
        <w:rPr>
          <w:rFonts w:cs="Arial"/>
        </w:rPr>
        <w:t>Scowcroft J</w:t>
      </w:r>
      <w:r w:rsidR="00AB14EE" w:rsidRPr="00CD5811">
        <w:rPr>
          <w:rFonts w:cs="Arial"/>
        </w:rPr>
        <w:t xml:space="preserve">., </w:t>
      </w:r>
      <w:r w:rsidRPr="00CD5811">
        <w:rPr>
          <w:rFonts w:cs="Arial"/>
        </w:rPr>
        <w:t>White J</w:t>
      </w:r>
      <w:r w:rsidR="00AB14EE" w:rsidRPr="00CD5811">
        <w:rPr>
          <w:rFonts w:cs="Arial"/>
        </w:rPr>
        <w:t xml:space="preserve">., </w:t>
      </w:r>
      <w:r w:rsidRPr="00CD5811">
        <w:rPr>
          <w:rFonts w:cs="Arial"/>
        </w:rPr>
        <w:t>Sills S</w:t>
      </w:r>
      <w:r w:rsidR="00AB14EE" w:rsidRPr="00CD5811">
        <w:rPr>
          <w:rFonts w:cs="Arial"/>
        </w:rPr>
        <w:t xml:space="preserve">., </w:t>
      </w:r>
      <w:r w:rsidRPr="00CD5811">
        <w:rPr>
          <w:rFonts w:cs="Arial"/>
        </w:rPr>
        <w:t>Amirdelfan K</w:t>
      </w:r>
      <w:r w:rsidR="00AB14EE" w:rsidRPr="00CD5811">
        <w:rPr>
          <w:rFonts w:cs="Arial"/>
        </w:rPr>
        <w:t xml:space="preserve">., et.al. </w:t>
      </w:r>
      <w:r w:rsidRPr="00CD5811">
        <w:rPr>
          <w:rFonts w:cs="Arial"/>
        </w:rPr>
        <w:t>Neuromodulation for treatment of painful diabetic neuropathy - A multicenter randomized controlled trial comparing 10 khz spinal cord stimulation to conventional medical management.Endocrine Practice.2020;26(SUPPL 2):159-160.</w:t>
      </w:r>
    </w:p>
    <w:p w14:paraId="042A9100" w14:textId="1658C63E" w:rsidR="00694EDB" w:rsidRPr="00CD5811" w:rsidRDefault="00694EDB" w:rsidP="00A176E6">
      <w:pPr>
        <w:pStyle w:val="ListParagraph"/>
        <w:numPr>
          <w:ilvl w:val="0"/>
          <w:numId w:val="33"/>
        </w:numPr>
        <w:ind w:hanging="540"/>
        <w:jc w:val="both"/>
        <w:rPr>
          <w:rFonts w:cs="Arial"/>
        </w:rPr>
      </w:pPr>
      <w:r w:rsidRPr="00CD5811">
        <w:rPr>
          <w:rFonts w:cs="Arial"/>
        </w:rPr>
        <w:t>Sayed D</w:t>
      </w:r>
      <w:r w:rsidR="006A624B" w:rsidRPr="00CD5811">
        <w:rPr>
          <w:rFonts w:cs="Arial"/>
        </w:rPr>
        <w:t xml:space="preserve">., </w:t>
      </w:r>
      <w:r w:rsidRPr="00CD5811">
        <w:rPr>
          <w:rFonts w:cs="Arial"/>
        </w:rPr>
        <w:t>Kallewaard J</w:t>
      </w:r>
      <w:r w:rsidR="006A624B" w:rsidRPr="00CD5811">
        <w:rPr>
          <w:rFonts w:cs="Arial"/>
        </w:rPr>
        <w:t>-</w:t>
      </w:r>
      <w:r w:rsidRPr="00CD5811">
        <w:rPr>
          <w:rFonts w:cs="Arial"/>
        </w:rPr>
        <w:t>W</w:t>
      </w:r>
      <w:r w:rsidR="006A624B" w:rsidRPr="00CD5811">
        <w:rPr>
          <w:rFonts w:cs="Arial"/>
        </w:rPr>
        <w:t xml:space="preserve">., </w:t>
      </w:r>
      <w:r w:rsidRPr="00CD5811">
        <w:rPr>
          <w:rFonts w:cs="Arial"/>
        </w:rPr>
        <w:t>Rotte A</w:t>
      </w:r>
      <w:r w:rsidR="006A624B" w:rsidRPr="00CD5811">
        <w:rPr>
          <w:rFonts w:cs="Arial"/>
        </w:rPr>
        <w:t xml:space="preserve">., </w:t>
      </w:r>
      <w:r w:rsidRPr="00CD5811">
        <w:rPr>
          <w:rFonts w:cs="Arial"/>
        </w:rPr>
        <w:t>Jameson J</w:t>
      </w:r>
      <w:r w:rsidR="006A624B" w:rsidRPr="00CD5811">
        <w:rPr>
          <w:rFonts w:cs="Arial"/>
        </w:rPr>
        <w:t xml:space="preserve">., </w:t>
      </w:r>
      <w:r w:rsidRPr="00CD5811">
        <w:rPr>
          <w:rFonts w:cs="Arial"/>
        </w:rPr>
        <w:t>Caraway D.</w:t>
      </w:r>
      <w:r w:rsidR="006A624B" w:rsidRPr="00CD5811">
        <w:rPr>
          <w:rFonts w:cs="Arial"/>
        </w:rPr>
        <w:t xml:space="preserve"> </w:t>
      </w:r>
      <w:r w:rsidRPr="00CD5811">
        <w:rPr>
          <w:rFonts w:cs="Arial"/>
        </w:rPr>
        <w:t>Pain relief and improvement in quality of life with 10 kHz SCS therapy: Summary of clinical evidence.CNS Neuroscience and Therapeutics.2020;26(4):403-415.</w:t>
      </w:r>
    </w:p>
    <w:p w14:paraId="70094F8A" w14:textId="02F6A363" w:rsidR="00694EDB" w:rsidRPr="00CD5811" w:rsidRDefault="00694EDB" w:rsidP="00A176E6">
      <w:pPr>
        <w:pStyle w:val="ListParagraph"/>
        <w:numPr>
          <w:ilvl w:val="0"/>
          <w:numId w:val="33"/>
        </w:numPr>
        <w:ind w:hanging="540"/>
        <w:jc w:val="both"/>
        <w:rPr>
          <w:rFonts w:cs="Arial"/>
        </w:rPr>
      </w:pPr>
      <w:r w:rsidRPr="00CD5811">
        <w:rPr>
          <w:rFonts w:cs="Arial"/>
        </w:rPr>
        <w:t>Cassar A</w:t>
      </w:r>
      <w:r w:rsidR="006172FA" w:rsidRPr="00CD5811">
        <w:rPr>
          <w:rFonts w:cs="Arial"/>
        </w:rPr>
        <w:t xml:space="preserve">., </w:t>
      </w:r>
      <w:r w:rsidRPr="00CD5811">
        <w:rPr>
          <w:rFonts w:cs="Arial"/>
        </w:rPr>
        <w:t>Russo M</w:t>
      </w:r>
      <w:r w:rsidR="006172FA" w:rsidRPr="00CD5811">
        <w:rPr>
          <w:rFonts w:cs="Arial"/>
        </w:rPr>
        <w:t xml:space="preserve">., </w:t>
      </w:r>
      <w:r w:rsidRPr="00CD5811">
        <w:rPr>
          <w:rFonts w:cs="Arial"/>
        </w:rPr>
        <w:t>Thomas F</w:t>
      </w:r>
      <w:r w:rsidR="006172FA" w:rsidRPr="00CD5811">
        <w:rPr>
          <w:rFonts w:cs="Arial"/>
        </w:rPr>
        <w:t xml:space="preserve">., </w:t>
      </w:r>
      <w:r w:rsidRPr="00CD5811">
        <w:rPr>
          <w:rFonts w:cs="Arial"/>
        </w:rPr>
        <w:t>Tame S</w:t>
      </w:r>
      <w:r w:rsidR="006172FA" w:rsidRPr="00CD5811">
        <w:rPr>
          <w:rFonts w:cs="Arial"/>
        </w:rPr>
        <w:t xml:space="preserve">., </w:t>
      </w:r>
      <w:r w:rsidRPr="00CD5811">
        <w:rPr>
          <w:rFonts w:cs="Arial"/>
        </w:rPr>
        <w:t>Prickett J</w:t>
      </w:r>
      <w:r w:rsidR="00754DDA" w:rsidRPr="00CD5811">
        <w:rPr>
          <w:rFonts w:cs="Arial"/>
        </w:rPr>
        <w:t xml:space="preserve">., </w:t>
      </w:r>
      <w:r w:rsidRPr="00CD5811">
        <w:rPr>
          <w:rFonts w:cs="Arial"/>
        </w:rPr>
        <w:t>Pendleton R</w:t>
      </w:r>
      <w:r w:rsidR="00754DDA" w:rsidRPr="00CD5811">
        <w:rPr>
          <w:rFonts w:cs="Arial"/>
        </w:rPr>
        <w:t xml:space="preserve">., et.al. </w:t>
      </w:r>
      <w:r w:rsidRPr="00CD5811">
        <w:rPr>
          <w:rFonts w:cs="Arial"/>
        </w:rPr>
        <w:t>Improved versatility and frequency pairing capabilities with 10 kHz SCS for the treatment of chronic pain.Neuromodulation.2020;23(3):e13</w:t>
      </w:r>
    </w:p>
    <w:p w14:paraId="303D5739" w14:textId="2151131B" w:rsidR="00694EDB" w:rsidRPr="00CD5811" w:rsidRDefault="00694EDB" w:rsidP="00A176E6">
      <w:pPr>
        <w:pStyle w:val="ListParagraph"/>
        <w:numPr>
          <w:ilvl w:val="0"/>
          <w:numId w:val="33"/>
        </w:numPr>
        <w:ind w:hanging="540"/>
        <w:jc w:val="both"/>
        <w:rPr>
          <w:rFonts w:cs="Arial"/>
        </w:rPr>
      </w:pPr>
      <w:r w:rsidRPr="00CD5811">
        <w:rPr>
          <w:rFonts w:cs="Arial"/>
        </w:rPr>
        <w:t>Costandi S</w:t>
      </w:r>
      <w:r w:rsidR="002A5B8B" w:rsidRPr="00CD5811">
        <w:rPr>
          <w:rFonts w:cs="Arial"/>
        </w:rPr>
        <w:t xml:space="preserve">., </w:t>
      </w:r>
      <w:r w:rsidRPr="00CD5811">
        <w:rPr>
          <w:rFonts w:cs="Arial"/>
        </w:rPr>
        <w:t>Mekhail M</w:t>
      </w:r>
      <w:r w:rsidR="002A5B8B" w:rsidRPr="00CD5811">
        <w:rPr>
          <w:rFonts w:cs="Arial"/>
        </w:rPr>
        <w:t xml:space="preserve">., </w:t>
      </w:r>
      <w:r w:rsidRPr="00CD5811">
        <w:rPr>
          <w:rFonts w:cs="Arial"/>
        </w:rPr>
        <w:t>Xu J</w:t>
      </w:r>
      <w:r w:rsidR="002A5B8B" w:rsidRPr="00CD5811">
        <w:rPr>
          <w:rFonts w:cs="Arial"/>
        </w:rPr>
        <w:t xml:space="preserve">., </w:t>
      </w:r>
      <w:r w:rsidRPr="00CD5811">
        <w:rPr>
          <w:rFonts w:cs="Arial"/>
        </w:rPr>
        <w:t>Mekhail N</w:t>
      </w:r>
      <w:r w:rsidR="002A5B8B" w:rsidRPr="00CD5811">
        <w:rPr>
          <w:rFonts w:cs="Arial"/>
        </w:rPr>
        <w:t xml:space="preserve">, </w:t>
      </w:r>
      <w:r w:rsidRPr="00CD5811">
        <w:rPr>
          <w:rFonts w:cs="Arial"/>
        </w:rPr>
        <w:t>Poree L.</w:t>
      </w:r>
      <w:r w:rsidR="002A5B8B" w:rsidRPr="00CD5811">
        <w:rPr>
          <w:rFonts w:cs="Arial"/>
        </w:rPr>
        <w:t xml:space="preserve"> </w:t>
      </w:r>
      <w:r w:rsidRPr="00CD5811">
        <w:rPr>
          <w:rFonts w:cs="Arial"/>
        </w:rPr>
        <w:t>Sleep quality improvements observed in the evoke study of ECAP measurement and ECAP-controlled closed-loop SCS.Neuromodulation.2020;23(3):e24</w:t>
      </w:r>
    </w:p>
    <w:p w14:paraId="3C47E360" w14:textId="1B97C863" w:rsidR="00694EDB" w:rsidRPr="00CD5811" w:rsidRDefault="00694EDB" w:rsidP="00A176E6">
      <w:pPr>
        <w:pStyle w:val="ListParagraph"/>
        <w:numPr>
          <w:ilvl w:val="0"/>
          <w:numId w:val="33"/>
        </w:numPr>
        <w:ind w:hanging="540"/>
        <w:jc w:val="both"/>
        <w:rPr>
          <w:rFonts w:cs="Arial"/>
        </w:rPr>
      </w:pPr>
      <w:r w:rsidRPr="00CD5811">
        <w:rPr>
          <w:rFonts w:cs="Arial"/>
        </w:rPr>
        <w:t>Rotte A</w:t>
      </w:r>
      <w:r w:rsidR="002A5B8B" w:rsidRPr="00CD5811">
        <w:rPr>
          <w:rFonts w:cs="Arial"/>
        </w:rPr>
        <w:t xml:space="preserve">., </w:t>
      </w:r>
      <w:r w:rsidRPr="00CD5811">
        <w:rPr>
          <w:rFonts w:cs="Arial"/>
        </w:rPr>
        <w:t>Tate J</w:t>
      </w:r>
      <w:r w:rsidR="002A5B8B" w:rsidRPr="00CD5811">
        <w:rPr>
          <w:rFonts w:cs="Arial"/>
        </w:rPr>
        <w:t xml:space="preserve">., </w:t>
      </w:r>
      <w:r w:rsidRPr="00CD5811">
        <w:rPr>
          <w:rFonts w:cs="Arial"/>
        </w:rPr>
        <w:t>Stauss T</w:t>
      </w:r>
      <w:r w:rsidR="002A5B8B" w:rsidRPr="00CD5811">
        <w:rPr>
          <w:rFonts w:cs="Arial"/>
        </w:rPr>
        <w:t xml:space="preserve">., </w:t>
      </w:r>
      <w:r w:rsidRPr="00CD5811">
        <w:rPr>
          <w:rFonts w:cs="Arial"/>
        </w:rPr>
        <w:t>Li S</w:t>
      </w:r>
      <w:r w:rsidR="002A5B8B" w:rsidRPr="00CD5811">
        <w:rPr>
          <w:rFonts w:cs="Arial"/>
        </w:rPr>
        <w:t xml:space="preserve">., </w:t>
      </w:r>
      <w:r w:rsidRPr="00CD5811">
        <w:rPr>
          <w:rFonts w:cs="Arial"/>
        </w:rPr>
        <w:t>Subbaroyan J.</w:t>
      </w:r>
      <w:r w:rsidR="002A5B8B" w:rsidRPr="00CD5811">
        <w:rPr>
          <w:rFonts w:cs="Arial"/>
        </w:rPr>
        <w:t xml:space="preserve"> </w:t>
      </w:r>
      <w:r w:rsidRPr="00CD5811">
        <w:rPr>
          <w:rFonts w:cs="Arial"/>
        </w:rPr>
        <w:t>A prospective, multi-center, clinical trial of 10 kHz SCS for treatment of chronic pelvic pain.Neuromodulation.2020;23(3):e56-e57.</w:t>
      </w:r>
    </w:p>
    <w:p w14:paraId="2CEAA029" w14:textId="7DFC7FD7" w:rsidR="00694EDB" w:rsidRPr="00CD5811" w:rsidRDefault="00694EDB" w:rsidP="00A176E6">
      <w:pPr>
        <w:pStyle w:val="ListParagraph"/>
        <w:numPr>
          <w:ilvl w:val="0"/>
          <w:numId w:val="33"/>
        </w:numPr>
        <w:ind w:hanging="540"/>
        <w:jc w:val="both"/>
        <w:rPr>
          <w:rFonts w:cs="Arial"/>
        </w:rPr>
      </w:pPr>
      <w:r w:rsidRPr="00CD5811">
        <w:rPr>
          <w:rFonts w:cs="Arial"/>
        </w:rPr>
        <w:t xml:space="preserve">Rotte </w:t>
      </w:r>
      <w:r w:rsidR="00E006AE" w:rsidRPr="00CD5811">
        <w:rPr>
          <w:rFonts w:cs="Arial"/>
        </w:rPr>
        <w:t xml:space="preserve">A., </w:t>
      </w:r>
      <w:r w:rsidRPr="00CD5811">
        <w:rPr>
          <w:rFonts w:cs="Arial"/>
        </w:rPr>
        <w:t>Al-Kaisy A</w:t>
      </w:r>
      <w:r w:rsidR="00E006AE" w:rsidRPr="00CD5811">
        <w:rPr>
          <w:rFonts w:cs="Arial"/>
        </w:rPr>
        <w:t xml:space="preserve">., </w:t>
      </w:r>
      <w:r w:rsidRPr="00CD5811">
        <w:rPr>
          <w:rFonts w:cs="Arial"/>
        </w:rPr>
        <w:t>Van Buyten J-P</w:t>
      </w:r>
      <w:r w:rsidR="00E006AE" w:rsidRPr="00CD5811">
        <w:rPr>
          <w:rFonts w:cs="Arial"/>
        </w:rPr>
        <w:t xml:space="preserve">., </w:t>
      </w:r>
      <w:r w:rsidRPr="00CD5811">
        <w:rPr>
          <w:rFonts w:cs="Arial"/>
        </w:rPr>
        <w:t>Amirdelfan K</w:t>
      </w:r>
      <w:r w:rsidR="00E006AE" w:rsidRPr="00CD5811">
        <w:rPr>
          <w:rFonts w:cs="Arial"/>
        </w:rPr>
        <w:t xml:space="preserve">., </w:t>
      </w:r>
      <w:r w:rsidRPr="00CD5811">
        <w:rPr>
          <w:rFonts w:cs="Arial"/>
        </w:rPr>
        <w:t>Kapural L.</w:t>
      </w:r>
      <w:r w:rsidR="00E006AE" w:rsidRPr="00CD5811">
        <w:rPr>
          <w:rFonts w:cs="Arial"/>
        </w:rPr>
        <w:t xml:space="preserve"> </w:t>
      </w:r>
      <w:r w:rsidRPr="00CD5811">
        <w:rPr>
          <w:rFonts w:cs="Arial"/>
        </w:rPr>
        <w:t>A sub-analysis of 10 kHz SCS effectiveness in patients with non-surgical refractory back pain.Neuromodulation.2020;23(3):e61-e62.</w:t>
      </w:r>
    </w:p>
    <w:p w14:paraId="400F06E8" w14:textId="59DE8CCF" w:rsidR="00694EDB" w:rsidRPr="00CD5811" w:rsidRDefault="00694EDB" w:rsidP="00A176E6">
      <w:pPr>
        <w:pStyle w:val="ListParagraph"/>
        <w:numPr>
          <w:ilvl w:val="0"/>
          <w:numId w:val="33"/>
        </w:numPr>
        <w:ind w:hanging="540"/>
        <w:jc w:val="both"/>
        <w:rPr>
          <w:rFonts w:cs="Arial"/>
        </w:rPr>
      </w:pPr>
      <w:r w:rsidRPr="00CD5811">
        <w:rPr>
          <w:rFonts w:cs="Arial"/>
        </w:rPr>
        <w:t>Rotte A</w:t>
      </w:r>
      <w:r w:rsidR="00E3618C" w:rsidRPr="00CD5811">
        <w:rPr>
          <w:rFonts w:cs="Arial"/>
        </w:rPr>
        <w:t xml:space="preserve">., </w:t>
      </w:r>
      <w:r w:rsidRPr="00CD5811">
        <w:rPr>
          <w:rFonts w:cs="Arial"/>
        </w:rPr>
        <w:t>Amirdelfan K</w:t>
      </w:r>
      <w:r w:rsidR="00E3618C" w:rsidRPr="00CD5811">
        <w:rPr>
          <w:rFonts w:cs="Arial"/>
        </w:rPr>
        <w:t xml:space="preserve">., </w:t>
      </w:r>
      <w:r w:rsidRPr="00CD5811">
        <w:rPr>
          <w:rFonts w:cs="Arial"/>
        </w:rPr>
        <w:t>Vallejo R</w:t>
      </w:r>
      <w:r w:rsidR="00E3618C" w:rsidRPr="00CD5811">
        <w:rPr>
          <w:rFonts w:cs="Arial"/>
        </w:rPr>
        <w:t xml:space="preserve">., </w:t>
      </w:r>
      <w:r w:rsidRPr="00CD5811">
        <w:rPr>
          <w:rFonts w:cs="Arial"/>
        </w:rPr>
        <w:t>Benyamin R</w:t>
      </w:r>
      <w:r w:rsidR="00E3618C" w:rsidRPr="00CD5811">
        <w:rPr>
          <w:rFonts w:cs="Arial"/>
        </w:rPr>
        <w:t xml:space="preserve">., </w:t>
      </w:r>
      <w:r w:rsidRPr="00CD5811">
        <w:rPr>
          <w:rFonts w:cs="Arial"/>
        </w:rPr>
        <w:t>Kosek P</w:t>
      </w:r>
      <w:r w:rsidR="00E3618C" w:rsidRPr="00CD5811">
        <w:rPr>
          <w:rFonts w:cs="Arial"/>
        </w:rPr>
        <w:t xml:space="preserve">., </w:t>
      </w:r>
      <w:r w:rsidRPr="00CD5811">
        <w:rPr>
          <w:rFonts w:cs="Arial"/>
        </w:rPr>
        <w:t>Burgher A.</w:t>
      </w:r>
      <w:r w:rsidR="00E3618C" w:rsidRPr="00CD5811">
        <w:rPr>
          <w:rFonts w:cs="Arial"/>
        </w:rPr>
        <w:t xml:space="preserve"> </w:t>
      </w:r>
      <w:r w:rsidRPr="00CD5811">
        <w:rPr>
          <w:rFonts w:cs="Arial"/>
        </w:rPr>
        <w:t>10 kHz-SCS for neck/upper limb pain: Analysis of opioid data from two prospective studies.Neuromodulation.2020;23(3):e62</w:t>
      </w:r>
    </w:p>
    <w:p w14:paraId="1B88CD19" w14:textId="771F21F0" w:rsidR="00694EDB" w:rsidRPr="00CD5811" w:rsidRDefault="00694EDB" w:rsidP="00A176E6">
      <w:pPr>
        <w:pStyle w:val="ListParagraph"/>
        <w:numPr>
          <w:ilvl w:val="0"/>
          <w:numId w:val="33"/>
        </w:numPr>
        <w:ind w:hanging="540"/>
        <w:jc w:val="both"/>
        <w:rPr>
          <w:rFonts w:cs="Arial"/>
        </w:rPr>
      </w:pPr>
      <w:r w:rsidRPr="00CD5811">
        <w:rPr>
          <w:rFonts w:cs="Arial"/>
        </w:rPr>
        <w:t>Church J</w:t>
      </w:r>
      <w:r w:rsidR="0050567D" w:rsidRPr="00CD5811">
        <w:rPr>
          <w:rFonts w:cs="Arial"/>
        </w:rPr>
        <w:t xml:space="preserve">., </w:t>
      </w:r>
      <w:r w:rsidRPr="00CD5811">
        <w:rPr>
          <w:rFonts w:cs="Arial"/>
        </w:rPr>
        <w:t>Amin S.</w:t>
      </w:r>
      <w:r w:rsidR="0050567D" w:rsidRPr="00CD5811">
        <w:rPr>
          <w:rFonts w:cs="Arial"/>
        </w:rPr>
        <w:t xml:space="preserve"> </w:t>
      </w:r>
      <w:r w:rsidRPr="00CD5811">
        <w:rPr>
          <w:rFonts w:cs="Arial"/>
        </w:rPr>
        <w:t>Explant of intrathecal pump after implant of high frequency (10-kHz) spinal cord stimulator.Neuromodulation.2020;23(3):e94</w:t>
      </w:r>
    </w:p>
    <w:p w14:paraId="6A30F140" w14:textId="518B82F6" w:rsidR="00694EDB" w:rsidRPr="00CD5811" w:rsidRDefault="00694EDB" w:rsidP="00A176E6">
      <w:pPr>
        <w:pStyle w:val="ListParagraph"/>
        <w:numPr>
          <w:ilvl w:val="0"/>
          <w:numId w:val="33"/>
        </w:numPr>
        <w:ind w:hanging="540"/>
        <w:jc w:val="both"/>
        <w:rPr>
          <w:rFonts w:cs="Arial"/>
        </w:rPr>
      </w:pPr>
      <w:r w:rsidRPr="00CD5811">
        <w:rPr>
          <w:rFonts w:cs="Arial"/>
        </w:rPr>
        <w:t>Ocasio F</w:t>
      </w:r>
      <w:r w:rsidR="0025189E" w:rsidRPr="00CD5811">
        <w:rPr>
          <w:rFonts w:cs="Arial"/>
        </w:rPr>
        <w:t xml:space="preserve">., </w:t>
      </w:r>
      <w:r w:rsidRPr="00CD5811">
        <w:rPr>
          <w:rFonts w:cs="Arial"/>
        </w:rPr>
        <w:t>Serban S</w:t>
      </w:r>
      <w:r w:rsidR="0025189E" w:rsidRPr="00CD5811">
        <w:rPr>
          <w:rFonts w:cs="Arial"/>
        </w:rPr>
        <w:t xml:space="preserve">. </w:t>
      </w:r>
      <w:r w:rsidRPr="00CD5811">
        <w:rPr>
          <w:rFonts w:cs="Arial"/>
        </w:rPr>
        <w:t>Successful management of chronic axial low back and leg pain via HF10 therapy.Neuromodulation.2020;23(3):e94-e95.</w:t>
      </w:r>
    </w:p>
    <w:p w14:paraId="72A414CA" w14:textId="115CF6C3" w:rsidR="00694EDB" w:rsidRPr="00CD5811" w:rsidRDefault="00694EDB" w:rsidP="00A176E6">
      <w:pPr>
        <w:pStyle w:val="ListParagraph"/>
        <w:numPr>
          <w:ilvl w:val="0"/>
          <w:numId w:val="33"/>
        </w:numPr>
        <w:ind w:hanging="540"/>
        <w:jc w:val="both"/>
        <w:rPr>
          <w:rFonts w:cs="Arial"/>
        </w:rPr>
      </w:pPr>
      <w:r w:rsidRPr="00CD5811">
        <w:rPr>
          <w:rFonts w:cs="Arial"/>
        </w:rPr>
        <w:t>Mecci M</w:t>
      </w:r>
      <w:r w:rsidR="00134301" w:rsidRPr="00CD5811">
        <w:rPr>
          <w:rFonts w:cs="Arial"/>
        </w:rPr>
        <w:t xml:space="preserve">., </w:t>
      </w:r>
      <w:r w:rsidRPr="00CD5811">
        <w:rPr>
          <w:rFonts w:cs="Arial"/>
        </w:rPr>
        <w:t>Aung W</w:t>
      </w:r>
      <w:r w:rsidR="00134301" w:rsidRPr="00CD5811">
        <w:rPr>
          <w:rFonts w:cs="Arial"/>
        </w:rPr>
        <w:t xml:space="preserve">., </w:t>
      </w:r>
      <w:r w:rsidRPr="00CD5811">
        <w:rPr>
          <w:rFonts w:cs="Arial"/>
        </w:rPr>
        <w:t>Griffiths S</w:t>
      </w:r>
      <w:r w:rsidR="00134301" w:rsidRPr="00CD5811">
        <w:rPr>
          <w:rFonts w:cs="Arial"/>
        </w:rPr>
        <w:t xml:space="preserve">., </w:t>
      </w:r>
      <w:r w:rsidRPr="00CD5811">
        <w:rPr>
          <w:rFonts w:cs="Arial"/>
        </w:rPr>
        <w:t>Tariq A</w:t>
      </w:r>
      <w:r w:rsidR="00134301" w:rsidRPr="00CD5811">
        <w:rPr>
          <w:rFonts w:cs="Arial"/>
        </w:rPr>
        <w:t xml:space="preserve">., </w:t>
      </w:r>
      <w:r w:rsidRPr="00CD5811">
        <w:rPr>
          <w:rFonts w:cs="Arial"/>
        </w:rPr>
        <w:t>Kansal A</w:t>
      </w:r>
      <w:r w:rsidR="00134301" w:rsidRPr="00CD5811">
        <w:rPr>
          <w:rFonts w:cs="Arial"/>
        </w:rPr>
        <w:t xml:space="preserve">., </w:t>
      </w:r>
      <w:r w:rsidRPr="00CD5811">
        <w:rPr>
          <w:rFonts w:cs="Arial"/>
        </w:rPr>
        <w:t>Santos A</w:t>
      </w:r>
      <w:r w:rsidR="00134301" w:rsidRPr="00CD5811">
        <w:rPr>
          <w:rFonts w:cs="Arial"/>
        </w:rPr>
        <w:t xml:space="preserve">., </w:t>
      </w:r>
      <w:r w:rsidRPr="00CD5811">
        <w:rPr>
          <w:rFonts w:cs="Arial"/>
        </w:rPr>
        <w:t>Eldabe S.10kHz spinal cord stimulation for treatment of chronic neuropathic pain resulting from spinal cord injury.Neuromodulation.2020;23(3):e160</w:t>
      </w:r>
    </w:p>
    <w:p w14:paraId="1BBE82D8" w14:textId="5C2EF528" w:rsidR="00694EDB" w:rsidRPr="00CD5811" w:rsidRDefault="00694EDB" w:rsidP="00A176E6">
      <w:pPr>
        <w:pStyle w:val="ListParagraph"/>
        <w:numPr>
          <w:ilvl w:val="0"/>
          <w:numId w:val="33"/>
        </w:numPr>
        <w:ind w:hanging="540"/>
        <w:jc w:val="both"/>
        <w:rPr>
          <w:rFonts w:cs="Arial"/>
        </w:rPr>
      </w:pPr>
      <w:r w:rsidRPr="00CD5811">
        <w:rPr>
          <w:rFonts w:cs="Arial"/>
        </w:rPr>
        <w:t>Law L</w:t>
      </w:r>
      <w:r w:rsidR="009910B5" w:rsidRPr="00CD5811">
        <w:rPr>
          <w:rFonts w:cs="Arial"/>
        </w:rPr>
        <w:t xml:space="preserve">., </w:t>
      </w:r>
      <w:r w:rsidRPr="00CD5811">
        <w:rPr>
          <w:rFonts w:cs="Arial"/>
        </w:rPr>
        <w:t>Urits I</w:t>
      </w:r>
      <w:r w:rsidR="009910B5" w:rsidRPr="00CD5811">
        <w:rPr>
          <w:rFonts w:cs="Arial"/>
        </w:rPr>
        <w:t xml:space="preserve">., </w:t>
      </w:r>
      <w:r w:rsidRPr="00CD5811">
        <w:rPr>
          <w:rFonts w:cs="Arial"/>
        </w:rPr>
        <w:t>Hasoon J</w:t>
      </w:r>
      <w:r w:rsidR="009910B5" w:rsidRPr="00CD5811">
        <w:rPr>
          <w:rFonts w:cs="Arial"/>
        </w:rPr>
        <w:t xml:space="preserve">., </w:t>
      </w:r>
      <w:r w:rsidRPr="00CD5811">
        <w:rPr>
          <w:rFonts w:cs="Arial"/>
        </w:rPr>
        <w:t>Simopoulos T</w:t>
      </w:r>
      <w:r w:rsidR="009910B5" w:rsidRPr="00CD5811">
        <w:rPr>
          <w:rFonts w:cs="Arial"/>
        </w:rPr>
        <w:t xml:space="preserve">., </w:t>
      </w:r>
      <w:r w:rsidRPr="00CD5811">
        <w:rPr>
          <w:rFonts w:cs="Arial"/>
        </w:rPr>
        <w:t>Aner M.</w:t>
      </w:r>
      <w:r w:rsidR="009910B5" w:rsidRPr="00CD5811">
        <w:rPr>
          <w:rFonts w:cs="Arial"/>
        </w:rPr>
        <w:t xml:space="preserve"> </w:t>
      </w:r>
      <w:r w:rsidRPr="00CD5811">
        <w:rPr>
          <w:rFonts w:cs="Arial"/>
        </w:rPr>
        <w:t>Cervical spinal cord stimulation for successful management of chronic pancreatitis pain.Neuromodulation.2020;23(3):e191</w:t>
      </w:r>
    </w:p>
    <w:p w14:paraId="76AE5CE0" w14:textId="3465DAFC" w:rsidR="00694EDB" w:rsidRPr="00CD5811" w:rsidRDefault="00694EDB" w:rsidP="00A176E6">
      <w:pPr>
        <w:pStyle w:val="ListParagraph"/>
        <w:numPr>
          <w:ilvl w:val="0"/>
          <w:numId w:val="33"/>
        </w:numPr>
        <w:ind w:hanging="540"/>
        <w:jc w:val="both"/>
        <w:rPr>
          <w:rFonts w:cs="Arial"/>
        </w:rPr>
      </w:pPr>
      <w:r w:rsidRPr="00CD5811">
        <w:rPr>
          <w:rFonts w:cs="Arial"/>
        </w:rPr>
        <w:t>Rotte A</w:t>
      </w:r>
      <w:r w:rsidR="00B305DD" w:rsidRPr="00CD5811">
        <w:rPr>
          <w:rFonts w:cs="Arial"/>
        </w:rPr>
        <w:t xml:space="preserve">., </w:t>
      </w:r>
      <w:r w:rsidRPr="00CD5811">
        <w:rPr>
          <w:rFonts w:cs="Arial"/>
        </w:rPr>
        <w:t>Rosenberg W</w:t>
      </w:r>
      <w:r w:rsidR="00B305DD" w:rsidRPr="00CD5811">
        <w:rPr>
          <w:rFonts w:cs="Arial"/>
        </w:rPr>
        <w:t xml:space="preserve">., </w:t>
      </w:r>
      <w:r w:rsidRPr="00CD5811">
        <w:rPr>
          <w:rFonts w:cs="Arial"/>
        </w:rPr>
        <w:t>Textor L.</w:t>
      </w:r>
      <w:r w:rsidR="00B305DD" w:rsidRPr="00CD5811">
        <w:rPr>
          <w:rFonts w:cs="Arial"/>
        </w:rPr>
        <w:t xml:space="preserve"> </w:t>
      </w:r>
      <w:r w:rsidRPr="00CD5811">
        <w:rPr>
          <w:rFonts w:cs="Arial"/>
        </w:rPr>
        <w:t>Salvage of previously failed SCS using 10 kHz SCS through a 'pocket trial' technique.Neuromodulation.2020;23(3):e243-e244.</w:t>
      </w:r>
    </w:p>
    <w:p w14:paraId="1A2DF75C" w14:textId="2E50BCE6" w:rsidR="00694EDB" w:rsidRPr="00CD5811" w:rsidRDefault="00694EDB" w:rsidP="00A176E6">
      <w:pPr>
        <w:pStyle w:val="ListParagraph"/>
        <w:numPr>
          <w:ilvl w:val="0"/>
          <w:numId w:val="33"/>
        </w:numPr>
        <w:ind w:hanging="540"/>
        <w:jc w:val="both"/>
        <w:rPr>
          <w:rFonts w:cs="Arial"/>
        </w:rPr>
      </w:pPr>
      <w:r w:rsidRPr="00CD5811">
        <w:rPr>
          <w:rFonts w:cs="Arial"/>
        </w:rPr>
        <w:t>Cassar A</w:t>
      </w:r>
      <w:r w:rsidR="00A8170D" w:rsidRPr="00CD5811">
        <w:rPr>
          <w:rFonts w:cs="Arial"/>
        </w:rPr>
        <w:t xml:space="preserve">., </w:t>
      </w:r>
      <w:r w:rsidRPr="00CD5811">
        <w:rPr>
          <w:rFonts w:cs="Arial"/>
        </w:rPr>
        <w:t>Verrills P</w:t>
      </w:r>
      <w:r w:rsidR="00A8170D" w:rsidRPr="00CD5811">
        <w:rPr>
          <w:rFonts w:cs="Arial"/>
        </w:rPr>
        <w:t xml:space="preserve">., </w:t>
      </w:r>
      <w:r w:rsidRPr="00CD5811">
        <w:rPr>
          <w:rFonts w:cs="Arial"/>
        </w:rPr>
        <w:t>Salmon J</w:t>
      </w:r>
      <w:r w:rsidR="00A8170D" w:rsidRPr="00CD5811">
        <w:rPr>
          <w:rFonts w:cs="Arial"/>
        </w:rPr>
        <w:t xml:space="preserve">., </w:t>
      </w:r>
      <w:r w:rsidRPr="00CD5811">
        <w:rPr>
          <w:rFonts w:cs="Arial"/>
        </w:rPr>
        <w:t>Russo M.10 kHz spinal cord stimulation for upper limb and neck pain:Australian experience-quality of life outcomes.Neuromodulation.2020;23(3):e248</w:t>
      </w:r>
    </w:p>
    <w:p w14:paraId="7077532B" w14:textId="63B82442" w:rsidR="00694EDB" w:rsidRPr="00CD5811" w:rsidRDefault="00694EDB" w:rsidP="00A176E6">
      <w:pPr>
        <w:pStyle w:val="ListParagraph"/>
        <w:numPr>
          <w:ilvl w:val="0"/>
          <w:numId w:val="33"/>
        </w:numPr>
        <w:ind w:hanging="540"/>
        <w:jc w:val="both"/>
        <w:rPr>
          <w:rFonts w:cs="Arial"/>
        </w:rPr>
      </w:pPr>
      <w:r w:rsidRPr="00CD5811">
        <w:rPr>
          <w:rFonts w:cs="Arial"/>
        </w:rPr>
        <w:t>Cassar A</w:t>
      </w:r>
      <w:r w:rsidR="00BA40C2" w:rsidRPr="00CD5811">
        <w:rPr>
          <w:rFonts w:cs="Arial"/>
        </w:rPr>
        <w:t xml:space="preserve">., </w:t>
      </w:r>
      <w:r w:rsidRPr="00CD5811">
        <w:rPr>
          <w:rFonts w:cs="Arial"/>
        </w:rPr>
        <w:t>Sullivan R</w:t>
      </w:r>
      <w:r w:rsidR="00BA40C2" w:rsidRPr="00CD5811">
        <w:rPr>
          <w:rFonts w:cs="Arial"/>
        </w:rPr>
        <w:t xml:space="preserve">., </w:t>
      </w:r>
      <w:r w:rsidRPr="00CD5811">
        <w:rPr>
          <w:rFonts w:cs="Arial"/>
        </w:rPr>
        <w:t>Berge D</w:t>
      </w:r>
      <w:r w:rsidR="00BA40C2" w:rsidRPr="00CD5811">
        <w:rPr>
          <w:rFonts w:cs="Arial"/>
        </w:rPr>
        <w:t xml:space="preserve">., </w:t>
      </w:r>
      <w:r w:rsidRPr="00CD5811">
        <w:rPr>
          <w:rFonts w:cs="Arial"/>
        </w:rPr>
        <w:t>Pendleton R</w:t>
      </w:r>
      <w:r w:rsidR="00BA40C2" w:rsidRPr="00CD5811">
        <w:rPr>
          <w:rFonts w:cs="Arial"/>
        </w:rPr>
        <w:t xml:space="preserve">., </w:t>
      </w:r>
      <w:r w:rsidRPr="00CD5811">
        <w:rPr>
          <w:rFonts w:cs="Arial"/>
        </w:rPr>
        <w:t>Yu J</w:t>
      </w:r>
      <w:r w:rsidR="00BA40C2" w:rsidRPr="00CD5811">
        <w:rPr>
          <w:rFonts w:cs="Arial"/>
        </w:rPr>
        <w:t xml:space="preserve">., </w:t>
      </w:r>
      <w:r w:rsidRPr="00CD5811">
        <w:rPr>
          <w:rFonts w:cs="Arial"/>
        </w:rPr>
        <w:t>Holthouse D</w:t>
      </w:r>
      <w:r w:rsidR="00BA40C2" w:rsidRPr="00CD5811">
        <w:rPr>
          <w:rFonts w:cs="Arial"/>
        </w:rPr>
        <w:t xml:space="preserve">., et.al. </w:t>
      </w:r>
      <w:r w:rsidRPr="00CD5811">
        <w:rPr>
          <w:rFonts w:cs="Arial"/>
        </w:rPr>
        <w:t>10 kHz spinal cord stimulation for chronic intractable leg pain: Outcomes in a compensable cohort.</w:t>
      </w:r>
      <w:r w:rsidR="00F62F9A" w:rsidRPr="00CD5811">
        <w:rPr>
          <w:rFonts w:cs="Arial"/>
        </w:rPr>
        <w:t xml:space="preserve"> </w:t>
      </w:r>
      <w:r w:rsidRPr="00CD5811">
        <w:rPr>
          <w:rFonts w:cs="Arial"/>
        </w:rPr>
        <w:t>Neuromodulation.2020;23(3):e250</w:t>
      </w:r>
    </w:p>
    <w:p w14:paraId="2CBE9527" w14:textId="5895E904" w:rsidR="00694EDB" w:rsidRPr="00CD5811" w:rsidRDefault="00694EDB" w:rsidP="00A176E6">
      <w:pPr>
        <w:pStyle w:val="ListParagraph"/>
        <w:numPr>
          <w:ilvl w:val="0"/>
          <w:numId w:val="33"/>
        </w:numPr>
        <w:ind w:hanging="540"/>
        <w:jc w:val="both"/>
        <w:rPr>
          <w:rFonts w:cs="Arial"/>
        </w:rPr>
      </w:pPr>
      <w:r w:rsidRPr="00CD5811">
        <w:rPr>
          <w:rFonts w:cs="Arial"/>
        </w:rPr>
        <w:lastRenderedPageBreak/>
        <w:t>Kuo D</w:t>
      </w:r>
      <w:r w:rsidR="00FB4506" w:rsidRPr="00CD5811">
        <w:rPr>
          <w:rFonts w:cs="Arial"/>
        </w:rPr>
        <w:t xml:space="preserve">., </w:t>
      </w:r>
      <w:r w:rsidRPr="00CD5811">
        <w:rPr>
          <w:rFonts w:cs="Arial"/>
        </w:rPr>
        <w:t>Frizzi K</w:t>
      </w:r>
      <w:r w:rsidR="00484F64" w:rsidRPr="00CD5811">
        <w:rPr>
          <w:rFonts w:cs="Arial"/>
        </w:rPr>
        <w:t xml:space="preserve">, </w:t>
      </w:r>
      <w:r w:rsidRPr="00CD5811">
        <w:rPr>
          <w:rFonts w:cs="Arial"/>
        </w:rPr>
        <w:t>Castellanos J</w:t>
      </w:r>
      <w:r w:rsidR="00484F64" w:rsidRPr="00CD5811">
        <w:rPr>
          <w:rFonts w:cs="Arial"/>
        </w:rPr>
        <w:t xml:space="preserve">., </w:t>
      </w:r>
      <w:r w:rsidRPr="00CD5811">
        <w:rPr>
          <w:rFonts w:cs="Arial"/>
        </w:rPr>
        <w:t>Zardouz S</w:t>
      </w:r>
      <w:r w:rsidR="00484F64" w:rsidRPr="00CD5811">
        <w:rPr>
          <w:rFonts w:cs="Arial"/>
        </w:rPr>
        <w:t xml:space="preserve">., </w:t>
      </w:r>
      <w:r w:rsidRPr="00CD5811">
        <w:rPr>
          <w:rFonts w:cs="Arial"/>
        </w:rPr>
        <w:t>Reddy R</w:t>
      </w:r>
      <w:r w:rsidR="00484F64" w:rsidRPr="00CD5811">
        <w:rPr>
          <w:rFonts w:cs="Arial"/>
        </w:rPr>
        <w:t xml:space="preserve">., </w:t>
      </w:r>
      <w:r w:rsidRPr="00CD5811">
        <w:rPr>
          <w:rFonts w:cs="Arial"/>
        </w:rPr>
        <w:t>Halter K</w:t>
      </w:r>
      <w:r w:rsidR="00484F64" w:rsidRPr="00CD5811">
        <w:rPr>
          <w:rFonts w:cs="Arial"/>
        </w:rPr>
        <w:t xml:space="preserve">., et.al. </w:t>
      </w:r>
      <w:r w:rsidRPr="00CD5811">
        <w:rPr>
          <w:rFonts w:cs="Arial"/>
        </w:rPr>
        <w:t>Corneal confocal microscopy evaluation of high frequency spinal cord stimulation in diabetic peripheral neuropathy.Neuromodulation.2020;23(3):e252-e253.</w:t>
      </w:r>
    </w:p>
    <w:p w14:paraId="266CCED0" w14:textId="3A5472D0" w:rsidR="00694EDB" w:rsidRPr="00CD5811" w:rsidRDefault="00694EDB" w:rsidP="00A176E6">
      <w:pPr>
        <w:pStyle w:val="ListParagraph"/>
        <w:numPr>
          <w:ilvl w:val="0"/>
          <w:numId w:val="33"/>
        </w:numPr>
        <w:ind w:hanging="540"/>
        <w:jc w:val="both"/>
        <w:rPr>
          <w:rFonts w:cs="Arial"/>
        </w:rPr>
      </w:pPr>
      <w:r w:rsidRPr="00CD5811">
        <w:rPr>
          <w:rFonts w:cs="Arial"/>
        </w:rPr>
        <w:t>Feng H</w:t>
      </w:r>
      <w:r w:rsidR="006A1A37" w:rsidRPr="00CD5811">
        <w:rPr>
          <w:rFonts w:cs="Arial"/>
        </w:rPr>
        <w:t xml:space="preserve">., </w:t>
      </w:r>
      <w:r w:rsidRPr="00CD5811">
        <w:rPr>
          <w:rFonts w:cs="Arial"/>
        </w:rPr>
        <w:t>Doherty</w:t>
      </w:r>
      <w:r w:rsidR="006A1A37" w:rsidRPr="00CD5811">
        <w:rPr>
          <w:rFonts w:cs="Arial"/>
        </w:rPr>
        <w:t xml:space="preserve"> </w:t>
      </w:r>
      <w:r w:rsidRPr="00CD5811">
        <w:rPr>
          <w:rFonts w:cs="Arial"/>
        </w:rPr>
        <w:t xml:space="preserve"> P.</w:t>
      </w:r>
      <w:r w:rsidR="006A1A37" w:rsidRPr="00CD5811">
        <w:rPr>
          <w:rFonts w:cs="Arial"/>
        </w:rPr>
        <w:t xml:space="preserve"> </w:t>
      </w:r>
      <w:r w:rsidRPr="00CD5811">
        <w:rPr>
          <w:rFonts w:cs="Arial"/>
        </w:rPr>
        <w:t>Treatment of spinal cord injury with 10 kHz spinal cord stimulation: A case report.Neuromodulation.2020;23(3):e281-e282.</w:t>
      </w:r>
    </w:p>
    <w:p w14:paraId="3746CCA4" w14:textId="44CA1FAA" w:rsidR="00694EDB" w:rsidRPr="00CD5811" w:rsidRDefault="00694EDB" w:rsidP="00A176E6">
      <w:pPr>
        <w:pStyle w:val="ListParagraph"/>
        <w:numPr>
          <w:ilvl w:val="0"/>
          <w:numId w:val="33"/>
        </w:numPr>
        <w:ind w:hanging="540"/>
        <w:jc w:val="both"/>
        <w:rPr>
          <w:rFonts w:cs="Arial"/>
        </w:rPr>
      </w:pPr>
      <w:r w:rsidRPr="00CD5811">
        <w:rPr>
          <w:rFonts w:cs="Arial"/>
        </w:rPr>
        <w:t>Gupta M</w:t>
      </w:r>
      <w:r w:rsidR="0000193C" w:rsidRPr="00CD5811">
        <w:rPr>
          <w:rFonts w:cs="Arial"/>
        </w:rPr>
        <w:t xml:space="preserve">., </w:t>
      </w:r>
      <w:r w:rsidRPr="00CD5811">
        <w:rPr>
          <w:rFonts w:cs="Arial"/>
        </w:rPr>
        <w:t>Scowcroft J</w:t>
      </w:r>
      <w:r w:rsidR="0000193C" w:rsidRPr="00CD5811">
        <w:rPr>
          <w:rFonts w:cs="Arial"/>
        </w:rPr>
        <w:t xml:space="preserve">., </w:t>
      </w:r>
      <w:r w:rsidRPr="00CD5811">
        <w:rPr>
          <w:rFonts w:cs="Arial"/>
        </w:rPr>
        <w:t>Kloster D</w:t>
      </w:r>
      <w:r w:rsidR="0000193C" w:rsidRPr="00CD5811">
        <w:rPr>
          <w:rFonts w:cs="Arial"/>
        </w:rPr>
        <w:t xml:space="preserve">., </w:t>
      </w:r>
      <w:r w:rsidRPr="00CD5811">
        <w:rPr>
          <w:rFonts w:cs="Arial"/>
        </w:rPr>
        <w:t>Guirguis M</w:t>
      </w:r>
      <w:r w:rsidR="0000193C" w:rsidRPr="00CD5811">
        <w:rPr>
          <w:rFonts w:cs="Arial"/>
        </w:rPr>
        <w:t xml:space="preserve">., </w:t>
      </w:r>
      <w:r w:rsidRPr="00CD5811">
        <w:rPr>
          <w:rFonts w:cs="Arial"/>
        </w:rPr>
        <w:t>Carlson</w:t>
      </w:r>
      <w:r w:rsidR="0000193C" w:rsidRPr="00CD5811">
        <w:rPr>
          <w:rFonts w:cs="Arial"/>
        </w:rPr>
        <w:t xml:space="preserve"> </w:t>
      </w:r>
      <w:r w:rsidRPr="00CD5811">
        <w:rPr>
          <w:rFonts w:cs="Arial"/>
        </w:rPr>
        <w:t>J</w:t>
      </w:r>
      <w:r w:rsidR="0000193C" w:rsidRPr="00CD5811">
        <w:rPr>
          <w:rFonts w:cs="Arial"/>
        </w:rPr>
        <w:t xml:space="preserve">., </w:t>
      </w:r>
      <w:r w:rsidRPr="00CD5811">
        <w:rPr>
          <w:rFonts w:cs="Arial"/>
        </w:rPr>
        <w:t>McJunkin T</w:t>
      </w:r>
      <w:r w:rsidR="0000193C" w:rsidRPr="00CD5811">
        <w:rPr>
          <w:rFonts w:cs="Arial"/>
        </w:rPr>
        <w:t xml:space="preserve">., et.al. </w:t>
      </w:r>
      <w:r w:rsidRPr="00CD5811">
        <w:rPr>
          <w:rFonts w:cs="Arial"/>
        </w:rPr>
        <w:t>10 kHz spinal cord stimulation for the treatment of lower limb chronic focal post-surgical pain.Neuromodulation.2020;23(3):e292</w:t>
      </w:r>
    </w:p>
    <w:p w14:paraId="32258991" w14:textId="23F9CDC4" w:rsidR="00694EDB" w:rsidRPr="00CD5811" w:rsidRDefault="00694EDB" w:rsidP="00A176E6">
      <w:pPr>
        <w:pStyle w:val="ListParagraph"/>
        <w:numPr>
          <w:ilvl w:val="0"/>
          <w:numId w:val="33"/>
        </w:numPr>
        <w:ind w:hanging="540"/>
        <w:jc w:val="both"/>
        <w:rPr>
          <w:rFonts w:cs="Arial"/>
        </w:rPr>
      </w:pPr>
      <w:r w:rsidRPr="00CD5811">
        <w:rPr>
          <w:rFonts w:cs="Arial"/>
        </w:rPr>
        <w:t>Gupta M</w:t>
      </w:r>
      <w:r w:rsidR="009A0B14" w:rsidRPr="00CD5811">
        <w:rPr>
          <w:rFonts w:cs="Arial"/>
        </w:rPr>
        <w:t xml:space="preserve">., </w:t>
      </w:r>
      <w:r w:rsidRPr="00CD5811">
        <w:rPr>
          <w:rFonts w:cs="Arial"/>
        </w:rPr>
        <w:t>Scowcroft J</w:t>
      </w:r>
      <w:r w:rsidR="009A0B14" w:rsidRPr="00CD5811">
        <w:rPr>
          <w:rFonts w:cs="Arial"/>
        </w:rPr>
        <w:t xml:space="preserve">., </w:t>
      </w:r>
      <w:r w:rsidRPr="00CD5811">
        <w:rPr>
          <w:rFonts w:cs="Arial"/>
        </w:rPr>
        <w:t>Kloster D</w:t>
      </w:r>
      <w:r w:rsidR="009A0B14" w:rsidRPr="00CD5811">
        <w:rPr>
          <w:rFonts w:cs="Arial"/>
        </w:rPr>
        <w:t xml:space="preserve">., </w:t>
      </w:r>
      <w:r w:rsidRPr="00CD5811">
        <w:rPr>
          <w:rFonts w:cs="Arial"/>
        </w:rPr>
        <w:t>Guirguis M</w:t>
      </w:r>
      <w:r w:rsidR="009A0B14" w:rsidRPr="00CD5811">
        <w:rPr>
          <w:rFonts w:cs="Arial"/>
        </w:rPr>
        <w:t xml:space="preserve">., </w:t>
      </w:r>
      <w:r w:rsidRPr="00CD5811">
        <w:rPr>
          <w:rFonts w:cs="Arial"/>
        </w:rPr>
        <w:t>Carlson J</w:t>
      </w:r>
      <w:r w:rsidR="009A0B14" w:rsidRPr="00CD5811">
        <w:rPr>
          <w:rFonts w:cs="Arial"/>
        </w:rPr>
        <w:t xml:space="preserve">., </w:t>
      </w:r>
      <w:r w:rsidRPr="00CD5811">
        <w:rPr>
          <w:rFonts w:cs="Arial"/>
        </w:rPr>
        <w:t>McJunkin T</w:t>
      </w:r>
      <w:r w:rsidR="009A0B14" w:rsidRPr="00CD5811">
        <w:rPr>
          <w:rFonts w:cs="Arial"/>
        </w:rPr>
        <w:t>., et.al.</w:t>
      </w:r>
      <w:r w:rsidR="00B751BE" w:rsidRPr="00CD5811">
        <w:rPr>
          <w:rFonts w:cs="Arial"/>
        </w:rPr>
        <w:t xml:space="preserve"> </w:t>
      </w:r>
      <w:r w:rsidRPr="00CD5811">
        <w:rPr>
          <w:rFonts w:cs="Arial"/>
        </w:rPr>
        <w:t>Treatment of chronic focal(neuropathic) post-surgical pain using 10 kHz Spinal Cord Stimulation: A prospective study.Neuromodulation.2020;23(3):e293</w:t>
      </w:r>
    </w:p>
    <w:p w14:paraId="651B5F48" w14:textId="69050DBC" w:rsidR="00694EDB" w:rsidRPr="00CD5811" w:rsidRDefault="00694EDB" w:rsidP="00A176E6">
      <w:pPr>
        <w:pStyle w:val="ListParagraph"/>
        <w:numPr>
          <w:ilvl w:val="0"/>
          <w:numId w:val="33"/>
        </w:numPr>
        <w:ind w:hanging="540"/>
        <w:jc w:val="both"/>
        <w:rPr>
          <w:rFonts w:cs="Arial"/>
        </w:rPr>
      </w:pPr>
      <w:r w:rsidRPr="00CD5811">
        <w:rPr>
          <w:rFonts w:cs="Arial"/>
        </w:rPr>
        <w:t>Galan V</w:t>
      </w:r>
      <w:r w:rsidR="00457E91" w:rsidRPr="00CD5811">
        <w:rPr>
          <w:rFonts w:cs="Arial"/>
        </w:rPr>
        <w:t xml:space="preserve">., </w:t>
      </w:r>
      <w:r w:rsidRPr="00CD5811">
        <w:rPr>
          <w:rFonts w:cs="Arial"/>
        </w:rPr>
        <w:t>Chang P</w:t>
      </w:r>
      <w:r w:rsidR="00457E91" w:rsidRPr="00CD5811">
        <w:rPr>
          <w:rFonts w:cs="Arial"/>
        </w:rPr>
        <w:t xml:space="preserve">., </w:t>
      </w:r>
      <w:r w:rsidRPr="00CD5811">
        <w:rPr>
          <w:rFonts w:cs="Arial"/>
        </w:rPr>
        <w:t>Scowcroft J</w:t>
      </w:r>
      <w:r w:rsidR="00457E91" w:rsidRPr="00CD5811">
        <w:rPr>
          <w:rFonts w:cs="Arial"/>
        </w:rPr>
        <w:t xml:space="preserve">., </w:t>
      </w:r>
      <w:r w:rsidRPr="00CD5811">
        <w:rPr>
          <w:rFonts w:cs="Arial"/>
        </w:rPr>
        <w:t>Li S</w:t>
      </w:r>
      <w:r w:rsidR="00457E91" w:rsidRPr="00CD5811">
        <w:rPr>
          <w:rFonts w:cs="Arial"/>
        </w:rPr>
        <w:t xml:space="preserve">., </w:t>
      </w:r>
      <w:r w:rsidRPr="00CD5811">
        <w:rPr>
          <w:rFonts w:cs="Arial"/>
        </w:rPr>
        <w:t>Staats P</w:t>
      </w:r>
      <w:r w:rsidR="00457E91" w:rsidRPr="00CD5811">
        <w:rPr>
          <w:rFonts w:cs="Arial"/>
        </w:rPr>
        <w:t xml:space="preserve">., </w:t>
      </w:r>
      <w:r w:rsidRPr="00CD5811">
        <w:rPr>
          <w:rFonts w:cs="Arial"/>
        </w:rPr>
        <w:t>Subbaroyan J.10 kHz spinal cord stimulation for painful diabetic polyneuropathy: A sub-analysis of the SENZA-PPN study.Neuromodulation.2020;23(3):e294</w:t>
      </w:r>
    </w:p>
    <w:p w14:paraId="662344AA" w14:textId="5CEFF499" w:rsidR="00694EDB" w:rsidRPr="00CD5811" w:rsidRDefault="006E676E" w:rsidP="00A176E6">
      <w:pPr>
        <w:pStyle w:val="ListParagraph"/>
        <w:numPr>
          <w:ilvl w:val="0"/>
          <w:numId w:val="33"/>
        </w:numPr>
        <w:ind w:hanging="540"/>
        <w:jc w:val="both"/>
        <w:rPr>
          <w:rFonts w:cs="Arial"/>
        </w:rPr>
      </w:pPr>
      <w:r w:rsidRPr="00CD5811">
        <w:rPr>
          <w:rFonts w:cs="Arial"/>
        </w:rPr>
        <w:t>Galan</w:t>
      </w:r>
      <w:r w:rsidR="00694EDB" w:rsidRPr="00CD5811">
        <w:rPr>
          <w:rFonts w:cs="Arial"/>
        </w:rPr>
        <w:t xml:space="preserve"> V</w:t>
      </w:r>
      <w:r w:rsidRPr="00CD5811">
        <w:rPr>
          <w:rFonts w:cs="Arial"/>
        </w:rPr>
        <w:t xml:space="preserve">., </w:t>
      </w:r>
      <w:r w:rsidR="00694EDB" w:rsidRPr="00CD5811">
        <w:rPr>
          <w:rFonts w:cs="Arial"/>
        </w:rPr>
        <w:t>Chang P</w:t>
      </w:r>
      <w:r w:rsidRPr="00CD5811">
        <w:rPr>
          <w:rFonts w:cs="Arial"/>
        </w:rPr>
        <w:t xml:space="preserve">., </w:t>
      </w:r>
      <w:r w:rsidR="00694EDB" w:rsidRPr="00CD5811">
        <w:rPr>
          <w:rFonts w:cs="Arial"/>
        </w:rPr>
        <w:t>Scowcroft J</w:t>
      </w:r>
      <w:r w:rsidRPr="00CD5811">
        <w:rPr>
          <w:rFonts w:cs="Arial"/>
        </w:rPr>
        <w:t xml:space="preserve">., </w:t>
      </w:r>
      <w:r w:rsidR="00694EDB" w:rsidRPr="00CD5811">
        <w:rPr>
          <w:rFonts w:cs="Arial"/>
        </w:rPr>
        <w:t>Li S</w:t>
      </w:r>
      <w:r w:rsidRPr="00CD5811">
        <w:rPr>
          <w:rFonts w:cs="Arial"/>
        </w:rPr>
        <w:t xml:space="preserve">., </w:t>
      </w:r>
      <w:r w:rsidR="00694EDB" w:rsidRPr="00CD5811">
        <w:rPr>
          <w:rFonts w:cs="Arial"/>
        </w:rPr>
        <w:t>Staats P</w:t>
      </w:r>
      <w:r w:rsidRPr="00CD5811">
        <w:rPr>
          <w:rFonts w:cs="Arial"/>
        </w:rPr>
        <w:t xml:space="preserve">., </w:t>
      </w:r>
      <w:r w:rsidR="00694EDB" w:rsidRPr="00CD5811">
        <w:rPr>
          <w:rFonts w:cs="Arial"/>
        </w:rPr>
        <w:t>Subbaroyan J.</w:t>
      </w:r>
      <w:r w:rsidRPr="00CD5811">
        <w:rPr>
          <w:rFonts w:cs="Arial"/>
        </w:rPr>
        <w:t xml:space="preserve"> </w:t>
      </w:r>
      <w:r w:rsidR="00694EDB" w:rsidRPr="00CD5811">
        <w:rPr>
          <w:rFonts w:cs="Arial"/>
        </w:rPr>
        <w:t>10 kHz spinal cord stimulation in the treatment of peripheral polyneuropathy: A prospective clinical trial.Neuromodulation.2020;23(3):e296</w:t>
      </w:r>
    </w:p>
    <w:p w14:paraId="720E2318" w14:textId="77777777" w:rsidR="00694EDB" w:rsidRPr="00CD5811" w:rsidRDefault="00694EDB" w:rsidP="00A176E6">
      <w:pPr>
        <w:pStyle w:val="ListParagraph"/>
        <w:numPr>
          <w:ilvl w:val="0"/>
          <w:numId w:val="33"/>
        </w:numPr>
        <w:ind w:hanging="540"/>
        <w:jc w:val="both"/>
        <w:rPr>
          <w:rFonts w:cs="Arial"/>
        </w:rPr>
      </w:pPr>
      <w:r w:rsidRPr="00CD5811">
        <w:rPr>
          <w:rFonts w:cs="Arial"/>
        </w:rPr>
        <w:t>Sindhi, Vivek;Maher, Dermot.A case of lower extremity ataxia caused by supratherapeutic spinal cord stimulation.Neuromodulation.2020;23(3):e308-e309.</w:t>
      </w:r>
    </w:p>
    <w:p w14:paraId="23653ACB" w14:textId="7F3A4AC7" w:rsidR="00694EDB" w:rsidRPr="00CD5811" w:rsidRDefault="0022028C" w:rsidP="00A176E6">
      <w:pPr>
        <w:pStyle w:val="ListParagraph"/>
        <w:numPr>
          <w:ilvl w:val="0"/>
          <w:numId w:val="33"/>
        </w:numPr>
        <w:ind w:hanging="540"/>
        <w:jc w:val="both"/>
        <w:rPr>
          <w:rFonts w:cs="Arial"/>
        </w:rPr>
      </w:pPr>
      <w:r w:rsidRPr="00CD5811">
        <w:rPr>
          <w:rFonts w:cs="Arial"/>
        </w:rPr>
        <w:t xml:space="preserve">Taylor R., </w:t>
      </w:r>
      <w:r w:rsidR="00694EDB" w:rsidRPr="00CD5811">
        <w:rPr>
          <w:rFonts w:cs="Arial"/>
        </w:rPr>
        <w:t>Bentley A</w:t>
      </w:r>
      <w:r w:rsidRPr="00CD5811">
        <w:rPr>
          <w:rFonts w:cs="Arial"/>
        </w:rPr>
        <w:t xml:space="preserve">., </w:t>
      </w:r>
      <w:r w:rsidR="00694EDB" w:rsidRPr="00CD5811">
        <w:rPr>
          <w:rFonts w:cs="Arial"/>
        </w:rPr>
        <w:t>Campbell B</w:t>
      </w:r>
      <w:r w:rsidRPr="00CD5811">
        <w:rPr>
          <w:rFonts w:cs="Arial"/>
        </w:rPr>
        <w:t xml:space="preserve">., </w:t>
      </w:r>
      <w:r w:rsidR="00694EDB" w:rsidRPr="00CD5811">
        <w:rPr>
          <w:rFonts w:cs="Arial"/>
        </w:rPr>
        <w:t>Murphy K</w:t>
      </w:r>
      <w:r w:rsidRPr="00CD5811">
        <w:rPr>
          <w:rFonts w:cs="Arial"/>
        </w:rPr>
        <w:t>-</w:t>
      </w:r>
      <w:r w:rsidR="00694EDB" w:rsidRPr="00CD5811">
        <w:rPr>
          <w:rFonts w:cs="Arial"/>
        </w:rPr>
        <w:t>M.</w:t>
      </w:r>
      <w:r w:rsidRPr="00CD5811">
        <w:rPr>
          <w:rFonts w:cs="Arial"/>
        </w:rPr>
        <w:t xml:space="preserve"> </w:t>
      </w:r>
      <w:r w:rsidR="00694EDB" w:rsidRPr="00CD5811">
        <w:rPr>
          <w:rFonts w:cs="Arial"/>
        </w:rPr>
        <w:t>High-frequency 10kHz spinal cord stimulation for chronic low back and leg pain: Cost effectiveness analyses.Neuromodulation.2020;23(3):e323</w:t>
      </w:r>
    </w:p>
    <w:p w14:paraId="7D8D46F3" w14:textId="77777777" w:rsidR="00694EDB" w:rsidRPr="00CD5811" w:rsidRDefault="00694EDB" w:rsidP="00A176E6">
      <w:pPr>
        <w:pStyle w:val="ListParagraph"/>
        <w:numPr>
          <w:ilvl w:val="0"/>
          <w:numId w:val="33"/>
        </w:numPr>
        <w:ind w:hanging="540"/>
        <w:jc w:val="both"/>
        <w:rPr>
          <w:rFonts w:cs="Arial"/>
        </w:rPr>
      </w:pPr>
      <w:r w:rsidRPr="00CD5811">
        <w:rPr>
          <w:rFonts w:cs="Arial"/>
        </w:rPr>
        <w:t>.10-kHz high-frequency spinal cord stimulation for adults with chronic noncancer pain: A health technology assessment.Ontario Health Technology Assessment Series.2020;20(6):1-109.</w:t>
      </w:r>
    </w:p>
    <w:p w14:paraId="2FE7C3E0" w14:textId="317B9E91" w:rsidR="00694EDB" w:rsidRPr="00CD5811" w:rsidRDefault="00130E8C" w:rsidP="00A176E6">
      <w:pPr>
        <w:pStyle w:val="ListParagraph"/>
        <w:numPr>
          <w:ilvl w:val="0"/>
          <w:numId w:val="33"/>
        </w:numPr>
        <w:ind w:hanging="540"/>
        <w:jc w:val="both"/>
        <w:rPr>
          <w:rFonts w:cs="Arial"/>
        </w:rPr>
      </w:pPr>
      <w:r w:rsidRPr="00CD5811">
        <w:rPr>
          <w:rFonts w:cs="Arial"/>
        </w:rPr>
        <w:t>Kapural</w:t>
      </w:r>
      <w:r w:rsidR="00694EDB" w:rsidRPr="00CD5811">
        <w:rPr>
          <w:rFonts w:cs="Arial"/>
        </w:rPr>
        <w:t xml:space="preserve"> L</w:t>
      </w:r>
      <w:r w:rsidRPr="00CD5811">
        <w:rPr>
          <w:rFonts w:cs="Arial"/>
        </w:rPr>
        <w:t xml:space="preserve">., </w:t>
      </w:r>
      <w:r w:rsidR="00A44B63" w:rsidRPr="00CD5811">
        <w:rPr>
          <w:rFonts w:cs="Arial"/>
        </w:rPr>
        <w:t>Gupta</w:t>
      </w:r>
      <w:r w:rsidR="00694EDB" w:rsidRPr="00CD5811">
        <w:rPr>
          <w:rFonts w:cs="Arial"/>
        </w:rPr>
        <w:t xml:space="preserve"> M</w:t>
      </w:r>
      <w:r w:rsidR="00A44B63" w:rsidRPr="00CD5811">
        <w:rPr>
          <w:rFonts w:cs="Arial"/>
        </w:rPr>
        <w:t xml:space="preserve">., </w:t>
      </w:r>
      <w:r w:rsidR="00694EDB" w:rsidRPr="00CD5811">
        <w:rPr>
          <w:rFonts w:cs="Arial"/>
        </w:rPr>
        <w:t>Paicius R</w:t>
      </w:r>
      <w:r w:rsidR="00A44B63" w:rsidRPr="00CD5811">
        <w:rPr>
          <w:rFonts w:cs="Arial"/>
        </w:rPr>
        <w:t xml:space="preserve">., </w:t>
      </w:r>
      <w:r w:rsidR="00694EDB" w:rsidRPr="00CD5811">
        <w:rPr>
          <w:rFonts w:cs="Arial"/>
        </w:rPr>
        <w:t>Strodtbeck W</w:t>
      </w:r>
      <w:r w:rsidR="00A44B63" w:rsidRPr="00CD5811">
        <w:rPr>
          <w:rFonts w:cs="Arial"/>
        </w:rPr>
        <w:t xml:space="preserve">., </w:t>
      </w:r>
      <w:r w:rsidR="00694EDB" w:rsidRPr="00CD5811">
        <w:rPr>
          <w:rFonts w:cs="Arial"/>
        </w:rPr>
        <w:t>Vorenkamp K</w:t>
      </w:r>
      <w:r w:rsidR="00A44B63" w:rsidRPr="00CD5811">
        <w:rPr>
          <w:rFonts w:cs="Arial"/>
        </w:rPr>
        <w:t xml:space="preserve">-E., </w:t>
      </w:r>
      <w:r w:rsidR="00694EDB" w:rsidRPr="00CD5811">
        <w:rPr>
          <w:rFonts w:cs="Arial"/>
        </w:rPr>
        <w:t>Gilmore C</w:t>
      </w:r>
      <w:r w:rsidR="00A44B63" w:rsidRPr="00CD5811">
        <w:rPr>
          <w:rFonts w:cs="Arial"/>
        </w:rPr>
        <w:t xml:space="preserve">., et.al. </w:t>
      </w:r>
      <w:r w:rsidR="00694EDB" w:rsidRPr="00CD5811">
        <w:rPr>
          <w:rFonts w:cs="Arial"/>
        </w:rPr>
        <w:t>Treatment of Chronic Abdominal Pain With 10-kHz Spinal Cord Stimulation: Safety and Efficacy Results From a 12-Month Prospective, Multicenter, Feasibility Study.Clinical and translational gastroenterology.2020;11(2):e00133</w:t>
      </w:r>
    </w:p>
    <w:p w14:paraId="69523BEB" w14:textId="19C6EEBC" w:rsidR="00694EDB" w:rsidRPr="00CD5811" w:rsidRDefault="00D0784D" w:rsidP="00A176E6">
      <w:pPr>
        <w:pStyle w:val="ListParagraph"/>
        <w:numPr>
          <w:ilvl w:val="0"/>
          <w:numId w:val="33"/>
        </w:numPr>
        <w:ind w:hanging="540"/>
        <w:jc w:val="both"/>
        <w:rPr>
          <w:rFonts w:cs="Arial"/>
        </w:rPr>
      </w:pPr>
      <w:r w:rsidRPr="00CD5811">
        <w:rPr>
          <w:rFonts w:cs="Arial"/>
        </w:rPr>
        <w:t>Al-Kaisy</w:t>
      </w:r>
      <w:r w:rsidR="00694EDB" w:rsidRPr="00CD5811">
        <w:rPr>
          <w:rFonts w:cs="Arial"/>
        </w:rPr>
        <w:t xml:space="preserve"> A</w:t>
      </w:r>
      <w:r w:rsidRPr="00CD5811">
        <w:rPr>
          <w:rFonts w:cs="Arial"/>
        </w:rPr>
        <w:t xml:space="preserve">., </w:t>
      </w:r>
      <w:r w:rsidR="00694EDB" w:rsidRPr="00CD5811">
        <w:rPr>
          <w:rFonts w:cs="Arial"/>
        </w:rPr>
        <w:t>Royds J</w:t>
      </w:r>
      <w:r w:rsidRPr="00CD5811">
        <w:rPr>
          <w:rFonts w:cs="Arial"/>
        </w:rPr>
        <w:t xml:space="preserve">., </w:t>
      </w:r>
      <w:r w:rsidR="00694EDB" w:rsidRPr="00CD5811">
        <w:rPr>
          <w:rFonts w:cs="Arial"/>
        </w:rPr>
        <w:t>Palmisani S</w:t>
      </w:r>
      <w:r w:rsidRPr="00CD5811">
        <w:rPr>
          <w:rFonts w:cs="Arial"/>
        </w:rPr>
        <w:t xml:space="preserve">., </w:t>
      </w:r>
      <w:r w:rsidR="00694EDB" w:rsidRPr="00CD5811">
        <w:rPr>
          <w:rFonts w:cs="Arial"/>
        </w:rPr>
        <w:t>P</w:t>
      </w:r>
      <w:r w:rsidRPr="00CD5811">
        <w:rPr>
          <w:rFonts w:cs="Arial"/>
        </w:rPr>
        <w:t>ang</w:t>
      </w:r>
      <w:r w:rsidR="00694EDB" w:rsidRPr="00CD5811">
        <w:rPr>
          <w:rFonts w:cs="Arial"/>
        </w:rPr>
        <w:t xml:space="preserve"> D</w:t>
      </w:r>
      <w:r w:rsidRPr="00CD5811">
        <w:rPr>
          <w:rFonts w:cs="Arial"/>
        </w:rPr>
        <w:t xml:space="preserve">., </w:t>
      </w:r>
      <w:r w:rsidR="00694EDB" w:rsidRPr="00CD5811">
        <w:rPr>
          <w:rFonts w:cs="Arial"/>
        </w:rPr>
        <w:t>Wesley S</w:t>
      </w:r>
      <w:r w:rsidRPr="00CD5811">
        <w:rPr>
          <w:rFonts w:cs="Arial"/>
        </w:rPr>
        <w:t xml:space="preserve">., </w:t>
      </w:r>
      <w:r w:rsidR="00694EDB" w:rsidRPr="00CD5811">
        <w:rPr>
          <w:rFonts w:cs="Arial"/>
        </w:rPr>
        <w:t>Taylor R</w:t>
      </w:r>
      <w:r w:rsidRPr="00CD5811">
        <w:rPr>
          <w:rFonts w:cs="Arial"/>
        </w:rPr>
        <w:t xml:space="preserve">-S., et.al. </w:t>
      </w:r>
      <w:r w:rsidR="00694EDB" w:rsidRPr="00CD5811">
        <w:rPr>
          <w:rFonts w:cs="Arial"/>
        </w:rPr>
        <w:t>Multicentre, double-blind, randomised, sham-controlled trial of 10 khz high-frequency spinal cord stimulation for chronic neuropathic low back pain (MODULATE-LBP): A trial protocol.Trials.2020;21(1</w:t>
      </w:r>
    </w:p>
    <w:p w14:paraId="12D19485" w14:textId="29F68E15" w:rsidR="00694EDB" w:rsidRPr="00CD5811" w:rsidRDefault="00C13D58" w:rsidP="00A176E6">
      <w:pPr>
        <w:pStyle w:val="ListParagraph"/>
        <w:numPr>
          <w:ilvl w:val="0"/>
          <w:numId w:val="33"/>
        </w:numPr>
        <w:ind w:hanging="540"/>
        <w:jc w:val="both"/>
        <w:rPr>
          <w:rFonts w:cs="Arial"/>
        </w:rPr>
      </w:pPr>
      <w:r w:rsidRPr="00CD5811">
        <w:rPr>
          <w:rFonts w:cs="Arial"/>
        </w:rPr>
        <w:t xml:space="preserve">Mekhail N-A., </w:t>
      </w:r>
      <w:r w:rsidR="00694EDB" w:rsidRPr="00CD5811">
        <w:rPr>
          <w:rFonts w:cs="Arial"/>
        </w:rPr>
        <w:t>Argoff C</w:t>
      </w:r>
      <w:r w:rsidRPr="00CD5811">
        <w:rPr>
          <w:rFonts w:cs="Arial"/>
        </w:rPr>
        <w:t>-E., Taylor</w:t>
      </w:r>
      <w:r w:rsidR="00694EDB" w:rsidRPr="00CD5811">
        <w:rPr>
          <w:rFonts w:cs="Arial"/>
        </w:rPr>
        <w:t xml:space="preserve"> R</w:t>
      </w:r>
      <w:r w:rsidRPr="00CD5811">
        <w:rPr>
          <w:rFonts w:cs="Arial"/>
        </w:rPr>
        <w:t>-S., Nasr</w:t>
      </w:r>
      <w:r w:rsidR="00694EDB" w:rsidRPr="00CD5811">
        <w:rPr>
          <w:rFonts w:cs="Arial"/>
        </w:rPr>
        <w:t xml:space="preserve"> C</w:t>
      </w:r>
      <w:r w:rsidRPr="00CD5811">
        <w:rPr>
          <w:rFonts w:cs="Arial"/>
        </w:rPr>
        <w:t xml:space="preserve">., </w:t>
      </w:r>
      <w:r w:rsidR="00694EDB" w:rsidRPr="00CD5811">
        <w:rPr>
          <w:rFonts w:cs="Arial"/>
        </w:rPr>
        <w:t>Caraway D</w:t>
      </w:r>
      <w:r w:rsidRPr="00CD5811">
        <w:rPr>
          <w:rFonts w:cs="Arial"/>
        </w:rPr>
        <w:t>-L., Gliner</w:t>
      </w:r>
      <w:r w:rsidR="00694EDB" w:rsidRPr="00CD5811">
        <w:rPr>
          <w:rFonts w:cs="Arial"/>
        </w:rPr>
        <w:t xml:space="preserve"> B</w:t>
      </w:r>
      <w:r w:rsidRPr="00CD5811">
        <w:rPr>
          <w:rFonts w:cs="Arial"/>
        </w:rPr>
        <w:t xml:space="preserve">-E., et.al. </w:t>
      </w:r>
      <w:r w:rsidR="00694EDB" w:rsidRPr="00CD5811">
        <w:rPr>
          <w:rFonts w:cs="Arial"/>
        </w:rPr>
        <w:t>High-frequency spinal cord stimulation at 10 kHz for the treatment of painful diabetic neuropathy: Design of a multicenter, randomized controlled trial (SENZA-PDN).Trials.2020;21(1</w:t>
      </w:r>
    </w:p>
    <w:p w14:paraId="0D3B663F" w14:textId="5B98E650" w:rsidR="00694EDB" w:rsidRPr="00CD5811" w:rsidRDefault="00C004BF" w:rsidP="00A176E6">
      <w:pPr>
        <w:pStyle w:val="ListParagraph"/>
        <w:numPr>
          <w:ilvl w:val="0"/>
          <w:numId w:val="33"/>
        </w:numPr>
        <w:ind w:hanging="540"/>
        <w:jc w:val="both"/>
        <w:rPr>
          <w:rFonts w:cs="Arial"/>
        </w:rPr>
      </w:pPr>
      <w:r w:rsidRPr="00CD5811">
        <w:rPr>
          <w:rFonts w:cs="Arial"/>
        </w:rPr>
        <w:t>Mekhail</w:t>
      </w:r>
      <w:r w:rsidR="00694EDB" w:rsidRPr="00CD5811">
        <w:rPr>
          <w:rFonts w:cs="Arial"/>
        </w:rPr>
        <w:t xml:space="preserve"> N</w:t>
      </w:r>
      <w:r w:rsidRPr="00CD5811">
        <w:rPr>
          <w:rFonts w:cs="Arial"/>
        </w:rPr>
        <w:t xml:space="preserve">., </w:t>
      </w:r>
      <w:r w:rsidR="00694EDB" w:rsidRPr="00CD5811">
        <w:rPr>
          <w:rFonts w:cs="Arial"/>
        </w:rPr>
        <w:t>Mehanny D</w:t>
      </w:r>
      <w:r w:rsidRPr="00CD5811">
        <w:rPr>
          <w:rFonts w:cs="Arial"/>
        </w:rPr>
        <w:t xml:space="preserve">-S., </w:t>
      </w:r>
      <w:r w:rsidR="00694EDB" w:rsidRPr="00CD5811">
        <w:rPr>
          <w:rFonts w:cs="Arial"/>
        </w:rPr>
        <w:t>Armanyous S</w:t>
      </w:r>
      <w:r w:rsidRPr="00CD5811">
        <w:rPr>
          <w:rFonts w:cs="Arial"/>
        </w:rPr>
        <w:t xml:space="preserve">., </w:t>
      </w:r>
      <w:r w:rsidR="00694EDB" w:rsidRPr="00CD5811">
        <w:rPr>
          <w:rFonts w:cs="Arial"/>
        </w:rPr>
        <w:t>Costandi S</w:t>
      </w:r>
      <w:r w:rsidRPr="00CD5811">
        <w:rPr>
          <w:rFonts w:cs="Arial"/>
        </w:rPr>
        <w:t xml:space="preserve">., </w:t>
      </w:r>
      <w:r w:rsidR="00694EDB" w:rsidRPr="00CD5811">
        <w:rPr>
          <w:rFonts w:cs="Arial"/>
        </w:rPr>
        <w:t>Saweris Y</w:t>
      </w:r>
      <w:r w:rsidRPr="00CD5811">
        <w:rPr>
          <w:rFonts w:cs="Arial"/>
        </w:rPr>
        <w:t xml:space="preserve">., </w:t>
      </w:r>
      <w:r w:rsidR="00694EDB" w:rsidRPr="00CD5811">
        <w:rPr>
          <w:rFonts w:cs="Arial"/>
        </w:rPr>
        <w:t>Azer G</w:t>
      </w:r>
      <w:r w:rsidRPr="00CD5811">
        <w:rPr>
          <w:rFonts w:cs="Arial"/>
        </w:rPr>
        <w:t xml:space="preserve">., et.al. </w:t>
      </w:r>
      <w:r w:rsidR="00694EDB" w:rsidRPr="00CD5811">
        <w:rPr>
          <w:rFonts w:cs="Arial"/>
        </w:rPr>
        <w:t>Choice of spinal cord stimulation versus targeted drug delivery in the management of chronic pain: a predictive formula for outcomes.Regional anesthesia and pain medicine.2020</w:t>
      </w:r>
    </w:p>
    <w:p w14:paraId="3ACE2DA5" w14:textId="43F43E89" w:rsidR="00694EDB" w:rsidRPr="00CD5811" w:rsidRDefault="000F5568" w:rsidP="00A176E6">
      <w:pPr>
        <w:pStyle w:val="ListParagraph"/>
        <w:numPr>
          <w:ilvl w:val="0"/>
          <w:numId w:val="33"/>
        </w:numPr>
        <w:ind w:hanging="540"/>
        <w:jc w:val="both"/>
        <w:rPr>
          <w:rFonts w:cs="Arial"/>
        </w:rPr>
      </w:pPr>
      <w:r w:rsidRPr="00CD5811">
        <w:rPr>
          <w:rFonts w:cs="Arial"/>
        </w:rPr>
        <w:lastRenderedPageBreak/>
        <w:t>Burgher</w:t>
      </w:r>
      <w:r w:rsidR="00694EDB" w:rsidRPr="00CD5811">
        <w:rPr>
          <w:rFonts w:cs="Arial"/>
        </w:rPr>
        <w:t xml:space="preserve"> A</w:t>
      </w:r>
      <w:r w:rsidRPr="00CD5811">
        <w:rPr>
          <w:rFonts w:cs="Arial"/>
        </w:rPr>
        <w:t>.,</w:t>
      </w:r>
      <w:r w:rsidR="00694EDB" w:rsidRPr="00CD5811">
        <w:rPr>
          <w:rFonts w:cs="Arial"/>
        </w:rPr>
        <w:t>Kosek P</w:t>
      </w:r>
      <w:r w:rsidRPr="00CD5811">
        <w:rPr>
          <w:rFonts w:cs="Arial"/>
        </w:rPr>
        <w:t xml:space="preserve">., </w:t>
      </w:r>
      <w:r w:rsidR="00694EDB" w:rsidRPr="00CD5811">
        <w:rPr>
          <w:rFonts w:cs="Arial"/>
        </w:rPr>
        <w:t>Surrett S</w:t>
      </w:r>
      <w:r w:rsidRPr="00CD5811">
        <w:rPr>
          <w:rFonts w:cs="Arial"/>
        </w:rPr>
        <w:t>., Rosen</w:t>
      </w:r>
      <w:r w:rsidR="00694EDB" w:rsidRPr="00CD5811">
        <w:rPr>
          <w:rFonts w:cs="Arial"/>
        </w:rPr>
        <w:t xml:space="preserve"> S</w:t>
      </w:r>
      <w:r w:rsidRPr="00CD5811">
        <w:rPr>
          <w:rFonts w:cs="Arial"/>
        </w:rPr>
        <w:t xml:space="preserve">-M., </w:t>
      </w:r>
      <w:r w:rsidR="00694EDB" w:rsidRPr="00CD5811">
        <w:rPr>
          <w:rFonts w:cs="Arial"/>
        </w:rPr>
        <w:t>Bromberg T</w:t>
      </w:r>
      <w:r w:rsidRPr="00CD5811">
        <w:rPr>
          <w:rFonts w:cs="Arial"/>
        </w:rPr>
        <w:t xml:space="preserve">., </w:t>
      </w:r>
      <w:r w:rsidR="00694EDB" w:rsidRPr="00CD5811">
        <w:rPr>
          <w:rFonts w:cs="Arial"/>
        </w:rPr>
        <w:t>Gulve A</w:t>
      </w:r>
      <w:r w:rsidRPr="00CD5811">
        <w:rPr>
          <w:rFonts w:cs="Arial"/>
        </w:rPr>
        <w:t xml:space="preserve">., et.al. </w:t>
      </w:r>
      <w:r w:rsidR="00694EDB" w:rsidRPr="00CD5811">
        <w:rPr>
          <w:rFonts w:cs="Arial"/>
        </w:rPr>
        <w:t xml:space="preserve"> SCS for treatment of chronic upper extremity pain (UEP): Results from prospective observational study.Journal of Pain Research.2020;13:2837-2851.</w:t>
      </w:r>
    </w:p>
    <w:p w14:paraId="12B9D39C" w14:textId="3C434A3B" w:rsidR="00694EDB" w:rsidRPr="00CD5811" w:rsidRDefault="00F35B10" w:rsidP="00A176E6">
      <w:pPr>
        <w:pStyle w:val="ListParagraph"/>
        <w:numPr>
          <w:ilvl w:val="0"/>
          <w:numId w:val="33"/>
        </w:numPr>
        <w:ind w:hanging="540"/>
        <w:jc w:val="both"/>
        <w:rPr>
          <w:rFonts w:cs="Arial"/>
        </w:rPr>
      </w:pPr>
      <w:r w:rsidRPr="00CD5811">
        <w:rPr>
          <w:rFonts w:cs="Arial"/>
        </w:rPr>
        <w:t xml:space="preserve">Wang V-C., </w:t>
      </w:r>
      <w:r w:rsidR="00694EDB" w:rsidRPr="00CD5811">
        <w:rPr>
          <w:rFonts w:cs="Arial"/>
        </w:rPr>
        <w:t>Bounkousohn V</w:t>
      </w:r>
      <w:r w:rsidRPr="00CD5811">
        <w:rPr>
          <w:rFonts w:cs="Arial"/>
        </w:rPr>
        <w:t xml:space="preserve">., </w:t>
      </w:r>
      <w:r w:rsidR="00694EDB" w:rsidRPr="00CD5811">
        <w:rPr>
          <w:rFonts w:cs="Arial"/>
        </w:rPr>
        <w:t>Fields K</w:t>
      </w:r>
      <w:r w:rsidRPr="00CD5811">
        <w:rPr>
          <w:rFonts w:cs="Arial"/>
        </w:rPr>
        <w:t>., Bernstein</w:t>
      </w:r>
      <w:r w:rsidR="00694EDB" w:rsidRPr="00CD5811">
        <w:rPr>
          <w:rFonts w:cs="Arial"/>
        </w:rPr>
        <w:t xml:space="preserve"> C</w:t>
      </w:r>
      <w:r w:rsidRPr="00CD5811">
        <w:rPr>
          <w:rFonts w:cs="Arial"/>
        </w:rPr>
        <w:t xml:space="preserve">., </w:t>
      </w:r>
      <w:r w:rsidR="00694EDB" w:rsidRPr="00CD5811">
        <w:rPr>
          <w:rFonts w:cs="Arial"/>
        </w:rPr>
        <w:t>Paicius R</w:t>
      </w:r>
      <w:r w:rsidRPr="00CD5811">
        <w:rPr>
          <w:rFonts w:cs="Arial"/>
        </w:rPr>
        <w:t xml:space="preserve">-M., </w:t>
      </w:r>
      <w:r w:rsidR="00694EDB" w:rsidRPr="00CD5811">
        <w:rPr>
          <w:rFonts w:cs="Arial"/>
        </w:rPr>
        <w:t>Gilligan C.</w:t>
      </w:r>
      <w:r w:rsidRPr="00CD5811">
        <w:rPr>
          <w:rFonts w:cs="Arial"/>
        </w:rPr>
        <w:t xml:space="preserve"> </w:t>
      </w:r>
      <w:r w:rsidR="00694EDB" w:rsidRPr="00CD5811">
        <w:rPr>
          <w:rFonts w:cs="Arial"/>
        </w:rPr>
        <w:t>Explantation Rates of High Frequency Spinal Cord Stimulation in Two Outpatient Clinics.Neuromodulation.2020</w:t>
      </w:r>
    </w:p>
    <w:p w14:paraId="62CE80AF" w14:textId="2CB6A6A8" w:rsidR="00694EDB" w:rsidRPr="00CD5811" w:rsidRDefault="003C497A" w:rsidP="00A176E6">
      <w:pPr>
        <w:pStyle w:val="ListParagraph"/>
        <w:numPr>
          <w:ilvl w:val="0"/>
          <w:numId w:val="33"/>
        </w:numPr>
        <w:ind w:hanging="540"/>
        <w:jc w:val="both"/>
        <w:rPr>
          <w:rFonts w:cs="Arial"/>
        </w:rPr>
      </w:pPr>
      <w:r w:rsidRPr="00CD5811">
        <w:rPr>
          <w:rFonts w:cs="Arial"/>
        </w:rPr>
        <w:t>Castellanos J-P.,</w:t>
      </w:r>
      <w:r w:rsidR="00817C69" w:rsidRPr="00CD5811">
        <w:rPr>
          <w:rFonts w:cs="Arial"/>
        </w:rPr>
        <w:t xml:space="preserve"> </w:t>
      </w:r>
      <w:r w:rsidRPr="00CD5811">
        <w:rPr>
          <w:rFonts w:cs="Arial"/>
        </w:rPr>
        <w:t>Reddy R., Chen J-L</w:t>
      </w:r>
      <w:r w:rsidR="00694EDB" w:rsidRPr="00CD5811">
        <w:rPr>
          <w:rFonts w:cs="Arial"/>
        </w:rPr>
        <w:t>.</w:t>
      </w:r>
      <w:r w:rsidRPr="00CD5811">
        <w:rPr>
          <w:rFonts w:cs="Arial"/>
        </w:rPr>
        <w:t xml:space="preserve"> </w:t>
      </w:r>
      <w:r w:rsidR="00694EDB" w:rsidRPr="00CD5811">
        <w:rPr>
          <w:rFonts w:cs="Arial"/>
        </w:rPr>
        <w:t>Evaluation of high frequency spinal cord stimulation (SCS) on intra-epidermal nerve fibers in diabetic peripheral neuropathy; preliminary findings.PM and R.2020;12(SUPPL 1):S54</w:t>
      </w:r>
    </w:p>
    <w:p w14:paraId="1199DF7B" w14:textId="472832FE" w:rsidR="00694EDB" w:rsidRPr="00CD5811" w:rsidRDefault="0057703C" w:rsidP="00A176E6">
      <w:pPr>
        <w:pStyle w:val="ListParagraph"/>
        <w:numPr>
          <w:ilvl w:val="0"/>
          <w:numId w:val="33"/>
        </w:numPr>
        <w:ind w:hanging="540"/>
        <w:jc w:val="both"/>
        <w:rPr>
          <w:rFonts w:cs="Arial"/>
        </w:rPr>
      </w:pPr>
      <w:r w:rsidRPr="00CD5811">
        <w:rPr>
          <w:rFonts w:cs="Arial"/>
        </w:rPr>
        <w:t>Farshchian</w:t>
      </w:r>
      <w:r w:rsidR="00694EDB" w:rsidRPr="00CD5811">
        <w:rPr>
          <w:rFonts w:cs="Arial"/>
        </w:rPr>
        <w:t xml:space="preserve"> J</w:t>
      </w:r>
      <w:r w:rsidRPr="00CD5811">
        <w:rPr>
          <w:rFonts w:cs="Arial"/>
        </w:rPr>
        <w:t xml:space="preserve">., </w:t>
      </w:r>
      <w:r w:rsidR="00694EDB" w:rsidRPr="00CD5811">
        <w:rPr>
          <w:rFonts w:cs="Arial"/>
        </w:rPr>
        <w:t>Shapiro S</w:t>
      </w:r>
      <w:r w:rsidRPr="00CD5811">
        <w:rPr>
          <w:rFonts w:cs="Arial"/>
        </w:rPr>
        <w:t xml:space="preserve">., </w:t>
      </w:r>
      <w:r w:rsidR="00694EDB" w:rsidRPr="00CD5811">
        <w:rPr>
          <w:rFonts w:cs="Arial"/>
        </w:rPr>
        <w:t>Ohanisian L</w:t>
      </w:r>
      <w:r w:rsidRPr="00CD5811">
        <w:rPr>
          <w:rFonts w:cs="Arial"/>
        </w:rPr>
        <w:t>., Wesolowsky</w:t>
      </w:r>
      <w:r w:rsidR="00694EDB" w:rsidRPr="00CD5811">
        <w:rPr>
          <w:rFonts w:cs="Arial"/>
        </w:rPr>
        <w:t xml:space="preserve"> C</w:t>
      </w:r>
      <w:r w:rsidRPr="00CD5811">
        <w:rPr>
          <w:rFonts w:cs="Arial"/>
        </w:rPr>
        <w:t>.,Dorsi</w:t>
      </w:r>
      <w:r w:rsidR="00694EDB" w:rsidRPr="00CD5811">
        <w:rPr>
          <w:rFonts w:cs="Arial"/>
        </w:rPr>
        <w:t xml:space="preserve"> M</w:t>
      </w:r>
      <w:r w:rsidRPr="00CD5811">
        <w:rPr>
          <w:rFonts w:cs="Arial"/>
        </w:rPr>
        <w:t>-</w:t>
      </w:r>
      <w:r w:rsidR="00694EDB" w:rsidRPr="00CD5811">
        <w:rPr>
          <w:rFonts w:cs="Arial"/>
        </w:rPr>
        <w:t>J.</w:t>
      </w:r>
      <w:r w:rsidRPr="00CD5811">
        <w:rPr>
          <w:rFonts w:cs="Arial"/>
        </w:rPr>
        <w:t xml:space="preserve"> </w:t>
      </w:r>
      <w:r w:rsidR="00694EDB" w:rsidRPr="00CD5811">
        <w:rPr>
          <w:rFonts w:cs="Arial"/>
        </w:rPr>
        <w:t>Cephalad Extraspinal Migration of Percutaneously Implanted Spinal Cord Stimulator Electrodes.Interdisciplinary Neurosurgery.2021;24:101076</w:t>
      </w:r>
    </w:p>
    <w:p w14:paraId="571F2336" w14:textId="1789C14F" w:rsidR="00694EDB" w:rsidRPr="00CD5811" w:rsidRDefault="009431B2" w:rsidP="00A176E6">
      <w:pPr>
        <w:pStyle w:val="ListParagraph"/>
        <w:numPr>
          <w:ilvl w:val="0"/>
          <w:numId w:val="33"/>
        </w:numPr>
        <w:ind w:hanging="540"/>
        <w:jc w:val="both"/>
        <w:rPr>
          <w:rFonts w:cs="Arial"/>
        </w:rPr>
      </w:pPr>
      <w:r w:rsidRPr="00CD5811">
        <w:rPr>
          <w:rFonts w:cs="Arial"/>
        </w:rPr>
        <w:t xml:space="preserve">Kashanian A., </w:t>
      </w:r>
      <w:r w:rsidR="00694EDB" w:rsidRPr="00CD5811">
        <w:rPr>
          <w:rFonts w:cs="Arial"/>
        </w:rPr>
        <w:t>Tsol</w:t>
      </w:r>
      <w:r w:rsidRPr="00CD5811">
        <w:rPr>
          <w:rFonts w:cs="Arial"/>
        </w:rPr>
        <w:t xml:space="preserve">aki E., Pouratian N., </w:t>
      </w:r>
      <w:r w:rsidR="00694EDB" w:rsidRPr="00CD5811">
        <w:rPr>
          <w:rFonts w:cs="Arial"/>
        </w:rPr>
        <w:t>Ba</w:t>
      </w:r>
      <w:r w:rsidRPr="00CD5811">
        <w:rPr>
          <w:rFonts w:cs="Arial"/>
        </w:rPr>
        <w:t>ri A-A</w:t>
      </w:r>
      <w:r w:rsidR="00694EDB" w:rsidRPr="00CD5811">
        <w:rPr>
          <w:rFonts w:cs="Arial"/>
        </w:rPr>
        <w:t>.</w:t>
      </w:r>
      <w:r w:rsidRPr="00CD5811">
        <w:rPr>
          <w:rFonts w:cs="Arial"/>
        </w:rPr>
        <w:t xml:space="preserve"> </w:t>
      </w:r>
      <w:r w:rsidR="00694EDB" w:rsidRPr="00CD5811">
        <w:rPr>
          <w:rFonts w:cs="Arial"/>
        </w:rPr>
        <w:t>Deep Brain Stimulation of the Subgenual Cingulate Cortex for the Treatment of Chronic Low Back Pain.Neuromodulation Technology at the Neural Interface.2021</w:t>
      </w:r>
    </w:p>
    <w:p w14:paraId="6096AAED" w14:textId="36C92F0A" w:rsidR="00694EDB" w:rsidRPr="00CD5811" w:rsidRDefault="00B50829" w:rsidP="00A176E6">
      <w:pPr>
        <w:pStyle w:val="ListParagraph"/>
        <w:numPr>
          <w:ilvl w:val="0"/>
          <w:numId w:val="33"/>
        </w:numPr>
        <w:ind w:hanging="540"/>
        <w:jc w:val="both"/>
        <w:rPr>
          <w:rFonts w:cs="Arial"/>
        </w:rPr>
      </w:pPr>
      <w:r w:rsidRPr="00CD5811">
        <w:rPr>
          <w:rFonts w:cs="Arial"/>
        </w:rPr>
        <w:t>Tous</w:t>
      </w:r>
      <w:r w:rsidR="00694EDB" w:rsidRPr="00CD5811">
        <w:rPr>
          <w:rFonts w:cs="Arial"/>
        </w:rPr>
        <w:t xml:space="preserve"> N</w:t>
      </w:r>
      <w:r w:rsidRPr="00CD5811">
        <w:rPr>
          <w:rFonts w:cs="Arial"/>
        </w:rPr>
        <w:t>-</w:t>
      </w:r>
      <w:r w:rsidR="00694EDB" w:rsidRPr="00CD5811">
        <w:rPr>
          <w:rFonts w:cs="Arial"/>
        </w:rPr>
        <w:t>C</w:t>
      </w:r>
      <w:r w:rsidRPr="00CD5811">
        <w:rPr>
          <w:rFonts w:cs="Arial"/>
        </w:rPr>
        <w:t xml:space="preserve">., </w:t>
      </w:r>
      <w:r w:rsidR="00694EDB" w:rsidRPr="00CD5811">
        <w:rPr>
          <w:rFonts w:cs="Arial"/>
        </w:rPr>
        <w:t>Corral C</w:t>
      </w:r>
      <w:r w:rsidRPr="00CD5811">
        <w:rPr>
          <w:rFonts w:cs="Arial"/>
        </w:rPr>
        <w:t>-</w:t>
      </w:r>
      <w:r w:rsidR="00694EDB" w:rsidRPr="00CD5811">
        <w:rPr>
          <w:rFonts w:cs="Arial"/>
        </w:rPr>
        <w:t>S</w:t>
      </w:r>
      <w:r w:rsidRPr="00CD5811">
        <w:rPr>
          <w:rFonts w:cs="Arial"/>
        </w:rPr>
        <w:t xml:space="preserve">., </w:t>
      </w:r>
      <w:r w:rsidR="00694EDB" w:rsidRPr="00CD5811">
        <w:rPr>
          <w:rFonts w:cs="Arial"/>
        </w:rPr>
        <w:t>García IM</w:t>
      </w:r>
      <w:r w:rsidRPr="00CD5811">
        <w:rPr>
          <w:rFonts w:cs="Arial"/>
        </w:rPr>
        <w:t>-</w:t>
      </w:r>
      <w:r w:rsidR="00694EDB" w:rsidRPr="00CD5811">
        <w:rPr>
          <w:rFonts w:cs="Arial"/>
        </w:rPr>
        <w:t>O</w:t>
      </w:r>
      <w:r w:rsidRPr="00CD5811">
        <w:rPr>
          <w:rFonts w:cs="Arial"/>
        </w:rPr>
        <w:t xml:space="preserve">., </w:t>
      </w:r>
      <w:r w:rsidR="00694EDB" w:rsidRPr="00CD5811">
        <w:rPr>
          <w:rFonts w:cs="Arial"/>
        </w:rPr>
        <w:t>Vidal A</w:t>
      </w:r>
      <w:r w:rsidRPr="00CD5811">
        <w:rPr>
          <w:rFonts w:cs="Arial"/>
        </w:rPr>
        <w:t>-</w:t>
      </w:r>
      <w:r w:rsidR="00694EDB" w:rsidRPr="00CD5811">
        <w:rPr>
          <w:rFonts w:cs="Arial"/>
        </w:rPr>
        <w:t>J</w:t>
      </w:r>
      <w:r w:rsidRPr="00CD5811">
        <w:rPr>
          <w:rFonts w:cs="Arial"/>
        </w:rPr>
        <w:t xml:space="preserve">., </w:t>
      </w:r>
      <w:r w:rsidR="00694EDB" w:rsidRPr="00CD5811">
        <w:rPr>
          <w:rFonts w:cs="Arial"/>
        </w:rPr>
        <w:t>Mateos R</w:t>
      </w:r>
      <w:r w:rsidRPr="00CD5811">
        <w:rPr>
          <w:rFonts w:cs="Arial"/>
        </w:rPr>
        <w:t>-</w:t>
      </w:r>
      <w:r w:rsidR="00694EDB" w:rsidRPr="00CD5811">
        <w:rPr>
          <w:rFonts w:cs="Arial"/>
        </w:rPr>
        <w:t>G</w:t>
      </w:r>
      <w:r w:rsidRPr="00CD5811">
        <w:rPr>
          <w:rFonts w:cs="Arial"/>
        </w:rPr>
        <w:t xml:space="preserve">., </w:t>
      </w:r>
      <w:r w:rsidR="00694EDB" w:rsidRPr="00CD5811">
        <w:rPr>
          <w:rFonts w:cs="Arial"/>
        </w:rPr>
        <w:t>Granados G</w:t>
      </w:r>
      <w:r w:rsidRPr="00CD5811">
        <w:rPr>
          <w:rFonts w:cs="Arial"/>
        </w:rPr>
        <w:t>-</w:t>
      </w:r>
      <w:r w:rsidR="00694EDB" w:rsidRPr="00CD5811">
        <w:rPr>
          <w:rFonts w:cs="Arial"/>
        </w:rPr>
        <w:t>O.</w:t>
      </w:r>
      <w:r w:rsidRPr="00CD5811">
        <w:rPr>
          <w:rFonts w:cs="Arial"/>
        </w:rPr>
        <w:t xml:space="preserve"> </w:t>
      </w:r>
      <w:r w:rsidR="00694EDB" w:rsidRPr="00CD5811">
        <w:rPr>
          <w:rFonts w:cs="Arial"/>
        </w:rPr>
        <w:t>High</w:t>
      </w:r>
      <w:r w:rsidR="00694EDB" w:rsidRPr="00CD5811">
        <w:rPr>
          <w:rFonts w:ascii="Cambria Math" w:hAnsi="Cambria Math" w:cs="Cambria Math"/>
        </w:rPr>
        <w:t>‐</w:t>
      </w:r>
      <w:r w:rsidR="00694EDB" w:rsidRPr="00CD5811">
        <w:rPr>
          <w:rFonts w:cs="Arial"/>
        </w:rPr>
        <w:t>frequency spinal cord stimulation as rescue therapy for chronic pain patients with failure of conventional spinal cord stimulation.European Journal of Pain.2021</w:t>
      </w:r>
    </w:p>
    <w:p w14:paraId="0F283DE9" w14:textId="50AAD00E" w:rsidR="00694EDB" w:rsidRPr="00CD5811" w:rsidRDefault="00920639" w:rsidP="00A176E6">
      <w:pPr>
        <w:pStyle w:val="ListParagraph"/>
        <w:numPr>
          <w:ilvl w:val="0"/>
          <w:numId w:val="33"/>
        </w:numPr>
        <w:ind w:hanging="540"/>
        <w:jc w:val="both"/>
        <w:rPr>
          <w:rFonts w:cs="Arial"/>
        </w:rPr>
      </w:pPr>
      <w:r w:rsidRPr="00CD5811">
        <w:rPr>
          <w:rFonts w:cs="Arial"/>
        </w:rPr>
        <w:t xml:space="preserve">Tekmyster G., </w:t>
      </w:r>
      <w:r w:rsidR="00694EDB" w:rsidRPr="00CD5811">
        <w:rPr>
          <w:rFonts w:cs="Arial"/>
        </w:rPr>
        <w:t>Jonely H</w:t>
      </w:r>
      <w:r w:rsidRPr="00CD5811">
        <w:rPr>
          <w:rFonts w:cs="Arial"/>
        </w:rPr>
        <w:t>., Lee</w:t>
      </w:r>
      <w:r w:rsidR="00694EDB" w:rsidRPr="00CD5811">
        <w:rPr>
          <w:rFonts w:cs="Arial"/>
        </w:rPr>
        <w:t xml:space="preserve"> D</w:t>
      </w:r>
      <w:r w:rsidRPr="00CD5811">
        <w:rPr>
          <w:rFonts w:cs="Arial"/>
        </w:rPr>
        <w:t xml:space="preserve">-W., </w:t>
      </w:r>
      <w:r w:rsidR="00694EDB" w:rsidRPr="00CD5811">
        <w:rPr>
          <w:rFonts w:cs="Arial"/>
        </w:rPr>
        <w:t>Myerson J</w:t>
      </w:r>
      <w:r w:rsidRPr="00CD5811">
        <w:rPr>
          <w:rFonts w:cs="Arial"/>
        </w:rPr>
        <w:t xml:space="preserve">., </w:t>
      </w:r>
      <w:r w:rsidR="00694EDB" w:rsidRPr="00CD5811">
        <w:rPr>
          <w:rFonts w:cs="Arial"/>
        </w:rPr>
        <w:t>Avery M</w:t>
      </w:r>
      <w:r w:rsidRPr="00CD5811">
        <w:rPr>
          <w:rFonts w:cs="Arial"/>
        </w:rPr>
        <w:t xml:space="preserve">., </w:t>
      </w:r>
      <w:r w:rsidR="00694EDB" w:rsidRPr="00CD5811">
        <w:rPr>
          <w:rFonts w:cs="Arial"/>
        </w:rPr>
        <w:t>Moradian M</w:t>
      </w:r>
      <w:r w:rsidRPr="00CD5811">
        <w:rPr>
          <w:rFonts w:cs="Arial"/>
        </w:rPr>
        <w:t xml:space="preserve">., et.al. </w:t>
      </w:r>
      <w:r w:rsidR="00694EDB" w:rsidRPr="00CD5811">
        <w:rPr>
          <w:rFonts w:cs="Arial"/>
        </w:rPr>
        <w:t>Physical Therapy Considerations and Recommendations for Patients Following Spinal Cord Stimulator Implant Surgery.Neuromodulation Technology at the Neural Interface.2021</w:t>
      </w:r>
    </w:p>
    <w:p w14:paraId="15DBD822" w14:textId="6E111F76" w:rsidR="00694EDB" w:rsidRPr="00CD5811" w:rsidRDefault="00714390" w:rsidP="00A176E6">
      <w:pPr>
        <w:pStyle w:val="ListParagraph"/>
        <w:numPr>
          <w:ilvl w:val="0"/>
          <w:numId w:val="33"/>
        </w:numPr>
        <w:ind w:hanging="540"/>
        <w:jc w:val="both"/>
        <w:rPr>
          <w:rFonts w:cs="Arial"/>
        </w:rPr>
      </w:pPr>
      <w:r w:rsidRPr="00CD5811">
        <w:rPr>
          <w:rFonts w:cs="Arial"/>
        </w:rPr>
        <w:t>Makowski N., Campean</w:t>
      </w:r>
      <w:r w:rsidR="00694EDB" w:rsidRPr="00CD5811">
        <w:rPr>
          <w:rFonts w:cs="Arial"/>
        </w:rPr>
        <w:t xml:space="preserve"> A</w:t>
      </w:r>
      <w:r w:rsidRPr="00CD5811">
        <w:rPr>
          <w:rFonts w:cs="Arial"/>
        </w:rPr>
        <w:t xml:space="preserve">., </w:t>
      </w:r>
      <w:r w:rsidR="00694EDB" w:rsidRPr="00CD5811">
        <w:rPr>
          <w:rFonts w:cs="Arial"/>
        </w:rPr>
        <w:t>Lambrecht J</w:t>
      </w:r>
      <w:r w:rsidRPr="00CD5811">
        <w:rPr>
          <w:rFonts w:cs="Arial"/>
        </w:rPr>
        <w:t>-M., Buckett</w:t>
      </w:r>
      <w:r w:rsidR="00694EDB" w:rsidRPr="00CD5811">
        <w:rPr>
          <w:rFonts w:cs="Arial"/>
        </w:rPr>
        <w:t xml:space="preserve"> J</w:t>
      </w:r>
      <w:r w:rsidRPr="00CD5811">
        <w:rPr>
          <w:rFonts w:cs="Arial"/>
        </w:rPr>
        <w:t>-R., Coburn</w:t>
      </w:r>
      <w:r w:rsidR="00694EDB" w:rsidRPr="00CD5811">
        <w:rPr>
          <w:rFonts w:cs="Arial"/>
        </w:rPr>
        <w:t xml:space="preserve"> J</w:t>
      </w:r>
      <w:r w:rsidRPr="00CD5811">
        <w:rPr>
          <w:rFonts w:cs="Arial"/>
        </w:rPr>
        <w:t xml:space="preserve">., </w:t>
      </w:r>
      <w:r w:rsidR="00694EDB" w:rsidRPr="00CD5811">
        <w:rPr>
          <w:rFonts w:cs="Arial"/>
        </w:rPr>
        <w:t>Hart R</w:t>
      </w:r>
      <w:r w:rsidRPr="00CD5811">
        <w:rPr>
          <w:rFonts w:cs="Arial"/>
        </w:rPr>
        <w:t>-L., et.al</w:t>
      </w:r>
      <w:r w:rsidR="00694EDB" w:rsidRPr="00CD5811">
        <w:rPr>
          <w:rFonts w:cs="Arial"/>
        </w:rPr>
        <w:t>.</w:t>
      </w:r>
      <w:r w:rsidRPr="00CD5811">
        <w:rPr>
          <w:rFonts w:cs="Arial"/>
        </w:rPr>
        <w:t xml:space="preserve"> </w:t>
      </w:r>
      <w:r w:rsidR="00694EDB" w:rsidRPr="00CD5811">
        <w:rPr>
          <w:rFonts w:cs="Arial"/>
        </w:rPr>
        <w:t>Design and Testing of Stimulation and Myoelectric Recording Modules in an Implanted Distributed Neuroprosthetic System.IEEE Transactions on Biomedical Circuits and Systems.2021;PP(99):1-1.</w:t>
      </w:r>
    </w:p>
    <w:p w14:paraId="2DFF4494" w14:textId="48543E3C" w:rsidR="00694EDB" w:rsidRPr="00CD5811" w:rsidRDefault="001D6249" w:rsidP="00A176E6">
      <w:pPr>
        <w:pStyle w:val="ListParagraph"/>
        <w:numPr>
          <w:ilvl w:val="0"/>
          <w:numId w:val="33"/>
        </w:numPr>
        <w:ind w:hanging="540"/>
        <w:jc w:val="both"/>
        <w:rPr>
          <w:rFonts w:cs="Arial"/>
        </w:rPr>
      </w:pPr>
      <w:r w:rsidRPr="00CD5811">
        <w:rPr>
          <w:rFonts w:cs="Arial"/>
        </w:rPr>
        <w:t>Westrup</w:t>
      </w:r>
      <w:r w:rsidR="00694EDB" w:rsidRPr="00CD5811">
        <w:rPr>
          <w:rFonts w:cs="Arial"/>
        </w:rPr>
        <w:t xml:space="preserve"> A</w:t>
      </w:r>
      <w:r w:rsidRPr="00CD5811">
        <w:rPr>
          <w:rFonts w:cs="Arial"/>
        </w:rPr>
        <w:t>-M., Conner</w:t>
      </w:r>
      <w:r w:rsidR="00694EDB" w:rsidRPr="00CD5811">
        <w:rPr>
          <w:rFonts w:cs="Arial"/>
        </w:rPr>
        <w:t xml:space="preserve"> A</w:t>
      </w:r>
      <w:r w:rsidRPr="00CD5811">
        <w:rPr>
          <w:rFonts w:cs="Arial"/>
        </w:rPr>
        <w:t>-</w:t>
      </w:r>
      <w:r w:rsidR="00694EDB" w:rsidRPr="00CD5811">
        <w:rPr>
          <w:rFonts w:cs="Arial"/>
        </w:rPr>
        <w:t>K.Percutaneous Thoracic Spinal Cord Stimulator Placement.Cureus.2021;13(3):e13916</w:t>
      </w:r>
    </w:p>
    <w:p w14:paraId="34F6AC65" w14:textId="413519AC" w:rsidR="00694EDB" w:rsidRPr="00CD5811" w:rsidRDefault="0091595E" w:rsidP="00A176E6">
      <w:pPr>
        <w:pStyle w:val="ListParagraph"/>
        <w:numPr>
          <w:ilvl w:val="0"/>
          <w:numId w:val="33"/>
        </w:numPr>
        <w:ind w:hanging="540"/>
        <w:jc w:val="both"/>
        <w:rPr>
          <w:rFonts w:cs="Arial"/>
        </w:rPr>
      </w:pPr>
      <w:r w:rsidRPr="00CD5811">
        <w:rPr>
          <w:rFonts w:cs="Arial"/>
        </w:rPr>
        <w:t>D. Luecke T</w:t>
      </w:r>
      <w:r w:rsidR="00694EDB" w:rsidRPr="00CD5811">
        <w:rPr>
          <w:rFonts w:cs="Arial"/>
        </w:rPr>
        <w:t>.Moderne Rückenmarkstimulation - frühere Limitationen sind Geschichte.Schmerzmedizin;37(2):20-27.</w:t>
      </w:r>
    </w:p>
    <w:p w14:paraId="7640753B" w14:textId="091A951A" w:rsidR="00694EDB" w:rsidRPr="00CD5811" w:rsidRDefault="00132D42" w:rsidP="00A176E6">
      <w:pPr>
        <w:pStyle w:val="ListParagraph"/>
        <w:numPr>
          <w:ilvl w:val="0"/>
          <w:numId w:val="33"/>
        </w:numPr>
        <w:ind w:hanging="540"/>
        <w:jc w:val="both"/>
        <w:rPr>
          <w:rFonts w:cs="Arial"/>
        </w:rPr>
      </w:pPr>
      <w:r w:rsidRPr="00CD5811">
        <w:rPr>
          <w:rFonts w:cs="Arial"/>
        </w:rPr>
        <w:t>Kasapovic</w:t>
      </w:r>
      <w:r w:rsidR="00694EDB" w:rsidRPr="00CD5811">
        <w:rPr>
          <w:rFonts w:cs="Arial"/>
        </w:rPr>
        <w:t xml:space="preserve"> A</w:t>
      </w:r>
      <w:r w:rsidRPr="00CD5811">
        <w:rPr>
          <w:rFonts w:cs="Arial"/>
        </w:rPr>
        <w:t xml:space="preserve">., </w:t>
      </w:r>
      <w:r w:rsidR="00694EDB" w:rsidRPr="00CD5811">
        <w:rPr>
          <w:rFonts w:cs="Arial"/>
        </w:rPr>
        <w:t>Rommelspacher Y</w:t>
      </w:r>
      <w:r w:rsidRPr="00CD5811">
        <w:rPr>
          <w:rFonts w:cs="Arial"/>
        </w:rPr>
        <w:t xml:space="preserve">., </w:t>
      </w:r>
      <w:r w:rsidR="00694EDB" w:rsidRPr="00CD5811">
        <w:rPr>
          <w:rFonts w:cs="Arial"/>
        </w:rPr>
        <w:t>Walter S</w:t>
      </w:r>
      <w:r w:rsidRPr="00CD5811">
        <w:rPr>
          <w:rFonts w:cs="Arial"/>
        </w:rPr>
        <w:t xml:space="preserve">., </w:t>
      </w:r>
      <w:r w:rsidR="00694EDB" w:rsidRPr="00CD5811">
        <w:rPr>
          <w:rFonts w:cs="Arial"/>
        </w:rPr>
        <w:t>Gathen M</w:t>
      </w:r>
      <w:r w:rsidRPr="00CD5811">
        <w:rPr>
          <w:rFonts w:cs="Arial"/>
        </w:rPr>
        <w:t xml:space="preserve">., </w:t>
      </w:r>
      <w:r w:rsidR="00694EDB" w:rsidRPr="00CD5811">
        <w:rPr>
          <w:rFonts w:cs="Arial"/>
        </w:rPr>
        <w:t>Pflugmacher R.</w:t>
      </w:r>
      <w:r w:rsidRPr="00CD5811">
        <w:rPr>
          <w:rFonts w:cs="Arial"/>
        </w:rPr>
        <w:t xml:space="preserve"> </w:t>
      </w:r>
      <w:r w:rsidR="00694EDB" w:rsidRPr="00CD5811">
        <w:rPr>
          <w:rFonts w:cs="Arial"/>
        </w:rPr>
        <w:t>Minimal-invasive Implantationstechnik eines Systems zur epiduralen Rückenmarkstimulation.Operative Orthopädie und Traumatologie:1-10.</w:t>
      </w:r>
    </w:p>
    <w:p w14:paraId="21DE50C5" w14:textId="25EDE6EA" w:rsidR="00694EDB" w:rsidRPr="00CD5811" w:rsidRDefault="00976991" w:rsidP="00A176E6">
      <w:pPr>
        <w:pStyle w:val="ListParagraph"/>
        <w:numPr>
          <w:ilvl w:val="0"/>
          <w:numId w:val="33"/>
        </w:numPr>
        <w:ind w:hanging="540"/>
        <w:jc w:val="both"/>
        <w:rPr>
          <w:rFonts w:cs="Arial"/>
        </w:rPr>
      </w:pPr>
      <w:r w:rsidRPr="00CD5811">
        <w:rPr>
          <w:rFonts w:cs="Arial"/>
        </w:rPr>
        <w:t>Metzger</w:t>
      </w:r>
      <w:r w:rsidR="00694EDB" w:rsidRPr="00CD5811">
        <w:rPr>
          <w:rFonts w:cs="Arial"/>
        </w:rPr>
        <w:t xml:space="preserve"> C</w:t>
      </w:r>
      <w:r w:rsidRPr="00CD5811">
        <w:rPr>
          <w:rFonts w:cs="Arial"/>
        </w:rPr>
        <w:t xml:space="preserve">-S., </w:t>
      </w:r>
      <w:r w:rsidR="00694EDB" w:rsidRPr="00CD5811">
        <w:rPr>
          <w:rFonts w:cs="Arial"/>
        </w:rPr>
        <w:t>Hammond M</w:t>
      </w:r>
      <w:r w:rsidRPr="00CD5811">
        <w:rPr>
          <w:rFonts w:cs="Arial"/>
        </w:rPr>
        <w:t>-</w:t>
      </w:r>
      <w:r w:rsidR="00694EDB" w:rsidRPr="00CD5811">
        <w:rPr>
          <w:rFonts w:cs="Arial"/>
        </w:rPr>
        <w:t>B</w:t>
      </w:r>
      <w:r w:rsidRPr="00CD5811">
        <w:rPr>
          <w:rFonts w:cs="Arial"/>
        </w:rPr>
        <w:t xml:space="preserve">., </w:t>
      </w:r>
      <w:r w:rsidR="00694EDB" w:rsidRPr="00CD5811">
        <w:rPr>
          <w:rFonts w:cs="Arial"/>
        </w:rPr>
        <w:t>Paz-Solis J</w:t>
      </w:r>
      <w:r w:rsidRPr="00CD5811">
        <w:rPr>
          <w:rFonts w:cs="Arial"/>
        </w:rPr>
        <w:t>-F.,Newton</w:t>
      </w:r>
      <w:r w:rsidR="00694EDB" w:rsidRPr="00CD5811">
        <w:rPr>
          <w:rFonts w:cs="Arial"/>
        </w:rPr>
        <w:t xml:space="preserve"> W</w:t>
      </w:r>
      <w:r w:rsidRPr="00CD5811">
        <w:rPr>
          <w:rFonts w:cs="Arial"/>
        </w:rPr>
        <w:t>-J., Thomson</w:t>
      </w:r>
      <w:r w:rsidR="00694EDB" w:rsidRPr="00CD5811">
        <w:rPr>
          <w:rFonts w:cs="Arial"/>
        </w:rPr>
        <w:t xml:space="preserve"> S</w:t>
      </w:r>
      <w:r w:rsidRPr="00CD5811">
        <w:rPr>
          <w:rFonts w:cs="Arial"/>
        </w:rPr>
        <w:t>-J., Pei</w:t>
      </w:r>
      <w:r w:rsidR="00694EDB" w:rsidRPr="00CD5811">
        <w:rPr>
          <w:rFonts w:cs="Arial"/>
        </w:rPr>
        <w:t xml:space="preserve"> Y</w:t>
      </w:r>
      <w:r w:rsidRPr="00CD5811">
        <w:rPr>
          <w:rFonts w:cs="Arial"/>
        </w:rPr>
        <w:t xml:space="preserve">., et.al. </w:t>
      </w:r>
      <w:r w:rsidR="00694EDB" w:rsidRPr="00CD5811">
        <w:rPr>
          <w:rFonts w:cs="Arial"/>
        </w:rPr>
        <w:t>A novel fast-acting sub-perception spinal cord stimulation therapy enables rapid onset of analgesia in patients with chronic pain.Expert Review of Medical Devices.2021:1-8.</w:t>
      </w:r>
    </w:p>
    <w:p w14:paraId="68CD649D" w14:textId="3845D298" w:rsidR="00694EDB" w:rsidRPr="00CD5811" w:rsidRDefault="00DB4DDB" w:rsidP="00A176E6">
      <w:pPr>
        <w:pStyle w:val="ListParagraph"/>
        <w:numPr>
          <w:ilvl w:val="0"/>
          <w:numId w:val="33"/>
        </w:numPr>
        <w:ind w:hanging="540"/>
        <w:jc w:val="both"/>
        <w:rPr>
          <w:rFonts w:cs="Arial"/>
        </w:rPr>
      </w:pPr>
      <w:r w:rsidRPr="00CD5811">
        <w:rPr>
          <w:rFonts w:cs="Arial"/>
        </w:rPr>
        <w:t>Petrou</w:t>
      </w:r>
      <w:r w:rsidR="00694EDB" w:rsidRPr="00CD5811">
        <w:rPr>
          <w:rFonts w:cs="Arial"/>
        </w:rPr>
        <w:t xml:space="preserve"> P</w:t>
      </w:r>
      <w:r w:rsidRPr="00CD5811">
        <w:rPr>
          <w:rFonts w:cs="Arial"/>
        </w:rPr>
        <w:t>-</w:t>
      </w:r>
      <w:r w:rsidR="00694EDB" w:rsidRPr="00CD5811">
        <w:rPr>
          <w:rFonts w:cs="Arial"/>
        </w:rPr>
        <w:t>A</w:t>
      </w:r>
      <w:r w:rsidRPr="00CD5811">
        <w:rPr>
          <w:rFonts w:cs="Arial"/>
        </w:rPr>
        <w:t xml:space="preserve">., </w:t>
      </w:r>
      <w:r w:rsidR="00694EDB" w:rsidRPr="00CD5811">
        <w:rPr>
          <w:rFonts w:cs="Arial"/>
        </w:rPr>
        <w:t>Leong M</w:t>
      </w:r>
      <w:r w:rsidRPr="00CD5811">
        <w:rPr>
          <w:rFonts w:cs="Arial"/>
        </w:rPr>
        <w:t>-S., Mackey</w:t>
      </w:r>
      <w:r w:rsidR="00694EDB" w:rsidRPr="00CD5811">
        <w:rPr>
          <w:rFonts w:cs="Arial"/>
        </w:rPr>
        <w:t xml:space="preserve"> S</w:t>
      </w:r>
      <w:r w:rsidRPr="00CD5811">
        <w:rPr>
          <w:rFonts w:cs="Arial"/>
        </w:rPr>
        <w:t xml:space="preserve">-C., </w:t>
      </w:r>
      <w:r w:rsidR="00694EDB" w:rsidRPr="00CD5811">
        <w:rPr>
          <w:rFonts w:cs="Arial"/>
        </w:rPr>
        <w:t>Salmasi V.</w:t>
      </w:r>
      <w:r w:rsidRPr="00CD5811">
        <w:rPr>
          <w:rFonts w:cs="Arial"/>
        </w:rPr>
        <w:t xml:space="preserve"> </w:t>
      </w:r>
      <w:r w:rsidR="00694EDB" w:rsidRPr="00CD5811">
        <w:rPr>
          <w:rFonts w:cs="Arial"/>
        </w:rPr>
        <w:t>Stanford Pragmatiec Effectiveness Comparison (SPEC) protocol: Comparing long-term effectiveness of high-frequency and burst spinal cord stimulation in real-world application.Contemporary Clinical Trials.2021;103:106324</w:t>
      </w:r>
    </w:p>
    <w:p w14:paraId="2A99CD14" w14:textId="156ED504" w:rsidR="00694EDB" w:rsidRPr="00CD5811" w:rsidRDefault="009B45B5" w:rsidP="00A176E6">
      <w:pPr>
        <w:pStyle w:val="ListParagraph"/>
        <w:numPr>
          <w:ilvl w:val="0"/>
          <w:numId w:val="33"/>
        </w:numPr>
        <w:ind w:hanging="540"/>
        <w:jc w:val="both"/>
        <w:rPr>
          <w:rFonts w:cs="Arial"/>
        </w:rPr>
      </w:pPr>
      <w:r w:rsidRPr="00CD5811">
        <w:rPr>
          <w:rFonts w:cs="Arial"/>
        </w:rPr>
        <w:lastRenderedPageBreak/>
        <w:t>Sbocchia</w:t>
      </w:r>
      <w:r w:rsidR="00694EDB" w:rsidRPr="00CD5811">
        <w:rPr>
          <w:rFonts w:cs="Arial"/>
        </w:rPr>
        <w:t xml:space="preserve"> V.“Si hay un riesgo quiero poder elegir”: gestión y percepción del riesgo en los movimientos de reticencia a la vacunación italianos.Salud Colectiva.2021;17:e3231-e3231.</w:t>
      </w:r>
    </w:p>
    <w:p w14:paraId="695D3D46" w14:textId="005E68CC" w:rsidR="00694EDB" w:rsidRPr="00CD5811" w:rsidRDefault="009B45B5" w:rsidP="00A176E6">
      <w:pPr>
        <w:pStyle w:val="ListParagraph"/>
        <w:numPr>
          <w:ilvl w:val="0"/>
          <w:numId w:val="33"/>
        </w:numPr>
        <w:ind w:hanging="540"/>
        <w:jc w:val="both"/>
        <w:rPr>
          <w:rFonts w:cs="Arial"/>
        </w:rPr>
      </w:pPr>
      <w:r w:rsidRPr="00CD5811">
        <w:rPr>
          <w:rFonts w:cs="Arial"/>
        </w:rPr>
        <w:t xml:space="preserve">Karri J., </w:t>
      </w:r>
      <w:r w:rsidR="00694EDB" w:rsidRPr="00CD5811">
        <w:rPr>
          <w:rFonts w:cs="Arial"/>
        </w:rPr>
        <w:t>Palmer J</w:t>
      </w:r>
      <w:r w:rsidRPr="00CD5811">
        <w:rPr>
          <w:rFonts w:cs="Arial"/>
        </w:rPr>
        <w:t>-</w:t>
      </w:r>
      <w:r w:rsidR="00694EDB" w:rsidRPr="00CD5811">
        <w:rPr>
          <w:rFonts w:cs="Arial"/>
        </w:rPr>
        <w:t>S</w:t>
      </w:r>
      <w:r w:rsidRPr="00CD5811">
        <w:rPr>
          <w:rFonts w:cs="Arial"/>
        </w:rPr>
        <w:t xml:space="preserve">., </w:t>
      </w:r>
      <w:r w:rsidR="00694EDB" w:rsidRPr="00CD5811">
        <w:rPr>
          <w:rFonts w:cs="Arial"/>
        </w:rPr>
        <w:t>Charnay A</w:t>
      </w:r>
      <w:r w:rsidRPr="00CD5811">
        <w:rPr>
          <w:rFonts w:cs="Arial"/>
        </w:rPr>
        <w:t>.,Garcia</w:t>
      </w:r>
      <w:r w:rsidR="00694EDB" w:rsidRPr="00CD5811">
        <w:rPr>
          <w:rFonts w:cs="Arial"/>
        </w:rPr>
        <w:t xml:space="preserve"> C</w:t>
      </w:r>
      <w:r w:rsidRPr="00CD5811">
        <w:rPr>
          <w:rFonts w:cs="Arial"/>
        </w:rPr>
        <w:t>.,</w:t>
      </w:r>
      <w:r w:rsidR="00694EDB" w:rsidRPr="00CD5811">
        <w:rPr>
          <w:rFonts w:cs="Arial"/>
        </w:rPr>
        <w:t>Orhurhu V</w:t>
      </w:r>
      <w:r w:rsidRPr="00CD5811">
        <w:rPr>
          <w:rFonts w:cs="Arial"/>
        </w:rPr>
        <w:t xml:space="preserve">., </w:t>
      </w:r>
      <w:r w:rsidR="00694EDB" w:rsidRPr="00CD5811">
        <w:rPr>
          <w:rFonts w:cs="Arial"/>
        </w:rPr>
        <w:t>Shah S</w:t>
      </w:r>
      <w:r w:rsidRPr="00CD5811">
        <w:rPr>
          <w:rFonts w:cs="Arial"/>
        </w:rPr>
        <w:t xml:space="preserve">., et.al. </w:t>
      </w:r>
      <w:r w:rsidR="00694EDB" w:rsidRPr="00CD5811">
        <w:rPr>
          <w:rFonts w:cs="Arial"/>
        </w:rPr>
        <w:t>Utility of Electrical Neuromodulation for Treating Chronic Pain Syndromes in the Pediatric Setting: A Systematic Review.Neuromodulation Technology at the Neural Interface.2021</w:t>
      </w:r>
    </w:p>
    <w:p w14:paraId="39048B6F" w14:textId="41E12837" w:rsidR="00694EDB" w:rsidRPr="00CD5811" w:rsidRDefault="00CE022D" w:rsidP="00A176E6">
      <w:pPr>
        <w:pStyle w:val="ListParagraph"/>
        <w:numPr>
          <w:ilvl w:val="0"/>
          <w:numId w:val="33"/>
        </w:numPr>
        <w:ind w:hanging="540"/>
        <w:jc w:val="both"/>
        <w:rPr>
          <w:rFonts w:cs="Arial"/>
        </w:rPr>
      </w:pPr>
      <w:r w:rsidRPr="00CD5811">
        <w:rPr>
          <w:rFonts w:cs="Arial"/>
        </w:rPr>
        <w:t>Schwarm</w:t>
      </w:r>
      <w:r w:rsidR="00694EDB" w:rsidRPr="00CD5811">
        <w:rPr>
          <w:rFonts w:cs="Arial"/>
        </w:rPr>
        <w:t xml:space="preserve"> F</w:t>
      </w:r>
      <w:r w:rsidRPr="00CD5811">
        <w:rPr>
          <w:rFonts w:cs="Arial"/>
        </w:rPr>
        <w:t>-P., Ott</w:t>
      </w:r>
      <w:r w:rsidR="00694EDB" w:rsidRPr="00CD5811">
        <w:rPr>
          <w:rFonts w:cs="Arial"/>
        </w:rPr>
        <w:t xml:space="preserve"> M</w:t>
      </w:r>
      <w:r w:rsidRPr="00CD5811">
        <w:rPr>
          <w:rFonts w:cs="Arial"/>
        </w:rPr>
        <w:t>., Nagl</w:t>
      </w:r>
      <w:r w:rsidR="00694EDB" w:rsidRPr="00CD5811">
        <w:rPr>
          <w:rFonts w:cs="Arial"/>
        </w:rPr>
        <w:t xml:space="preserve"> J</w:t>
      </w:r>
      <w:r w:rsidRPr="00CD5811">
        <w:rPr>
          <w:rFonts w:cs="Arial"/>
        </w:rPr>
        <w:t>., Leweke</w:t>
      </w:r>
      <w:r w:rsidR="00694EDB" w:rsidRPr="00CD5811">
        <w:rPr>
          <w:rFonts w:cs="Arial"/>
        </w:rPr>
        <w:t xml:space="preserve"> F</w:t>
      </w:r>
      <w:r w:rsidRPr="00CD5811">
        <w:rPr>
          <w:rFonts w:cs="Arial"/>
        </w:rPr>
        <w:t>., Stein</w:t>
      </w:r>
      <w:r w:rsidR="00694EDB" w:rsidRPr="00CD5811">
        <w:rPr>
          <w:rFonts w:cs="Arial"/>
        </w:rPr>
        <w:t xml:space="preserve"> M</w:t>
      </w:r>
      <w:r w:rsidRPr="00CD5811">
        <w:rPr>
          <w:rFonts w:cs="Arial"/>
        </w:rPr>
        <w:t>., Uhl</w:t>
      </w:r>
      <w:r w:rsidR="00694EDB" w:rsidRPr="00CD5811">
        <w:rPr>
          <w:rFonts w:cs="Arial"/>
        </w:rPr>
        <w:t xml:space="preserve"> E</w:t>
      </w:r>
      <w:r w:rsidRPr="00CD5811">
        <w:rPr>
          <w:rFonts w:cs="Arial"/>
        </w:rPr>
        <w:t xml:space="preserve">., et.al. </w:t>
      </w:r>
      <w:r w:rsidR="00694EDB" w:rsidRPr="00CD5811">
        <w:rPr>
          <w:rFonts w:cs="Arial"/>
        </w:rPr>
        <w:t>Preoperative Elevated Levels for Depression, Anxiety, and Subjective Mental Stress Have No Influence on Outcome Measures of Peripheral Nerve Field Stimulation for Chronic Low Back Pain—A Prospective Study.Neuromodulation Technology at the Neural Interface.2021</w:t>
      </w:r>
    </w:p>
    <w:p w14:paraId="7E65F577" w14:textId="018856C1" w:rsidR="00694EDB" w:rsidRPr="00CD5811" w:rsidRDefault="00FC2EE1" w:rsidP="00A176E6">
      <w:pPr>
        <w:pStyle w:val="ListParagraph"/>
        <w:numPr>
          <w:ilvl w:val="0"/>
          <w:numId w:val="33"/>
        </w:numPr>
        <w:ind w:hanging="540"/>
        <w:jc w:val="both"/>
        <w:rPr>
          <w:rFonts w:cs="Arial"/>
        </w:rPr>
      </w:pPr>
      <w:r w:rsidRPr="00CD5811">
        <w:rPr>
          <w:rFonts w:cs="Arial"/>
        </w:rPr>
        <w:t>Facharztmagazine R</w:t>
      </w:r>
      <w:r w:rsidR="00694EDB" w:rsidRPr="00CD5811">
        <w:rPr>
          <w:rFonts w:cs="Arial"/>
        </w:rPr>
        <w:t>.Patientenbefragung zu Cannabinoidtherapien.Schmerzmedizin;37(1):53-53.</w:t>
      </w:r>
    </w:p>
    <w:p w14:paraId="2886D5C3" w14:textId="6D050866" w:rsidR="00694EDB" w:rsidRPr="00CD5811" w:rsidRDefault="00FC2EE1" w:rsidP="00A176E6">
      <w:pPr>
        <w:pStyle w:val="ListParagraph"/>
        <w:numPr>
          <w:ilvl w:val="0"/>
          <w:numId w:val="33"/>
        </w:numPr>
        <w:ind w:hanging="540"/>
        <w:jc w:val="both"/>
        <w:rPr>
          <w:rFonts w:cs="Arial"/>
        </w:rPr>
      </w:pPr>
      <w:r w:rsidRPr="00CD5811">
        <w:rPr>
          <w:rFonts w:cs="Arial"/>
        </w:rPr>
        <w:t>Jäger-Becker</w:t>
      </w:r>
      <w:r w:rsidR="00694EDB" w:rsidRPr="00CD5811">
        <w:rPr>
          <w:rFonts w:cs="Arial"/>
        </w:rPr>
        <w:t xml:space="preserve"> D.Cannabisbasierte Arzneimittel erweitern die Optionen in der Schmerztherapie.Schmerzmedizin;37(1):53-53.</w:t>
      </w:r>
    </w:p>
    <w:p w14:paraId="57C3534F" w14:textId="6B5B5E33" w:rsidR="00694EDB" w:rsidRPr="00CD5811" w:rsidRDefault="00FC2EE1" w:rsidP="00A176E6">
      <w:pPr>
        <w:pStyle w:val="ListParagraph"/>
        <w:numPr>
          <w:ilvl w:val="0"/>
          <w:numId w:val="33"/>
        </w:numPr>
        <w:ind w:hanging="540"/>
        <w:jc w:val="both"/>
        <w:rPr>
          <w:rFonts w:cs="Arial"/>
        </w:rPr>
      </w:pPr>
      <w:r w:rsidRPr="00CD5811">
        <w:rPr>
          <w:rFonts w:cs="Arial"/>
        </w:rPr>
        <w:t>Jäger-Becker</w:t>
      </w:r>
      <w:r w:rsidR="00694EDB" w:rsidRPr="00CD5811">
        <w:rPr>
          <w:rFonts w:cs="Arial"/>
        </w:rPr>
        <w:t xml:space="preserve"> D.Neuromodulation als Option bei chronischen Schmerzen.Schmerzmedizin;37(1):52-53.</w:t>
      </w:r>
    </w:p>
    <w:p w14:paraId="7B5FE3C0" w14:textId="488E5613" w:rsidR="00694EDB" w:rsidRPr="00CD5811" w:rsidRDefault="00FC2EE1" w:rsidP="00A176E6">
      <w:pPr>
        <w:pStyle w:val="ListParagraph"/>
        <w:numPr>
          <w:ilvl w:val="0"/>
          <w:numId w:val="33"/>
        </w:numPr>
        <w:ind w:hanging="540"/>
        <w:jc w:val="both"/>
        <w:rPr>
          <w:rFonts w:cs="Arial"/>
        </w:rPr>
      </w:pPr>
      <w:r w:rsidRPr="00CD5811">
        <w:rPr>
          <w:rFonts w:cs="Arial"/>
        </w:rPr>
        <w:t>Stelter B.,</w:t>
      </w:r>
      <w:r w:rsidR="00694EDB" w:rsidRPr="00CD5811">
        <w:rPr>
          <w:rFonts w:cs="Arial"/>
        </w:rPr>
        <w:t>Karri J</w:t>
      </w:r>
      <w:r w:rsidRPr="00CD5811">
        <w:rPr>
          <w:rFonts w:cs="Arial"/>
        </w:rPr>
        <w:t xml:space="preserve">., </w:t>
      </w:r>
      <w:r w:rsidR="00694EDB" w:rsidRPr="00CD5811">
        <w:rPr>
          <w:rFonts w:cs="Arial"/>
        </w:rPr>
        <w:t>Marathe A</w:t>
      </w:r>
      <w:r w:rsidRPr="00CD5811">
        <w:rPr>
          <w:rFonts w:cs="Arial"/>
        </w:rPr>
        <w:t xml:space="preserve">., </w:t>
      </w:r>
      <w:r w:rsidR="00694EDB" w:rsidRPr="00CD5811">
        <w:rPr>
          <w:rFonts w:cs="Arial"/>
        </w:rPr>
        <w:t>Abd</w:t>
      </w:r>
      <w:r w:rsidR="00694EDB" w:rsidRPr="00CD5811">
        <w:rPr>
          <w:rFonts w:ascii="Cambria Math" w:hAnsi="Cambria Math" w:cs="Cambria Math"/>
        </w:rPr>
        <w:t>‐</w:t>
      </w:r>
      <w:r w:rsidR="00694EDB" w:rsidRPr="00CD5811">
        <w:rPr>
          <w:rFonts w:cs="Arial"/>
        </w:rPr>
        <w:t>Elsayed A.Dorsal Root Ganglion Stimulation for the Treatment of Non</w:t>
      </w:r>
      <w:r w:rsidR="00694EDB" w:rsidRPr="00CD5811">
        <w:rPr>
          <w:rFonts w:ascii="Cambria Math" w:hAnsi="Cambria Math" w:cs="Cambria Math"/>
        </w:rPr>
        <w:t>‐</w:t>
      </w:r>
      <w:r w:rsidR="00694EDB" w:rsidRPr="00CD5811">
        <w:rPr>
          <w:rFonts w:cs="Arial"/>
        </w:rPr>
        <w:t>Complex Regional Pain Syndrome Related Chronic Pain Syndromes: A Systematic Review.Neuromodulation Technology at the Neural Interface.2021</w:t>
      </w:r>
    </w:p>
    <w:p w14:paraId="28B125BA" w14:textId="7C6D7DBD" w:rsidR="00694EDB" w:rsidRPr="00CD5811" w:rsidRDefault="00C15986" w:rsidP="00A176E6">
      <w:pPr>
        <w:pStyle w:val="ListParagraph"/>
        <w:numPr>
          <w:ilvl w:val="0"/>
          <w:numId w:val="33"/>
        </w:numPr>
        <w:ind w:hanging="540"/>
        <w:jc w:val="both"/>
        <w:rPr>
          <w:rFonts w:cs="Arial"/>
        </w:rPr>
      </w:pPr>
      <w:r w:rsidRPr="00CD5811">
        <w:rPr>
          <w:rFonts w:cs="Arial"/>
        </w:rPr>
        <w:t xml:space="preserve">Ahmadi R., </w:t>
      </w:r>
      <w:r w:rsidR="00694EDB" w:rsidRPr="00CD5811">
        <w:rPr>
          <w:rFonts w:cs="Arial"/>
        </w:rPr>
        <w:t>Campos B</w:t>
      </w:r>
      <w:r w:rsidRPr="00CD5811">
        <w:rPr>
          <w:rFonts w:cs="Arial"/>
        </w:rPr>
        <w:t>.,Hajiabadi</w:t>
      </w:r>
      <w:r w:rsidR="00694EDB" w:rsidRPr="00CD5811">
        <w:rPr>
          <w:rFonts w:cs="Arial"/>
        </w:rPr>
        <w:t xml:space="preserve"> M</w:t>
      </w:r>
      <w:r w:rsidRPr="00CD5811">
        <w:rPr>
          <w:rFonts w:cs="Arial"/>
        </w:rPr>
        <w:t>-</w:t>
      </w:r>
      <w:r w:rsidR="00694EDB" w:rsidRPr="00CD5811">
        <w:rPr>
          <w:rFonts w:cs="Arial"/>
        </w:rPr>
        <w:t>M</w:t>
      </w:r>
      <w:r w:rsidRPr="00CD5811">
        <w:rPr>
          <w:rFonts w:cs="Arial"/>
        </w:rPr>
        <w:t>., Doerr-Harim</w:t>
      </w:r>
      <w:r w:rsidR="00694EDB" w:rsidRPr="00CD5811">
        <w:rPr>
          <w:rFonts w:cs="Arial"/>
        </w:rPr>
        <w:t xml:space="preserve"> C</w:t>
      </w:r>
      <w:r w:rsidRPr="00CD5811">
        <w:rPr>
          <w:rFonts w:cs="Arial"/>
        </w:rPr>
        <w:t>., Tenckhoff</w:t>
      </w:r>
      <w:r w:rsidR="00694EDB" w:rsidRPr="00CD5811">
        <w:rPr>
          <w:rFonts w:cs="Arial"/>
        </w:rPr>
        <w:t xml:space="preserve"> S</w:t>
      </w:r>
      <w:r w:rsidRPr="00CD5811">
        <w:rPr>
          <w:rFonts w:cs="Arial"/>
        </w:rPr>
        <w:t xml:space="preserve">., </w:t>
      </w:r>
      <w:r w:rsidR="00694EDB" w:rsidRPr="00CD5811">
        <w:rPr>
          <w:rFonts w:cs="Arial"/>
        </w:rPr>
        <w:t>Rasche D</w:t>
      </w:r>
      <w:r w:rsidRPr="00CD5811">
        <w:rPr>
          <w:rFonts w:cs="Arial"/>
        </w:rPr>
        <w:t xml:space="preserve">., et.al. </w:t>
      </w:r>
      <w:r w:rsidR="00694EDB" w:rsidRPr="00CD5811">
        <w:rPr>
          <w:rFonts w:cs="Arial"/>
        </w:rPr>
        <w:t>Efficacy of different spinal cord stimulation paradigms for the treatment of chronic neuropathic pain (PARS-trial): study protocol for a double-blinded, randomized, and placebo-controlled crossover trial.Trials.2021;22(1):87</w:t>
      </w:r>
    </w:p>
    <w:p w14:paraId="2F01167B" w14:textId="0B84667D" w:rsidR="00694EDB" w:rsidRPr="00CD5811" w:rsidRDefault="003641B2" w:rsidP="00A176E6">
      <w:pPr>
        <w:pStyle w:val="ListParagraph"/>
        <w:numPr>
          <w:ilvl w:val="0"/>
          <w:numId w:val="33"/>
        </w:numPr>
        <w:ind w:hanging="540"/>
        <w:jc w:val="both"/>
        <w:rPr>
          <w:rFonts w:cs="Arial"/>
        </w:rPr>
      </w:pPr>
      <w:r w:rsidRPr="00CD5811">
        <w:rPr>
          <w:rFonts w:cs="Arial"/>
        </w:rPr>
        <w:t>Hagedorn</w:t>
      </w:r>
      <w:r w:rsidR="00694EDB" w:rsidRPr="00CD5811">
        <w:rPr>
          <w:rFonts w:cs="Arial"/>
        </w:rPr>
        <w:t xml:space="preserve"> J</w:t>
      </w:r>
      <w:r w:rsidRPr="00CD5811">
        <w:rPr>
          <w:rFonts w:cs="Arial"/>
        </w:rPr>
        <w:t xml:space="preserve">-M., </w:t>
      </w:r>
      <w:r w:rsidR="00694EDB" w:rsidRPr="00CD5811">
        <w:rPr>
          <w:rFonts w:cs="Arial"/>
        </w:rPr>
        <w:t>Deer T</w:t>
      </w:r>
      <w:r w:rsidRPr="00CD5811">
        <w:rPr>
          <w:rFonts w:cs="Arial"/>
        </w:rPr>
        <w:t xml:space="preserve">-R., </w:t>
      </w:r>
      <w:r w:rsidR="00694EDB" w:rsidRPr="00CD5811">
        <w:rPr>
          <w:rFonts w:cs="Arial"/>
        </w:rPr>
        <w:t>Canzanello N</w:t>
      </w:r>
      <w:r w:rsidRPr="00CD5811">
        <w:rPr>
          <w:rFonts w:cs="Arial"/>
        </w:rPr>
        <w:t>-C., Covington</w:t>
      </w:r>
      <w:r w:rsidR="00694EDB" w:rsidRPr="00CD5811">
        <w:rPr>
          <w:rFonts w:cs="Arial"/>
        </w:rPr>
        <w:t xml:space="preserve"> S</w:t>
      </w:r>
      <w:r w:rsidRPr="00CD5811">
        <w:rPr>
          <w:rFonts w:cs="Arial"/>
        </w:rPr>
        <w:t xml:space="preserve">-M., </w:t>
      </w:r>
      <w:r w:rsidR="00694EDB" w:rsidRPr="00CD5811">
        <w:rPr>
          <w:rFonts w:cs="Arial"/>
        </w:rPr>
        <w:t>Schroeder D</w:t>
      </w:r>
      <w:r w:rsidRPr="00CD5811">
        <w:rPr>
          <w:rFonts w:cs="Arial"/>
        </w:rPr>
        <w:t xml:space="preserve">-R., </w:t>
      </w:r>
      <w:r w:rsidR="00694EDB" w:rsidRPr="00CD5811">
        <w:rPr>
          <w:rFonts w:cs="Arial"/>
        </w:rPr>
        <w:t>Bendel M</w:t>
      </w:r>
      <w:r w:rsidRPr="00CD5811">
        <w:rPr>
          <w:rFonts w:cs="Arial"/>
        </w:rPr>
        <w:t xml:space="preserve">-A., et.al. </w:t>
      </w:r>
      <w:r w:rsidR="00694EDB" w:rsidRPr="00CD5811">
        <w:rPr>
          <w:rFonts w:cs="Arial"/>
        </w:rPr>
        <w:t>Differences in calculated percentage improvement versus patient-reported percentage improvement in pain scores: a review of spinal cord stimulation trials.Regional Anesthesia and Pain Medicine.2021;46(4):293-297.</w:t>
      </w:r>
    </w:p>
    <w:p w14:paraId="57C83237" w14:textId="38797736" w:rsidR="00694EDB" w:rsidRPr="00CD5811" w:rsidRDefault="00E60FD3" w:rsidP="00A176E6">
      <w:pPr>
        <w:pStyle w:val="ListParagraph"/>
        <w:numPr>
          <w:ilvl w:val="0"/>
          <w:numId w:val="33"/>
        </w:numPr>
        <w:ind w:hanging="540"/>
        <w:jc w:val="both"/>
        <w:rPr>
          <w:rFonts w:cs="Arial"/>
        </w:rPr>
      </w:pPr>
      <w:r w:rsidRPr="00CD5811">
        <w:rPr>
          <w:rFonts w:cs="Arial"/>
        </w:rPr>
        <w:t>Gmel</w:t>
      </w:r>
      <w:r w:rsidR="00694EDB" w:rsidRPr="00CD5811">
        <w:rPr>
          <w:rFonts w:cs="Arial"/>
        </w:rPr>
        <w:t xml:space="preserve"> G</w:t>
      </w:r>
      <w:r w:rsidRPr="00CD5811">
        <w:rPr>
          <w:rFonts w:cs="Arial"/>
        </w:rPr>
        <w:t>-</w:t>
      </w:r>
      <w:r w:rsidR="00694EDB" w:rsidRPr="00CD5811">
        <w:rPr>
          <w:rFonts w:cs="Arial"/>
        </w:rPr>
        <w:t>E</w:t>
      </w:r>
      <w:r w:rsidRPr="00CD5811">
        <w:rPr>
          <w:rFonts w:cs="Arial"/>
        </w:rPr>
        <w:t xml:space="preserve">., </w:t>
      </w:r>
      <w:r w:rsidR="00694EDB" w:rsidRPr="00CD5811">
        <w:rPr>
          <w:rFonts w:cs="Arial"/>
        </w:rPr>
        <w:t>Escapa R</w:t>
      </w:r>
      <w:r w:rsidRPr="00CD5811">
        <w:rPr>
          <w:rFonts w:cs="Arial"/>
        </w:rPr>
        <w:t>-</w:t>
      </w:r>
      <w:r w:rsidR="00694EDB" w:rsidRPr="00CD5811">
        <w:rPr>
          <w:rFonts w:cs="Arial"/>
        </w:rPr>
        <w:t>S</w:t>
      </w:r>
      <w:r w:rsidRPr="00CD5811">
        <w:rPr>
          <w:rFonts w:cs="Arial"/>
        </w:rPr>
        <w:t xml:space="preserve">., </w:t>
      </w:r>
      <w:r w:rsidR="00694EDB" w:rsidRPr="00CD5811">
        <w:rPr>
          <w:rFonts w:cs="Arial"/>
        </w:rPr>
        <w:t>Parker J</w:t>
      </w:r>
      <w:r w:rsidRPr="00CD5811">
        <w:rPr>
          <w:rFonts w:cs="Arial"/>
        </w:rPr>
        <w:t>-L.,Mugan</w:t>
      </w:r>
      <w:r w:rsidR="00694EDB" w:rsidRPr="00CD5811">
        <w:rPr>
          <w:rFonts w:cs="Arial"/>
        </w:rPr>
        <w:t xml:space="preserve"> D</w:t>
      </w:r>
      <w:r w:rsidRPr="00CD5811">
        <w:rPr>
          <w:rFonts w:cs="Arial"/>
        </w:rPr>
        <w:t>., Al-Kaisy</w:t>
      </w:r>
      <w:r w:rsidR="00694EDB" w:rsidRPr="00CD5811">
        <w:rPr>
          <w:rFonts w:cs="Arial"/>
        </w:rPr>
        <w:t xml:space="preserve"> A</w:t>
      </w:r>
      <w:r w:rsidRPr="00CD5811">
        <w:rPr>
          <w:rFonts w:cs="Arial"/>
        </w:rPr>
        <w:t>.,Palmisani</w:t>
      </w:r>
      <w:r w:rsidR="00694EDB" w:rsidRPr="00CD5811">
        <w:rPr>
          <w:rFonts w:cs="Arial"/>
        </w:rPr>
        <w:t xml:space="preserve"> S.The Effect of Spinal Cord Stimulation Frequency on the Neural Response and Perceived Sensation in Patients With Chronic Pain.Frontiers in Neuroscience.2021;15:625835</w:t>
      </w:r>
    </w:p>
    <w:p w14:paraId="363B5766" w14:textId="6116E08F" w:rsidR="00694EDB" w:rsidRPr="00CD5811" w:rsidRDefault="00D011BE" w:rsidP="00A176E6">
      <w:pPr>
        <w:pStyle w:val="ListParagraph"/>
        <w:numPr>
          <w:ilvl w:val="0"/>
          <w:numId w:val="33"/>
        </w:numPr>
        <w:ind w:hanging="540"/>
        <w:jc w:val="both"/>
        <w:rPr>
          <w:rFonts w:cs="Arial"/>
        </w:rPr>
      </w:pPr>
      <w:r w:rsidRPr="00CD5811">
        <w:rPr>
          <w:rFonts w:cs="Arial"/>
        </w:rPr>
        <w:t>Sankarasubramanian</w:t>
      </w:r>
      <w:r w:rsidR="00694EDB" w:rsidRPr="00CD5811">
        <w:rPr>
          <w:rFonts w:cs="Arial"/>
        </w:rPr>
        <w:t xml:space="preserve"> V</w:t>
      </w:r>
      <w:r w:rsidRPr="00CD5811">
        <w:rPr>
          <w:rFonts w:cs="Arial"/>
        </w:rPr>
        <w:t>., Chiravuri</w:t>
      </w:r>
      <w:r w:rsidR="00694EDB" w:rsidRPr="00CD5811">
        <w:rPr>
          <w:rFonts w:cs="Arial"/>
        </w:rPr>
        <w:t xml:space="preserve"> S</w:t>
      </w:r>
      <w:r w:rsidRPr="00CD5811">
        <w:rPr>
          <w:rFonts w:cs="Arial"/>
        </w:rPr>
        <w:t xml:space="preserve">., </w:t>
      </w:r>
      <w:r w:rsidR="00694EDB" w:rsidRPr="00CD5811">
        <w:rPr>
          <w:rFonts w:cs="Arial"/>
        </w:rPr>
        <w:t>Mirzakhalili E</w:t>
      </w:r>
      <w:r w:rsidRPr="00CD5811">
        <w:rPr>
          <w:rFonts w:cs="Arial"/>
        </w:rPr>
        <w:t>., Anaya</w:t>
      </w:r>
      <w:r w:rsidR="00694EDB" w:rsidRPr="00CD5811">
        <w:rPr>
          <w:rFonts w:cs="Arial"/>
        </w:rPr>
        <w:t xml:space="preserve"> C</w:t>
      </w:r>
      <w:r w:rsidRPr="00CD5811">
        <w:rPr>
          <w:rFonts w:cs="Arial"/>
        </w:rPr>
        <w:t>-J., Scott</w:t>
      </w:r>
      <w:r w:rsidR="00694EDB" w:rsidRPr="00CD5811">
        <w:rPr>
          <w:rFonts w:cs="Arial"/>
        </w:rPr>
        <w:t xml:space="preserve"> J</w:t>
      </w:r>
      <w:r w:rsidRPr="00CD5811">
        <w:rPr>
          <w:rFonts w:cs="Arial"/>
        </w:rPr>
        <w:t>-</w:t>
      </w:r>
      <w:r w:rsidR="00694EDB" w:rsidRPr="00CD5811">
        <w:rPr>
          <w:rFonts w:cs="Arial"/>
        </w:rPr>
        <w:t>R</w:t>
      </w:r>
      <w:r w:rsidRPr="00CD5811">
        <w:rPr>
          <w:rFonts w:cs="Arial"/>
        </w:rPr>
        <w:t xml:space="preserve">., </w:t>
      </w:r>
      <w:r w:rsidR="00694EDB" w:rsidRPr="00CD5811">
        <w:rPr>
          <w:rFonts w:cs="Arial"/>
        </w:rPr>
        <w:t>Brumme</w:t>
      </w:r>
      <w:r w:rsidRPr="00CD5811">
        <w:rPr>
          <w:rFonts w:cs="Arial"/>
        </w:rPr>
        <w:t>tt</w:t>
      </w:r>
      <w:r w:rsidR="00694EDB" w:rsidRPr="00CD5811">
        <w:rPr>
          <w:rFonts w:cs="Arial"/>
        </w:rPr>
        <w:t xml:space="preserve"> C</w:t>
      </w:r>
      <w:r w:rsidRPr="00CD5811">
        <w:rPr>
          <w:rFonts w:cs="Arial"/>
        </w:rPr>
        <w:t xml:space="preserve">-M., et.al. </w:t>
      </w:r>
      <w:r w:rsidR="00694EDB" w:rsidRPr="00CD5811">
        <w:rPr>
          <w:rFonts w:cs="Arial"/>
        </w:rPr>
        <w:t>Quantitative Sensory Testing of Spinal Cord and Dorsal Root Ganglion Stimulation in Chronic Pain Patients.Neuromodulation Technology at the Neural Interface.2021</w:t>
      </w:r>
    </w:p>
    <w:p w14:paraId="1D94C1B8" w14:textId="4B074207" w:rsidR="00694EDB" w:rsidRPr="00CD5811" w:rsidRDefault="00694EDB" w:rsidP="00A176E6">
      <w:pPr>
        <w:pStyle w:val="ListParagraph"/>
        <w:numPr>
          <w:ilvl w:val="0"/>
          <w:numId w:val="33"/>
        </w:numPr>
        <w:ind w:hanging="540"/>
        <w:jc w:val="both"/>
        <w:rPr>
          <w:rFonts w:cs="Arial"/>
        </w:rPr>
      </w:pPr>
      <w:r w:rsidRPr="00CD5811">
        <w:rPr>
          <w:rFonts w:cs="Arial"/>
        </w:rPr>
        <w:t>Canós</w:t>
      </w:r>
      <w:r w:rsidRPr="00CD5811">
        <w:rPr>
          <w:rFonts w:ascii="Cambria Math" w:hAnsi="Cambria Math" w:cs="Cambria Math"/>
        </w:rPr>
        <w:t>‐</w:t>
      </w:r>
      <w:r w:rsidRPr="00CD5811">
        <w:rPr>
          <w:rFonts w:cs="Arial"/>
        </w:rPr>
        <w:t>Verdecho A</w:t>
      </w:r>
      <w:r w:rsidR="00813FFA" w:rsidRPr="00CD5811">
        <w:rPr>
          <w:rFonts w:cs="Arial"/>
        </w:rPr>
        <w:t xml:space="preserve">., </w:t>
      </w:r>
      <w:r w:rsidRPr="00CD5811">
        <w:rPr>
          <w:rFonts w:cs="Arial"/>
        </w:rPr>
        <w:t>Abejón D</w:t>
      </w:r>
      <w:r w:rsidR="005F47CA" w:rsidRPr="00CD5811">
        <w:rPr>
          <w:rFonts w:cs="Arial"/>
        </w:rPr>
        <w:t xml:space="preserve">., </w:t>
      </w:r>
      <w:r w:rsidRPr="00CD5811">
        <w:rPr>
          <w:rFonts w:cs="Arial"/>
        </w:rPr>
        <w:t>Robledo R</w:t>
      </w:r>
      <w:r w:rsidR="005F47CA" w:rsidRPr="00CD5811">
        <w:rPr>
          <w:rFonts w:cs="Arial"/>
        </w:rPr>
        <w:t xml:space="preserve">., </w:t>
      </w:r>
      <w:r w:rsidRPr="00CD5811">
        <w:rPr>
          <w:rFonts w:cs="Arial"/>
        </w:rPr>
        <w:t>Izquierdo R</w:t>
      </w:r>
      <w:r w:rsidR="005F47CA" w:rsidRPr="00CD5811">
        <w:rPr>
          <w:rFonts w:cs="Arial"/>
        </w:rPr>
        <w:t xml:space="preserve">., </w:t>
      </w:r>
      <w:r w:rsidRPr="00CD5811">
        <w:rPr>
          <w:rFonts w:cs="Arial"/>
        </w:rPr>
        <w:t>Bermejo A</w:t>
      </w:r>
      <w:r w:rsidR="005F47CA" w:rsidRPr="00CD5811">
        <w:rPr>
          <w:rFonts w:cs="Arial"/>
        </w:rPr>
        <w:t xml:space="preserve">., </w:t>
      </w:r>
      <w:r w:rsidRPr="00CD5811">
        <w:rPr>
          <w:rFonts w:cs="Arial"/>
        </w:rPr>
        <w:t>Gallach E</w:t>
      </w:r>
      <w:r w:rsidR="005F47CA" w:rsidRPr="00CD5811">
        <w:rPr>
          <w:rFonts w:cs="Arial"/>
        </w:rPr>
        <w:t xml:space="preserve">., et.al. </w:t>
      </w:r>
      <w:r w:rsidRPr="00CD5811">
        <w:rPr>
          <w:rFonts w:cs="Arial"/>
        </w:rPr>
        <w:t>Randomized Prospective Study in Patients With Complex Regional Pain Syndrome of the Upper Limb With High</w:t>
      </w:r>
      <w:r w:rsidRPr="00CD5811">
        <w:rPr>
          <w:rFonts w:ascii="Cambria Math" w:hAnsi="Cambria Math" w:cs="Cambria Math"/>
        </w:rPr>
        <w:t>‐</w:t>
      </w:r>
      <w:r w:rsidRPr="00CD5811">
        <w:rPr>
          <w:rFonts w:cs="Arial"/>
        </w:rPr>
        <w:t>Frequency Spinal Cord Stimulation (10</w:t>
      </w:r>
      <w:r w:rsidRPr="00CD5811">
        <w:rPr>
          <w:rFonts w:ascii="Cambria Math" w:hAnsi="Cambria Math" w:cs="Cambria Math"/>
        </w:rPr>
        <w:t>‐</w:t>
      </w:r>
      <w:r w:rsidRPr="00CD5811">
        <w:rPr>
          <w:rFonts w:cs="Arial"/>
        </w:rPr>
        <w:t>kHz) and Low</w:t>
      </w:r>
      <w:r w:rsidRPr="00CD5811">
        <w:rPr>
          <w:rFonts w:ascii="Cambria Math" w:hAnsi="Cambria Math" w:cs="Cambria Math"/>
        </w:rPr>
        <w:t>‐</w:t>
      </w:r>
      <w:r w:rsidRPr="00CD5811">
        <w:rPr>
          <w:rFonts w:cs="Arial"/>
        </w:rPr>
        <w:t>Frequency Spinal Cord Stimulation.Neuromodulation Technology at the Neural Interface.2021;24(3):448-458.</w:t>
      </w:r>
    </w:p>
    <w:p w14:paraId="6ED86544" w14:textId="5D6BD00C" w:rsidR="00694EDB" w:rsidRPr="00CD5811" w:rsidRDefault="001E4CAC" w:rsidP="00A176E6">
      <w:pPr>
        <w:pStyle w:val="ListParagraph"/>
        <w:numPr>
          <w:ilvl w:val="0"/>
          <w:numId w:val="33"/>
        </w:numPr>
        <w:ind w:hanging="540"/>
        <w:jc w:val="both"/>
        <w:rPr>
          <w:rFonts w:cs="Arial"/>
        </w:rPr>
      </w:pPr>
      <w:r w:rsidRPr="00CD5811">
        <w:rPr>
          <w:rFonts w:cs="Arial"/>
        </w:rPr>
        <w:lastRenderedPageBreak/>
        <w:t>Shlobin</w:t>
      </w:r>
      <w:r w:rsidR="00694EDB" w:rsidRPr="00CD5811">
        <w:rPr>
          <w:rFonts w:cs="Arial"/>
        </w:rPr>
        <w:t xml:space="preserve"> N</w:t>
      </w:r>
      <w:r w:rsidRPr="00CD5811">
        <w:rPr>
          <w:rFonts w:cs="Arial"/>
        </w:rPr>
        <w:t>-A., Rosenow</w:t>
      </w:r>
      <w:r w:rsidR="00694EDB" w:rsidRPr="00CD5811">
        <w:rPr>
          <w:rFonts w:cs="Arial"/>
        </w:rPr>
        <w:t xml:space="preserve"> J</w:t>
      </w:r>
      <w:r w:rsidRPr="00CD5811">
        <w:rPr>
          <w:rFonts w:cs="Arial"/>
        </w:rPr>
        <w:t xml:space="preserve">-M. </w:t>
      </w:r>
      <w:r w:rsidR="00694EDB" w:rsidRPr="00CD5811">
        <w:rPr>
          <w:rFonts w:cs="Arial"/>
        </w:rPr>
        <w:t>Ethical Considerations in the Implantation of Neuromodulatory Devices.Neuromodulation Technology at the Neural Interface.2021</w:t>
      </w:r>
    </w:p>
    <w:p w14:paraId="7EB1CF18" w14:textId="5D01DFB3" w:rsidR="00694EDB" w:rsidRPr="00CD5811" w:rsidRDefault="00964B1F" w:rsidP="00A176E6">
      <w:pPr>
        <w:pStyle w:val="ListParagraph"/>
        <w:numPr>
          <w:ilvl w:val="0"/>
          <w:numId w:val="33"/>
        </w:numPr>
        <w:ind w:hanging="540"/>
        <w:jc w:val="both"/>
        <w:rPr>
          <w:rFonts w:cs="Arial"/>
        </w:rPr>
      </w:pPr>
      <w:r w:rsidRPr="00CD5811">
        <w:rPr>
          <w:rFonts w:cs="Arial"/>
        </w:rPr>
        <w:t xml:space="preserve">Brown A., </w:t>
      </w:r>
      <w:r w:rsidR="00694EDB" w:rsidRPr="00CD5811">
        <w:rPr>
          <w:rFonts w:cs="Arial"/>
        </w:rPr>
        <w:t>Mandelberg N</w:t>
      </w:r>
      <w:r w:rsidRPr="00CD5811">
        <w:rPr>
          <w:rFonts w:cs="Arial"/>
        </w:rPr>
        <w:t xml:space="preserve">-J., </w:t>
      </w:r>
      <w:r w:rsidR="00694EDB" w:rsidRPr="00CD5811">
        <w:rPr>
          <w:rFonts w:cs="Arial"/>
        </w:rPr>
        <w:t>Munoz</w:t>
      </w:r>
      <w:r w:rsidR="00694EDB" w:rsidRPr="00CD5811">
        <w:rPr>
          <w:rFonts w:ascii="Cambria Math" w:hAnsi="Cambria Math" w:cs="Cambria Math"/>
        </w:rPr>
        <w:t>‐</w:t>
      </w:r>
      <w:r w:rsidRPr="00CD5811">
        <w:rPr>
          <w:rFonts w:cs="Arial"/>
        </w:rPr>
        <w:t>Mendoza</w:t>
      </w:r>
      <w:r w:rsidR="00694EDB" w:rsidRPr="00CD5811">
        <w:rPr>
          <w:rFonts w:cs="Arial"/>
        </w:rPr>
        <w:t xml:space="preserve"> D</w:t>
      </w:r>
      <w:r w:rsidRPr="00CD5811">
        <w:rPr>
          <w:rFonts w:cs="Arial"/>
        </w:rPr>
        <w:t xml:space="preserve">., </w:t>
      </w:r>
      <w:r w:rsidR="00694EDB" w:rsidRPr="00CD5811">
        <w:rPr>
          <w:rFonts w:cs="Arial"/>
        </w:rPr>
        <w:t>Palys V</w:t>
      </w:r>
      <w:r w:rsidRPr="00CD5811">
        <w:rPr>
          <w:rFonts w:cs="Arial"/>
        </w:rPr>
        <w:t>., Schalock</w:t>
      </w:r>
      <w:r w:rsidR="00694EDB" w:rsidRPr="00CD5811">
        <w:rPr>
          <w:rFonts w:cs="Arial"/>
        </w:rPr>
        <w:t xml:space="preserve"> P</w:t>
      </w:r>
      <w:r w:rsidRPr="00CD5811">
        <w:rPr>
          <w:rFonts w:cs="Arial"/>
        </w:rPr>
        <w:t xml:space="preserve">-C., </w:t>
      </w:r>
      <w:r w:rsidR="00694EDB" w:rsidRPr="00CD5811">
        <w:rPr>
          <w:rFonts w:cs="Arial"/>
        </w:rPr>
        <w:t>Mogilner A</w:t>
      </w:r>
      <w:r w:rsidRPr="00CD5811">
        <w:rPr>
          <w:rFonts w:cs="Arial"/>
        </w:rPr>
        <w:t>., et.ala.</w:t>
      </w:r>
      <w:r w:rsidR="00694EDB" w:rsidRPr="00CD5811">
        <w:rPr>
          <w:rFonts w:cs="Arial"/>
        </w:rPr>
        <w:t>Allergy Considerations in Implanted Neuromodulation Devices.Neuromodulation Technology at the Neural Interface.2021</w:t>
      </w:r>
    </w:p>
    <w:p w14:paraId="0662D36B" w14:textId="1B4E1D23" w:rsidR="00694EDB" w:rsidRPr="00CD5811" w:rsidRDefault="009F0912" w:rsidP="00A176E6">
      <w:pPr>
        <w:pStyle w:val="ListParagraph"/>
        <w:numPr>
          <w:ilvl w:val="0"/>
          <w:numId w:val="33"/>
        </w:numPr>
        <w:ind w:hanging="540"/>
        <w:jc w:val="both"/>
        <w:rPr>
          <w:rFonts w:cs="Arial"/>
        </w:rPr>
      </w:pPr>
      <w:r w:rsidRPr="00CD5811">
        <w:rPr>
          <w:rFonts w:cs="Arial"/>
        </w:rPr>
        <w:t xml:space="preserve">De Andres J., </w:t>
      </w:r>
      <w:r w:rsidR="00694EDB" w:rsidRPr="00CD5811">
        <w:rPr>
          <w:rFonts w:cs="Arial"/>
        </w:rPr>
        <w:t>Form</w:t>
      </w:r>
      <w:r w:rsidRPr="00CD5811">
        <w:rPr>
          <w:rFonts w:cs="Arial"/>
        </w:rPr>
        <w:t>icola G-L.,Rubio-Haro R.,De Andres-Serrano C</w:t>
      </w:r>
      <w:r w:rsidR="00694EDB" w:rsidRPr="00CD5811">
        <w:rPr>
          <w:rFonts w:cs="Arial"/>
        </w:rPr>
        <w:t>.Updated management of occipital nerve stimulator lead migration: case report of a technical challenge.Scandinavian Journal of Pain.2021;21(2):415-420.</w:t>
      </w:r>
    </w:p>
    <w:p w14:paraId="1855618D" w14:textId="339CC328" w:rsidR="00694EDB" w:rsidRPr="00CD5811" w:rsidRDefault="009F0912" w:rsidP="00A176E6">
      <w:pPr>
        <w:pStyle w:val="ListParagraph"/>
        <w:numPr>
          <w:ilvl w:val="0"/>
          <w:numId w:val="33"/>
        </w:numPr>
        <w:ind w:hanging="540"/>
        <w:jc w:val="both"/>
        <w:rPr>
          <w:rFonts w:cs="Arial"/>
        </w:rPr>
      </w:pPr>
      <w:r w:rsidRPr="00CD5811">
        <w:rPr>
          <w:rFonts w:cs="Arial"/>
        </w:rPr>
        <w:t>Al-Kaisy</w:t>
      </w:r>
      <w:r w:rsidR="00694EDB" w:rsidRPr="00CD5811">
        <w:rPr>
          <w:rFonts w:cs="Arial"/>
        </w:rPr>
        <w:t xml:space="preserve"> A</w:t>
      </w:r>
      <w:r w:rsidRPr="00CD5811">
        <w:rPr>
          <w:rFonts w:cs="Arial"/>
        </w:rPr>
        <w:t xml:space="preserve">., </w:t>
      </w:r>
      <w:r w:rsidR="00694EDB" w:rsidRPr="00CD5811">
        <w:rPr>
          <w:rFonts w:cs="Arial"/>
        </w:rPr>
        <w:t>Vajramani G</w:t>
      </w:r>
      <w:r w:rsidRPr="00CD5811">
        <w:rPr>
          <w:rFonts w:cs="Arial"/>
        </w:rPr>
        <w:t xml:space="preserve">., </w:t>
      </w:r>
      <w:r w:rsidR="00694EDB" w:rsidRPr="00CD5811">
        <w:rPr>
          <w:rFonts w:cs="Arial"/>
        </w:rPr>
        <w:t>Love-Jones S</w:t>
      </w:r>
      <w:r w:rsidRPr="00CD5811">
        <w:rPr>
          <w:rFonts w:cs="Arial"/>
        </w:rPr>
        <w:t xml:space="preserve">., </w:t>
      </w:r>
      <w:r w:rsidR="00694EDB" w:rsidRPr="00CD5811">
        <w:rPr>
          <w:rFonts w:cs="Arial"/>
        </w:rPr>
        <w:t>Patel N</w:t>
      </w:r>
      <w:r w:rsidRPr="00CD5811">
        <w:rPr>
          <w:rFonts w:cs="Arial"/>
        </w:rPr>
        <w:t>-K., Royds</w:t>
      </w:r>
      <w:r w:rsidR="00694EDB" w:rsidRPr="00CD5811">
        <w:rPr>
          <w:rFonts w:cs="Arial"/>
        </w:rPr>
        <w:t xml:space="preserve"> J</w:t>
      </w:r>
      <w:r w:rsidRPr="00CD5811">
        <w:rPr>
          <w:rFonts w:cs="Arial"/>
        </w:rPr>
        <w:t>., Palmisan</w:t>
      </w:r>
      <w:r w:rsidR="00694EDB" w:rsidRPr="00CD5811">
        <w:rPr>
          <w:rFonts w:cs="Arial"/>
        </w:rPr>
        <w:t xml:space="preserve"> S</w:t>
      </w:r>
      <w:r w:rsidRPr="00CD5811">
        <w:rPr>
          <w:rFonts w:cs="Arial"/>
        </w:rPr>
        <w:t xml:space="preserve">., et.al. </w:t>
      </w:r>
      <w:r w:rsidR="00694EDB" w:rsidRPr="00CD5811">
        <w:rPr>
          <w:rFonts w:cs="Arial"/>
        </w:rPr>
        <w:t>Multicentre, clinical trial of burst spinal cord stimulation for neck and upper limb pain NU-BURST: a trial protocol.Neurological Sciences:1-12.</w:t>
      </w:r>
    </w:p>
    <w:p w14:paraId="1E8C221C" w14:textId="4B98C61D" w:rsidR="00694EDB" w:rsidRPr="00CD5811" w:rsidRDefault="00C86DD4" w:rsidP="00A176E6">
      <w:pPr>
        <w:pStyle w:val="ListParagraph"/>
        <w:numPr>
          <w:ilvl w:val="0"/>
          <w:numId w:val="33"/>
        </w:numPr>
        <w:ind w:hanging="540"/>
        <w:jc w:val="both"/>
        <w:rPr>
          <w:rFonts w:cs="Arial"/>
        </w:rPr>
      </w:pPr>
      <w:r w:rsidRPr="00CD5811">
        <w:rPr>
          <w:rFonts w:cs="Arial"/>
        </w:rPr>
        <w:t>Kinfe</w:t>
      </w:r>
      <w:r w:rsidR="00694EDB" w:rsidRPr="00CD5811">
        <w:rPr>
          <w:rFonts w:cs="Arial"/>
        </w:rPr>
        <w:t xml:space="preserve"> T</w:t>
      </w:r>
      <w:r w:rsidRPr="00CD5811">
        <w:rPr>
          <w:rFonts w:cs="Arial"/>
        </w:rPr>
        <w:t>., Buchfelder M., Stadlbauer</w:t>
      </w:r>
      <w:r w:rsidR="00694EDB" w:rsidRPr="00CD5811">
        <w:rPr>
          <w:rFonts w:cs="Arial"/>
        </w:rPr>
        <w:t xml:space="preserve"> A.Can we use the dynamic and complex interplay between pain and sleep to quantify neuromodulation responsiveness for chronic pain?.Expert Review of Neurotherapeutics.2021;21(2):1-3.</w:t>
      </w:r>
    </w:p>
    <w:p w14:paraId="01055562" w14:textId="12E8FE16" w:rsidR="00694EDB" w:rsidRPr="00CD5811" w:rsidRDefault="00694EDB" w:rsidP="00A176E6">
      <w:pPr>
        <w:pStyle w:val="ListParagraph"/>
        <w:numPr>
          <w:ilvl w:val="0"/>
          <w:numId w:val="33"/>
        </w:numPr>
        <w:ind w:hanging="540"/>
        <w:jc w:val="both"/>
        <w:rPr>
          <w:rFonts w:cs="Arial"/>
        </w:rPr>
      </w:pPr>
      <w:r w:rsidRPr="00CD5811">
        <w:rPr>
          <w:rFonts w:cs="Arial"/>
        </w:rPr>
        <w:t>Brancacci A.Aristotle and Diogenes the Cynic.Peitho Examina Antiqua.2020;11(1):67-82.</w:t>
      </w:r>
    </w:p>
    <w:p w14:paraId="44A92F79" w14:textId="4BB0DEE1" w:rsidR="00694EDB" w:rsidRPr="00CD5811" w:rsidRDefault="002E1845" w:rsidP="00A176E6">
      <w:pPr>
        <w:pStyle w:val="ListParagraph"/>
        <w:numPr>
          <w:ilvl w:val="0"/>
          <w:numId w:val="33"/>
        </w:numPr>
        <w:ind w:hanging="540"/>
        <w:jc w:val="both"/>
        <w:rPr>
          <w:rFonts w:cs="Arial"/>
        </w:rPr>
      </w:pPr>
      <w:r w:rsidRPr="00CD5811">
        <w:rPr>
          <w:rFonts w:cs="Arial"/>
        </w:rPr>
        <w:t>Barpujari</w:t>
      </w:r>
      <w:r w:rsidR="00694EDB" w:rsidRPr="00CD5811">
        <w:rPr>
          <w:rFonts w:cs="Arial"/>
        </w:rPr>
        <w:t xml:space="preserve"> A</w:t>
      </w:r>
      <w:r w:rsidRPr="00CD5811">
        <w:rPr>
          <w:rFonts w:cs="Arial"/>
        </w:rPr>
        <w:t xml:space="preserve">., </w:t>
      </w:r>
      <w:r w:rsidR="00694EDB" w:rsidRPr="00CD5811">
        <w:rPr>
          <w:rFonts w:cs="Arial"/>
        </w:rPr>
        <w:t>Erdek M</w:t>
      </w:r>
      <w:r w:rsidRPr="00CD5811">
        <w:rPr>
          <w:rFonts w:cs="Arial"/>
        </w:rPr>
        <w:t>-</w:t>
      </w:r>
      <w:r w:rsidR="00694EDB" w:rsidRPr="00CD5811">
        <w:rPr>
          <w:rFonts w:cs="Arial"/>
        </w:rPr>
        <w:t>A.</w:t>
      </w:r>
      <w:r w:rsidRPr="00CD5811">
        <w:rPr>
          <w:rFonts w:cs="Arial"/>
        </w:rPr>
        <w:t xml:space="preserve"> </w:t>
      </w:r>
      <w:r w:rsidR="00694EDB" w:rsidRPr="00CD5811">
        <w:rPr>
          <w:rFonts w:cs="Arial"/>
        </w:rPr>
        <w:t>Retrospective analysis on the effect of spinal cord stimulation on opioid consumption.Pain Management.2021;11(2):123-132.</w:t>
      </w:r>
    </w:p>
    <w:p w14:paraId="298F0881" w14:textId="22D24EE6" w:rsidR="00694EDB" w:rsidRPr="00CD5811" w:rsidRDefault="00694EDB" w:rsidP="00A176E6">
      <w:pPr>
        <w:pStyle w:val="ListParagraph"/>
        <w:numPr>
          <w:ilvl w:val="0"/>
          <w:numId w:val="33"/>
        </w:numPr>
        <w:ind w:hanging="540"/>
        <w:jc w:val="both"/>
        <w:rPr>
          <w:rFonts w:cs="Arial"/>
        </w:rPr>
      </w:pPr>
      <w:r w:rsidRPr="00CD5811">
        <w:rPr>
          <w:rFonts w:cs="Arial"/>
        </w:rPr>
        <w:t>Schmidt K</w:t>
      </w:r>
      <w:r w:rsidR="00B52353" w:rsidRPr="00CD5811">
        <w:rPr>
          <w:rFonts w:cs="Arial"/>
        </w:rPr>
        <w:t>-N., Zou</w:t>
      </w:r>
      <w:r w:rsidRPr="00CD5811">
        <w:rPr>
          <w:rFonts w:cs="Arial"/>
        </w:rPr>
        <w:t xml:space="preserve"> C</w:t>
      </w:r>
      <w:r w:rsidR="00B52353" w:rsidRPr="00CD5811">
        <w:rPr>
          <w:rFonts w:cs="Arial"/>
        </w:rPr>
        <w:t xml:space="preserve">-B., </w:t>
      </w:r>
      <w:r w:rsidRPr="00CD5811">
        <w:rPr>
          <w:rFonts w:cs="Arial"/>
        </w:rPr>
        <w:t>Kakani V</w:t>
      </w:r>
      <w:r w:rsidR="00B52353" w:rsidRPr="00CD5811">
        <w:rPr>
          <w:rFonts w:cs="Arial"/>
        </w:rPr>
        <w:t>-</w:t>
      </w:r>
      <w:r w:rsidRPr="00CD5811">
        <w:rPr>
          <w:rFonts w:cs="Arial"/>
        </w:rPr>
        <w:t>G</w:t>
      </w:r>
      <w:r w:rsidR="00B52353" w:rsidRPr="00CD5811">
        <w:rPr>
          <w:rFonts w:cs="Arial"/>
        </w:rPr>
        <w:t xml:space="preserve">., </w:t>
      </w:r>
      <w:r w:rsidRPr="00CD5811">
        <w:rPr>
          <w:rFonts w:cs="Arial"/>
        </w:rPr>
        <w:t>Zhong Y</w:t>
      </w:r>
      <w:r w:rsidR="00B52353" w:rsidRPr="00CD5811">
        <w:rPr>
          <w:rFonts w:cs="Arial"/>
        </w:rPr>
        <w:t xml:space="preserve">., </w:t>
      </w:r>
      <w:r w:rsidRPr="00CD5811">
        <w:rPr>
          <w:rFonts w:cs="Arial"/>
        </w:rPr>
        <w:t>Will R</w:t>
      </w:r>
      <w:r w:rsidR="00B52353" w:rsidRPr="00CD5811">
        <w:rPr>
          <w:rFonts w:cs="Arial"/>
        </w:rPr>
        <w:t>-E</w:t>
      </w:r>
      <w:r w:rsidRPr="00CD5811">
        <w:rPr>
          <w:rFonts w:cs="Arial"/>
        </w:rPr>
        <w:t>.Improved productivity, water yield, and water use efficiency by incorporating switchgrass cultivation and native ecosystems in an integrated biofuel feedstock system.GCB Bioenergy.2021;13(3):369-381.</w:t>
      </w:r>
    </w:p>
    <w:p w14:paraId="6F46101B" w14:textId="77777777" w:rsidR="00694EDB" w:rsidRPr="00CD5811" w:rsidRDefault="00694EDB" w:rsidP="00A176E6">
      <w:pPr>
        <w:pStyle w:val="ListParagraph"/>
        <w:numPr>
          <w:ilvl w:val="0"/>
          <w:numId w:val="33"/>
        </w:numPr>
        <w:ind w:hanging="540"/>
        <w:jc w:val="both"/>
        <w:rPr>
          <w:rFonts w:cs="Arial"/>
        </w:rPr>
      </w:pPr>
      <w:r w:rsidRPr="00CD5811">
        <w:rPr>
          <w:rFonts w:cs="Arial"/>
        </w:rPr>
        <w:t>.2020 AAPM&amp;amp;R Annual Assembly Abstracts.PM&amp;R.2020;12(S1):s1-s164.</w:t>
      </w:r>
    </w:p>
    <w:p w14:paraId="6DE4D471" w14:textId="2065F742" w:rsidR="00694EDB" w:rsidRPr="00CD5811" w:rsidRDefault="00811754" w:rsidP="00A176E6">
      <w:pPr>
        <w:pStyle w:val="ListParagraph"/>
        <w:numPr>
          <w:ilvl w:val="0"/>
          <w:numId w:val="33"/>
        </w:numPr>
        <w:ind w:hanging="540"/>
        <w:jc w:val="both"/>
        <w:rPr>
          <w:rFonts w:cs="Arial"/>
        </w:rPr>
      </w:pPr>
      <w:r w:rsidRPr="00CD5811">
        <w:rPr>
          <w:rFonts w:cs="Arial"/>
        </w:rPr>
        <w:t xml:space="preserve">Mayhew R. </w:t>
      </w:r>
      <w:r w:rsidR="00694EDB" w:rsidRPr="00CD5811">
        <w:rPr>
          <w:rFonts w:cs="Arial"/>
        </w:rPr>
        <w:t>ARISTOTLE ON HOMER ON EELS AND FISH IN ILIAD BOOK 21.The Classical Quarterly.2020;70(2):639-649.</w:t>
      </w:r>
    </w:p>
    <w:p w14:paraId="7EB6DDF8" w14:textId="40932359" w:rsidR="00694EDB" w:rsidRPr="00CD5811" w:rsidRDefault="00A16C64" w:rsidP="00A176E6">
      <w:pPr>
        <w:pStyle w:val="ListParagraph"/>
        <w:numPr>
          <w:ilvl w:val="0"/>
          <w:numId w:val="33"/>
        </w:numPr>
        <w:ind w:hanging="540"/>
        <w:jc w:val="both"/>
        <w:rPr>
          <w:rFonts w:cs="Arial"/>
        </w:rPr>
      </w:pPr>
      <w:r w:rsidRPr="00CD5811">
        <w:rPr>
          <w:rFonts w:cs="Arial"/>
        </w:rPr>
        <w:t>Lu Y.,</w:t>
      </w:r>
      <w:r w:rsidR="00694EDB" w:rsidRPr="00CD5811">
        <w:rPr>
          <w:rFonts w:cs="Arial"/>
        </w:rPr>
        <w:t>Xie D</w:t>
      </w:r>
      <w:r w:rsidRPr="00CD5811">
        <w:rPr>
          <w:rFonts w:cs="Arial"/>
        </w:rPr>
        <w:t>., Zhang</w:t>
      </w:r>
      <w:r w:rsidR="00694EDB" w:rsidRPr="00CD5811">
        <w:rPr>
          <w:rFonts w:cs="Arial"/>
        </w:rPr>
        <w:t xml:space="preserve"> X</w:t>
      </w:r>
      <w:r w:rsidRPr="00CD5811">
        <w:rPr>
          <w:rFonts w:cs="Arial"/>
        </w:rPr>
        <w:t>., Dong</w:t>
      </w:r>
      <w:r w:rsidR="00694EDB" w:rsidRPr="00CD5811">
        <w:rPr>
          <w:rFonts w:cs="Arial"/>
        </w:rPr>
        <w:t xml:space="preserve"> S</w:t>
      </w:r>
      <w:r w:rsidRPr="00CD5811">
        <w:rPr>
          <w:rFonts w:cs="Arial"/>
        </w:rPr>
        <w:t xml:space="preserve">., </w:t>
      </w:r>
      <w:r w:rsidR="00694EDB" w:rsidRPr="00CD5811">
        <w:rPr>
          <w:rFonts w:cs="Arial"/>
        </w:rPr>
        <w:t>Zhang H</w:t>
      </w:r>
      <w:r w:rsidRPr="00CD5811">
        <w:rPr>
          <w:rFonts w:cs="Arial"/>
        </w:rPr>
        <w:t xml:space="preserve">., </w:t>
      </w:r>
      <w:r w:rsidR="00694EDB" w:rsidRPr="00CD5811">
        <w:rPr>
          <w:rFonts w:cs="Arial"/>
        </w:rPr>
        <w:t>Yu B</w:t>
      </w:r>
      <w:r w:rsidRPr="00CD5811">
        <w:rPr>
          <w:rFonts w:cs="Arial"/>
        </w:rPr>
        <w:t xml:space="preserve">., et.al. </w:t>
      </w:r>
      <w:r w:rsidR="00694EDB" w:rsidRPr="00CD5811">
        <w:rPr>
          <w:rFonts w:cs="Arial"/>
        </w:rPr>
        <w:t>Management of Intractable Pain in Patients With Implanted Spinal Cord Stimulation Devices During the COVID-19 Pandemic Using a Remote and Wireless Programming System.Frontiers in Neuroscience.2020;14:594696</w:t>
      </w:r>
    </w:p>
    <w:p w14:paraId="486E7B17" w14:textId="3331627F" w:rsidR="00694EDB" w:rsidRPr="00CD5811" w:rsidRDefault="00430B43" w:rsidP="00A176E6">
      <w:pPr>
        <w:pStyle w:val="ListParagraph"/>
        <w:numPr>
          <w:ilvl w:val="0"/>
          <w:numId w:val="33"/>
        </w:numPr>
        <w:ind w:hanging="540"/>
        <w:jc w:val="both"/>
        <w:rPr>
          <w:rFonts w:cs="Arial"/>
        </w:rPr>
      </w:pPr>
      <w:r w:rsidRPr="00CD5811">
        <w:rPr>
          <w:rFonts w:cs="Arial"/>
        </w:rPr>
        <w:t>Kallewaard</w:t>
      </w:r>
      <w:r w:rsidR="00694EDB" w:rsidRPr="00CD5811">
        <w:rPr>
          <w:rFonts w:cs="Arial"/>
        </w:rPr>
        <w:t xml:space="preserve"> J</w:t>
      </w:r>
      <w:r w:rsidRPr="00CD5811">
        <w:rPr>
          <w:rFonts w:cs="Arial"/>
        </w:rPr>
        <w:t>-</w:t>
      </w:r>
      <w:r w:rsidR="00694EDB" w:rsidRPr="00CD5811">
        <w:rPr>
          <w:rFonts w:cs="Arial"/>
        </w:rPr>
        <w:t>W</w:t>
      </w:r>
      <w:r w:rsidRPr="00CD5811">
        <w:rPr>
          <w:rFonts w:cs="Arial"/>
        </w:rPr>
        <w:t>., Gültuna</w:t>
      </w:r>
      <w:r w:rsidR="00694EDB" w:rsidRPr="00CD5811">
        <w:rPr>
          <w:rFonts w:cs="Arial"/>
        </w:rPr>
        <w:t xml:space="preserve"> I</w:t>
      </w:r>
      <w:r w:rsidRPr="00CD5811">
        <w:rPr>
          <w:rFonts w:cs="Arial"/>
        </w:rPr>
        <w:t>., Hoffmann</w:t>
      </w:r>
      <w:r w:rsidR="00694EDB" w:rsidRPr="00CD5811">
        <w:rPr>
          <w:rFonts w:cs="Arial"/>
        </w:rPr>
        <w:t xml:space="preserve"> V</w:t>
      </w:r>
      <w:r w:rsidRPr="00CD5811">
        <w:rPr>
          <w:rFonts w:cs="Arial"/>
        </w:rPr>
        <w:t xml:space="preserve">., </w:t>
      </w:r>
      <w:r w:rsidR="00694EDB" w:rsidRPr="00CD5811">
        <w:rPr>
          <w:rFonts w:cs="Arial"/>
        </w:rPr>
        <w:t>Elzinga L</w:t>
      </w:r>
      <w:r w:rsidRPr="00CD5811">
        <w:rPr>
          <w:rFonts w:cs="Arial"/>
        </w:rPr>
        <w:t xml:space="preserve">., </w:t>
      </w:r>
      <w:r w:rsidR="00694EDB" w:rsidRPr="00CD5811">
        <w:rPr>
          <w:rFonts w:cs="Arial"/>
        </w:rPr>
        <w:t>Munnikes R</w:t>
      </w:r>
      <w:r w:rsidRPr="00CD5811">
        <w:rPr>
          <w:rFonts w:cs="Arial"/>
        </w:rPr>
        <w:t>., Verbrugge</w:t>
      </w:r>
      <w:r w:rsidR="00694EDB" w:rsidRPr="00CD5811">
        <w:rPr>
          <w:rFonts w:cs="Arial"/>
        </w:rPr>
        <w:t xml:space="preserve"> L</w:t>
      </w:r>
      <w:r w:rsidRPr="00CD5811">
        <w:rPr>
          <w:rFonts w:cs="Arial"/>
        </w:rPr>
        <w:t xml:space="preserve">., et.al. </w:t>
      </w:r>
      <w:r w:rsidR="00694EDB" w:rsidRPr="00CD5811">
        <w:rPr>
          <w:rFonts w:cs="Arial"/>
        </w:rPr>
        <w:t>10 kHz Spinal Cord Stimulation for the Treatment of Failed Back Surgery Syndrome with Predominant Leg Pain: Results from a Prospective Study in Patients from the Dutch Healthcare System.Pain Practice.2020</w:t>
      </w:r>
    </w:p>
    <w:p w14:paraId="5174EEE8" w14:textId="05A4EC27" w:rsidR="00694EDB" w:rsidRPr="00CD5811" w:rsidRDefault="00194D87" w:rsidP="00A176E6">
      <w:pPr>
        <w:pStyle w:val="ListParagraph"/>
        <w:numPr>
          <w:ilvl w:val="0"/>
          <w:numId w:val="33"/>
        </w:numPr>
        <w:ind w:hanging="540"/>
        <w:jc w:val="both"/>
        <w:rPr>
          <w:rFonts w:cs="Arial"/>
        </w:rPr>
      </w:pPr>
      <w:r w:rsidRPr="00CD5811">
        <w:rPr>
          <w:rFonts w:cs="Arial"/>
        </w:rPr>
        <w:t>Lee</w:t>
      </w:r>
      <w:r w:rsidR="00694EDB" w:rsidRPr="00CD5811">
        <w:rPr>
          <w:rFonts w:cs="Arial"/>
        </w:rPr>
        <w:t xml:space="preserve"> S</w:t>
      </w:r>
      <w:r w:rsidRPr="00CD5811">
        <w:rPr>
          <w:rFonts w:cs="Arial"/>
        </w:rPr>
        <w:t>-K., Jeakins</w:t>
      </w:r>
      <w:r w:rsidR="00694EDB" w:rsidRPr="00CD5811">
        <w:rPr>
          <w:rFonts w:cs="Arial"/>
        </w:rPr>
        <w:t xml:space="preserve"> G</w:t>
      </w:r>
      <w:r w:rsidRPr="00CD5811">
        <w:rPr>
          <w:rFonts w:cs="Arial"/>
        </w:rPr>
        <w:t>-S.,Tukiainen</w:t>
      </w:r>
      <w:r w:rsidR="00694EDB" w:rsidRPr="00CD5811">
        <w:rPr>
          <w:rFonts w:cs="Arial"/>
        </w:rPr>
        <w:t xml:space="preserve"> A</w:t>
      </w:r>
      <w:r w:rsidRPr="00CD5811">
        <w:rPr>
          <w:rFonts w:cs="Arial"/>
        </w:rPr>
        <w:t xml:space="preserve">., </w:t>
      </w:r>
      <w:r w:rsidR="00694EDB" w:rsidRPr="00CD5811">
        <w:rPr>
          <w:rFonts w:cs="Arial"/>
        </w:rPr>
        <w:t>Hewage E</w:t>
      </w:r>
      <w:r w:rsidRPr="00CD5811">
        <w:rPr>
          <w:rFonts w:cs="Arial"/>
        </w:rPr>
        <w:t xml:space="preserve">., </w:t>
      </w:r>
      <w:r w:rsidR="00694EDB" w:rsidRPr="00CD5811">
        <w:rPr>
          <w:rFonts w:cs="Arial"/>
        </w:rPr>
        <w:t>Armitage O</w:t>
      </w:r>
      <w:r w:rsidRPr="00CD5811">
        <w:rPr>
          <w:rFonts w:cs="Arial"/>
        </w:rPr>
        <w:t>-E</w:t>
      </w:r>
      <w:r w:rsidR="00694EDB" w:rsidRPr="00CD5811">
        <w:rPr>
          <w:rFonts w:cs="Arial"/>
        </w:rPr>
        <w:t>.</w:t>
      </w:r>
      <w:r w:rsidRPr="00CD5811">
        <w:rPr>
          <w:rFonts w:cs="Arial"/>
        </w:rPr>
        <w:t xml:space="preserve"> </w:t>
      </w:r>
      <w:r w:rsidR="00694EDB" w:rsidRPr="00CD5811">
        <w:rPr>
          <w:rFonts w:cs="Arial"/>
        </w:rPr>
        <w:t>Next-Generation Bioelectric Medicine: Harnessing the Therapeutic Potential of Neural Implants.Bioelectricity.2020;2(4):321-327.</w:t>
      </w:r>
    </w:p>
    <w:p w14:paraId="0DFE140C" w14:textId="7CC26C49" w:rsidR="00694EDB" w:rsidRPr="00CD5811" w:rsidRDefault="00C52263" w:rsidP="00A176E6">
      <w:pPr>
        <w:pStyle w:val="ListParagraph"/>
        <w:numPr>
          <w:ilvl w:val="0"/>
          <w:numId w:val="33"/>
        </w:numPr>
        <w:ind w:hanging="540"/>
        <w:jc w:val="both"/>
        <w:rPr>
          <w:rFonts w:cs="Arial"/>
        </w:rPr>
      </w:pPr>
      <w:r w:rsidRPr="00CD5811">
        <w:rPr>
          <w:rFonts w:cs="Arial"/>
        </w:rPr>
        <w:lastRenderedPageBreak/>
        <w:t>Eldabe S.,</w:t>
      </w:r>
      <w:r w:rsidR="00694EDB" w:rsidRPr="00CD5811">
        <w:rPr>
          <w:rFonts w:cs="Arial"/>
        </w:rPr>
        <w:t>Duarte R</w:t>
      </w:r>
      <w:r w:rsidRPr="00CD5811">
        <w:rPr>
          <w:rFonts w:cs="Arial"/>
        </w:rPr>
        <w:t xml:space="preserve">., </w:t>
      </w:r>
      <w:r w:rsidR="00694EDB" w:rsidRPr="00CD5811">
        <w:rPr>
          <w:rFonts w:cs="Arial"/>
        </w:rPr>
        <w:t>Gulve A</w:t>
      </w:r>
      <w:r w:rsidRPr="00CD5811">
        <w:rPr>
          <w:rFonts w:cs="Arial"/>
        </w:rPr>
        <w:t xml:space="preserve">., </w:t>
      </w:r>
      <w:r w:rsidR="00694EDB" w:rsidRPr="00CD5811">
        <w:rPr>
          <w:rFonts w:cs="Arial"/>
        </w:rPr>
        <w:t>Williams H</w:t>
      </w:r>
      <w:r w:rsidRPr="00CD5811">
        <w:rPr>
          <w:rFonts w:cs="Arial"/>
        </w:rPr>
        <w:t>.,Garner F.,Brookes</w:t>
      </w:r>
      <w:r w:rsidR="00694EDB" w:rsidRPr="00CD5811">
        <w:rPr>
          <w:rFonts w:cs="Arial"/>
        </w:rPr>
        <w:t xml:space="preserve"> M</w:t>
      </w:r>
      <w:r w:rsidRPr="00CD5811">
        <w:rPr>
          <w:rFonts w:cs="Arial"/>
        </w:rPr>
        <w:t xml:space="preserve">., et.al. </w:t>
      </w:r>
      <w:r w:rsidR="00694EDB" w:rsidRPr="00CD5811">
        <w:rPr>
          <w:rFonts w:cs="Arial"/>
        </w:rPr>
        <w:t>Analgesic Efficacy of “Burst” and Tonic (500 Hz) Spinal Cord Stimulation Patterns: A Randomized Placebo</w:t>
      </w:r>
      <w:r w:rsidR="00694EDB" w:rsidRPr="00CD5811">
        <w:rPr>
          <w:rFonts w:ascii="Cambria Math" w:hAnsi="Cambria Math" w:cs="Cambria Math"/>
        </w:rPr>
        <w:t>‐</w:t>
      </w:r>
      <w:r w:rsidR="00694EDB" w:rsidRPr="00CD5811">
        <w:rPr>
          <w:rFonts w:cs="Arial"/>
        </w:rPr>
        <w:t>Controlled Crossover Study.Neuromodulation Technology at the Neural Interface.2021;24(3):471-478.</w:t>
      </w:r>
    </w:p>
    <w:p w14:paraId="6753DB10" w14:textId="4902D512" w:rsidR="00694EDB" w:rsidRPr="00CD5811" w:rsidRDefault="00B86869" w:rsidP="00A176E6">
      <w:pPr>
        <w:pStyle w:val="ListParagraph"/>
        <w:numPr>
          <w:ilvl w:val="0"/>
          <w:numId w:val="33"/>
        </w:numPr>
        <w:ind w:hanging="540"/>
        <w:jc w:val="both"/>
        <w:rPr>
          <w:rFonts w:cs="Arial"/>
        </w:rPr>
      </w:pPr>
      <w:r w:rsidRPr="00CD5811">
        <w:rPr>
          <w:rFonts w:cs="Arial"/>
        </w:rPr>
        <w:t>Harmsen</w:t>
      </w:r>
      <w:r w:rsidR="00694EDB" w:rsidRPr="00CD5811">
        <w:rPr>
          <w:rFonts w:cs="Arial"/>
        </w:rPr>
        <w:t xml:space="preserve"> I</w:t>
      </w:r>
      <w:r w:rsidRPr="00CD5811">
        <w:rPr>
          <w:rFonts w:cs="Arial"/>
        </w:rPr>
        <w:t xml:space="preserve">-E., </w:t>
      </w:r>
      <w:r w:rsidR="00694EDB" w:rsidRPr="00CD5811">
        <w:rPr>
          <w:rFonts w:cs="Arial"/>
        </w:rPr>
        <w:t>Hasanova D</w:t>
      </w:r>
      <w:r w:rsidRPr="00CD5811">
        <w:rPr>
          <w:rFonts w:cs="Arial"/>
        </w:rPr>
        <w:t>., Elias</w:t>
      </w:r>
      <w:r w:rsidR="00694EDB" w:rsidRPr="00CD5811">
        <w:rPr>
          <w:rFonts w:cs="Arial"/>
        </w:rPr>
        <w:t xml:space="preserve"> G</w:t>
      </w:r>
      <w:r w:rsidRPr="00CD5811">
        <w:rPr>
          <w:rFonts w:cs="Arial"/>
        </w:rPr>
        <w:t xml:space="preserve">-J.B., </w:t>
      </w:r>
      <w:r w:rsidR="00694EDB" w:rsidRPr="00CD5811">
        <w:rPr>
          <w:rFonts w:cs="Arial"/>
        </w:rPr>
        <w:t>Boutet A</w:t>
      </w:r>
      <w:r w:rsidRPr="00CD5811">
        <w:rPr>
          <w:rFonts w:cs="Arial"/>
        </w:rPr>
        <w:t xml:space="preserve">., </w:t>
      </w:r>
      <w:r w:rsidR="00694EDB" w:rsidRPr="00CD5811">
        <w:rPr>
          <w:rFonts w:cs="Arial"/>
        </w:rPr>
        <w:t>Neudorfer C</w:t>
      </w:r>
      <w:r w:rsidRPr="00CD5811">
        <w:rPr>
          <w:rFonts w:cs="Arial"/>
        </w:rPr>
        <w:t>.,Loh</w:t>
      </w:r>
      <w:r w:rsidR="00694EDB" w:rsidRPr="00CD5811">
        <w:rPr>
          <w:rFonts w:cs="Arial"/>
        </w:rPr>
        <w:t xml:space="preserve"> A</w:t>
      </w:r>
      <w:r w:rsidRPr="00CD5811">
        <w:rPr>
          <w:rFonts w:cs="Arial"/>
        </w:rPr>
        <w:t xml:space="preserve">., </w:t>
      </w:r>
      <w:r w:rsidR="00694EDB" w:rsidRPr="00CD5811">
        <w:rPr>
          <w:rFonts w:cs="Arial"/>
        </w:rPr>
        <w:t>Germann J</w:t>
      </w:r>
      <w:r w:rsidRPr="00CD5811">
        <w:rPr>
          <w:rFonts w:cs="Arial"/>
        </w:rPr>
        <w:t xml:space="preserve">., et.al. </w:t>
      </w:r>
      <w:r w:rsidR="00694EDB" w:rsidRPr="00CD5811">
        <w:rPr>
          <w:rFonts w:cs="Arial"/>
        </w:rPr>
        <w:t>Trends in Clinical Trials for Spinal Cord Stimulation.Stereotactic and Functional Neurosurgery.2021;99(2):123-134.</w:t>
      </w:r>
    </w:p>
    <w:p w14:paraId="1707D253" w14:textId="23E922A6" w:rsidR="00694EDB" w:rsidRPr="00CD5811" w:rsidRDefault="000A287D" w:rsidP="00A176E6">
      <w:pPr>
        <w:pStyle w:val="ListParagraph"/>
        <w:numPr>
          <w:ilvl w:val="0"/>
          <w:numId w:val="33"/>
        </w:numPr>
        <w:ind w:hanging="540"/>
        <w:jc w:val="both"/>
        <w:rPr>
          <w:rFonts w:cs="Arial"/>
        </w:rPr>
      </w:pPr>
      <w:r w:rsidRPr="00CD5811">
        <w:rPr>
          <w:rFonts w:cs="Arial"/>
        </w:rPr>
        <w:t>Krauss</w:t>
      </w:r>
      <w:r w:rsidR="00694EDB" w:rsidRPr="00CD5811">
        <w:rPr>
          <w:rFonts w:cs="Arial"/>
        </w:rPr>
        <w:t xml:space="preserve"> J</w:t>
      </w:r>
      <w:r w:rsidRPr="00CD5811">
        <w:rPr>
          <w:rFonts w:cs="Arial"/>
        </w:rPr>
        <w:t>-K., Lipsman</w:t>
      </w:r>
      <w:r w:rsidR="00694EDB" w:rsidRPr="00CD5811">
        <w:rPr>
          <w:rFonts w:cs="Arial"/>
        </w:rPr>
        <w:t xml:space="preserve"> N</w:t>
      </w:r>
      <w:r w:rsidRPr="00CD5811">
        <w:rPr>
          <w:rFonts w:cs="Arial"/>
        </w:rPr>
        <w:t xml:space="preserve">., </w:t>
      </w:r>
      <w:r w:rsidR="00694EDB" w:rsidRPr="00CD5811">
        <w:rPr>
          <w:rFonts w:cs="Arial"/>
        </w:rPr>
        <w:t>Aziz T</w:t>
      </w:r>
      <w:r w:rsidRPr="00CD5811">
        <w:rPr>
          <w:rFonts w:cs="Arial"/>
        </w:rPr>
        <w:t>., Boutet</w:t>
      </w:r>
      <w:r w:rsidR="00694EDB" w:rsidRPr="00CD5811">
        <w:rPr>
          <w:rFonts w:cs="Arial"/>
        </w:rPr>
        <w:t xml:space="preserve"> A</w:t>
      </w:r>
      <w:r w:rsidRPr="00CD5811">
        <w:rPr>
          <w:rFonts w:cs="Arial"/>
        </w:rPr>
        <w:t xml:space="preserve">., </w:t>
      </w:r>
      <w:r w:rsidR="00694EDB" w:rsidRPr="00CD5811">
        <w:rPr>
          <w:rFonts w:cs="Arial"/>
        </w:rPr>
        <w:t>Brown P</w:t>
      </w:r>
      <w:r w:rsidRPr="00CD5811">
        <w:rPr>
          <w:rFonts w:cs="Arial"/>
        </w:rPr>
        <w:t>., Chan</w:t>
      </w:r>
      <w:r w:rsidR="00694EDB" w:rsidRPr="00CD5811">
        <w:rPr>
          <w:rFonts w:cs="Arial"/>
        </w:rPr>
        <w:t xml:space="preserve"> J</w:t>
      </w:r>
      <w:r w:rsidRPr="00CD5811">
        <w:rPr>
          <w:rFonts w:cs="Arial"/>
        </w:rPr>
        <w:t>-</w:t>
      </w:r>
      <w:r w:rsidR="00694EDB" w:rsidRPr="00CD5811">
        <w:rPr>
          <w:rFonts w:cs="Arial"/>
        </w:rPr>
        <w:t>W</w:t>
      </w:r>
      <w:r w:rsidRPr="00CD5811">
        <w:rPr>
          <w:rFonts w:cs="Arial"/>
        </w:rPr>
        <w:t xml:space="preserve">., et.al. </w:t>
      </w:r>
      <w:r w:rsidR="00694EDB" w:rsidRPr="00CD5811">
        <w:rPr>
          <w:rFonts w:cs="Arial"/>
        </w:rPr>
        <w:t>Technology of deep brain stimulation: current status and future directions.Nature Reviews Neurology;17(2):75-87.</w:t>
      </w:r>
    </w:p>
    <w:p w14:paraId="221C8801" w14:textId="03E685A0" w:rsidR="00694EDB" w:rsidRPr="00CD5811" w:rsidRDefault="00D837B8" w:rsidP="00A176E6">
      <w:pPr>
        <w:pStyle w:val="ListParagraph"/>
        <w:numPr>
          <w:ilvl w:val="0"/>
          <w:numId w:val="33"/>
        </w:numPr>
        <w:ind w:hanging="540"/>
        <w:jc w:val="both"/>
        <w:rPr>
          <w:rFonts w:cs="Arial"/>
        </w:rPr>
      </w:pPr>
      <w:r w:rsidRPr="00CD5811">
        <w:rPr>
          <w:rFonts w:cs="Arial"/>
        </w:rPr>
        <w:t>Edhi</w:t>
      </w:r>
      <w:r w:rsidR="00694EDB" w:rsidRPr="00CD5811">
        <w:rPr>
          <w:rFonts w:cs="Arial"/>
        </w:rPr>
        <w:t xml:space="preserve"> M</w:t>
      </w:r>
      <w:r w:rsidRPr="00CD5811">
        <w:rPr>
          <w:rFonts w:cs="Arial"/>
        </w:rPr>
        <w:t xml:space="preserve">-M., </w:t>
      </w:r>
      <w:r w:rsidR="00694EDB" w:rsidRPr="00CD5811">
        <w:rPr>
          <w:rFonts w:cs="Arial"/>
        </w:rPr>
        <w:t>Heijmans L</w:t>
      </w:r>
      <w:r w:rsidRPr="00CD5811">
        <w:rPr>
          <w:rFonts w:cs="Arial"/>
        </w:rPr>
        <w:t xml:space="preserve">., </w:t>
      </w:r>
      <w:r w:rsidR="00694EDB" w:rsidRPr="00CD5811">
        <w:rPr>
          <w:rFonts w:cs="Arial"/>
        </w:rPr>
        <w:t>Vanent K</w:t>
      </w:r>
      <w:r w:rsidRPr="00CD5811">
        <w:rPr>
          <w:rFonts w:cs="Arial"/>
        </w:rPr>
        <w:t>-N., Bloye</w:t>
      </w:r>
      <w:r w:rsidR="00694EDB" w:rsidRPr="00CD5811">
        <w:rPr>
          <w:rFonts w:cs="Arial"/>
        </w:rPr>
        <w:t xml:space="preserve"> K</w:t>
      </w:r>
      <w:r w:rsidRPr="00CD5811">
        <w:rPr>
          <w:rFonts w:cs="Arial"/>
        </w:rPr>
        <w:t>., Baanante</w:t>
      </w:r>
      <w:r w:rsidR="00694EDB" w:rsidRPr="00CD5811">
        <w:rPr>
          <w:rFonts w:cs="Arial"/>
        </w:rPr>
        <w:t xml:space="preserve"> A</w:t>
      </w:r>
      <w:r w:rsidRPr="00CD5811">
        <w:rPr>
          <w:rFonts w:cs="Arial"/>
        </w:rPr>
        <w:t>., Jeong</w:t>
      </w:r>
      <w:r w:rsidR="00694EDB" w:rsidRPr="00CD5811">
        <w:rPr>
          <w:rFonts w:cs="Arial"/>
        </w:rPr>
        <w:t xml:space="preserve"> K-S</w:t>
      </w:r>
      <w:r w:rsidRPr="00CD5811">
        <w:rPr>
          <w:rFonts w:cs="Arial"/>
        </w:rPr>
        <w:t>., et.al. T</w:t>
      </w:r>
      <w:r w:rsidR="00694EDB" w:rsidRPr="00CD5811">
        <w:rPr>
          <w:rFonts w:cs="Arial"/>
        </w:rPr>
        <w:t>ime-dynamic pulse modulation of spinal cord stimulation reduces mechanical hypersensitivity and spontaneous pain in rats.Scientific Reports.2020;10(1):20358</w:t>
      </w:r>
    </w:p>
    <w:p w14:paraId="3B9A5DA3" w14:textId="77777777" w:rsidR="00694EDB" w:rsidRPr="00CD5811" w:rsidRDefault="00694EDB" w:rsidP="00A176E6">
      <w:pPr>
        <w:pStyle w:val="ListParagraph"/>
        <w:numPr>
          <w:ilvl w:val="0"/>
          <w:numId w:val="33"/>
        </w:numPr>
        <w:ind w:hanging="540"/>
        <w:jc w:val="both"/>
        <w:rPr>
          <w:rFonts w:cs="Arial"/>
        </w:rPr>
      </w:pPr>
      <w:r w:rsidRPr="00CD5811">
        <w:rPr>
          <w:rFonts w:cs="Arial"/>
        </w:rPr>
        <w:t>.2020 Peripheral Nerve Society Virtual Event.Journal of the Peripheral Nervous System.2020;25(4):438-576.</w:t>
      </w:r>
    </w:p>
    <w:p w14:paraId="2C0716CD" w14:textId="0BC0ABA2" w:rsidR="00694EDB" w:rsidRPr="00CD5811" w:rsidRDefault="00B906A5" w:rsidP="00A176E6">
      <w:pPr>
        <w:pStyle w:val="ListParagraph"/>
        <w:numPr>
          <w:ilvl w:val="0"/>
          <w:numId w:val="33"/>
        </w:numPr>
        <w:ind w:hanging="540"/>
        <w:jc w:val="both"/>
        <w:rPr>
          <w:rFonts w:cs="Arial"/>
        </w:rPr>
      </w:pPr>
      <w:r w:rsidRPr="00CD5811">
        <w:rPr>
          <w:rFonts w:cs="Arial"/>
        </w:rPr>
        <w:t>Par</w:t>
      </w:r>
      <w:r w:rsidR="00694EDB" w:rsidRPr="00CD5811">
        <w:rPr>
          <w:rFonts w:cs="Arial"/>
        </w:rPr>
        <w:t xml:space="preserve"> Y</w:t>
      </w:r>
      <w:r w:rsidRPr="00CD5811">
        <w:rPr>
          <w:rFonts w:cs="Arial"/>
        </w:rPr>
        <w:t>-</w:t>
      </w:r>
      <w:r w:rsidR="00694EDB" w:rsidRPr="00CD5811">
        <w:rPr>
          <w:rFonts w:cs="Arial"/>
        </w:rPr>
        <w:t>L</w:t>
      </w:r>
      <w:r w:rsidRPr="00CD5811">
        <w:rPr>
          <w:rFonts w:cs="Arial"/>
        </w:rPr>
        <w:t xml:space="preserve">., </w:t>
      </w:r>
      <w:r w:rsidR="00694EDB" w:rsidRPr="00CD5811">
        <w:rPr>
          <w:rFonts w:cs="Arial"/>
        </w:rPr>
        <w:t>Hunter J</w:t>
      </w:r>
      <w:r w:rsidRPr="00CD5811">
        <w:rPr>
          <w:rFonts w:cs="Arial"/>
        </w:rPr>
        <w:t xml:space="preserve">., </w:t>
      </w:r>
      <w:r w:rsidR="00694EDB" w:rsidRPr="00CD5811">
        <w:rPr>
          <w:rFonts w:cs="Arial"/>
        </w:rPr>
        <w:t>Sheldon B</w:t>
      </w:r>
      <w:r w:rsidRPr="00CD5811">
        <w:rPr>
          <w:rFonts w:cs="Arial"/>
        </w:rPr>
        <w:t xml:space="preserve">-L., </w:t>
      </w:r>
      <w:r w:rsidR="00694EDB" w:rsidRPr="00CD5811">
        <w:rPr>
          <w:rFonts w:cs="Arial"/>
        </w:rPr>
        <w:t>Sabourin S</w:t>
      </w:r>
      <w:r w:rsidRPr="00CD5811">
        <w:rPr>
          <w:rFonts w:cs="Arial"/>
        </w:rPr>
        <w:t>.,</w:t>
      </w:r>
      <w:r w:rsidR="00694EDB" w:rsidRPr="00CD5811">
        <w:rPr>
          <w:rFonts w:cs="Arial"/>
        </w:rPr>
        <w:t>DiMarzio M</w:t>
      </w:r>
      <w:r w:rsidRPr="00CD5811">
        <w:rPr>
          <w:rFonts w:cs="Arial"/>
        </w:rPr>
        <w:t>., Khazen</w:t>
      </w:r>
      <w:r w:rsidR="00694EDB" w:rsidRPr="00CD5811">
        <w:rPr>
          <w:rFonts w:cs="Arial"/>
        </w:rPr>
        <w:t xml:space="preserve"> O</w:t>
      </w:r>
      <w:r w:rsidRPr="00CD5811">
        <w:rPr>
          <w:rFonts w:cs="Arial"/>
        </w:rPr>
        <w:t xml:space="preserve">., et.al. </w:t>
      </w:r>
      <w:r w:rsidR="00694EDB" w:rsidRPr="00CD5811">
        <w:rPr>
          <w:rFonts w:cs="Arial"/>
        </w:rPr>
        <w:t>Pain and Interoceptive Awareness Outcomes of Chronic Pain Patients With Spinal Cord Stimulation.Neuromodulation Technology at the Neural Interface.2020</w:t>
      </w:r>
    </w:p>
    <w:p w14:paraId="27026F1F" w14:textId="41FBD2D5" w:rsidR="00694EDB" w:rsidRPr="00CD5811" w:rsidRDefault="005670C7" w:rsidP="00A176E6">
      <w:pPr>
        <w:pStyle w:val="ListParagraph"/>
        <w:numPr>
          <w:ilvl w:val="0"/>
          <w:numId w:val="33"/>
        </w:numPr>
        <w:ind w:hanging="540"/>
        <w:jc w:val="both"/>
        <w:rPr>
          <w:rFonts w:cs="Arial"/>
        </w:rPr>
      </w:pPr>
      <w:r w:rsidRPr="00CD5811">
        <w:rPr>
          <w:rFonts w:cs="Arial"/>
        </w:rPr>
        <w:t>Gupta K.,</w:t>
      </w:r>
      <w:r w:rsidR="00694EDB" w:rsidRPr="00CD5811">
        <w:rPr>
          <w:rFonts w:cs="Arial"/>
        </w:rPr>
        <w:t>Texakali</w:t>
      </w:r>
      <w:r w:rsidRPr="00CD5811">
        <w:rPr>
          <w:rFonts w:cs="Arial"/>
        </w:rPr>
        <w:t>dis P., Boulis N-M.</w:t>
      </w:r>
      <w:r w:rsidR="00694EDB" w:rsidRPr="00CD5811">
        <w:rPr>
          <w:rFonts w:cs="Arial"/>
        </w:rPr>
        <w:t>Programming Parameters and Techniques in Trigeminal Ganglion Stimulation for Intractable Facial Pain.Neuromodulation Technology at the Neural Interface.2020</w:t>
      </w:r>
    </w:p>
    <w:p w14:paraId="236DB807" w14:textId="48BFDDBB" w:rsidR="00694EDB" w:rsidRPr="00CD5811" w:rsidRDefault="00694EDB" w:rsidP="00A176E6">
      <w:pPr>
        <w:pStyle w:val="ListParagraph"/>
        <w:numPr>
          <w:ilvl w:val="0"/>
          <w:numId w:val="33"/>
        </w:numPr>
        <w:ind w:hanging="540"/>
        <w:jc w:val="both"/>
        <w:rPr>
          <w:rFonts w:cs="Arial"/>
        </w:rPr>
      </w:pPr>
      <w:r w:rsidRPr="00CD5811">
        <w:rPr>
          <w:rFonts w:cs="Arial"/>
        </w:rPr>
        <w:t>Esmaeilpour Z</w:t>
      </w:r>
      <w:r w:rsidR="00B66D8A" w:rsidRPr="00CD5811">
        <w:rPr>
          <w:rFonts w:cs="Arial"/>
        </w:rPr>
        <w:t>., Jackso</w:t>
      </w:r>
      <w:r w:rsidRPr="00CD5811">
        <w:rPr>
          <w:rFonts w:cs="Arial"/>
        </w:rPr>
        <w:t xml:space="preserve"> M</w:t>
      </w:r>
      <w:r w:rsidR="00B66D8A" w:rsidRPr="00CD5811">
        <w:rPr>
          <w:rFonts w:cs="Arial"/>
        </w:rPr>
        <w:t>., Kronberg</w:t>
      </w:r>
      <w:r w:rsidRPr="00CD5811">
        <w:rPr>
          <w:rFonts w:cs="Arial"/>
        </w:rPr>
        <w:t xml:space="preserve"> G</w:t>
      </w:r>
      <w:r w:rsidR="00B66D8A" w:rsidRPr="00CD5811">
        <w:rPr>
          <w:rFonts w:cs="Arial"/>
        </w:rPr>
        <w:t xml:space="preserve">., </w:t>
      </w:r>
      <w:r w:rsidRPr="00CD5811">
        <w:rPr>
          <w:rFonts w:cs="Arial"/>
        </w:rPr>
        <w:t>Zhang T</w:t>
      </w:r>
      <w:r w:rsidR="00B66D8A" w:rsidRPr="00CD5811">
        <w:rPr>
          <w:rFonts w:cs="Arial"/>
        </w:rPr>
        <w:t>.,</w:t>
      </w:r>
      <w:r w:rsidRPr="00CD5811">
        <w:rPr>
          <w:rFonts w:cs="Arial"/>
        </w:rPr>
        <w:t>Esteller R</w:t>
      </w:r>
      <w:r w:rsidR="00B66D8A" w:rsidRPr="00CD5811">
        <w:rPr>
          <w:rFonts w:cs="Arial"/>
        </w:rPr>
        <w:t xml:space="preserve">., </w:t>
      </w:r>
      <w:r w:rsidRPr="00CD5811">
        <w:rPr>
          <w:rFonts w:cs="Arial"/>
        </w:rPr>
        <w:t>Hershey B</w:t>
      </w:r>
      <w:r w:rsidR="00B66D8A" w:rsidRPr="00CD5811">
        <w:rPr>
          <w:rFonts w:cs="Arial"/>
        </w:rPr>
        <w:t xml:space="preserve">., et.al. </w:t>
      </w:r>
      <w:r w:rsidRPr="00CD5811">
        <w:rPr>
          <w:rFonts w:cs="Arial"/>
        </w:rPr>
        <w:t>Limited sensitivity of hippocampal synaptic function or network oscillations to unmodulated kilohertz electric fields.eNeuro.2020;7(6):eneuro.0368-20.202.</w:t>
      </w:r>
    </w:p>
    <w:p w14:paraId="4339AE1F" w14:textId="138A7B4D" w:rsidR="00694EDB" w:rsidRPr="00CD5811" w:rsidRDefault="004977E4" w:rsidP="00A176E6">
      <w:pPr>
        <w:pStyle w:val="ListParagraph"/>
        <w:numPr>
          <w:ilvl w:val="0"/>
          <w:numId w:val="33"/>
        </w:numPr>
        <w:ind w:hanging="540"/>
        <w:jc w:val="both"/>
        <w:rPr>
          <w:rFonts w:cs="Arial"/>
        </w:rPr>
      </w:pPr>
      <w:r w:rsidRPr="00CD5811">
        <w:rPr>
          <w:rFonts w:cs="Arial"/>
        </w:rPr>
        <w:t xml:space="preserve">Nissen M., </w:t>
      </w:r>
      <w:r w:rsidR="00694EDB" w:rsidRPr="00CD5811">
        <w:rPr>
          <w:rFonts w:cs="Arial"/>
        </w:rPr>
        <w:t>Ikäheimo T</w:t>
      </w:r>
      <w:r w:rsidR="00694EDB" w:rsidRPr="00CD5811">
        <w:rPr>
          <w:rFonts w:ascii="Cambria Math" w:hAnsi="Cambria Math" w:cs="Cambria Math"/>
        </w:rPr>
        <w:t>‐</w:t>
      </w:r>
      <w:r w:rsidR="00694EDB" w:rsidRPr="00CD5811">
        <w:rPr>
          <w:rFonts w:cs="Arial"/>
        </w:rPr>
        <w:t>M</w:t>
      </w:r>
      <w:r w:rsidRPr="00CD5811">
        <w:rPr>
          <w:rFonts w:cs="Arial"/>
        </w:rPr>
        <w:t>., Huttunen</w:t>
      </w:r>
      <w:r w:rsidR="00694EDB" w:rsidRPr="00CD5811">
        <w:rPr>
          <w:rFonts w:cs="Arial"/>
        </w:rPr>
        <w:t xml:space="preserve"> J</w:t>
      </w:r>
      <w:r w:rsidRPr="00CD5811">
        <w:rPr>
          <w:rFonts w:cs="Arial"/>
        </w:rPr>
        <w:t>.,</w:t>
      </w:r>
      <w:r w:rsidR="00694EDB" w:rsidRPr="00CD5811">
        <w:rPr>
          <w:rFonts w:cs="Arial"/>
        </w:rPr>
        <w:t>Leinonen V</w:t>
      </w:r>
      <w:r w:rsidRPr="00CD5811">
        <w:rPr>
          <w:rFonts w:cs="Arial"/>
        </w:rPr>
        <w:t xml:space="preserve">., </w:t>
      </w:r>
      <w:r w:rsidR="00694EDB" w:rsidRPr="00CD5811">
        <w:rPr>
          <w:rFonts w:cs="Arial"/>
        </w:rPr>
        <w:t>Jyrkkänen H</w:t>
      </w:r>
      <w:r w:rsidR="00694EDB" w:rsidRPr="00CD5811">
        <w:rPr>
          <w:rFonts w:ascii="Cambria Math" w:hAnsi="Cambria Math" w:cs="Cambria Math"/>
        </w:rPr>
        <w:t>‐</w:t>
      </w:r>
      <w:r w:rsidR="00694EDB" w:rsidRPr="00CD5811">
        <w:rPr>
          <w:rFonts w:cs="Arial"/>
        </w:rPr>
        <w:t>K</w:t>
      </w:r>
      <w:r w:rsidRPr="00CD5811">
        <w:rPr>
          <w:rFonts w:cs="Arial"/>
        </w:rPr>
        <w:t>., Fraunberg</w:t>
      </w:r>
      <w:r w:rsidR="00694EDB" w:rsidRPr="00CD5811">
        <w:rPr>
          <w:rFonts w:cs="Arial"/>
        </w:rPr>
        <w:t xml:space="preserve"> Mikael von und zu.Higher Preimplantation Opioid Doses Associated With Long</w:t>
      </w:r>
      <w:r w:rsidR="00694EDB" w:rsidRPr="00CD5811">
        <w:rPr>
          <w:rFonts w:ascii="Cambria Math" w:hAnsi="Cambria Math" w:cs="Cambria Math"/>
        </w:rPr>
        <w:t>‐</w:t>
      </w:r>
      <w:r w:rsidR="00694EDB" w:rsidRPr="00CD5811">
        <w:rPr>
          <w:rFonts w:cs="Arial"/>
        </w:rPr>
        <w:t>Term Spinal Cord Stimulation Failure in 211 Patients With Failed Back Surgery Syndrome.Neuromodulation Technology at the Neural Interface.2021;24(1):102-111.</w:t>
      </w:r>
    </w:p>
    <w:p w14:paraId="16D9C357" w14:textId="73F1549C" w:rsidR="00694EDB" w:rsidRPr="00CD5811" w:rsidRDefault="003D6ADD" w:rsidP="00A176E6">
      <w:pPr>
        <w:pStyle w:val="ListParagraph"/>
        <w:numPr>
          <w:ilvl w:val="0"/>
          <w:numId w:val="33"/>
        </w:numPr>
        <w:ind w:hanging="540"/>
        <w:jc w:val="both"/>
        <w:rPr>
          <w:rFonts w:cs="Arial"/>
        </w:rPr>
      </w:pPr>
      <w:r w:rsidRPr="00CD5811">
        <w:rPr>
          <w:rFonts w:cs="Arial"/>
        </w:rPr>
        <w:t>O'Connell N-E.,</w:t>
      </w:r>
      <w:r w:rsidR="00694EDB" w:rsidRPr="00CD5811">
        <w:rPr>
          <w:rFonts w:cs="Arial"/>
        </w:rPr>
        <w:t>Gibson W</w:t>
      </w:r>
      <w:r w:rsidRPr="00CD5811">
        <w:rPr>
          <w:rFonts w:cs="Arial"/>
        </w:rPr>
        <w:t>.,</w:t>
      </w:r>
      <w:r w:rsidR="00694EDB" w:rsidRPr="00CD5811">
        <w:rPr>
          <w:rFonts w:cs="Arial"/>
        </w:rPr>
        <w:t>Rice A</w:t>
      </w:r>
      <w:r w:rsidRPr="00CD5811">
        <w:rPr>
          <w:rFonts w:cs="Arial"/>
        </w:rPr>
        <w:t>-SC.,Vase</w:t>
      </w:r>
      <w:r w:rsidR="00694EDB" w:rsidRPr="00CD5811">
        <w:rPr>
          <w:rFonts w:cs="Arial"/>
        </w:rPr>
        <w:t xml:space="preserve"> L</w:t>
      </w:r>
      <w:r w:rsidRPr="00CD5811">
        <w:rPr>
          <w:rFonts w:cs="Arial"/>
        </w:rPr>
        <w:t>.,Coyle</w:t>
      </w:r>
      <w:r w:rsidR="00694EDB" w:rsidRPr="00CD5811">
        <w:rPr>
          <w:rFonts w:cs="Arial"/>
        </w:rPr>
        <w:t xml:space="preserve"> D</w:t>
      </w:r>
      <w:r w:rsidRPr="00CD5811">
        <w:rPr>
          <w:rFonts w:cs="Arial"/>
        </w:rPr>
        <w:t>.,Eccleston</w:t>
      </w:r>
      <w:r w:rsidR="00694EDB" w:rsidRPr="00CD5811">
        <w:rPr>
          <w:rFonts w:cs="Arial"/>
        </w:rPr>
        <w:t xml:space="preserve"> C.Implanted spinal neuromodulation interventions for chronic pain in adults.Cochrane Database of Systematic Reviews.2020(10</w:t>
      </w:r>
    </w:p>
    <w:p w14:paraId="3B279F8C" w14:textId="7824C65F" w:rsidR="00694EDB" w:rsidRPr="00CD5811" w:rsidRDefault="001C0DB1" w:rsidP="00A176E6">
      <w:pPr>
        <w:pStyle w:val="ListParagraph"/>
        <w:numPr>
          <w:ilvl w:val="0"/>
          <w:numId w:val="33"/>
        </w:numPr>
        <w:ind w:hanging="540"/>
        <w:jc w:val="both"/>
        <w:rPr>
          <w:rFonts w:cs="Arial"/>
        </w:rPr>
      </w:pPr>
      <w:r w:rsidRPr="00CD5811">
        <w:rPr>
          <w:rFonts w:cs="Arial"/>
        </w:rPr>
        <w:t xml:space="preserve">Hong A., </w:t>
      </w:r>
      <w:r w:rsidR="00694EDB" w:rsidRPr="00CD5811">
        <w:rPr>
          <w:rFonts w:cs="Arial"/>
        </w:rPr>
        <w:t>Varshney V</w:t>
      </w:r>
      <w:r w:rsidRPr="00CD5811">
        <w:rPr>
          <w:rFonts w:cs="Arial"/>
        </w:rPr>
        <w:t xml:space="preserve">., </w:t>
      </w:r>
      <w:r w:rsidR="00694EDB" w:rsidRPr="00CD5811">
        <w:rPr>
          <w:rFonts w:cs="Arial"/>
        </w:rPr>
        <w:t>Hare G</w:t>
      </w:r>
      <w:r w:rsidRPr="00CD5811">
        <w:rPr>
          <w:rFonts w:cs="Arial"/>
        </w:rPr>
        <w:t xml:space="preserve">-M T., </w:t>
      </w:r>
      <w:r w:rsidR="00694EDB" w:rsidRPr="00CD5811">
        <w:rPr>
          <w:rFonts w:cs="Arial"/>
        </w:rPr>
        <w:t>Mazer C</w:t>
      </w:r>
      <w:r w:rsidRPr="00CD5811">
        <w:rPr>
          <w:rFonts w:cs="Arial"/>
        </w:rPr>
        <w:t>-</w:t>
      </w:r>
      <w:r w:rsidR="00694EDB" w:rsidRPr="00CD5811">
        <w:rPr>
          <w:rFonts w:cs="Arial"/>
        </w:rPr>
        <w:t>D.Spinal cord stimulation: a nonopioid alternative for chronic pain management.Canadian Medical Association Journal.2020;192(42):e1264-e1267.</w:t>
      </w:r>
    </w:p>
    <w:p w14:paraId="7A208783" w14:textId="76512197" w:rsidR="00694EDB" w:rsidRPr="00CD5811" w:rsidRDefault="004A79E1" w:rsidP="00A176E6">
      <w:pPr>
        <w:pStyle w:val="ListParagraph"/>
        <w:numPr>
          <w:ilvl w:val="0"/>
          <w:numId w:val="33"/>
        </w:numPr>
        <w:ind w:hanging="540"/>
        <w:jc w:val="both"/>
        <w:rPr>
          <w:rFonts w:cs="Arial"/>
        </w:rPr>
      </w:pPr>
      <w:r w:rsidRPr="00CD5811">
        <w:rPr>
          <w:rFonts w:cs="Arial"/>
        </w:rPr>
        <w:t xml:space="preserve">Krucoff M-O., </w:t>
      </w:r>
      <w:r w:rsidR="00694EDB" w:rsidRPr="00CD5811">
        <w:rPr>
          <w:rFonts w:cs="Arial"/>
        </w:rPr>
        <w:t>Gramer R</w:t>
      </w:r>
      <w:r w:rsidRPr="00CD5811">
        <w:rPr>
          <w:rFonts w:cs="Arial"/>
        </w:rPr>
        <w:t xml:space="preserve">., </w:t>
      </w:r>
      <w:r w:rsidR="00694EDB" w:rsidRPr="00CD5811">
        <w:rPr>
          <w:rFonts w:cs="Arial"/>
        </w:rPr>
        <w:t>Lott D</w:t>
      </w:r>
      <w:r w:rsidRPr="00CD5811">
        <w:rPr>
          <w:rFonts w:cs="Arial"/>
        </w:rPr>
        <w:t xml:space="preserve">., </w:t>
      </w:r>
      <w:r w:rsidR="00694EDB" w:rsidRPr="00CD5811">
        <w:rPr>
          <w:rFonts w:cs="Arial"/>
        </w:rPr>
        <w:t>Kale E</w:t>
      </w:r>
      <w:r w:rsidRPr="00CD5811">
        <w:rPr>
          <w:rFonts w:cs="Arial"/>
        </w:rPr>
        <w:t xml:space="preserve">., </w:t>
      </w:r>
      <w:r w:rsidR="00694EDB" w:rsidRPr="00CD5811">
        <w:rPr>
          <w:rFonts w:cs="Arial"/>
        </w:rPr>
        <w:t>Yadav A</w:t>
      </w:r>
      <w:r w:rsidRPr="00CD5811">
        <w:rPr>
          <w:rFonts w:cs="Arial"/>
        </w:rPr>
        <w:t>-P., Abd-El-Barr</w:t>
      </w:r>
      <w:r w:rsidR="00694EDB" w:rsidRPr="00CD5811">
        <w:rPr>
          <w:rFonts w:cs="Arial"/>
        </w:rPr>
        <w:t xml:space="preserve"> M</w:t>
      </w:r>
      <w:r w:rsidRPr="00CD5811">
        <w:rPr>
          <w:rFonts w:cs="Arial"/>
        </w:rPr>
        <w:t xml:space="preserve">-M., et.al. </w:t>
      </w:r>
      <w:r w:rsidR="00694EDB" w:rsidRPr="00CD5811">
        <w:rPr>
          <w:rFonts w:cs="Arial"/>
        </w:rPr>
        <w:t>Spinal cord stimulation and rehabilitation in an individual with chronic complete L1 paraplegia due to a conus medullaris injury: motor and functional outcomes at 18 months.Spinal Cord Series and Cases.2020;6(1):96</w:t>
      </w:r>
    </w:p>
    <w:p w14:paraId="4CFB9BA2" w14:textId="41981506" w:rsidR="00694EDB" w:rsidRPr="00CD5811" w:rsidRDefault="002D13FF" w:rsidP="00A176E6">
      <w:pPr>
        <w:pStyle w:val="ListParagraph"/>
        <w:numPr>
          <w:ilvl w:val="0"/>
          <w:numId w:val="33"/>
        </w:numPr>
        <w:ind w:hanging="540"/>
        <w:jc w:val="both"/>
        <w:rPr>
          <w:rFonts w:cs="Arial"/>
        </w:rPr>
      </w:pPr>
      <w:r w:rsidRPr="00CD5811">
        <w:rPr>
          <w:rFonts w:cs="Arial"/>
        </w:rPr>
        <w:t xml:space="preserve">Lu Y., </w:t>
      </w:r>
      <w:r w:rsidR="00694EDB" w:rsidRPr="00CD5811">
        <w:rPr>
          <w:rFonts w:cs="Arial"/>
        </w:rPr>
        <w:t>Mao P</w:t>
      </w:r>
      <w:r w:rsidRPr="00CD5811">
        <w:rPr>
          <w:rFonts w:cs="Arial"/>
        </w:rPr>
        <w:t xml:space="preserve">., </w:t>
      </w:r>
      <w:r w:rsidR="00694EDB" w:rsidRPr="00CD5811">
        <w:rPr>
          <w:rFonts w:cs="Arial"/>
        </w:rPr>
        <w:t>Wang G</w:t>
      </w:r>
      <w:r w:rsidRPr="00CD5811">
        <w:rPr>
          <w:rFonts w:cs="Arial"/>
        </w:rPr>
        <w:t xml:space="preserve">., </w:t>
      </w:r>
      <w:r w:rsidR="00694EDB" w:rsidRPr="00CD5811">
        <w:rPr>
          <w:rFonts w:cs="Arial"/>
        </w:rPr>
        <w:t>Tao W</w:t>
      </w:r>
      <w:r w:rsidRPr="00CD5811">
        <w:rPr>
          <w:rFonts w:cs="Arial"/>
        </w:rPr>
        <w:t xml:space="preserve">., </w:t>
      </w:r>
      <w:r w:rsidR="00694EDB" w:rsidRPr="00CD5811">
        <w:rPr>
          <w:rFonts w:cs="Arial"/>
        </w:rPr>
        <w:t>Xiong D</w:t>
      </w:r>
      <w:r w:rsidRPr="00CD5811">
        <w:rPr>
          <w:rFonts w:cs="Arial"/>
        </w:rPr>
        <w:t xml:space="preserve">., </w:t>
      </w:r>
      <w:r w:rsidR="00694EDB" w:rsidRPr="00CD5811">
        <w:rPr>
          <w:rFonts w:cs="Arial"/>
        </w:rPr>
        <w:t>Ma K</w:t>
      </w:r>
      <w:r w:rsidRPr="00CD5811">
        <w:rPr>
          <w:rFonts w:cs="Arial"/>
        </w:rPr>
        <w:t xml:space="preserve">., et.al. </w:t>
      </w:r>
      <w:r w:rsidR="00694EDB" w:rsidRPr="00CD5811">
        <w:rPr>
          <w:rFonts w:cs="Arial"/>
        </w:rPr>
        <w:t>Spinal cord stimulation for chronic intractable trunk or limb pain: study protocol for a Chinese multicenter randomized withdrawal trial (CITRIP study).Trials.2020;21(1):834</w:t>
      </w:r>
    </w:p>
    <w:p w14:paraId="6B8E772E" w14:textId="30A89654" w:rsidR="00694EDB" w:rsidRPr="00CD5811" w:rsidRDefault="00794A47" w:rsidP="00A176E6">
      <w:pPr>
        <w:pStyle w:val="ListParagraph"/>
        <w:numPr>
          <w:ilvl w:val="0"/>
          <w:numId w:val="33"/>
        </w:numPr>
        <w:ind w:hanging="540"/>
        <w:jc w:val="both"/>
        <w:rPr>
          <w:rFonts w:cs="Arial"/>
        </w:rPr>
      </w:pPr>
      <w:r w:rsidRPr="00CD5811">
        <w:rPr>
          <w:rFonts w:cs="Arial"/>
        </w:rPr>
        <w:lastRenderedPageBreak/>
        <w:t>Vallejo</w:t>
      </w:r>
      <w:r w:rsidR="00694EDB" w:rsidRPr="00CD5811">
        <w:rPr>
          <w:rFonts w:cs="Arial"/>
        </w:rPr>
        <w:t xml:space="preserve"> R</w:t>
      </w:r>
      <w:r w:rsidRPr="00CD5811">
        <w:rPr>
          <w:rFonts w:cs="Arial"/>
        </w:rPr>
        <w:t xml:space="preserve">., </w:t>
      </w:r>
      <w:r w:rsidR="00694EDB" w:rsidRPr="00CD5811">
        <w:rPr>
          <w:rFonts w:cs="Arial"/>
        </w:rPr>
        <w:t>Gupta A</w:t>
      </w:r>
      <w:r w:rsidRPr="00CD5811">
        <w:rPr>
          <w:rFonts w:cs="Arial"/>
        </w:rPr>
        <w:t xml:space="preserve">., </w:t>
      </w:r>
      <w:r w:rsidR="00694EDB" w:rsidRPr="00CD5811">
        <w:rPr>
          <w:rFonts w:cs="Arial"/>
        </w:rPr>
        <w:t>Cedeno D</w:t>
      </w:r>
      <w:r w:rsidRPr="00CD5811">
        <w:rPr>
          <w:rFonts w:cs="Arial"/>
        </w:rPr>
        <w:t>-L., Vallejo</w:t>
      </w:r>
      <w:r w:rsidR="00694EDB" w:rsidRPr="00CD5811">
        <w:rPr>
          <w:rFonts w:cs="Arial"/>
        </w:rPr>
        <w:t xml:space="preserve"> A</w:t>
      </w:r>
      <w:r w:rsidRPr="00CD5811">
        <w:rPr>
          <w:rFonts w:cs="Arial"/>
        </w:rPr>
        <w:t>., Smit</w:t>
      </w:r>
      <w:r w:rsidR="00694EDB" w:rsidRPr="00CD5811">
        <w:rPr>
          <w:rFonts w:cs="Arial"/>
        </w:rPr>
        <w:t xml:space="preserve"> W</w:t>
      </w:r>
      <w:r w:rsidRPr="00CD5811">
        <w:rPr>
          <w:rFonts w:cs="Arial"/>
        </w:rPr>
        <w:t>-</w:t>
      </w:r>
      <w:r w:rsidR="00694EDB" w:rsidRPr="00CD5811">
        <w:rPr>
          <w:rFonts w:cs="Arial"/>
        </w:rPr>
        <w:t>J.</w:t>
      </w:r>
      <w:r w:rsidRPr="00CD5811">
        <w:rPr>
          <w:rFonts w:cs="Arial"/>
        </w:rPr>
        <w:t xml:space="preserve">, </w:t>
      </w:r>
      <w:r w:rsidR="00694EDB" w:rsidRPr="00CD5811">
        <w:rPr>
          <w:rFonts w:cs="Arial"/>
        </w:rPr>
        <w:t>Thomas S</w:t>
      </w:r>
      <w:r w:rsidRPr="00CD5811">
        <w:rPr>
          <w:rFonts w:cs="Arial"/>
        </w:rPr>
        <w:t xml:space="preserve">-M., et.al. </w:t>
      </w:r>
      <w:r w:rsidR="00694EDB" w:rsidRPr="00CD5811">
        <w:rPr>
          <w:rFonts w:cs="Arial"/>
        </w:rPr>
        <w:t>Clinical Effectiveness and Mechanism of Action of Spinal Cord Stimulation for Treating Chronic Low Back and Lower Extremity Pain: a Systematic Review.Current Pain and Headache Reports.2020;24(11):70</w:t>
      </w:r>
    </w:p>
    <w:p w14:paraId="537F1E0A" w14:textId="7D80F769" w:rsidR="00694EDB" w:rsidRPr="00CD5811" w:rsidRDefault="00ED3B35" w:rsidP="00A176E6">
      <w:pPr>
        <w:pStyle w:val="ListParagraph"/>
        <w:numPr>
          <w:ilvl w:val="0"/>
          <w:numId w:val="33"/>
        </w:numPr>
        <w:ind w:hanging="540"/>
        <w:jc w:val="both"/>
        <w:rPr>
          <w:rFonts w:cs="Arial"/>
        </w:rPr>
      </w:pPr>
      <w:r w:rsidRPr="00CD5811">
        <w:rPr>
          <w:rFonts w:cs="Arial"/>
        </w:rPr>
        <w:t xml:space="preserve">Patel N., </w:t>
      </w:r>
      <w:r w:rsidR="00694EDB" w:rsidRPr="00CD5811">
        <w:rPr>
          <w:rFonts w:cs="Arial"/>
        </w:rPr>
        <w:t>Calodney A</w:t>
      </w:r>
      <w:r w:rsidRPr="00CD5811">
        <w:rPr>
          <w:rFonts w:cs="Arial"/>
        </w:rPr>
        <w:t xml:space="preserve">., </w:t>
      </w:r>
      <w:r w:rsidR="00694EDB" w:rsidRPr="00CD5811">
        <w:rPr>
          <w:rFonts w:cs="Arial"/>
        </w:rPr>
        <w:t>Kapural L</w:t>
      </w:r>
      <w:r w:rsidRPr="00CD5811">
        <w:rPr>
          <w:rFonts w:cs="Arial"/>
        </w:rPr>
        <w:t xml:space="preserve">., </w:t>
      </w:r>
      <w:r w:rsidR="00694EDB" w:rsidRPr="00CD5811">
        <w:rPr>
          <w:rFonts w:cs="Arial"/>
        </w:rPr>
        <w:t>Province</w:t>
      </w:r>
      <w:r w:rsidR="00694EDB" w:rsidRPr="00CD5811">
        <w:rPr>
          <w:rFonts w:ascii="Cambria Math" w:hAnsi="Cambria Math" w:cs="Cambria Math"/>
        </w:rPr>
        <w:t>‐</w:t>
      </w:r>
      <w:r w:rsidR="00694EDB" w:rsidRPr="00CD5811">
        <w:rPr>
          <w:rFonts w:cs="Arial"/>
        </w:rPr>
        <w:t>Azalde R</w:t>
      </w:r>
      <w:r w:rsidRPr="00CD5811">
        <w:rPr>
          <w:rFonts w:cs="Arial"/>
        </w:rPr>
        <w:t xml:space="preserve">., </w:t>
      </w:r>
      <w:r w:rsidR="00694EDB" w:rsidRPr="00CD5811">
        <w:rPr>
          <w:rFonts w:cs="Arial"/>
        </w:rPr>
        <w:t>Lad S</w:t>
      </w:r>
      <w:r w:rsidRPr="00CD5811">
        <w:rPr>
          <w:rFonts w:cs="Arial"/>
        </w:rPr>
        <w:t xml:space="preserve">-P., </w:t>
      </w:r>
      <w:r w:rsidR="00694EDB" w:rsidRPr="00CD5811">
        <w:rPr>
          <w:rFonts w:cs="Arial"/>
        </w:rPr>
        <w:t>Pilitsis J</w:t>
      </w:r>
      <w:r w:rsidRPr="00CD5811">
        <w:rPr>
          <w:rFonts w:cs="Arial"/>
        </w:rPr>
        <w:t xml:space="preserve">., et.al. </w:t>
      </w:r>
      <w:r w:rsidR="00694EDB" w:rsidRPr="00CD5811">
        <w:rPr>
          <w:rFonts w:cs="Arial"/>
        </w:rPr>
        <w:t>High</w:t>
      </w:r>
      <w:r w:rsidR="00694EDB" w:rsidRPr="00CD5811">
        <w:rPr>
          <w:rFonts w:ascii="Cambria Math" w:hAnsi="Cambria Math" w:cs="Cambria Math"/>
        </w:rPr>
        <w:t>‐</w:t>
      </w:r>
      <w:r w:rsidR="00694EDB" w:rsidRPr="00CD5811">
        <w:rPr>
          <w:rFonts w:cs="Arial"/>
        </w:rPr>
        <w:t>Frequency Spinal Cord Stimulation at 10 kHz for the Treatment of Nonsurgical Refractory Back Pain: Design of a Pragmatic, Multicenter, Randomized Controlled Trial.Pain Practice.2021;21(2):171-183.</w:t>
      </w:r>
    </w:p>
    <w:p w14:paraId="4EB04910" w14:textId="0D54957C" w:rsidR="00694EDB" w:rsidRPr="00CD5811" w:rsidRDefault="008A5D9E" w:rsidP="00A176E6">
      <w:pPr>
        <w:pStyle w:val="ListParagraph"/>
        <w:numPr>
          <w:ilvl w:val="0"/>
          <w:numId w:val="33"/>
        </w:numPr>
        <w:ind w:hanging="540"/>
        <w:jc w:val="both"/>
        <w:rPr>
          <w:rFonts w:cs="Arial"/>
        </w:rPr>
      </w:pPr>
      <w:r w:rsidRPr="00CD5811">
        <w:rPr>
          <w:rFonts w:cs="Arial"/>
        </w:rPr>
        <w:t>Duarte R-V.,Soliday N.,Leitner A., Taylor R-S</w:t>
      </w:r>
      <w:r w:rsidR="00694EDB" w:rsidRPr="00CD5811">
        <w:rPr>
          <w:rFonts w:cs="Arial"/>
        </w:rPr>
        <w:t>.Health</w:t>
      </w:r>
      <w:r w:rsidR="00694EDB" w:rsidRPr="00CD5811">
        <w:rPr>
          <w:rFonts w:ascii="Cambria Math" w:hAnsi="Cambria Math" w:cs="Cambria Math"/>
        </w:rPr>
        <w:t>‐</w:t>
      </w:r>
      <w:r w:rsidR="00694EDB" w:rsidRPr="00CD5811">
        <w:rPr>
          <w:rFonts w:cs="Arial"/>
        </w:rPr>
        <w:t>Related Quality of Life Associated With Pain Health States in Spinal Cord Stimulation for Chronic Neuropathic Pain.Neuromodulation Technology at the Neural Interface.2021;24(1):142-149.</w:t>
      </w:r>
    </w:p>
    <w:p w14:paraId="5BEFC613" w14:textId="1244DB18" w:rsidR="00694EDB" w:rsidRPr="00CD5811" w:rsidRDefault="00694EDB" w:rsidP="00A176E6">
      <w:pPr>
        <w:pStyle w:val="ListParagraph"/>
        <w:numPr>
          <w:ilvl w:val="0"/>
          <w:numId w:val="33"/>
        </w:numPr>
        <w:ind w:hanging="540"/>
        <w:jc w:val="both"/>
        <w:rPr>
          <w:rFonts w:cs="Arial"/>
        </w:rPr>
      </w:pPr>
      <w:r w:rsidRPr="00CD5811">
        <w:rPr>
          <w:rFonts w:cs="Arial"/>
        </w:rPr>
        <w:t>Andrade P</w:t>
      </w:r>
      <w:r w:rsidR="00EC2D5E" w:rsidRPr="00CD5811">
        <w:rPr>
          <w:rFonts w:cs="Arial"/>
        </w:rPr>
        <w:t>., Heiden</w:t>
      </w:r>
      <w:r w:rsidRPr="00CD5811">
        <w:rPr>
          <w:rFonts w:cs="Arial"/>
        </w:rPr>
        <w:t xml:space="preserve"> P</w:t>
      </w:r>
      <w:r w:rsidR="00EC2D5E" w:rsidRPr="00CD5811">
        <w:rPr>
          <w:rFonts w:cs="Arial"/>
        </w:rPr>
        <w:t xml:space="preserve">., </w:t>
      </w:r>
      <w:r w:rsidRPr="00CD5811">
        <w:rPr>
          <w:rFonts w:cs="Arial"/>
        </w:rPr>
        <w:t>Visser</w:t>
      </w:r>
      <w:r w:rsidRPr="00CD5811">
        <w:rPr>
          <w:rFonts w:ascii="Cambria Math" w:hAnsi="Cambria Math" w:cs="Cambria Math"/>
        </w:rPr>
        <w:t>‐</w:t>
      </w:r>
      <w:r w:rsidRPr="00CD5811">
        <w:rPr>
          <w:rFonts w:cs="Arial"/>
        </w:rPr>
        <w:t>Vandewalle V</w:t>
      </w:r>
      <w:r w:rsidR="00EC2D5E" w:rsidRPr="00CD5811">
        <w:rPr>
          <w:rFonts w:cs="Arial"/>
        </w:rPr>
        <w:t xml:space="preserve">., </w:t>
      </w:r>
      <w:r w:rsidRPr="00CD5811">
        <w:rPr>
          <w:rFonts w:cs="Arial"/>
        </w:rPr>
        <w:t>Matis G.1.2 kHz High</w:t>
      </w:r>
      <w:r w:rsidRPr="00CD5811">
        <w:rPr>
          <w:rFonts w:ascii="Cambria Math" w:hAnsi="Cambria Math" w:cs="Cambria Math"/>
        </w:rPr>
        <w:t>‐</w:t>
      </w:r>
      <w:r w:rsidRPr="00CD5811">
        <w:rPr>
          <w:rFonts w:cs="Arial"/>
        </w:rPr>
        <w:t>Frequency Stimulation as a Rescue Therapy in Patients With Chronic Pain Refractory to Conventional Spinal Cord Stimulation.Neuromodulation Technology at the Neural Interface.2021;24(3):540-545.</w:t>
      </w:r>
    </w:p>
    <w:p w14:paraId="188EA9E3" w14:textId="7D657051" w:rsidR="00694EDB" w:rsidRPr="00CD5811" w:rsidRDefault="00956AB4" w:rsidP="00A176E6">
      <w:pPr>
        <w:pStyle w:val="ListParagraph"/>
        <w:numPr>
          <w:ilvl w:val="0"/>
          <w:numId w:val="33"/>
        </w:numPr>
        <w:ind w:hanging="540"/>
        <w:jc w:val="both"/>
        <w:rPr>
          <w:rFonts w:cs="Arial"/>
        </w:rPr>
      </w:pPr>
      <w:r w:rsidRPr="00CD5811">
        <w:rPr>
          <w:rFonts w:cs="Arial"/>
        </w:rPr>
        <w:t>Liao</w:t>
      </w:r>
      <w:r w:rsidR="00694EDB" w:rsidRPr="00CD5811">
        <w:rPr>
          <w:rFonts w:cs="Arial"/>
        </w:rPr>
        <w:t xml:space="preserve"> W-T</w:t>
      </w:r>
      <w:r w:rsidRPr="00CD5811">
        <w:rPr>
          <w:rFonts w:cs="Arial"/>
        </w:rPr>
        <w:t>., Tseng</w:t>
      </w:r>
      <w:r w:rsidR="00694EDB" w:rsidRPr="00CD5811">
        <w:rPr>
          <w:rFonts w:cs="Arial"/>
        </w:rPr>
        <w:t xml:space="preserve"> C-C</w:t>
      </w:r>
      <w:r w:rsidRPr="00CD5811">
        <w:rPr>
          <w:rFonts w:cs="Arial"/>
        </w:rPr>
        <w:t xml:space="preserve">., </w:t>
      </w:r>
      <w:r w:rsidR="00694EDB" w:rsidRPr="00CD5811">
        <w:rPr>
          <w:rFonts w:cs="Arial"/>
        </w:rPr>
        <w:t>Chia W-T</w:t>
      </w:r>
      <w:r w:rsidRPr="00CD5811">
        <w:rPr>
          <w:rFonts w:cs="Arial"/>
        </w:rPr>
        <w:t xml:space="preserve">., </w:t>
      </w:r>
      <w:r w:rsidR="00694EDB" w:rsidRPr="00CD5811">
        <w:rPr>
          <w:rFonts w:cs="Arial"/>
        </w:rPr>
        <w:t>Lin C-R.High-frequency spinal cord stimulation treatment attenuates the increase in spinal glutamate release and spinal miniature excitatory postsynaptic currents in rats with spared nerve injury-induced neuropathic pain.Brain Research Bulletin.2020;164:307-313.</w:t>
      </w:r>
    </w:p>
    <w:p w14:paraId="34181AEB" w14:textId="3CB93B33" w:rsidR="00694EDB" w:rsidRPr="00CD5811" w:rsidRDefault="00956AB4" w:rsidP="00A176E6">
      <w:pPr>
        <w:pStyle w:val="ListParagraph"/>
        <w:numPr>
          <w:ilvl w:val="0"/>
          <w:numId w:val="33"/>
        </w:numPr>
        <w:ind w:hanging="540"/>
        <w:jc w:val="both"/>
        <w:rPr>
          <w:rFonts w:cs="Arial"/>
        </w:rPr>
      </w:pPr>
      <w:r w:rsidRPr="00CD5811">
        <w:rPr>
          <w:rFonts w:cs="Arial"/>
        </w:rPr>
        <w:t>Rigoard</w:t>
      </w:r>
      <w:r w:rsidR="00694EDB" w:rsidRPr="00CD5811">
        <w:rPr>
          <w:rFonts w:cs="Arial"/>
        </w:rPr>
        <w:t xml:space="preserve"> P</w:t>
      </w:r>
      <w:r w:rsidRPr="00CD5811">
        <w:rPr>
          <w:rFonts w:cs="Arial"/>
        </w:rPr>
        <w:t xml:space="preserve">., </w:t>
      </w:r>
      <w:r w:rsidR="00694EDB" w:rsidRPr="00CD5811">
        <w:rPr>
          <w:rFonts w:cs="Arial"/>
        </w:rPr>
        <w:t>Billot M</w:t>
      </w:r>
      <w:r w:rsidRPr="00CD5811">
        <w:rPr>
          <w:rFonts w:cs="Arial"/>
        </w:rPr>
        <w:t>., Ingrand</w:t>
      </w:r>
      <w:r w:rsidR="00694EDB" w:rsidRPr="00CD5811">
        <w:rPr>
          <w:rFonts w:cs="Arial"/>
        </w:rPr>
        <w:t xml:space="preserve"> P</w:t>
      </w:r>
      <w:r w:rsidRPr="00CD5811">
        <w:rPr>
          <w:rFonts w:cs="Arial"/>
        </w:rPr>
        <w:t xml:space="preserve">., </w:t>
      </w:r>
      <w:r w:rsidR="00694EDB" w:rsidRPr="00CD5811">
        <w:rPr>
          <w:rFonts w:cs="Arial"/>
        </w:rPr>
        <w:t>Durand</w:t>
      </w:r>
      <w:r w:rsidR="00694EDB" w:rsidRPr="00CD5811">
        <w:rPr>
          <w:rFonts w:ascii="Cambria Math" w:hAnsi="Cambria Math" w:cs="Cambria Math"/>
        </w:rPr>
        <w:t>‐</w:t>
      </w:r>
      <w:r w:rsidR="00694EDB" w:rsidRPr="00CD5811">
        <w:rPr>
          <w:rFonts w:cs="Arial"/>
        </w:rPr>
        <w:t>Zaleski I</w:t>
      </w:r>
      <w:r w:rsidRPr="00CD5811">
        <w:rPr>
          <w:rFonts w:cs="Arial"/>
        </w:rPr>
        <w:t>., Roulaud</w:t>
      </w:r>
      <w:r w:rsidR="00694EDB" w:rsidRPr="00CD5811">
        <w:rPr>
          <w:rFonts w:cs="Arial"/>
        </w:rPr>
        <w:t xml:space="preserve"> M</w:t>
      </w:r>
      <w:r w:rsidRPr="00CD5811">
        <w:rPr>
          <w:rFonts w:cs="Arial"/>
        </w:rPr>
        <w:t xml:space="preserve">., </w:t>
      </w:r>
      <w:r w:rsidR="00694EDB" w:rsidRPr="00CD5811">
        <w:rPr>
          <w:rFonts w:cs="Arial"/>
        </w:rPr>
        <w:t>Peruzzi P</w:t>
      </w:r>
      <w:r w:rsidRPr="00CD5811">
        <w:rPr>
          <w:rFonts w:cs="Arial"/>
        </w:rPr>
        <w:t xml:space="preserve">., et.al. </w:t>
      </w:r>
      <w:r w:rsidR="00694EDB" w:rsidRPr="00CD5811">
        <w:rPr>
          <w:rFonts w:cs="Arial"/>
        </w:rPr>
        <w:t>How Should we Use Multicolumn Spinal Cord Stimulation to Optimize Back Pain Spatial Neural Targeting? A Prospective, Multicenter, Randomized, Double</w:t>
      </w:r>
      <w:r w:rsidR="00694EDB" w:rsidRPr="00CD5811">
        <w:rPr>
          <w:rFonts w:ascii="Cambria Math" w:hAnsi="Cambria Math" w:cs="Cambria Math"/>
        </w:rPr>
        <w:t>‐</w:t>
      </w:r>
      <w:r w:rsidR="00694EDB" w:rsidRPr="00CD5811">
        <w:rPr>
          <w:rFonts w:cs="Arial"/>
        </w:rPr>
        <w:t>Blind, Controlled Trial (ESTIMET Study).Neuromodulation Technology at the Neural Interface.2021;24(1):86-101.</w:t>
      </w:r>
    </w:p>
    <w:p w14:paraId="1BCD7EB8" w14:textId="5E49A4E3" w:rsidR="00694EDB" w:rsidRPr="00CD5811" w:rsidRDefault="00990EA8" w:rsidP="00A176E6">
      <w:pPr>
        <w:pStyle w:val="ListParagraph"/>
        <w:numPr>
          <w:ilvl w:val="0"/>
          <w:numId w:val="33"/>
        </w:numPr>
        <w:ind w:hanging="540"/>
        <w:jc w:val="both"/>
        <w:rPr>
          <w:rFonts w:cs="Arial"/>
        </w:rPr>
      </w:pPr>
      <w:r w:rsidRPr="00CD5811">
        <w:rPr>
          <w:rFonts w:cs="Arial"/>
        </w:rPr>
        <w:t>Sokal P.,Malukiewicz</w:t>
      </w:r>
      <w:r w:rsidR="00694EDB" w:rsidRPr="00CD5811">
        <w:rPr>
          <w:rFonts w:cs="Arial"/>
        </w:rPr>
        <w:t xml:space="preserve"> A</w:t>
      </w:r>
      <w:r w:rsidRPr="00CD5811">
        <w:rPr>
          <w:rFonts w:cs="Arial"/>
        </w:rPr>
        <w:t xml:space="preserve">., Kierońsk </w:t>
      </w:r>
      <w:r w:rsidR="00694EDB" w:rsidRPr="00CD5811">
        <w:rPr>
          <w:rFonts w:cs="Arial"/>
        </w:rPr>
        <w:t>S</w:t>
      </w:r>
      <w:r w:rsidRPr="00CD5811">
        <w:rPr>
          <w:rFonts w:cs="Arial"/>
        </w:rPr>
        <w:t xml:space="preserve">., </w:t>
      </w:r>
      <w:r w:rsidR="00694EDB" w:rsidRPr="00CD5811">
        <w:rPr>
          <w:rFonts w:cs="Arial"/>
        </w:rPr>
        <w:t>Murawska J</w:t>
      </w:r>
      <w:r w:rsidRPr="00CD5811">
        <w:rPr>
          <w:rFonts w:cs="Arial"/>
        </w:rPr>
        <w:t xml:space="preserve">., </w:t>
      </w:r>
      <w:r w:rsidR="00694EDB" w:rsidRPr="00CD5811">
        <w:rPr>
          <w:rFonts w:cs="Arial"/>
        </w:rPr>
        <w:t>Guzowski C</w:t>
      </w:r>
      <w:r w:rsidRPr="00CD5811">
        <w:rPr>
          <w:rFonts w:cs="Arial"/>
        </w:rPr>
        <w:t xml:space="preserve">., </w:t>
      </w:r>
      <w:r w:rsidR="00694EDB" w:rsidRPr="00CD5811">
        <w:rPr>
          <w:rFonts w:cs="Arial"/>
        </w:rPr>
        <w:t>Rudaś M</w:t>
      </w:r>
      <w:r w:rsidRPr="00CD5811">
        <w:rPr>
          <w:rFonts w:cs="Arial"/>
        </w:rPr>
        <w:t xml:space="preserve">., et.al. </w:t>
      </w:r>
      <w:r w:rsidR="00694EDB" w:rsidRPr="00CD5811">
        <w:rPr>
          <w:rFonts w:cs="Arial"/>
        </w:rPr>
        <w:t>Sub-Perception and Supra-Perception Spinal Cord Stimulation in Chronic Pain Syndrome: A Randomized, Semi-Double-Blind, Crossover, Placebo-Controlled Trial.Journal of Clinical Medicine.2020;9(9):2810</w:t>
      </w:r>
    </w:p>
    <w:p w14:paraId="3583080D" w14:textId="7F0C2CE7" w:rsidR="00694EDB" w:rsidRPr="00CD5811" w:rsidRDefault="00694EDB" w:rsidP="00A176E6">
      <w:pPr>
        <w:pStyle w:val="ListParagraph"/>
        <w:numPr>
          <w:ilvl w:val="0"/>
          <w:numId w:val="33"/>
        </w:numPr>
        <w:ind w:hanging="540"/>
        <w:jc w:val="both"/>
        <w:rPr>
          <w:rFonts w:cs="Arial"/>
        </w:rPr>
      </w:pPr>
      <w:r w:rsidRPr="00CD5811">
        <w:rPr>
          <w:rFonts w:cs="Arial"/>
        </w:rPr>
        <w:t>Al-Kaisy A</w:t>
      </w:r>
      <w:r w:rsidR="00A5798C" w:rsidRPr="00CD5811">
        <w:rPr>
          <w:rFonts w:cs="Arial"/>
        </w:rPr>
        <w:t>.,</w:t>
      </w:r>
      <w:r w:rsidRPr="00CD5811">
        <w:rPr>
          <w:rFonts w:cs="Arial"/>
        </w:rPr>
        <w:t>Royds J</w:t>
      </w:r>
      <w:r w:rsidR="00A5798C" w:rsidRPr="00CD5811">
        <w:rPr>
          <w:rFonts w:cs="Arial"/>
        </w:rPr>
        <w:t>.,</w:t>
      </w:r>
      <w:r w:rsidRPr="00CD5811">
        <w:rPr>
          <w:rFonts w:cs="Arial"/>
        </w:rPr>
        <w:t>Al-Kaisy O</w:t>
      </w:r>
      <w:r w:rsidR="00A5798C" w:rsidRPr="00CD5811">
        <w:rPr>
          <w:rFonts w:cs="Arial"/>
        </w:rPr>
        <w:t xml:space="preserve">., </w:t>
      </w:r>
      <w:r w:rsidRPr="00CD5811">
        <w:rPr>
          <w:rFonts w:cs="Arial"/>
        </w:rPr>
        <w:t>Palmisani S</w:t>
      </w:r>
      <w:r w:rsidR="00A5798C" w:rsidRPr="00CD5811">
        <w:rPr>
          <w:rFonts w:cs="Arial"/>
        </w:rPr>
        <w:t xml:space="preserve">., </w:t>
      </w:r>
      <w:r w:rsidRPr="00CD5811">
        <w:rPr>
          <w:rFonts w:cs="Arial"/>
        </w:rPr>
        <w:t>Pang D</w:t>
      </w:r>
      <w:r w:rsidR="00A5798C" w:rsidRPr="00CD5811">
        <w:rPr>
          <w:rFonts w:cs="Arial"/>
        </w:rPr>
        <w:t xml:space="preserve">., </w:t>
      </w:r>
      <w:r w:rsidRPr="00CD5811">
        <w:rPr>
          <w:rFonts w:cs="Arial"/>
        </w:rPr>
        <w:t>Smith T</w:t>
      </w:r>
      <w:r w:rsidR="00A5798C" w:rsidRPr="00CD5811">
        <w:rPr>
          <w:rFonts w:cs="Arial"/>
        </w:rPr>
        <w:t xml:space="preserve">., et.al. </w:t>
      </w:r>
      <w:r w:rsidRPr="00CD5811">
        <w:rPr>
          <w:rFonts w:cs="Arial"/>
        </w:rPr>
        <w:t>Explant rates of electrical neuromodulation devices in 1177 patients in a single center over an 11-year period.Regional Anesthesia and Pain Medicine.2020;45(11):883-890.</w:t>
      </w:r>
    </w:p>
    <w:p w14:paraId="7ED89ED4" w14:textId="77777777" w:rsidR="00694EDB" w:rsidRPr="00CD5811" w:rsidRDefault="00694EDB" w:rsidP="00A176E6">
      <w:pPr>
        <w:pStyle w:val="ListParagraph"/>
        <w:numPr>
          <w:ilvl w:val="0"/>
          <w:numId w:val="33"/>
        </w:numPr>
        <w:ind w:hanging="540"/>
        <w:jc w:val="both"/>
        <w:rPr>
          <w:rFonts w:cs="Arial"/>
        </w:rPr>
      </w:pPr>
      <w:r w:rsidRPr="00CD5811">
        <w:rPr>
          <w:rFonts w:cs="Arial"/>
        </w:rPr>
        <w:t>.Basic Research.Pain Practice.2020;20(S1):7-95.</w:t>
      </w:r>
    </w:p>
    <w:p w14:paraId="57522F7D" w14:textId="628E1D70" w:rsidR="00694EDB" w:rsidRPr="00CD5811" w:rsidRDefault="000D296F" w:rsidP="00A176E6">
      <w:pPr>
        <w:pStyle w:val="ListParagraph"/>
        <w:numPr>
          <w:ilvl w:val="0"/>
          <w:numId w:val="33"/>
        </w:numPr>
        <w:ind w:hanging="540"/>
        <w:jc w:val="both"/>
        <w:rPr>
          <w:rFonts w:cs="Arial"/>
        </w:rPr>
      </w:pPr>
      <w:r w:rsidRPr="00CD5811">
        <w:rPr>
          <w:rFonts w:cs="Arial"/>
        </w:rPr>
        <w:t>Tate J-L.,Stauss T.,Li S.,</w:t>
      </w:r>
      <w:r w:rsidR="00694EDB" w:rsidRPr="00CD5811">
        <w:rPr>
          <w:rFonts w:cs="Arial"/>
        </w:rPr>
        <w:t>Ro</w:t>
      </w:r>
      <w:r w:rsidRPr="00CD5811">
        <w:rPr>
          <w:rFonts w:cs="Arial"/>
        </w:rPr>
        <w:t>tte A.,Subbaroyan J</w:t>
      </w:r>
      <w:r w:rsidR="00694EDB" w:rsidRPr="00CD5811">
        <w:rPr>
          <w:rFonts w:cs="Arial"/>
        </w:rPr>
        <w:t>.A Prospective, Multi</w:t>
      </w:r>
      <w:r w:rsidR="00694EDB" w:rsidRPr="00CD5811">
        <w:rPr>
          <w:rFonts w:ascii="Cambria Math" w:hAnsi="Cambria Math" w:cs="Cambria Math"/>
        </w:rPr>
        <w:t>‐</w:t>
      </w:r>
      <w:r w:rsidR="00694EDB" w:rsidRPr="00CD5811">
        <w:rPr>
          <w:rFonts w:cs="Arial"/>
        </w:rPr>
        <w:t>Center, Clinical Trial of a 10</w:t>
      </w:r>
      <w:r w:rsidR="00694EDB" w:rsidRPr="00CD5811">
        <w:rPr>
          <w:rFonts w:ascii="Cambria Math" w:hAnsi="Cambria Math" w:cs="Cambria Math"/>
        </w:rPr>
        <w:t>‐</w:t>
      </w:r>
      <w:r w:rsidR="00694EDB" w:rsidRPr="00CD5811">
        <w:rPr>
          <w:rFonts w:cs="Arial"/>
        </w:rPr>
        <w:t>kHz Spinal Cord Stimulation System in the Treatment of Chronic Pelvic Pain.Pain Practice.2021;21(1):45-53.</w:t>
      </w:r>
    </w:p>
    <w:p w14:paraId="06F4ADA6" w14:textId="522EABF2" w:rsidR="00694EDB" w:rsidRPr="00CD5811" w:rsidRDefault="00694EDB" w:rsidP="00A176E6">
      <w:pPr>
        <w:pStyle w:val="ListParagraph"/>
        <w:numPr>
          <w:ilvl w:val="0"/>
          <w:numId w:val="33"/>
        </w:numPr>
        <w:ind w:hanging="540"/>
        <w:jc w:val="both"/>
        <w:rPr>
          <w:rFonts w:cs="Arial"/>
        </w:rPr>
      </w:pPr>
      <w:r w:rsidRPr="00CD5811">
        <w:rPr>
          <w:rFonts w:cs="Arial"/>
        </w:rPr>
        <w:t>Duan W</w:t>
      </w:r>
      <w:r w:rsidR="00D05817" w:rsidRPr="00CD5811">
        <w:rPr>
          <w:rFonts w:cs="Arial"/>
        </w:rPr>
        <w:t>.,</w:t>
      </w:r>
      <w:r w:rsidRPr="00CD5811">
        <w:rPr>
          <w:rFonts w:cs="Arial"/>
        </w:rPr>
        <w:t>Huang Q</w:t>
      </w:r>
      <w:r w:rsidR="00D05817" w:rsidRPr="00CD5811">
        <w:rPr>
          <w:rFonts w:cs="Arial"/>
        </w:rPr>
        <w:t xml:space="preserve">., </w:t>
      </w:r>
      <w:r w:rsidRPr="00CD5811">
        <w:rPr>
          <w:rFonts w:cs="Arial"/>
        </w:rPr>
        <w:t>Yang F</w:t>
      </w:r>
      <w:r w:rsidR="00D05817" w:rsidRPr="00CD5811">
        <w:rPr>
          <w:rFonts w:cs="Arial"/>
        </w:rPr>
        <w:t xml:space="preserve">., </w:t>
      </w:r>
      <w:r w:rsidRPr="00CD5811">
        <w:rPr>
          <w:rFonts w:cs="Arial"/>
        </w:rPr>
        <w:t>He S</w:t>
      </w:r>
      <w:r w:rsidRPr="00CD5811">
        <w:rPr>
          <w:rFonts w:ascii="Cambria Math" w:hAnsi="Cambria Math" w:cs="Cambria Math"/>
        </w:rPr>
        <w:t>‐</w:t>
      </w:r>
      <w:r w:rsidRPr="00CD5811">
        <w:rPr>
          <w:rFonts w:cs="Arial"/>
        </w:rPr>
        <w:t>Q</w:t>
      </w:r>
      <w:r w:rsidR="00D05817" w:rsidRPr="00CD5811">
        <w:rPr>
          <w:rFonts w:cs="Arial"/>
        </w:rPr>
        <w:t>.,</w:t>
      </w:r>
      <w:r w:rsidRPr="00CD5811">
        <w:rPr>
          <w:rFonts w:cs="Arial"/>
        </w:rPr>
        <w:t>Guan Y.Spinal Cord Stimulation Attenuates Below</w:t>
      </w:r>
      <w:r w:rsidRPr="00CD5811">
        <w:rPr>
          <w:rFonts w:ascii="Cambria Math" w:hAnsi="Cambria Math" w:cs="Cambria Math"/>
        </w:rPr>
        <w:t>‐</w:t>
      </w:r>
      <w:r w:rsidRPr="00CD5811">
        <w:rPr>
          <w:rFonts w:cs="Arial"/>
        </w:rPr>
        <w:t>Level Mechanical Hypersensitivity in Rats After Thoracic Spinal Cord Injury.Neuromodulation Technology at the Neural Interface.2021;24(1):33-42.</w:t>
      </w:r>
    </w:p>
    <w:p w14:paraId="73B6679C" w14:textId="44AC7988" w:rsidR="00694EDB" w:rsidRPr="00CD5811" w:rsidRDefault="00694EDB" w:rsidP="00A176E6">
      <w:pPr>
        <w:pStyle w:val="ListParagraph"/>
        <w:numPr>
          <w:ilvl w:val="0"/>
          <w:numId w:val="33"/>
        </w:numPr>
        <w:ind w:hanging="540"/>
        <w:jc w:val="both"/>
        <w:rPr>
          <w:rFonts w:cs="Arial"/>
        </w:rPr>
      </w:pPr>
      <w:r w:rsidRPr="00CD5811">
        <w:rPr>
          <w:rFonts w:cs="Arial"/>
        </w:rPr>
        <w:lastRenderedPageBreak/>
        <w:t>Al</w:t>
      </w:r>
      <w:r w:rsidRPr="00CD5811">
        <w:rPr>
          <w:rFonts w:ascii="Cambria Math" w:hAnsi="Cambria Math" w:cs="Cambria Math"/>
        </w:rPr>
        <w:t>‐</w:t>
      </w:r>
      <w:r w:rsidRPr="00CD5811">
        <w:rPr>
          <w:rFonts w:cs="Arial"/>
        </w:rPr>
        <w:t>Kaisy A</w:t>
      </w:r>
      <w:r w:rsidR="00051556" w:rsidRPr="00CD5811">
        <w:rPr>
          <w:rFonts w:cs="Arial"/>
        </w:rPr>
        <w:t xml:space="preserve">., </w:t>
      </w:r>
      <w:r w:rsidRPr="00CD5811">
        <w:rPr>
          <w:rFonts w:cs="Arial"/>
        </w:rPr>
        <w:t>Royds J</w:t>
      </w:r>
      <w:r w:rsidR="00051556" w:rsidRPr="00CD5811">
        <w:rPr>
          <w:rFonts w:cs="Arial"/>
        </w:rPr>
        <w:t xml:space="preserve">., </w:t>
      </w:r>
      <w:r w:rsidRPr="00CD5811">
        <w:rPr>
          <w:rFonts w:cs="Arial"/>
        </w:rPr>
        <w:t>Al</w:t>
      </w:r>
      <w:r w:rsidRPr="00CD5811">
        <w:rPr>
          <w:rFonts w:ascii="Cambria Math" w:hAnsi="Cambria Math" w:cs="Cambria Math"/>
        </w:rPr>
        <w:t>‐</w:t>
      </w:r>
      <w:r w:rsidRPr="00CD5811">
        <w:rPr>
          <w:rFonts w:cs="Arial"/>
        </w:rPr>
        <w:t>Kaisy O</w:t>
      </w:r>
      <w:r w:rsidR="00051556" w:rsidRPr="00CD5811">
        <w:rPr>
          <w:rFonts w:cs="Arial"/>
        </w:rPr>
        <w:t xml:space="preserve">., </w:t>
      </w:r>
      <w:r w:rsidRPr="00CD5811">
        <w:rPr>
          <w:rFonts w:cs="Arial"/>
        </w:rPr>
        <w:t>Palmisani S</w:t>
      </w:r>
      <w:r w:rsidR="00051556" w:rsidRPr="00CD5811">
        <w:rPr>
          <w:rFonts w:cs="Arial"/>
        </w:rPr>
        <w:t xml:space="preserve">., </w:t>
      </w:r>
      <w:r w:rsidRPr="00CD5811">
        <w:rPr>
          <w:rFonts w:cs="Arial"/>
        </w:rPr>
        <w:t>Pang D</w:t>
      </w:r>
      <w:r w:rsidR="00051556" w:rsidRPr="00CD5811">
        <w:rPr>
          <w:rFonts w:cs="Arial"/>
        </w:rPr>
        <w:t xml:space="preserve">., </w:t>
      </w:r>
      <w:r w:rsidRPr="00CD5811">
        <w:rPr>
          <w:rFonts w:cs="Arial"/>
        </w:rPr>
        <w:t>Smith T</w:t>
      </w:r>
      <w:r w:rsidR="00051556" w:rsidRPr="00CD5811">
        <w:rPr>
          <w:rFonts w:cs="Arial"/>
        </w:rPr>
        <w:t xml:space="preserve">., et.al. </w:t>
      </w:r>
      <w:r w:rsidR="008C0D10" w:rsidRPr="00CD5811">
        <w:rPr>
          <w:rFonts w:cs="Arial"/>
        </w:rPr>
        <w:t>Ca</w:t>
      </w:r>
      <w:r w:rsidRPr="00CD5811">
        <w:rPr>
          <w:rFonts w:cs="Arial"/>
        </w:rPr>
        <w:t>scade Programming for 10 kHz Spinal Cord Stimulation: A Single Center Case Series of 114 Patients With Neuropathic Back and Leg Pain.Neuromodulation Technology at the Neural Interface.2021;24(3):488-498.</w:t>
      </w:r>
    </w:p>
    <w:p w14:paraId="37B1AF41" w14:textId="12473498" w:rsidR="00694EDB" w:rsidRPr="00CD5811" w:rsidRDefault="00694EDB" w:rsidP="00A176E6">
      <w:pPr>
        <w:pStyle w:val="ListParagraph"/>
        <w:numPr>
          <w:ilvl w:val="0"/>
          <w:numId w:val="33"/>
        </w:numPr>
        <w:ind w:hanging="540"/>
        <w:jc w:val="both"/>
        <w:rPr>
          <w:rFonts w:cs="Arial"/>
        </w:rPr>
      </w:pPr>
      <w:r w:rsidRPr="00CD5811">
        <w:rPr>
          <w:rFonts w:cs="Arial"/>
        </w:rPr>
        <w:t>Shapiro K</w:t>
      </w:r>
      <w:r w:rsidR="00492637" w:rsidRPr="00CD5811">
        <w:rPr>
          <w:rFonts w:cs="Arial"/>
        </w:rPr>
        <w:t>.,</w:t>
      </w:r>
      <w:r w:rsidRPr="00CD5811">
        <w:rPr>
          <w:rFonts w:cs="Arial"/>
        </w:rPr>
        <w:t>Guo W</w:t>
      </w:r>
      <w:r w:rsidR="00492637" w:rsidRPr="00CD5811">
        <w:rPr>
          <w:rFonts w:cs="Arial"/>
        </w:rPr>
        <w:t xml:space="preserve">., </w:t>
      </w:r>
      <w:r w:rsidRPr="00CD5811">
        <w:rPr>
          <w:rFonts w:cs="Arial"/>
        </w:rPr>
        <w:t>Armann K</w:t>
      </w:r>
      <w:r w:rsidR="00492637" w:rsidRPr="00CD5811">
        <w:rPr>
          <w:rFonts w:cs="Arial"/>
        </w:rPr>
        <w:t xml:space="preserve">., </w:t>
      </w:r>
      <w:r w:rsidRPr="00CD5811">
        <w:rPr>
          <w:rFonts w:cs="Arial"/>
        </w:rPr>
        <w:t>Pace N</w:t>
      </w:r>
      <w:r w:rsidR="00492637" w:rsidRPr="00CD5811">
        <w:rPr>
          <w:rFonts w:cs="Arial"/>
        </w:rPr>
        <w:t xml:space="preserve">., </w:t>
      </w:r>
      <w:r w:rsidRPr="00CD5811">
        <w:rPr>
          <w:rFonts w:cs="Arial"/>
        </w:rPr>
        <w:t>Shen B</w:t>
      </w:r>
      <w:r w:rsidR="00492637" w:rsidRPr="00CD5811">
        <w:rPr>
          <w:rFonts w:cs="Arial"/>
        </w:rPr>
        <w:t xml:space="preserve">., </w:t>
      </w:r>
      <w:r w:rsidRPr="00CD5811">
        <w:rPr>
          <w:rFonts w:cs="Arial"/>
        </w:rPr>
        <w:t>Wang J</w:t>
      </w:r>
      <w:r w:rsidR="00492637" w:rsidRPr="00CD5811">
        <w:rPr>
          <w:rFonts w:cs="Arial"/>
        </w:rPr>
        <w:t>., et.al</w:t>
      </w:r>
      <w:r w:rsidRPr="00CD5811">
        <w:rPr>
          <w:rFonts w:cs="Arial"/>
        </w:rPr>
        <w:t>.Pudendal Nerve Block by Low</w:t>
      </w:r>
      <w:r w:rsidRPr="00CD5811">
        <w:rPr>
          <w:rFonts w:ascii="Cambria Math" w:hAnsi="Cambria Math" w:cs="Cambria Math"/>
        </w:rPr>
        <w:t>‐</w:t>
      </w:r>
      <w:r w:rsidRPr="00CD5811">
        <w:rPr>
          <w:rFonts w:cs="Arial"/>
        </w:rPr>
        <w:t>Frequency (≤1 kHz) Biphasic Electrical Stimulation.Neuromodulation Technology at the Neural Interface.2020</w:t>
      </w:r>
    </w:p>
    <w:p w14:paraId="369D1386" w14:textId="3AA48565" w:rsidR="00694EDB" w:rsidRPr="00CD5811" w:rsidRDefault="001376EE" w:rsidP="00A176E6">
      <w:pPr>
        <w:pStyle w:val="ListParagraph"/>
        <w:numPr>
          <w:ilvl w:val="0"/>
          <w:numId w:val="33"/>
        </w:numPr>
        <w:ind w:hanging="540"/>
        <w:jc w:val="both"/>
        <w:rPr>
          <w:rFonts w:cs="Arial"/>
        </w:rPr>
      </w:pPr>
      <w:r w:rsidRPr="00CD5811">
        <w:rPr>
          <w:rFonts w:cs="Arial"/>
        </w:rPr>
        <w:t>Schwarm</w:t>
      </w:r>
      <w:r w:rsidR="00694EDB" w:rsidRPr="00CD5811">
        <w:rPr>
          <w:rFonts w:cs="Arial"/>
        </w:rPr>
        <w:t xml:space="preserve"> F</w:t>
      </w:r>
      <w:r w:rsidRPr="00CD5811">
        <w:rPr>
          <w:rFonts w:cs="Arial"/>
        </w:rPr>
        <w:t>-</w:t>
      </w:r>
      <w:r w:rsidR="00694EDB" w:rsidRPr="00CD5811">
        <w:rPr>
          <w:rFonts w:cs="Arial"/>
        </w:rPr>
        <w:t>P</w:t>
      </w:r>
      <w:r w:rsidRPr="00CD5811">
        <w:rPr>
          <w:rFonts w:cs="Arial"/>
        </w:rPr>
        <w:t xml:space="preserve">., </w:t>
      </w:r>
      <w:r w:rsidR="00694EDB" w:rsidRPr="00CD5811">
        <w:rPr>
          <w:rFonts w:cs="Arial"/>
        </w:rPr>
        <w:t>Ott M</w:t>
      </w:r>
      <w:r w:rsidRPr="00CD5811">
        <w:rPr>
          <w:rFonts w:cs="Arial"/>
        </w:rPr>
        <w:t xml:space="preserve">., </w:t>
      </w:r>
      <w:r w:rsidR="00694EDB" w:rsidRPr="00CD5811">
        <w:rPr>
          <w:rFonts w:cs="Arial"/>
        </w:rPr>
        <w:t>Nagl J</w:t>
      </w:r>
      <w:r w:rsidRPr="00CD5811">
        <w:rPr>
          <w:rFonts w:cs="Arial"/>
        </w:rPr>
        <w:t xml:space="preserve">., </w:t>
      </w:r>
      <w:r w:rsidR="00694EDB" w:rsidRPr="00CD5811">
        <w:rPr>
          <w:rFonts w:cs="Arial"/>
        </w:rPr>
        <w:t>Bender M</w:t>
      </w:r>
      <w:r w:rsidRPr="00CD5811">
        <w:rPr>
          <w:rFonts w:cs="Arial"/>
        </w:rPr>
        <w:t xml:space="preserve">., </w:t>
      </w:r>
      <w:r w:rsidR="00694EDB" w:rsidRPr="00CD5811">
        <w:rPr>
          <w:rFonts w:cs="Arial"/>
        </w:rPr>
        <w:t>Stein M</w:t>
      </w:r>
      <w:r w:rsidRPr="00CD5811">
        <w:rPr>
          <w:rFonts w:cs="Arial"/>
        </w:rPr>
        <w:t xml:space="preserve">., </w:t>
      </w:r>
      <w:r w:rsidR="00694EDB" w:rsidRPr="00CD5811">
        <w:rPr>
          <w:rFonts w:cs="Arial"/>
        </w:rPr>
        <w:t>Uhl E</w:t>
      </w:r>
      <w:r w:rsidRPr="00CD5811">
        <w:rPr>
          <w:rFonts w:cs="Arial"/>
        </w:rPr>
        <w:t xml:space="preserve">., et.al. </w:t>
      </w:r>
      <w:r w:rsidR="00694EDB" w:rsidRPr="00CD5811">
        <w:rPr>
          <w:rFonts w:cs="Arial"/>
        </w:rPr>
        <w:t>The Predictive Value of Transcutaneous Electrical Nerve Stimulation for Patient Selection in Peripheral Nerve Field Stimulation for Chronic Low Back Pain: A Prospective Study.Neuromodulation Technology at the Neural Interface.2020</w:t>
      </w:r>
    </w:p>
    <w:p w14:paraId="4302DD63" w14:textId="5BC891D4" w:rsidR="00694EDB" w:rsidRPr="00CD5811" w:rsidRDefault="002849B7" w:rsidP="00A176E6">
      <w:pPr>
        <w:pStyle w:val="ListParagraph"/>
        <w:numPr>
          <w:ilvl w:val="0"/>
          <w:numId w:val="33"/>
        </w:numPr>
        <w:ind w:hanging="540"/>
        <w:jc w:val="both"/>
        <w:rPr>
          <w:rFonts w:cs="Arial"/>
        </w:rPr>
      </w:pPr>
      <w:r w:rsidRPr="00CD5811">
        <w:rPr>
          <w:rFonts w:cs="Arial"/>
        </w:rPr>
        <w:t>Taylor</w:t>
      </w:r>
      <w:r w:rsidR="00694EDB" w:rsidRPr="00CD5811">
        <w:rPr>
          <w:rFonts w:cs="Arial"/>
        </w:rPr>
        <w:t xml:space="preserve"> R</w:t>
      </w:r>
      <w:r w:rsidRPr="00CD5811">
        <w:rPr>
          <w:rFonts w:cs="Arial"/>
        </w:rPr>
        <w:t>-S.,Bentley A.,Campbell</w:t>
      </w:r>
      <w:r w:rsidR="00694EDB" w:rsidRPr="00CD5811">
        <w:rPr>
          <w:rFonts w:cs="Arial"/>
        </w:rPr>
        <w:t xml:space="preserve"> B</w:t>
      </w:r>
      <w:r w:rsidRPr="00CD5811">
        <w:rPr>
          <w:rFonts w:cs="Arial"/>
        </w:rPr>
        <w:t>.,Murphy</w:t>
      </w:r>
      <w:r w:rsidR="00694EDB" w:rsidRPr="00CD5811">
        <w:rPr>
          <w:rFonts w:cs="Arial"/>
        </w:rPr>
        <w:t xml:space="preserve"> K.High-frequency 10 kHz Spinal Cord Stimulation for Chronic Back and Leg Pain.Clinical Journal of Pain.2020;36(11):852-861.</w:t>
      </w:r>
    </w:p>
    <w:p w14:paraId="5FF3F368" w14:textId="357C4014" w:rsidR="00694EDB" w:rsidRPr="00CD5811" w:rsidRDefault="002849B7" w:rsidP="00A176E6">
      <w:pPr>
        <w:pStyle w:val="ListParagraph"/>
        <w:numPr>
          <w:ilvl w:val="0"/>
          <w:numId w:val="33"/>
        </w:numPr>
        <w:ind w:hanging="540"/>
        <w:jc w:val="both"/>
        <w:rPr>
          <w:rFonts w:cs="Arial"/>
        </w:rPr>
      </w:pPr>
      <w:r w:rsidRPr="00CD5811">
        <w:rPr>
          <w:rFonts w:cs="Arial"/>
        </w:rPr>
        <w:t>Billot</w:t>
      </w:r>
      <w:r w:rsidR="00694EDB" w:rsidRPr="00CD5811">
        <w:rPr>
          <w:rFonts w:cs="Arial"/>
        </w:rPr>
        <w:t xml:space="preserve"> M</w:t>
      </w:r>
      <w:r w:rsidRPr="00CD5811">
        <w:rPr>
          <w:rFonts w:cs="Arial"/>
        </w:rPr>
        <w:t xml:space="preserve">., </w:t>
      </w:r>
      <w:r w:rsidR="00694EDB" w:rsidRPr="00CD5811">
        <w:rPr>
          <w:rFonts w:cs="Arial"/>
        </w:rPr>
        <w:t>Naiditch N</w:t>
      </w:r>
      <w:r w:rsidRPr="00CD5811">
        <w:rPr>
          <w:rFonts w:cs="Arial"/>
        </w:rPr>
        <w:t xml:space="preserve">., </w:t>
      </w:r>
      <w:r w:rsidR="00694EDB" w:rsidRPr="00CD5811">
        <w:rPr>
          <w:rFonts w:cs="Arial"/>
        </w:rPr>
        <w:t>Brandet C</w:t>
      </w:r>
      <w:r w:rsidRPr="00CD5811">
        <w:rPr>
          <w:rFonts w:cs="Arial"/>
        </w:rPr>
        <w:t xml:space="preserve">., </w:t>
      </w:r>
      <w:r w:rsidR="00694EDB" w:rsidRPr="00CD5811">
        <w:rPr>
          <w:rFonts w:cs="Arial"/>
        </w:rPr>
        <w:t>Lorgeoux B</w:t>
      </w:r>
      <w:r w:rsidRPr="00CD5811">
        <w:rPr>
          <w:rFonts w:cs="Arial"/>
        </w:rPr>
        <w:t xml:space="preserve">., </w:t>
      </w:r>
      <w:r w:rsidR="00694EDB" w:rsidRPr="00CD5811">
        <w:rPr>
          <w:rFonts w:cs="Arial"/>
        </w:rPr>
        <w:t>Baron S</w:t>
      </w:r>
      <w:r w:rsidRPr="00CD5811">
        <w:rPr>
          <w:rFonts w:cs="Arial"/>
        </w:rPr>
        <w:t>., Ounajim</w:t>
      </w:r>
      <w:r w:rsidR="00694EDB" w:rsidRPr="00CD5811">
        <w:rPr>
          <w:rFonts w:cs="Arial"/>
        </w:rPr>
        <w:t xml:space="preserve"> A</w:t>
      </w:r>
      <w:r w:rsidRPr="00CD5811">
        <w:rPr>
          <w:rFonts w:cs="Arial"/>
        </w:rPr>
        <w:t xml:space="preserve">., et.al. </w:t>
      </w:r>
      <w:r w:rsidR="00694EDB" w:rsidRPr="00CD5811">
        <w:rPr>
          <w:rFonts w:cs="Arial"/>
        </w:rPr>
        <w:t>Comparison of conventional, burst and high-frequency spinal cord stimulation on pain relief in refractory failed back surgery syndrome patients: study protocol for a prospective randomized double-blinded cross-over trial (MULTIWAVE study).Trials.2020;21(1):696</w:t>
      </w:r>
    </w:p>
    <w:p w14:paraId="2CCDD1D2" w14:textId="3FE08CBB" w:rsidR="00694EDB" w:rsidRPr="00CD5811" w:rsidRDefault="008F2A48" w:rsidP="00A176E6">
      <w:pPr>
        <w:pStyle w:val="ListParagraph"/>
        <w:numPr>
          <w:ilvl w:val="0"/>
          <w:numId w:val="33"/>
        </w:numPr>
        <w:ind w:hanging="540"/>
        <w:jc w:val="both"/>
        <w:rPr>
          <w:rFonts w:cs="Arial"/>
        </w:rPr>
      </w:pPr>
      <w:r w:rsidRPr="00CD5811">
        <w:rPr>
          <w:rFonts w:cs="Arial"/>
        </w:rPr>
        <w:t>Abbass</w:t>
      </w:r>
      <w:r w:rsidR="00694EDB" w:rsidRPr="00CD5811">
        <w:rPr>
          <w:rFonts w:cs="Arial"/>
        </w:rPr>
        <w:t xml:space="preserve"> M</w:t>
      </w:r>
      <w:r w:rsidRPr="00CD5811">
        <w:rPr>
          <w:rFonts w:cs="Arial"/>
        </w:rPr>
        <w:t xml:space="preserve">., </w:t>
      </w:r>
      <w:r w:rsidR="00694EDB" w:rsidRPr="00CD5811">
        <w:rPr>
          <w:rFonts w:cs="Arial"/>
        </w:rPr>
        <w:t>Santyr B</w:t>
      </w:r>
      <w:r w:rsidRPr="00CD5811">
        <w:rPr>
          <w:rFonts w:cs="Arial"/>
        </w:rPr>
        <w:t>-G.,</w:t>
      </w:r>
      <w:r w:rsidR="00694EDB" w:rsidRPr="00CD5811">
        <w:rPr>
          <w:rFonts w:cs="Arial"/>
        </w:rPr>
        <w:t>Parrent A</w:t>
      </w:r>
      <w:r w:rsidRPr="00CD5811">
        <w:rPr>
          <w:rFonts w:cs="Arial"/>
        </w:rPr>
        <w:t xml:space="preserve">-G., </w:t>
      </w:r>
      <w:r w:rsidR="00694EDB" w:rsidRPr="00CD5811">
        <w:rPr>
          <w:rFonts w:cs="Arial"/>
        </w:rPr>
        <w:t>MacDougall K</w:t>
      </w:r>
      <w:r w:rsidRPr="00CD5811">
        <w:rPr>
          <w:rFonts w:cs="Arial"/>
        </w:rPr>
        <w:t xml:space="preserve">-W., </w:t>
      </w:r>
      <w:r w:rsidR="00694EDB" w:rsidRPr="00CD5811">
        <w:rPr>
          <w:rFonts w:cs="Arial"/>
        </w:rPr>
        <w:t>Staudt M</w:t>
      </w:r>
      <w:r w:rsidRPr="00CD5811">
        <w:rPr>
          <w:rFonts w:cs="Arial"/>
        </w:rPr>
        <w:t>-D</w:t>
      </w:r>
      <w:r w:rsidR="00694EDB" w:rsidRPr="00CD5811">
        <w:rPr>
          <w:rFonts w:cs="Arial"/>
        </w:rPr>
        <w:t>.Paresthesia</w:t>
      </w:r>
      <w:r w:rsidR="00694EDB" w:rsidRPr="00CD5811">
        <w:rPr>
          <w:rFonts w:ascii="Cambria Math" w:hAnsi="Cambria Math" w:cs="Cambria Math"/>
        </w:rPr>
        <w:t>‐</w:t>
      </w:r>
      <w:r w:rsidR="00694EDB" w:rsidRPr="00CD5811">
        <w:rPr>
          <w:rFonts w:cs="Arial"/>
        </w:rPr>
        <w:t>Free Spinal Nerve Root Stimulation for the Treatment of Chronic Neuropathic Pain.Neuromodulation Technology at the Neural Interface.2020;23(6):831-837.</w:t>
      </w:r>
    </w:p>
    <w:p w14:paraId="6EF7347C" w14:textId="2E637AFC" w:rsidR="00694EDB" w:rsidRPr="00CD5811" w:rsidRDefault="00C928F9" w:rsidP="00A176E6">
      <w:pPr>
        <w:pStyle w:val="ListParagraph"/>
        <w:numPr>
          <w:ilvl w:val="0"/>
          <w:numId w:val="33"/>
        </w:numPr>
        <w:ind w:hanging="540"/>
        <w:jc w:val="both"/>
        <w:rPr>
          <w:rFonts w:cs="Arial"/>
        </w:rPr>
      </w:pPr>
      <w:r w:rsidRPr="00CD5811">
        <w:rPr>
          <w:rFonts w:cs="Arial"/>
        </w:rPr>
        <w:t xml:space="preserve">Urits I., </w:t>
      </w:r>
      <w:r w:rsidR="00694EDB" w:rsidRPr="00CD5811">
        <w:rPr>
          <w:rFonts w:cs="Arial"/>
        </w:rPr>
        <w:t>Markel M</w:t>
      </w:r>
      <w:r w:rsidRPr="00CD5811">
        <w:rPr>
          <w:rFonts w:cs="Arial"/>
        </w:rPr>
        <w:t xml:space="preserve">., </w:t>
      </w:r>
      <w:r w:rsidR="00694EDB" w:rsidRPr="00CD5811">
        <w:rPr>
          <w:rFonts w:cs="Arial"/>
        </w:rPr>
        <w:t>Vij N</w:t>
      </w:r>
      <w:r w:rsidRPr="00CD5811">
        <w:rPr>
          <w:rFonts w:cs="Arial"/>
        </w:rPr>
        <w:t xml:space="preserve">., </w:t>
      </w:r>
      <w:r w:rsidR="00694EDB" w:rsidRPr="00CD5811">
        <w:rPr>
          <w:rFonts w:cs="Arial"/>
        </w:rPr>
        <w:t>Ulanday J</w:t>
      </w:r>
      <w:r w:rsidRPr="00CD5811">
        <w:rPr>
          <w:rFonts w:cs="Arial"/>
        </w:rPr>
        <w:t xml:space="preserve">., </w:t>
      </w:r>
      <w:r w:rsidR="00694EDB" w:rsidRPr="00CD5811">
        <w:rPr>
          <w:rFonts w:cs="Arial"/>
        </w:rPr>
        <w:t>Machek M</w:t>
      </w:r>
      <w:r w:rsidRPr="00CD5811">
        <w:rPr>
          <w:rFonts w:cs="Arial"/>
        </w:rPr>
        <w:t xml:space="preserve">., An </w:t>
      </w:r>
      <w:r w:rsidR="00694EDB" w:rsidRPr="00CD5811">
        <w:rPr>
          <w:rFonts w:cs="Arial"/>
        </w:rPr>
        <w:t>D</w:t>
      </w:r>
      <w:r w:rsidRPr="00CD5811">
        <w:rPr>
          <w:rFonts w:cs="Arial"/>
        </w:rPr>
        <w:t>., et.al</w:t>
      </w:r>
      <w:r w:rsidR="00694EDB" w:rsidRPr="00CD5811">
        <w:rPr>
          <w:rFonts w:cs="Arial"/>
        </w:rPr>
        <w:t>.</w:t>
      </w:r>
      <w:r w:rsidRPr="00CD5811">
        <w:rPr>
          <w:rFonts w:cs="Arial"/>
        </w:rPr>
        <w:t xml:space="preserve"> </w:t>
      </w:r>
      <w:r w:rsidR="00694EDB" w:rsidRPr="00CD5811">
        <w:rPr>
          <w:rFonts w:cs="Arial"/>
        </w:rPr>
        <w:t>Use of spinal cord stimulation for the treatment of post total knee arthroplasty pain.Best Practice &amp; Research Clinical Anaesthesiology.2020;34(3):633-642.</w:t>
      </w:r>
    </w:p>
    <w:p w14:paraId="1CA57907" w14:textId="0431B834" w:rsidR="00694EDB" w:rsidRPr="00CD5811" w:rsidRDefault="00803FCD" w:rsidP="00A176E6">
      <w:pPr>
        <w:pStyle w:val="ListParagraph"/>
        <w:numPr>
          <w:ilvl w:val="0"/>
          <w:numId w:val="33"/>
        </w:numPr>
        <w:ind w:hanging="540"/>
        <w:jc w:val="both"/>
        <w:rPr>
          <w:rFonts w:cs="Arial"/>
        </w:rPr>
      </w:pPr>
      <w:r w:rsidRPr="00CD5811">
        <w:rPr>
          <w:rFonts w:cs="Arial"/>
        </w:rPr>
        <w:t xml:space="preserve">Gupta M., </w:t>
      </w:r>
      <w:r w:rsidR="00694EDB" w:rsidRPr="00CD5811">
        <w:rPr>
          <w:rFonts w:cs="Arial"/>
        </w:rPr>
        <w:t>Scowcroft J</w:t>
      </w:r>
      <w:r w:rsidRPr="00CD5811">
        <w:rPr>
          <w:rFonts w:cs="Arial"/>
        </w:rPr>
        <w:t xml:space="preserve">., </w:t>
      </w:r>
      <w:r w:rsidR="00694EDB" w:rsidRPr="00CD5811">
        <w:rPr>
          <w:rFonts w:cs="Arial"/>
        </w:rPr>
        <w:t>Kloster D</w:t>
      </w:r>
      <w:r w:rsidRPr="00CD5811">
        <w:rPr>
          <w:rFonts w:cs="Arial"/>
        </w:rPr>
        <w:t xml:space="preserve">., </w:t>
      </w:r>
      <w:r w:rsidR="00694EDB" w:rsidRPr="00CD5811">
        <w:rPr>
          <w:rFonts w:cs="Arial"/>
        </w:rPr>
        <w:t>Guirguis M</w:t>
      </w:r>
      <w:r w:rsidRPr="00CD5811">
        <w:rPr>
          <w:rFonts w:cs="Arial"/>
        </w:rPr>
        <w:t xml:space="preserve">., </w:t>
      </w:r>
      <w:r w:rsidR="00694EDB" w:rsidRPr="00CD5811">
        <w:rPr>
          <w:rFonts w:cs="Arial"/>
        </w:rPr>
        <w:t>Carlson J</w:t>
      </w:r>
      <w:r w:rsidRPr="00CD5811">
        <w:rPr>
          <w:rFonts w:cs="Arial"/>
        </w:rPr>
        <w:t xml:space="preserve">., </w:t>
      </w:r>
      <w:r w:rsidR="00694EDB" w:rsidRPr="00CD5811">
        <w:rPr>
          <w:rFonts w:cs="Arial"/>
        </w:rPr>
        <w:t>McJunkin T</w:t>
      </w:r>
      <w:r w:rsidRPr="00CD5811">
        <w:rPr>
          <w:rFonts w:cs="Arial"/>
        </w:rPr>
        <w:t>., et.al. 1</w:t>
      </w:r>
      <w:r w:rsidR="00694EDB" w:rsidRPr="00CD5811">
        <w:rPr>
          <w:rFonts w:cs="Arial"/>
        </w:rPr>
        <w:t>0</w:t>
      </w:r>
      <w:r w:rsidR="00694EDB" w:rsidRPr="00CD5811">
        <w:rPr>
          <w:rFonts w:ascii="Cambria Math" w:hAnsi="Cambria Math" w:cs="Cambria Math"/>
        </w:rPr>
        <w:t>‐</w:t>
      </w:r>
      <w:r w:rsidR="00694EDB" w:rsidRPr="00CD5811">
        <w:rPr>
          <w:rFonts w:cs="Arial"/>
        </w:rPr>
        <w:t>kHz Spinal Cord Stimulation for Chronic Postsurgical Pain: Results From a 12</w:t>
      </w:r>
      <w:r w:rsidR="00694EDB" w:rsidRPr="00CD5811">
        <w:rPr>
          <w:rFonts w:ascii="Cambria Math" w:hAnsi="Cambria Math" w:cs="Cambria Math"/>
        </w:rPr>
        <w:t>‐</w:t>
      </w:r>
      <w:r w:rsidR="00694EDB" w:rsidRPr="00CD5811">
        <w:rPr>
          <w:rFonts w:cs="Arial"/>
        </w:rPr>
        <w:t>Month Prospective, Multicenter Study.Pain Practice.2020;20(8):908-918.</w:t>
      </w:r>
    </w:p>
    <w:p w14:paraId="1320BE50" w14:textId="6EC41D71" w:rsidR="00694EDB" w:rsidRPr="00CD5811" w:rsidRDefault="00255E16" w:rsidP="00A176E6">
      <w:pPr>
        <w:pStyle w:val="ListParagraph"/>
        <w:numPr>
          <w:ilvl w:val="0"/>
          <w:numId w:val="33"/>
        </w:numPr>
        <w:ind w:hanging="540"/>
        <w:jc w:val="both"/>
        <w:rPr>
          <w:rFonts w:cs="Arial"/>
        </w:rPr>
      </w:pPr>
      <w:r w:rsidRPr="00CD5811">
        <w:rPr>
          <w:rFonts w:cs="Arial"/>
        </w:rPr>
        <w:t>De Groote S.,</w:t>
      </w:r>
      <w:r w:rsidR="00694EDB" w:rsidRPr="00CD5811">
        <w:rPr>
          <w:rFonts w:cs="Arial"/>
        </w:rPr>
        <w:t>Goudman L</w:t>
      </w:r>
      <w:r w:rsidRPr="00CD5811">
        <w:rPr>
          <w:rFonts w:cs="Arial"/>
        </w:rPr>
        <w:t xml:space="preserve">., </w:t>
      </w:r>
      <w:r w:rsidR="00694EDB" w:rsidRPr="00CD5811">
        <w:rPr>
          <w:rFonts w:cs="Arial"/>
        </w:rPr>
        <w:t>Linderoth B</w:t>
      </w:r>
      <w:r w:rsidRPr="00CD5811">
        <w:rPr>
          <w:rFonts w:cs="Arial"/>
        </w:rPr>
        <w:t xml:space="preserve">., </w:t>
      </w:r>
      <w:r w:rsidR="00694EDB" w:rsidRPr="00CD5811">
        <w:rPr>
          <w:rFonts w:cs="Arial"/>
        </w:rPr>
        <w:t>Buyck F</w:t>
      </w:r>
      <w:r w:rsidRPr="00CD5811">
        <w:rPr>
          <w:rFonts w:cs="Arial"/>
        </w:rPr>
        <w:t xml:space="preserve">., </w:t>
      </w:r>
      <w:r w:rsidR="00694EDB" w:rsidRPr="00CD5811">
        <w:rPr>
          <w:rFonts w:cs="Arial"/>
        </w:rPr>
        <w:t>Rigoard P</w:t>
      </w:r>
      <w:r w:rsidRPr="00CD5811">
        <w:rPr>
          <w:rFonts w:cs="Arial"/>
        </w:rPr>
        <w:t xml:space="preserve">., </w:t>
      </w:r>
      <w:r w:rsidR="00694EDB" w:rsidRPr="00CD5811">
        <w:rPr>
          <w:rFonts w:cs="Arial"/>
        </w:rPr>
        <w:t>De Jaeger M</w:t>
      </w:r>
      <w:r w:rsidRPr="00CD5811">
        <w:rPr>
          <w:rFonts w:cs="Arial"/>
        </w:rPr>
        <w:t xml:space="preserve">., et.al. </w:t>
      </w:r>
      <w:r w:rsidR="00694EDB" w:rsidRPr="00CD5811">
        <w:rPr>
          <w:rFonts w:cs="Arial"/>
        </w:rPr>
        <w:t>A Regions of Interest Voxel</w:t>
      </w:r>
      <w:r w:rsidR="00694EDB" w:rsidRPr="00CD5811">
        <w:rPr>
          <w:rFonts w:ascii="Cambria Math" w:hAnsi="Cambria Math" w:cs="Cambria Math"/>
        </w:rPr>
        <w:t>‐</w:t>
      </w:r>
      <w:r w:rsidR="00694EDB" w:rsidRPr="00CD5811">
        <w:rPr>
          <w:rFonts w:cs="Arial"/>
        </w:rPr>
        <w:t>Based Morphometry Study of the Human Brain During High</w:t>
      </w:r>
      <w:r w:rsidR="00694EDB" w:rsidRPr="00CD5811">
        <w:rPr>
          <w:rFonts w:ascii="Cambria Math" w:hAnsi="Cambria Math" w:cs="Cambria Math"/>
        </w:rPr>
        <w:t>‐</w:t>
      </w:r>
      <w:r w:rsidR="00694EDB" w:rsidRPr="00CD5811">
        <w:rPr>
          <w:rFonts w:cs="Arial"/>
        </w:rPr>
        <w:t>Frequency Spinal Cord Stimulation in Patients With Failed Back Surgery Syndrome.Pain Practice.2020;20(8):878-888.</w:t>
      </w:r>
    </w:p>
    <w:p w14:paraId="6A31C273" w14:textId="353E6761" w:rsidR="00694EDB" w:rsidRPr="00CD5811" w:rsidRDefault="00694EDB" w:rsidP="00A176E6">
      <w:pPr>
        <w:pStyle w:val="ListParagraph"/>
        <w:numPr>
          <w:ilvl w:val="0"/>
          <w:numId w:val="33"/>
        </w:numPr>
        <w:ind w:hanging="540"/>
        <w:jc w:val="both"/>
        <w:rPr>
          <w:rFonts w:cs="Arial"/>
        </w:rPr>
      </w:pPr>
      <w:r w:rsidRPr="00CD5811">
        <w:rPr>
          <w:rFonts w:cs="Arial"/>
        </w:rPr>
        <w:t>Raghu A</w:t>
      </w:r>
      <w:r w:rsidR="00C066D8" w:rsidRPr="00CD5811">
        <w:rPr>
          <w:rFonts w:cs="Arial"/>
        </w:rPr>
        <w:t xml:space="preserve">-L. B.,Parker </w:t>
      </w:r>
      <w:r w:rsidRPr="00CD5811">
        <w:rPr>
          <w:rFonts w:cs="Arial"/>
        </w:rPr>
        <w:t>T</w:t>
      </w:r>
      <w:r w:rsidR="00C066D8" w:rsidRPr="00CD5811">
        <w:rPr>
          <w:rFonts w:cs="Arial"/>
        </w:rPr>
        <w:t xml:space="preserve">., </w:t>
      </w:r>
      <w:r w:rsidRPr="00CD5811">
        <w:rPr>
          <w:rFonts w:cs="Arial"/>
        </w:rPr>
        <w:t>Aziz T</w:t>
      </w:r>
      <w:r w:rsidR="00C066D8" w:rsidRPr="00CD5811">
        <w:rPr>
          <w:rFonts w:cs="Arial"/>
        </w:rPr>
        <w:t>-</w:t>
      </w:r>
      <w:r w:rsidRPr="00CD5811">
        <w:rPr>
          <w:rFonts w:cs="Arial"/>
        </w:rPr>
        <w:t>Z.</w:t>
      </w:r>
      <w:r w:rsidR="00C066D8" w:rsidRPr="00CD5811">
        <w:rPr>
          <w:rFonts w:cs="Arial"/>
        </w:rPr>
        <w:t xml:space="preserve">, </w:t>
      </w:r>
      <w:r w:rsidRPr="00CD5811">
        <w:rPr>
          <w:rFonts w:cs="Arial"/>
        </w:rPr>
        <w:t>Green A</w:t>
      </w:r>
      <w:r w:rsidR="00C066D8" w:rsidRPr="00CD5811">
        <w:rPr>
          <w:rFonts w:cs="Arial"/>
        </w:rPr>
        <w:t>-</w:t>
      </w:r>
      <w:r w:rsidRPr="00CD5811">
        <w:rPr>
          <w:rFonts w:cs="Arial"/>
        </w:rPr>
        <w:t>L.</w:t>
      </w:r>
      <w:r w:rsidR="00C066D8" w:rsidRPr="00CD5811">
        <w:rPr>
          <w:rFonts w:cs="Arial"/>
        </w:rPr>
        <w:t xml:space="preserve">, </w:t>
      </w:r>
      <w:r w:rsidRPr="00CD5811">
        <w:rPr>
          <w:rFonts w:cs="Arial"/>
        </w:rPr>
        <w:t>Hadjipavlou G</w:t>
      </w:r>
      <w:r w:rsidR="00C066D8" w:rsidRPr="00CD5811">
        <w:rPr>
          <w:rFonts w:cs="Arial"/>
        </w:rPr>
        <w:t xml:space="preserve">., </w:t>
      </w:r>
      <w:r w:rsidRPr="00CD5811">
        <w:rPr>
          <w:rFonts w:cs="Arial"/>
        </w:rPr>
        <w:t>Rea R</w:t>
      </w:r>
      <w:r w:rsidR="00C066D8" w:rsidRPr="00CD5811">
        <w:rPr>
          <w:rFonts w:cs="Arial"/>
        </w:rPr>
        <w:t>., et.al.</w:t>
      </w:r>
      <w:r w:rsidRPr="00CD5811">
        <w:rPr>
          <w:rFonts w:cs="Arial"/>
        </w:rPr>
        <w:t>Invasive Electrical Neuromodulation for the Treatment of Painful Diabetic Neuropathy: Systematic Review and Meta</w:t>
      </w:r>
      <w:r w:rsidRPr="00CD5811">
        <w:rPr>
          <w:rFonts w:ascii="Cambria Math" w:hAnsi="Cambria Math" w:cs="Cambria Math"/>
        </w:rPr>
        <w:t>‐</w:t>
      </w:r>
      <w:r w:rsidRPr="00CD5811">
        <w:rPr>
          <w:rFonts w:cs="Arial"/>
        </w:rPr>
        <w:t>Analysis.Neuromodulation Technology at the Neural Interface.2021;24(1):13-21.</w:t>
      </w:r>
    </w:p>
    <w:p w14:paraId="11FDA93F" w14:textId="5C5BFF03" w:rsidR="00694EDB" w:rsidRPr="00CD5811" w:rsidRDefault="00694EDB" w:rsidP="00A176E6">
      <w:pPr>
        <w:pStyle w:val="ListParagraph"/>
        <w:numPr>
          <w:ilvl w:val="0"/>
          <w:numId w:val="33"/>
        </w:numPr>
        <w:ind w:hanging="540"/>
        <w:jc w:val="both"/>
        <w:rPr>
          <w:rFonts w:cs="Arial"/>
        </w:rPr>
      </w:pPr>
      <w:r w:rsidRPr="00CD5811">
        <w:rPr>
          <w:rFonts w:cs="Arial"/>
        </w:rPr>
        <w:t>Falowski S</w:t>
      </w:r>
      <w:r w:rsidR="00F5194B" w:rsidRPr="00CD5811">
        <w:rPr>
          <w:rFonts w:cs="Arial"/>
        </w:rPr>
        <w:t xml:space="preserve">-M., </w:t>
      </w:r>
      <w:r w:rsidRPr="00CD5811">
        <w:rPr>
          <w:rFonts w:cs="Arial"/>
        </w:rPr>
        <w:t>Moore G</w:t>
      </w:r>
      <w:r w:rsidR="00F5194B" w:rsidRPr="00CD5811">
        <w:rPr>
          <w:rFonts w:cs="Arial"/>
        </w:rPr>
        <w:t xml:space="preserve">-A., </w:t>
      </w:r>
      <w:r w:rsidRPr="00CD5811">
        <w:rPr>
          <w:rFonts w:cs="Arial"/>
        </w:rPr>
        <w:t>Cornidez E</w:t>
      </w:r>
      <w:r w:rsidR="00F5194B" w:rsidRPr="00CD5811">
        <w:rPr>
          <w:rFonts w:cs="Arial"/>
        </w:rPr>
        <w:t xml:space="preserve">-G., </w:t>
      </w:r>
      <w:r w:rsidRPr="00CD5811">
        <w:rPr>
          <w:rFonts w:cs="Arial"/>
        </w:rPr>
        <w:t>Hutcheson J</w:t>
      </w:r>
      <w:r w:rsidR="00F5194B" w:rsidRPr="00CD5811">
        <w:rPr>
          <w:rFonts w:cs="Arial"/>
        </w:rPr>
        <w:t>-</w:t>
      </w:r>
      <w:r w:rsidRPr="00CD5811">
        <w:rPr>
          <w:rFonts w:cs="Arial"/>
        </w:rPr>
        <w:t>K</w:t>
      </w:r>
      <w:r w:rsidR="00F5194B" w:rsidRPr="00CD5811">
        <w:rPr>
          <w:rFonts w:cs="Arial"/>
        </w:rPr>
        <w:t xml:space="preserve">., </w:t>
      </w:r>
      <w:r w:rsidRPr="00CD5811">
        <w:rPr>
          <w:rFonts w:cs="Arial"/>
        </w:rPr>
        <w:t>Candido K</w:t>
      </w:r>
      <w:r w:rsidR="00F5194B" w:rsidRPr="00CD5811">
        <w:rPr>
          <w:rFonts w:cs="Arial"/>
        </w:rPr>
        <w:t xml:space="preserve">., </w:t>
      </w:r>
      <w:r w:rsidRPr="00CD5811">
        <w:rPr>
          <w:rFonts w:cs="Arial"/>
        </w:rPr>
        <w:t>Peña I</w:t>
      </w:r>
      <w:r w:rsidR="00F5194B" w:rsidRPr="00CD5811">
        <w:rPr>
          <w:rFonts w:cs="Arial"/>
        </w:rPr>
        <w:t>., et.al</w:t>
      </w:r>
      <w:r w:rsidRPr="00CD5811">
        <w:rPr>
          <w:rFonts w:cs="Arial"/>
        </w:rPr>
        <w:t>.</w:t>
      </w:r>
      <w:r w:rsidR="00F5194B" w:rsidRPr="00CD5811">
        <w:rPr>
          <w:rFonts w:cs="Arial"/>
        </w:rPr>
        <w:t xml:space="preserve"> </w:t>
      </w:r>
      <w:r w:rsidRPr="00CD5811">
        <w:rPr>
          <w:rFonts w:cs="Arial"/>
        </w:rPr>
        <w:t>Improved Psychosocial and Functional Outcomes and Reduced Opioid Usage Following Burst Spinal Cord Stimulation.Neuromodulation Technology at the Neural Interface.2021;24(3):581-590.</w:t>
      </w:r>
    </w:p>
    <w:p w14:paraId="4B5285D7" w14:textId="0511233D" w:rsidR="00694EDB" w:rsidRPr="00CD5811" w:rsidRDefault="00A25EA2" w:rsidP="00A176E6">
      <w:pPr>
        <w:pStyle w:val="ListParagraph"/>
        <w:numPr>
          <w:ilvl w:val="0"/>
          <w:numId w:val="33"/>
        </w:numPr>
        <w:ind w:hanging="540"/>
        <w:jc w:val="both"/>
        <w:rPr>
          <w:rFonts w:cs="Arial"/>
        </w:rPr>
      </w:pPr>
      <w:r w:rsidRPr="00CD5811">
        <w:rPr>
          <w:rFonts w:cs="Arial"/>
        </w:rPr>
        <w:t>Parker</w:t>
      </w:r>
      <w:r w:rsidR="00547289" w:rsidRPr="00CD5811">
        <w:rPr>
          <w:rFonts w:cs="Arial"/>
        </w:rPr>
        <w:t xml:space="preserve"> </w:t>
      </w:r>
      <w:r w:rsidRPr="00CD5811">
        <w:rPr>
          <w:rFonts w:cs="Arial"/>
        </w:rPr>
        <w:t>J., Dietz</w:t>
      </w:r>
      <w:r w:rsidR="00694EDB" w:rsidRPr="00CD5811">
        <w:rPr>
          <w:rFonts w:cs="Arial"/>
        </w:rPr>
        <w:t xml:space="preserve"> B</w:t>
      </w:r>
      <w:r w:rsidRPr="00CD5811">
        <w:rPr>
          <w:rFonts w:cs="Arial"/>
        </w:rPr>
        <w:t>-</w:t>
      </w:r>
      <w:r w:rsidR="00694EDB" w:rsidRPr="00CD5811">
        <w:rPr>
          <w:rFonts w:cs="Arial"/>
        </w:rPr>
        <w:t>E.Spinal cord stimulation for the relief of spasticity from cerebral palsy.Healthcare Technology Letters.2020;7(3):93-97.</w:t>
      </w:r>
    </w:p>
    <w:p w14:paraId="37E56C89" w14:textId="3F9BF892" w:rsidR="00694EDB" w:rsidRPr="00CD5811" w:rsidRDefault="009752F8" w:rsidP="00A176E6">
      <w:pPr>
        <w:pStyle w:val="ListParagraph"/>
        <w:numPr>
          <w:ilvl w:val="0"/>
          <w:numId w:val="33"/>
        </w:numPr>
        <w:ind w:hanging="540"/>
        <w:jc w:val="both"/>
        <w:rPr>
          <w:rFonts w:cs="Arial"/>
        </w:rPr>
      </w:pPr>
      <w:r w:rsidRPr="00CD5811">
        <w:rPr>
          <w:rFonts w:cs="Arial"/>
        </w:rPr>
        <w:lastRenderedPageBreak/>
        <w:t>Parker</w:t>
      </w:r>
      <w:r w:rsidR="00694EDB" w:rsidRPr="00CD5811">
        <w:rPr>
          <w:rFonts w:cs="Arial"/>
        </w:rPr>
        <w:t xml:space="preserve"> J</w:t>
      </w:r>
      <w:r w:rsidR="00AD7F1A" w:rsidRPr="00CD5811">
        <w:rPr>
          <w:rFonts w:cs="Arial"/>
        </w:rPr>
        <w:t xml:space="preserve">., </w:t>
      </w:r>
      <w:r w:rsidR="00694EDB" w:rsidRPr="00CD5811">
        <w:rPr>
          <w:rFonts w:cs="Arial"/>
        </w:rPr>
        <w:t>Karantonis D</w:t>
      </w:r>
      <w:r w:rsidR="00AD7F1A" w:rsidRPr="00CD5811">
        <w:rPr>
          <w:rFonts w:cs="Arial"/>
        </w:rPr>
        <w:t xml:space="preserve">., </w:t>
      </w:r>
      <w:r w:rsidR="00694EDB" w:rsidRPr="00CD5811">
        <w:rPr>
          <w:rFonts w:cs="Arial"/>
        </w:rPr>
        <w:t>Single P.Hypothesis for the mechanism of action of ECAP</w:t>
      </w:r>
      <w:r w:rsidR="00694EDB" w:rsidRPr="00CD5811">
        <w:rPr>
          <w:rFonts w:ascii="Cambria Math" w:hAnsi="Cambria Math" w:cs="Cambria Math"/>
        </w:rPr>
        <w:t>‐</w:t>
      </w:r>
      <w:r w:rsidR="00694EDB" w:rsidRPr="00CD5811">
        <w:rPr>
          <w:rFonts w:cs="Arial"/>
        </w:rPr>
        <w:t>controlled closed</w:t>
      </w:r>
      <w:r w:rsidR="00694EDB" w:rsidRPr="00CD5811">
        <w:rPr>
          <w:rFonts w:ascii="Cambria Math" w:hAnsi="Cambria Math" w:cs="Cambria Math"/>
        </w:rPr>
        <w:t>‐</w:t>
      </w:r>
      <w:r w:rsidR="00694EDB" w:rsidRPr="00CD5811">
        <w:rPr>
          <w:rFonts w:cs="Arial"/>
        </w:rPr>
        <w:t>loop systems for spinal cord stimulation.Healthcare Technology Letters.2020;7(3):76-80.</w:t>
      </w:r>
    </w:p>
    <w:p w14:paraId="77819F07" w14:textId="18742427" w:rsidR="00694EDB" w:rsidRPr="00CD5811" w:rsidRDefault="00FA683B" w:rsidP="00A176E6">
      <w:pPr>
        <w:pStyle w:val="ListParagraph"/>
        <w:numPr>
          <w:ilvl w:val="0"/>
          <w:numId w:val="33"/>
        </w:numPr>
        <w:ind w:hanging="540"/>
        <w:jc w:val="both"/>
        <w:rPr>
          <w:rFonts w:cs="Arial"/>
        </w:rPr>
      </w:pPr>
      <w:r w:rsidRPr="00CD5811">
        <w:rPr>
          <w:rFonts w:cs="Arial"/>
        </w:rPr>
        <w:t>Fishman</w:t>
      </w:r>
      <w:r w:rsidR="00694EDB" w:rsidRPr="00CD5811">
        <w:rPr>
          <w:rFonts w:cs="Arial"/>
        </w:rPr>
        <w:t xml:space="preserve"> M</w:t>
      </w:r>
      <w:r w:rsidRPr="00CD5811">
        <w:rPr>
          <w:rFonts w:cs="Arial"/>
        </w:rPr>
        <w:t xml:space="preserve">-A., </w:t>
      </w:r>
      <w:r w:rsidR="00694EDB" w:rsidRPr="00CD5811">
        <w:rPr>
          <w:rFonts w:cs="Arial"/>
        </w:rPr>
        <w:t>Calodney A</w:t>
      </w:r>
      <w:r w:rsidRPr="00CD5811">
        <w:rPr>
          <w:rFonts w:cs="Arial"/>
        </w:rPr>
        <w:t xml:space="preserve">., </w:t>
      </w:r>
      <w:r w:rsidR="00694EDB" w:rsidRPr="00CD5811">
        <w:rPr>
          <w:rFonts w:cs="Arial"/>
        </w:rPr>
        <w:t>Kim P</w:t>
      </w:r>
      <w:r w:rsidRPr="00CD5811">
        <w:rPr>
          <w:rFonts w:cs="Arial"/>
        </w:rPr>
        <w:t xml:space="preserve">., </w:t>
      </w:r>
      <w:r w:rsidR="00694EDB" w:rsidRPr="00CD5811">
        <w:rPr>
          <w:rFonts w:cs="Arial"/>
        </w:rPr>
        <w:t>Slezak J</w:t>
      </w:r>
      <w:r w:rsidRPr="00CD5811">
        <w:rPr>
          <w:rFonts w:cs="Arial"/>
        </w:rPr>
        <w:t xml:space="preserve">., </w:t>
      </w:r>
      <w:r w:rsidR="00694EDB" w:rsidRPr="00CD5811">
        <w:rPr>
          <w:rFonts w:cs="Arial"/>
        </w:rPr>
        <w:t>Benyamin R</w:t>
      </w:r>
      <w:r w:rsidRPr="00CD5811">
        <w:rPr>
          <w:rFonts w:cs="Arial"/>
        </w:rPr>
        <w:t xml:space="preserve">., </w:t>
      </w:r>
      <w:r w:rsidR="00694EDB" w:rsidRPr="00CD5811">
        <w:rPr>
          <w:rFonts w:cs="Arial"/>
        </w:rPr>
        <w:t>Rehman A</w:t>
      </w:r>
      <w:r w:rsidRPr="00CD5811">
        <w:rPr>
          <w:rFonts w:cs="Arial"/>
        </w:rPr>
        <w:t>., et.al.</w:t>
      </w:r>
      <w:r w:rsidR="00F03334" w:rsidRPr="00CD5811">
        <w:rPr>
          <w:rFonts w:cs="Arial"/>
        </w:rPr>
        <w:t xml:space="preserve"> </w:t>
      </w:r>
      <w:r w:rsidR="00694EDB" w:rsidRPr="00CD5811">
        <w:rPr>
          <w:rFonts w:cs="Arial"/>
        </w:rPr>
        <w:t>Prospective, Multicenter Feasibility Study to Evaluate Differential Target Multiplexed Spinal Cord Stimulation Programming in Subjects With Chronic Intractable Back Pain With or Without Leg Pain.Pain Practice.2020;20(7):761-768.</w:t>
      </w:r>
    </w:p>
    <w:p w14:paraId="42BED8E3" w14:textId="77777777" w:rsidR="00694EDB" w:rsidRPr="00CD5811" w:rsidRDefault="00694EDB" w:rsidP="00A176E6">
      <w:pPr>
        <w:pStyle w:val="ListParagraph"/>
        <w:numPr>
          <w:ilvl w:val="0"/>
          <w:numId w:val="33"/>
        </w:numPr>
        <w:ind w:hanging="540"/>
        <w:jc w:val="both"/>
        <w:rPr>
          <w:rFonts w:cs="Arial"/>
        </w:rPr>
      </w:pPr>
      <w:r w:rsidRPr="00CD5811">
        <w:rPr>
          <w:rFonts w:cs="Arial"/>
        </w:rPr>
        <w:t>.June 2020 (Volume 75, Issue 6, Direct).Anaesthesia.2020:1-140.</w:t>
      </w:r>
    </w:p>
    <w:p w14:paraId="2E93545B" w14:textId="09E483DA" w:rsidR="00694EDB" w:rsidRPr="00CD5811" w:rsidRDefault="00F03334" w:rsidP="00A176E6">
      <w:pPr>
        <w:pStyle w:val="ListParagraph"/>
        <w:numPr>
          <w:ilvl w:val="0"/>
          <w:numId w:val="33"/>
        </w:numPr>
        <w:ind w:hanging="540"/>
        <w:jc w:val="both"/>
        <w:rPr>
          <w:rFonts w:cs="Arial"/>
        </w:rPr>
      </w:pPr>
      <w:r w:rsidRPr="00CD5811">
        <w:rPr>
          <w:rFonts w:cs="Arial"/>
        </w:rPr>
        <w:t xml:space="preserve">Khan K., </w:t>
      </w:r>
      <w:r w:rsidR="00D75CAC" w:rsidRPr="00CD5811">
        <w:rPr>
          <w:rFonts w:cs="Arial"/>
        </w:rPr>
        <w:t>Tareen</w:t>
      </w:r>
      <w:r w:rsidR="00694EDB" w:rsidRPr="00CD5811">
        <w:rPr>
          <w:rFonts w:cs="Arial"/>
        </w:rPr>
        <w:t xml:space="preserve"> A</w:t>
      </w:r>
      <w:r w:rsidR="00D75CAC" w:rsidRPr="00CD5811">
        <w:rPr>
          <w:rFonts w:cs="Arial"/>
        </w:rPr>
        <w:t>-</w:t>
      </w:r>
      <w:r w:rsidR="00694EDB" w:rsidRPr="00CD5811">
        <w:rPr>
          <w:rFonts w:cs="Arial"/>
        </w:rPr>
        <w:t>K</w:t>
      </w:r>
      <w:r w:rsidR="00D75CAC" w:rsidRPr="00CD5811">
        <w:rPr>
          <w:rFonts w:cs="Arial"/>
        </w:rPr>
        <w:t>., Aslam</w:t>
      </w:r>
      <w:r w:rsidR="00694EDB" w:rsidRPr="00CD5811">
        <w:rPr>
          <w:rFonts w:cs="Arial"/>
        </w:rPr>
        <w:t xml:space="preserve"> M</w:t>
      </w:r>
      <w:r w:rsidR="00D75CAC" w:rsidRPr="00CD5811">
        <w:rPr>
          <w:rFonts w:cs="Arial"/>
        </w:rPr>
        <w:t xml:space="preserve">., </w:t>
      </w:r>
      <w:r w:rsidR="00694EDB" w:rsidRPr="00CD5811">
        <w:rPr>
          <w:rFonts w:cs="Arial"/>
        </w:rPr>
        <w:t>Mahmood A</w:t>
      </w:r>
      <w:r w:rsidR="00D75CAC" w:rsidRPr="00CD5811">
        <w:rPr>
          <w:rFonts w:cs="Arial"/>
        </w:rPr>
        <w:t xml:space="preserve">., </w:t>
      </w:r>
      <w:r w:rsidR="00694EDB" w:rsidRPr="00CD5811">
        <w:rPr>
          <w:rFonts w:cs="Arial"/>
        </w:rPr>
        <w:t>khan Q</w:t>
      </w:r>
      <w:r w:rsidR="000135A3" w:rsidRPr="00CD5811">
        <w:rPr>
          <w:rFonts w:cs="Arial"/>
        </w:rPr>
        <w:t xml:space="preserve">., </w:t>
      </w:r>
      <w:r w:rsidR="00694EDB" w:rsidRPr="00CD5811">
        <w:rPr>
          <w:rFonts w:cs="Arial"/>
        </w:rPr>
        <w:t>Zhang Y</w:t>
      </w:r>
      <w:r w:rsidR="00181B83" w:rsidRPr="00CD5811">
        <w:rPr>
          <w:rFonts w:cs="Arial"/>
        </w:rPr>
        <w:t xml:space="preserve">., et.al. </w:t>
      </w:r>
      <w:r w:rsidR="00694EDB" w:rsidRPr="00CD5811">
        <w:rPr>
          <w:rFonts w:cs="Arial"/>
        </w:rPr>
        <w:t>Going green with batteries and supercapacitor: Two dimensional materials and their nanocomposites based energy storage applications.Progress in Solid State Chemistry.2020;58:100254</w:t>
      </w:r>
    </w:p>
    <w:p w14:paraId="6518035E" w14:textId="0E6CA7C7" w:rsidR="00694EDB" w:rsidRPr="00CD5811" w:rsidRDefault="00694EDB" w:rsidP="00A176E6">
      <w:pPr>
        <w:pStyle w:val="ListParagraph"/>
        <w:numPr>
          <w:ilvl w:val="0"/>
          <w:numId w:val="33"/>
        </w:numPr>
        <w:ind w:hanging="540"/>
        <w:jc w:val="both"/>
        <w:rPr>
          <w:rFonts w:cs="Arial"/>
        </w:rPr>
      </w:pPr>
      <w:r w:rsidRPr="00CD5811">
        <w:rPr>
          <w:rFonts w:cs="Arial"/>
        </w:rPr>
        <w:t>G</w:t>
      </w:r>
      <w:r w:rsidR="00ED7C63" w:rsidRPr="00CD5811">
        <w:rPr>
          <w:rFonts w:cs="Arial"/>
        </w:rPr>
        <w:t>handhari M.,Fini C.,</w:t>
      </w:r>
      <w:r w:rsidRPr="00CD5811">
        <w:rPr>
          <w:rFonts w:cs="Arial"/>
        </w:rPr>
        <w:t>D</w:t>
      </w:r>
      <w:r w:rsidR="00ED7C63" w:rsidRPr="00CD5811">
        <w:rPr>
          <w:rFonts w:cs="Arial"/>
        </w:rPr>
        <w:t>a Rold F., Borghi A-M</w:t>
      </w:r>
      <w:r w:rsidRPr="00CD5811">
        <w:rPr>
          <w:rFonts w:cs="Arial"/>
        </w:rPr>
        <w:t>.Different kinds of embodied language: A comparison between Italian and Persian languages.Brain and Cognition.2020;142:105581</w:t>
      </w:r>
    </w:p>
    <w:p w14:paraId="654624F5" w14:textId="620931C3" w:rsidR="00694EDB" w:rsidRPr="00CD5811" w:rsidRDefault="008920B4" w:rsidP="00A176E6">
      <w:pPr>
        <w:pStyle w:val="ListParagraph"/>
        <w:numPr>
          <w:ilvl w:val="0"/>
          <w:numId w:val="33"/>
        </w:numPr>
        <w:ind w:hanging="540"/>
        <w:jc w:val="both"/>
        <w:rPr>
          <w:rFonts w:cs="Arial"/>
        </w:rPr>
      </w:pPr>
      <w:r w:rsidRPr="00CD5811">
        <w:rPr>
          <w:rFonts w:cs="Arial"/>
        </w:rPr>
        <w:t>Ghosh</w:t>
      </w:r>
      <w:r w:rsidR="00694EDB" w:rsidRPr="00CD5811">
        <w:rPr>
          <w:rFonts w:cs="Arial"/>
        </w:rPr>
        <w:t xml:space="preserve"> P</w:t>
      </w:r>
      <w:r w:rsidRPr="00CD5811">
        <w:rPr>
          <w:rFonts w:cs="Arial"/>
        </w:rPr>
        <w:t>-E.,</w:t>
      </w:r>
      <w:r w:rsidR="00694EDB" w:rsidRPr="00CD5811">
        <w:rPr>
          <w:rFonts w:cs="Arial"/>
        </w:rPr>
        <w:t>Gill J</w:t>
      </w:r>
      <w:r w:rsidRPr="00CD5811">
        <w:rPr>
          <w:rFonts w:cs="Arial"/>
        </w:rPr>
        <w:t>-S.,</w:t>
      </w:r>
      <w:r w:rsidR="00694EDB" w:rsidRPr="00CD5811">
        <w:rPr>
          <w:rFonts w:cs="Arial"/>
        </w:rPr>
        <w:t>Simopoulos T.The Evolving Role of High</w:t>
      </w:r>
      <w:r w:rsidR="00694EDB" w:rsidRPr="00CD5811">
        <w:rPr>
          <w:rFonts w:ascii="Cambria Math" w:hAnsi="Cambria Math" w:cs="Cambria Math"/>
        </w:rPr>
        <w:t>‐</w:t>
      </w:r>
      <w:r w:rsidR="00694EDB" w:rsidRPr="00CD5811">
        <w:rPr>
          <w:rFonts w:cs="Arial"/>
        </w:rPr>
        <w:t>Frequency Spinal Cord Stimulation as Salvage Therapy in Neurostimulation.Pain Practice.2020;20(7):706-713.</w:t>
      </w:r>
    </w:p>
    <w:p w14:paraId="4F04B5DA" w14:textId="35514B25" w:rsidR="00694EDB" w:rsidRPr="00CD5811" w:rsidRDefault="00045327" w:rsidP="00A176E6">
      <w:pPr>
        <w:pStyle w:val="ListParagraph"/>
        <w:numPr>
          <w:ilvl w:val="0"/>
          <w:numId w:val="33"/>
        </w:numPr>
        <w:ind w:hanging="540"/>
        <w:jc w:val="both"/>
        <w:rPr>
          <w:rFonts w:cs="Arial"/>
        </w:rPr>
      </w:pPr>
      <w:r w:rsidRPr="00CD5811">
        <w:rPr>
          <w:rFonts w:cs="Arial"/>
        </w:rPr>
        <w:t>Torres</w:t>
      </w:r>
      <w:r w:rsidR="00694EDB" w:rsidRPr="00CD5811">
        <w:rPr>
          <w:rFonts w:cs="Arial"/>
        </w:rPr>
        <w:t xml:space="preserve"> J</w:t>
      </w:r>
      <w:r w:rsidRPr="00CD5811">
        <w:rPr>
          <w:rFonts w:cs="Arial"/>
        </w:rPr>
        <w:t xml:space="preserve">-E., </w:t>
      </w:r>
      <w:r w:rsidR="00694EDB" w:rsidRPr="00CD5811">
        <w:rPr>
          <w:rFonts w:cs="Arial"/>
        </w:rPr>
        <w:t>Nagpal A</w:t>
      </w:r>
      <w:r w:rsidRPr="00CD5811">
        <w:rPr>
          <w:rFonts w:cs="Arial"/>
        </w:rPr>
        <w:t xml:space="preserve">-S., </w:t>
      </w:r>
      <w:r w:rsidR="00694EDB" w:rsidRPr="00CD5811">
        <w:rPr>
          <w:rFonts w:cs="Arial"/>
        </w:rPr>
        <w:t>Iya A</w:t>
      </w:r>
      <w:r w:rsidRPr="00CD5811">
        <w:rPr>
          <w:rFonts w:cs="Arial"/>
        </w:rPr>
        <w:t xml:space="preserve">., </w:t>
      </w:r>
      <w:r w:rsidR="00694EDB" w:rsidRPr="00CD5811">
        <w:rPr>
          <w:rFonts w:cs="Arial"/>
        </w:rPr>
        <w:t>McGeary D</w:t>
      </w:r>
      <w:r w:rsidRPr="00CD5811">
        <w:rPr>
          <w:rFonts w:cs="Arial"/>
        </w:rPr>
        <w:t xml:space="preserve">., </w:t>
      </w:r>
      <w:r w:rsidR="00694EDB" w:rsidRPr="00CD5811">
        <w:rPr>
          <w:rFonts w:cs="Arial"/>
        </w:rPr>
        <w:t>Srinivasan M.Interventional Treatment Options for Women with Pelvic Pain.Current Physical Medicine and Rehabilitation Reports.2020;8(3):229-239.</w:t>
      </w:r>
    </w:p>
    <w:p w14:paraId="02C146CA" w14:textId="77D9B33B" w:rsidR="00694EDB" w:rsidRPr="00CD5811" w:rsidRDefault="00694EDB" w:rsidP="00A176E6">
      <w:pPr>
        <w:pStyle w:val="ListParagraph"/>
        <w:numPr>
          <w:ilvl w:val="0"/>
          <w:numId w:val="33"/>
        </w:numPr>
        <w:ind w:hanging="540"/>
        <w:jc w:val="both"/>
        <w:rPr>
          <w:rFonts w:cs="Arial"/>
        </w:rPr>
      </w:pPr>
      <w:r w:rsidRPr="00CD5811">
        <w:rPr>
          <w:rFonts w:cs="Arial"/>
        </w:rPr>
        <w:t>Chiu R</w:t>
      </w:r>
      <w:r w:rsidR="00593DAD" w:rsidRPr="00CD5811">
        <w:rPr>
          <w:rFonts w:cs="Arial"/>
        </w:rPr>
        <w:t>-G.,Onyewuenyi</w:t>
      </w:r>
      <w:r w:rsidRPr="00CD5811">
        <w:rPr>
          <w:rFonts w:cs="Arial"/>
        </w:rPr>
        <w:t xml:space="preserve"> A</w:t>
      </w:r>
      <w:r w:rsidR="00593DAD" w:rsidRPr="00CD5811">
        <w:rPr>
          <w:rFonts w:cs="Arial"/>
        </w:rPr>
        <w:t>.,</w:t>
      </w:r>
      <w:r w:rsidRPr="00CD5811">
        <w:rPr>
          <w:rFonts w:cs="Arial"/>
        </w:rPr>
        <w:t>McGuire L</w:t>
      </w:r>
      <w:r w:rsidR="00593DAD" w:rsidRPr="00CD5811">
        <w:rPr>
          <w:rFonts w:cs="Arial"/>
        </w:rPr>
        <w:t xml:space="preserve">-S., </w:t>
      </w:r>
      <w:r w:rsidRPr="00CD5811">
        <w:rPr>
          <w:rFonts w:cs="Arial"/>
        </w:rPr>
        <w:t>Mehta A</w:t>
      </w:r>
      <w:r w:rsidR="00593DAD" w:rsidRPr="00CD5811">
        <w:rPr>
          <w:rFonts w:cs="Arial"/>
        </w:rPr>
        <w:t>-</w:t>
      </w:r>
      <w:r w:rsidRPr="00CD5811">
        <w:rPr>
          <w:rFonts w:cs="Arial"/>
        </w:rPr>
        <w:t>I.Neurosurgical implants and interactions of airport metal detectors: A review.Journal of Clinical Neuroscience.2020;77:254-257.</w:t>
      </w:r>
    </w:p>
    <w:p w14:paraId="4BC557A6" w14:textId="66129A5B" w:rsidR="00694EDB" w:rsidRPr="00CD5811" w:rsidRDefault="00551858" w:rsidP="00A176E6">
      <w:pPr>
        <w:pStyle w:val="ListParagraph"/>
        <w:numPr>
          <w:ilvl w:val="0"/>
          <w:numId w:val="33"/>
        </w:numPr>
        <w:ind w:hanging="540"/>
        <w:jc w:val="both"/>
        <w:rPr>
          <w:rFonts w:cs="Arial"/>
        </w:rPr>
      </w:pPr>
      <w:r w:rsidRPr="00CD5811">
        <w:rPr>
          <w:rFonts w:cs="Arial"/>
        </w:rPr>
        <w:t xml:space="preserve">Telkes L., </w:t>
      </w:r>
      <w:r w:rsidR="00694EDB" w:rsidRPr="00CD5811">
        <w:rPr>
          <w:rFonts w:cs="Arial"/>
        </w:rPr>
        <w:t>Hancu M</w:t>
      </w:r>
      <w:r w:rsidRPr="00CD5811">
        <w:rPr>
          <w:rFonts w:cs="Arial"/>
        </w:rPr>
        <w:t xml:space="preserve">., </w:t>
      </w:r>
      <w:r w:rsidR="00694EDB" w:rsidRPr="00CD5811">
        <w:rPr>
          <w:rFonts w:cs="Arial"/>
        </w:rPr>
        <w:t>Paniccioli S</w:t>
      </w:r>
      <w:r w:rsidRPr="00CD5811">
        <w:rPr>
          <w:rFonts w:cs="Arial"/>
        </w:rPr>
        <w:t xml:space="preserve">., </w:t>
      </w:r>
      <w:r w:rsidR="00694EDB" w:rsidRPr="00CD5811">
        <w:rPr>
          <w:rFonts w:cs="Arial"/>
        </w:rPr>
        <w:t>Grey R</w:t>
      </w:r>
      <w:r w:rsidRPr="00CD5811">
        <w:rPr>
          <w:rFonts w:cs="Arial"/>
        </w:rPr>
        <w:t>.,Briotte</w:t>
      </w:r>
      <w:r w:rsidR="00694EDB" w:rsidRPr="00CD5811">
        <w:rPr>
          <w:rFonts w:cs="Arial"/>
        </w:rPr>
        <w:t xml:space="preserve"> M</w:t>
      </w:r>
      <w:r w:rsidRPr="00CD5811">
        <w:rPr>
          <w:rFonts w:cs="Arial"/>
        </w:rPr>
        <w:t>., McCarthy</w:t>
      </w:r>
      <w:r w:rsidR="00694EDB" w:rsidRPr="00CD5811">
        <w:rPr>
          <w:rFonts w:cs="Arial"/>
        </w:rPr>
        <w:t xml:space="preserve"> K</w:t>
      </w:r>
      <w:r w:rsidRPr="00CD5811">
        <w:rPr>
          <w:rFonts w:cs="Arial"/>
        </w:rPr>
        <w:t xml:space="preserve">., et.al. </w:t>
      </w:r>
      <w:r w:rsidR="00694EDB" w:rsidRPr="00CD5811">
        <w:rPr>
          <w:rFonts w:cs="Arial"/>
        </w:rPr>
        <w:t>Differences in EEG patterns between tonic and high frequency spinal cord stimulation in chronic pain patients.Clinical Neurophysiology.2020;131(8):1731-1740.</w:t>
      </w:r>
    </w:p>
    <w:p w14:paraId="6CC051D9" w14:textId="42ACE37B" w:rsidR="00694EDB" w:rsidRPr="00CD5811" w:rsidRDefault="00CA717E" w:rsidP="00A176E6">
      <w:pPr>
        <w:pStyle w:val="ListParagraph"/>
        <w:numPr>
          <w:ilvl w:val="0"/>
          <w:numId w:val="33"/>
        </w:numPr>
        <w:ind w:hanging="540"/>
        <w:jc w:val="both"/>
        <w:rPr>
          <w:rFonts w:cs="Arial"/>
        </w:rPr>
      </w:pPr>
      <w:r w:rsidRPr="00CD5811">
        <w:rPr>
          <w:rFonts w:cs="Arial"/>
        </w:rPr>
        <w:t>Sheldon B-L.,</w:t>
      </w:r>
      <w:r w:rsidR="00694EDB" w:rsidRPr="00CD5811">
        <w:rPr>
          <w:rFonts w:cs="Arial"/>
        </w:rPr>
        <w:t>Khazen O</w:t>
      </w:r>
      <w:r w:rsidRPr="00CD5811">
        <w:rPr>
          <w:rFonts w:cs="Arial"/>
        </w:rPr>
        <w:t>.,</w:t>
      </w:r>
      <w:r w:rsidR="00694EDB" w:rsidRPr="00CD5811">
        <w:rPr>
          <w:rFonts w:cs="Arial"/>
        </w:rPr>
        <w:t>Feustel P</w:t>
      </w:r>
      <w:r w:rsidRPr="00CD5811">
        <w:rPr>
          <w:rFonts w:cs="Arial"/>
        </w:rPr>
        <w:t>-J.,</w:t>
      </w:r>
      <w:r w:rsidR="00694EDB" w:rsidRPr="00CD5811">
        <w:rPr>
          <w:rFonts w:cs="Arial"/>
        </w:rPr>
        <w:t>Gechtman G</w:t>
      </w:r>
      <w:r w:rsidRPr="00CD5811">
        <w:rPr>
          <w:rFonts w:cs="Arial"/>
        </w:rPr>
        <w:t>.,</w:t>
      </w:r>
      <w:r w:rsidR="00694EDB" w:rsidRPr="00CD5811">
        <w:rPr>
          <w:rFonts w:cs="Arial"/>
        </w:rPr>
        <w:t>Rosoklija G</w:t>
      </w:r>
      <w:r w:rsidRPr="00CD5811">
        <w:rPr>
          <w:rFonts w:cs="Arial"/>
        </w:rPr>
        <w:t>.,</w:t>
      </w:r>
      <w:r w:rsidR="00694EDB" w:rsidRPr="00CD5811">
        <w:rPr>
          <w:rFonts w:cs="Arial"/>
        </w:rPr>
        <w:t>Patel S</w:t>
      </w:r>
      <w:r w:rsidRPr="00CD5811">
        <w:rPr>
          <w:rFonts w:cs="Arial"/>
        </w:rPr>
        <w:t xml:space="preserve">., et.al. </w:t>
      </w:r>
      <w:r w:rsidR="00694EDB" w:rsidRPr="00CD5811">
        <w:rPr>
          <w:rFonts w:cs="Arial"/>
        </w:rPr>
        <w:t>Correlations Between Family History of Psychiatric Illnesses and Outcomes of Spinal Cord Stimulation.Neuromodulation Technology at the Neural Interface.2020;23(5):667-672.</w:t>
      </w:r>
    </w:p>
    <w:p w14:paraId="2910DACF" w14:textId="61816C17" w:rsidR="00694EDB" w:rsidRPr="00CD5811" w:rsidRDefault="00E50BA1" w:rsidP="00A176E6">
      <w:pPr>
        <w:pStyle w:val="ListParagraph"/>
        <w:numPr>
          <w:ilvl w:val="0"/>
          <w:numId w:val="33"/>
        </w:numPr>
        <w:ind w:hanging="540"/>
        <w:jc w:val="both"/>
        <w:rPr>
          <w:rFonts w:cs="Arial"/>
        </w:rPr>
      </w:pPr>
      <w:r w:rsidRPr="00CD5811">
        <w:rPr>
          <w:rFonts w:cs="Arial"/>
        </w:rPr>
        <w:t>Gupta,M.,</w:t>
      </w:r>
      <w:r w:rsidR="00694EDB" w:rsidRPr="00CD5811">
        <w:rPr>
          <w:rFonts w:cs="Arial"/>
        </w:rPr>
        <w:t>Abd-Elsa</w:t>
      </w:r>
      <w:r w:rsidRPr="00CD5811">
        <w:rPr>
          <w:rFonts w:cs="Arial"/>
        </w:rPr>
        <w:t>yed A.,Knezevic N-N</w:t>
      </w:r>
      <w:r w:rsidR="00694EDB" w:rsidRPr="00CD5811">
        <w:rPr>
          <w:rFonts w:cs="Arial"/>
        </w:rPr>
        <w:t>.Improving care of chronic pain patients with spinal cord stimulator therapy amidst the opioid epidemic.Neurological Sciences.2020;41(10):2703-2710.</w:t>
      </w:r>
    </w:p>
    <w:p w14:paraId="06A6FD1C" w14:textId="08D7EC46" w:rsidR="00694EDB" w:rsidRPr="00CD5811" w:rsidRDefault="00694EDB" w:rsidP="00A176E6">
      <w:pPr>
        <w:pStyle w:val="ListParagraph"/>
        <w:numPr>
          <w:ilvl w:val="0"/>
          <w:numId w:val="33"/>
        </w:numPr>
        <w:ind w:hanging="540"/>
        <w:jc w:val="both"/>
        <w:rPr>
          <w:rFonts w:cs="Arial"/>
        </w:rPr>
      </w:pPr>
      <w:r w:rsidRPr="00CD5811">
        <w:rPr>
          <w:rFonts w:cs="Arial"/>
        </w:rPr>
        <w:t>Diergarten F.Paolucci Reading Caldara and Handel: Music Analysis in Eighteenth-Century Italy.Music Theory and Analysis (MTA).2020;7(1):240-285.</w:t>
      </w:r>
    </w:p>
    <w:p w14:paraId="4F48E0B4" w14:textId="68F67012" w:rsidR="00694EDB" w:rsidRPr="00CD5811" w:rsidRDefault="00E50BA1" w:rsidP="00A176E6">
      <w:pPr>
        <w:pStyle w:val="ListParagraph"/>
        <w:numPr>
          <w:ilvl w:val="0"/>
          <w:numId w:val="33"/>
        </w:numPr>
        <w:ind w:hanging="540"/>
        <w:jc w:val="both"/>
        <w:rPr>
          <w:rFonts w:cs="Arial"/>
        </w:rPr>
      </w:pPr>
      <w:r w:rsidRPr="00CD5811">
        <w:rPr>
          <w:rFonts w:cs="Arial"/>
        </w:rPr>
        <w:t>Deer</w:t>
      </w:r>
      <w:r w:rsidR="00694EDB" w:rsidRPr="00CD5811">
        <w:rPr>
          <w:rFonts w:cs="Arial"/>
        </w:rPr>
        <w:t xml:space="preserve"> T</w:t>
      </w:r>
      <w:r w:rsidRPr="00CD5811">
        <w:rPr>
          <w:rFonts w:cs="Arial"/>
        </w:rPr>
        <w:t xml:space="preserve">-R., </w:t>
      </w:r>
      <w:r w:rsidR="00694EDB" w:rsidRPr="00CD5811">
        <w:rPr>
          <w:rFonts w:cs="Arial"/>
        </w:rPr>
        <w:t>Naidu R</w:t>
      </w:r>
      <w:r w:rsidRPr="00CD5811">
        <w:rPr>
          <w:rFonts w:cs="Arial"/>
        </w:rPr>
        <w:t xml:space="preserve">., </w:t>
      </w:r>
      <w:r w:rsidR="00694EDB" w:rsidRPr="00CD5811">
        <w:rPr>
          <w:rFonts w:cs="Arial"/>
        </w:rPr>
        <w:t>Stran</w:t>
      </w:r>
      <w:r w:rsidRPr="00CD5811">
        <w:rPr>
          <w:rFonts w:cs="Arial"/>
        </w:rPr>
        <w:t>d</w:t>
      </w:r>
      <w:r w:rsidR="00694EDB" w:rsidRPr="00CD5811">
        <w:rPr>
          <w:rFonts w:cs="Arial"/>
        </w:rPr>
        <w:t xml:space="preserve"> N</w:t>
      </w:r>
      <w:r w:rsidRPr="00CD5811">
        <w:rPr>
          <w:rFonts w:cs="Arial"/>
        </w:rPr>
        <w:t>., Sparks</w:t>
      </w:r>
      <w:r w:rsidR="00694EDB" w:rsidRPr="00CD5811">
        <w:rPr>
          <w:rFonts w:cs="Arial"/>
        </w:rPr>
        <w:t xml:space="preserve"> D</w:t>
      </w:r>
      <w:r w:rsidRPr="00CD5811">
        <w:rPr>
          <w:rFonts w:cs="Arial"/>
        </w:rPr>
        <w:t>.,</w:t>
      </w:r>
      <w:r w:rsidR="00694EDB" w:rsidRPr="00CD5811">
        <w:rPr>
          <w:rFonts w:cs="Arial"/>
        </w:rPr>
        <w:t>Abd-Elsayed A</w:t>
      </w:r>
      <w:r w:rsidRPr="00CD5811">
        <w:rPr>
          <w:rFonts w:cs="Arial"/>
        </w:rPr>
        <w:t>.,</w:t>
      </w:r>
      <w:r w:rsidR="00694EDB" w:rsidRPr="00CD5811">
        <w:rPr>
          <w:rFonts w:cs="Arial"/>
        </w:rPr>
        <w:t>Kalia H</w:t>
      </w:r>
      <w:r w:rsidRPr="00CD5811">
        <w:rPr>
          <w:rFonts w:cs="Arial"/>
        </w:rPr>
        <w:t xml:space="preserve">., et.al. </w:t>
      </w:r>
      <w:r w:rsidR="00694EDB" w:rsidRPr="00CD5811">
        <w:rPr>
          <w:rFonts w:cs="Arial"/>
        </w:rPr>
        <w:t>A review of the bioelectronic implications of stimulation of the peripheral nervous system for chronic pain conditions.Bioelectronic Medicine.2020;6(1):9</w:t>
      </w:r>
    </w:p>
    <w:p w14:paraId="39E148CF" w14:textId="63715173" w:rsidR="00694EDB" w:rsidRPr="00CD5811" w:rsidRDefault="00106492" w:rsidP="00A176E6">
      <w:pPr>
        <w:pStyle w:val="ListParagraph"/>
        <w:numPr>
          <w:ilvl w:val="0"/>
          <w:numId w:val="33"/>
        </w:numPr>
        <w:ind w:hanging="540"/>
        <w:jc w:val="both"/>
        <w:rPr>
          <w:rFonts w:cs="Arial"/>
        </w:rPr>
      </w:pPr>
      <w:r w:rsidRPr="00CD5811">
        <w:rPr>
          <w:rFonts w:cs="Arial"/>
        </w:rPr>
        <w:t>Chapman K-B.,</w:t>
      </w:r>
      <w:r w:rsidR="00694EDB" w:rsidRPr="00CD5811">
        <w:rPr>
          <w:rFonts w:cs="Arial"/>
        </w:rPr>
        <w:t>Groenen P</w:t>
      </w:r>
      <w:r w:rsidRPr="00CD5811">
        <w:rPr>
          <w:rFonts w:cs="Arial"/>
        </w:rPr>
        <w:t>-S.,</w:t>
      </w:r>
      <w:r w:rsidR="00694EDB" w:rsidRPr="00CD5811">
        <w:rPr>
          <w:rFonts w:cs="Arial"/>
        </w:rPr>
        <w:t>Vissers K</w:t>
      </w:r>
      <w:r w:rsidRPr="00CD5811">
        <w:rPr>
          <w:rFonts w:cs="Arial"/>
        </w:rPr>
        <w:t>-C.,</w:t>
      </w:r>
      <w:r w:rsidR="00694EDB" w:rsidRPr="00CD5811">
        <w:rPr>
          <w:rFonts w:cs="Arial"/>
        </w:rPr>
        <w:t>van Helmond N</w:t>
      </w:r>
      <w:r w:rsidRPr="00CD5811">
        <w:rPr>
          <w:rFonts w:cs="Arial"/>
        </w:rPr>
        <w:t xml:space="preserve">., </w:t>
      </w:r>
      <w:r w:rsidR="00694EDB" w:rsidRPr="00CD5811">
        <w:rPr>
          <w:rFonts w:cs="Arial"/>
        </w:rPr>
        <w:t>Stanton</w:t>
      </w:r>
      <w:r w:rsidR="00694EDB" w:rsidRPr="00CD5811">
        <w:rPr>
          <w:rFonts w:ascii="Cambria Math" w:hAnsi="Cambria Math" w:cs="Cambria Math"/>
        </w:rPr>
        <w:t>‐</w:t>
      </w:r>
      <w:r w:rsidR="00694EDB" w:rsidRPr="00CD5811">
        <w:rPr>
          <w:rFonts w:cs="Arial"/>
        </w:rPr>
        <w:t>Hicks M</w:t>
      </w:r>
      <w:r w:rsidRPr="00CD5811">
        <w:rPr>
          <w:rFonts w:cs="Arial"/>
        </w:rPr>
        <w:t>-D.</w:t>
      </w:r>
      <w:r w:rsidR="00694EDB" w:rsidRPr="00CD5811">
        <w:rPr>
          <w:rFonts w:cs="Arial"/>
        </w:rPr>
        <w:t>The Pathways and Processes Underlying Spinal Transmission of Low Back Pain: Observations From Dorsal Root Ganglion Stimulation Treatment.Neuromodulation Technology at the Neural Interface.2020</w:t>
      </w:r>
    </w:p>
    <w:p w14:paraId="12B30ADD" w14:textId="7D25296E" w:rsidR="00694EDB" w:rsidRPr="00CD5811" w:rsidRDefault="00106492" w:rsidP="00A176E6">
      <w:pPr>
        <w:pStyle w:val="ListParagraph"/>
        <w:numPr>
          <w:ilvl w:val="0"/>
          <w:numId w:val="33"/>
        </w:numPr>
        <w:ind w:hanging="540"/>
        <w:jc w:val="both"/>
        <w:rPr>
          <w:rFonts w:cs="Arial"/>
        </w:rPr>
      </w:pPr>
      <w:r w:rsidRPr="00CD5811">
        <w:rPr>
          <w:rFonts w:cs="Arial"/>
        </w:rPr>
        <w:lastRenderedPageBreak/>
        <w:t>Sheldon</w:t>
      </w:r>
      <w:r w:rsidR="00694EDB" w:rsidRPr="00CD5811">
        <w:rPr>
          <w:rFonts w:cs="Arial"/>
        </w:rPr>
        <w:t xml:space="preserve"> B</w:t>
      </w:r>
      <w:r w:rsidRPr="00CD5811">
        <w:rPr>
          <w:rFonts w:cs="Arial"/>
        </w:rPr>
        <w:t xml:space="preserve">., </w:t>
      </w:r>
      <w:r w:rsidR="00694EDB" w:rsidRPr="00CD5811">
        <w:rPr>
          <w:rFonts w:cs="Arial"/>
        </w:rPr>
        <w:t>Staudt M</w:t>
      </w:r>
      <w:r w:rsidRPr="00CD5811">
        <w:rPr>
          <w:rFonts w:cs="Arial"/>
        </w:rPr>
        <w:t xml:space="preserve">-D., </w:t>
      </w:r>
      <w:r w:rsidR="00694EDB" w:rsidRPr="00CD5811">
        <w:rPr>
          <w:rFonts w:cs="Arial"/>
        </w:rPr>
        <w:t>Williams L</w:t>
      </w:r>
      <w:r w:rsidRPr="00CD5811">
        <w:rPr>
          <w:rFonts w:cs="Arial"/>
        </w:rPr>
        <w:t xml:space="preserve">., </w:t>
      </w:r>
      <w:r w:rsidR="00694EDB" w:rsidRPr="00CD5811">
        <w:rPr>
          <w:rFonts w:cs="Arial"/>
        </w:rPr>
        <w:t>Harland T</w:t>
      </w:r>
      <w:r w:rsidRPr="00CD5811">
        <w:rPr>
          <w:rFonts w:cs="Arial"/>
        </w:rPr>
        <w:t xml:space="preserve">-A., </w:t>
      </w:r>
      <w:r w:rsidR="00694EDB" w:rsidRPr="00CD5811">
        <w:rPr>
          <w:rFonts w:cs="Arial"/>
        </w:rPr>
        <w:t>Pilitsis J</w:t>
      </w:r>
      <w:r w:rsidRPr="00CD5811">
        <w:rPr>
          <w:rFonts w:cs="Arial"/>
        </w:rPr>
        <w:t>-</w:t>
      </w:r>
      <w:r w:rsidR="00B739E4" w:rsidRPr="00CD5811">
        <w:rPr>
          <w:rFonts w:cs="Arial"/>
        </w:rPr>
        <w:t>G.</w:t>
      </w:r>
      <w:r w:rsidR="00694EDB" w:rsidRPr="00CD5811">
        <w:rPr>
          <w:rFonts w:cs="Arial"/>
        </w:rPr>
        <w:t>Spinal cord stimulation programming: a crash course.Neurosurgical Review;44(2):709-720.</w:t>
      </w:r>
    </w:p>
    <w:p w14:paraId="1B148E27" w14:textId="1666B3E8" w:rsidR="00694EDB" w:rsidRPr="00CD5811" w:rsidRDefault="00B739E4" w:rsidP="00B564CA">
      <w:pPr>
        <w:pStyle w:val="ListParagraph"/>
        <w:numPr>
          <w:ilvl w:val="0"/>
          <w:numId w:val="33"/>
        </w:numPr>
        <w:ind w:hanging="540"/>
        <w:jc w:val="both"/>
        <w:rPr>
          <w:rFonts w:cs="Arial"/>
        </w:rPr>
      </w:pPr>
      <w:r w:rsidRPr="00CD5811">
        <w:rPr>
          <w:rFonts w:cs="Arial"/>
        </w:rPr>
        <w:t xml:space="preserve">Moisset X., </w:t>
      </w:r>
      <w:r w:rsidR="00694EDB" w:rsidRPr="00CD5811">
        <w:rPr>
          <w:rFonts w:cs="Arial"/>
        </w:rPr>
        <w:t>Bouhassira D</w:t>
      </w:r>
      <w:r w:rsidRPr="00CD5811">
        <w:rPr>
          <w:rFonts w:cs="Arial"/>
        </w:rPr>
        <w:t>.,</w:t>
      </w:r>
      <w:r w:rsidR="00694EDB" w:rsidRPr="00CD5811">
        <w:rPr>
          <w:rFonts w:cs="Arial"/>
        </w:rPr>
        <w:t>Couturier</w:t>
      </w:r>
      <w:r w:rsidRPr="00CD5811">
        <w:rPr>
          <w:rFonts w:cs="Arial"/>
        </w:rPr>
        <w:t xml:space="preserve"> J-</w:t>
      </w:r>
      <w:r w:rsidR="00694EDB" w:rsidRPr="00CD5811">
        <w:rPr>
          <w:rFonts w:cs="Arial"/>
        </w:rPr>
        <w:t>A</w:t>
      </w:r>
      <w:r w:rsidRPr="00CD5811">
        <w:rPr>
          <w:rFonts w:cs="Arial"/>
        </w:rPr>
        <w:t xml:space="preserve">., </w:t>
      </w:r>
      <w:r w:rsidR="00694EDB" w:rsidRPr="00CD5811">
        <w:rPr>
          <w:rFonts w:cs="Arial"/>
        </w:rPr>
        <w:t>Alchaar</w:t>
      </w:r>
      <w:r w:rsidRPr="00CD5811">
        <w:rPr>
          <w:rFonts w:cs="Arial"/>
        </w:rPr>
        <w:t xml:space="preserve"> H., Conradi S.,</w:t>
      </w:r>
      <w:r w:rsidR="00694EDB" w:rsidRPr="00CD5811">
        <w:rPr>
          <w:rFonts w:cs="Arial"/>
        </w:rPr>
        <w:t>Delmotte</w:t>
      </w:r>
      <w:r w:rsidRPr="00CD5811">
        <w:rPr>
          <w:rFonts w:cs="Arial"/>
        </w:rPr>
        <w:t xml:space="preserve"> M-H., etal. </w:t>
      </w:r>
      <w:r w:rsidR="00694EDB" w:rsidRPr="00CD5811">
        <w:rPr>
          <w:rFonts w:cs="Arial"/>
        </w:rPr>
        <w:t>Pharmacological and non-pharmacological treatments for neuropathic pain: Systematic review and French recommendations.Revue Neurologique.2020;176(5):325-352.</w:t>
      </w:r>
      <w:r w:rsidR="00B564CA" w:rsidRPr="00CD5811">
        <w:rPr>
          <w:rFonts w:cs="Arial"/>
        </w:rPr>
        <w:t xml:space="preserve"> </w:t>
      </w:r>
      <w:r w:rsidR="00694EDB" w:rsidRPr="00CD5811">
        <w:rPr>
          <w:rFonts w:cs="Arial"/>
        </w:rPr>
        <w:t>Appropriate referral and selection of patients with chronic pain for spinal cord stimulation: European consensus recommendations and e</w:t>
      </w:r>
      <w:r w:rsidR="00694EDB" w:rsidRPr="00CD5811">
        <w:rPr>
          <w:rFonts w:ascii="Cambria Math" w:hAnsi="Cambria Math" w:cs="Cambria Math"/>
        </w:rPr>
        <w:t>‐</w:t>
      </w:r>
      <w:r w:rsidR="00694EDB" w:rsidRPr="00CD5811">
        <w:rPr>
          <w:rFonts w:cs="Arial"/>
        </w:rPr>
        <w:t>health tool.European Journal of Pain.2020;24(6):1169-1181.</w:t>
      </w:r>
    </w:p>
    <w:p w14:paraId="7E9E2922" w14:textId="55DEB680" w:rsidR="00694EDB" w:rsidRPr="00CD5811" w:rsidRDefault="00694EDB" w:rsidP="00A176E6">
      <w:pPr>
        <w:pStyle w:val="ListParagraph"/>
        <w:numPr>
          <w:ilvl w:val="0"/>
          <w:numId w:val="33"/>
        </w:numPr>
        <w:ind w:hanging="540"/>
        <w:jc w:val="both"/>
        <w:rPr>
          <w:rFonts w:cs="Arial"/>
        </w:rPr>
      </w:pPr>
      <w:r w:rsidRPr="00CD5811">
        <w:rPr>
          <w:rFonts w:cs="Arial"/>
        </w:rPr>
        <w:t>De Jaeger M</w:t>
      </w:r>
      <w:r w:rsidR="002F7A39" w:rsidRPr="00CD5811">
        <w:rPr>
          <w:rFonts w:cs="Arial"/>
        </w:rPr>
        <w:t>.,</w:t>
      </w:r>
      <w:r w:rsidRPr="00CD5811">
        <w:rPr>
          <w:rFonts w:cs="Arial"/>
        </w:rPr>
        <w:t>Goudman L</w:t>
      </w:r>
      <w:r w:rsidR="002F7A39" w:rsidRPr="00CD5811">
        <w:rPr>
          <w:rFonts w:cs="Arial"/>
        </w:rPr>
        <w:t>.,</w:t>
      </w:r>
      <w:r w:rsidRPr="00CD5811">
        <w:rPr>
          <w:rFonts w:cs="Arial"/>
        </w:rPr>
        <w:t>Brouns R</w:t>
      </w:r>
      <w:r w:rsidR="002F7A39" w:rsidRPr="00CD5811">
        <w:rPr>
          <w:rFonts w:cs="Arial"/>
        </w:rPr>
        <w:t>.,</w:t>
      </w:r>
      <w:r w:rsidRPr="00CD5811">
        <w:rPr>
          <w:rFonts w:cs="Arial"/>
        </w:rPr>
        <w:t>De Smedt A</w:t>
      </w:r>
      <w:r w:rsidR="002F7A39" w:rsidRPr="00CD5811">
        <w:rPr>
          <w:rFonts w:cs="Arial"/>
        </w:rPr>
        <w:t>.,</w:t>
      </w:r>
      <w:r w:rsidRPr="00CD5811">
        <w:rPr>
          <w:rFonts w:cs="Arial"/>
        </w:rPr>
        <w:t>Linderoth B</w:t>
      </w:r>
      <w:r w:rsidR="002F7A39" w:rsidRPr="00CD5811">
        <w:rPr>
          <w:rFonts w:cs="Arial"/>
        </w:rPr>
        <w:t>.,</w:t>
      </w:r>
      <w:r w:rsidRPr="00CD5811">
        <w:rPr>
          <w:rFonts w:cs="Arial"/>
        </w:rPr>
        <w:t>Eldabe S</w:t>
      </w:r>
      <w:r w:rsidR="002F7A39" w:rsidRPr="00CD5811">
        <w:rPr>
          <w:rFonts w:cs="Arial"/>
        </w:rPr>
        <w:t xml:space="preserve">., et.al. </w:t>
      </w:r>
      <w:r w:rsidRPr="00CD5811">
        <w:rPr>
          <w:rFonts w:cs="Arial"/>
        </w:rPr>
        <w:t>The Long</w:t>
      </w:r>
      <w:r w:rsidRPr="00CD5811">
        <w:rPr>
          <w:rFonts w:ascii="Cambria Math" w:hAnsi="Cambria Math" w:cs="Cambria Math"/>
        </w:rPr>
        <w:t>‐</w:t>
      </w:r>
      <w:r w:rsidRPr="00CD5811">
        <w:rPr>
          <w:rFonts w:cs="Arial"/>
        </w:rPr>
        <w:t>Term Response to High</w:t>
      </w:r>
      <w:r w:rsidRPr="00CD5811">
        <w:rPr>
          <w:rFonts w:ascii="Cambria Math" w:hAnsi="Cambria Math" w:cs="Cambria Math"/>
        </w:rPr>
        <w:t>‐</w:t>
      </w:r>
      <w:r w:rsidRPr="00CD5811">
        <w:rPr>
          <w:rFonts w:cs="Arial"/>
        </w:rPr>
        <w:t>Dose Spinal Cord Stimulation in Patients With Failed Back Surgery Syndrome After Conversion From Standard Spinal Cord Stimulation: An Effectiveness and Prediction Study.Neuromodulation Technology at the Neural Interface.2021;24(3):546-555.</w:t>
      </w:r>
    </w:p>
    <w:p w14:paraId="149CFBAF" w14:textId="77777777" w:rsidR="00694EDB" w:rsidRPr="00CD5811" w:rsidRDefault="00694EDB" w:rsidP="00A176E6">
      <w:pPr>
        <w:pStyle w:val="ListParagraph"/>
        <w:numPr>
          <w:ilvl w:val="0"/>
          <w:numId w:val="33"/>
        </w:numPr>
        <w:ind w:hanging="540"/>
        <w:jc w:val="both"/>
        <w:rPr>
          <w:rFonts w:cs="Arial"/>
        </w:rPr>
      </w:pPr>
      <w:r w:rsidRPr="00CD5811">
        <w:rPr>
          <w:rFonts w:cs="Arial"/>
        </w:rPr>
        <w:t>.10-kHz High-Frequency Spinal Cord Stimulation for Adults With Chronic Noncancer Pain: A Health Technology Assessment..Ontario health technology assessment series.2020;20(6):1-109.</w:t>
      </w:r>
    </w:p>
    <w:p w14:paraId="657025A4" w14:textId="4F27F85A" w:rsidR="00694EDB" w:rsidRPr="00CD5811" w:rsidRDefault="00694EDB" w:rsidP="00A176E6">
      <w:pPr>
        <w:pStyle w:val="ListParagraph"/>
        <w:numPr>
          <w:ilvl w:val="0"/>
          <w:numId w:val="33"/>
        </w:numPr>
        <w:ind w:hanging="540"/>
        <w:jc w:val="both"/>
        <w:rPr>
          <w:rFonts w:cs="Arial"/>
        </w:rPr>
      </w:pPr>
      <w:r w:rsidRPr="00CD5811">
        <w:rPr>
          <w:rFonts w:cs="Arial"/>
        </w:rPr>
        <w:t>Mehta V</w:t>
      </w:r>
      <w:r w:rsidR="006D4D61" w:rsidRPr="00CD5811">
        <w:rPr>
          <w:rFonts w:cs="Arial"/>
        </w:rPr>
        <w:t>.,</w:t>
      </w:r>
      <w:r w:rsidRPr="00CD5811">
        <w:rPr>
          <w:rFonts w:cs="Arial"/>
        </w:rPr>
        <w:t>Bouchareb Y</w:t>
      </w:r>
      <w:r w:rsidR="006D4D61" w:rsidRPr="00CD5811">
        <w:rPr>
          <w:rFonts w:cs="Arial"/>
        </w:rPr>
        <w:t>.,</w:t>
      </w:r>
      <w:r w:rsidRPr="00CD5811">
        <w:rPr>
          <w:rFonts w:cs="Arial"/>
        </w:rPr>
        <w:t>Ramaswamy S</w:t>
      </w:r>
      <w:r w:rsidR="006D4D61" w:rsidRPr="00CD5811">
        <w:rPr>
          <w:rFonts w:cs="Arial"/>
        </w:rPr>
        <w:t>.,Ahmad</w:t>
      </w:r>
      <w:r w:rsidRPr="00CD5811">
        <w:rPr>
          <w:rFonts w:cs="Arial"/>
        </w:rPr>
        <w:t xml:space="preserve"> A</w:t>
      </w:r>
      <w:r w:rsidR="006D4D61" w:rsidRPr="00CD5811">
        <w:rPr>
          <w:rFonts w:cs="Arial"/>
        </w:rPr>
        <w:t>.,Wodehouse</w:t>
      </w:r>
      <w:r w:rsidRPr="00CD5811">
        <w:rPr>
          <w:rFonts w:cs="Arial"/>
        </w:rPr>
        <w:t xml:space="preserve"> T</w:t>
      </w:r>
      <w:r w:rsidR="006D4D61" w:rsidRPr="00CD5811">
        <w:rPr>
          <w:rFonts w:cs="Arial"/>
        </w:rPr>
        <w:t xml:space="preserve">.,Haroon </w:t>
      </w:r>
      <w:r w:rsidRPr="00CD5811">
        <w:rPr>
          <w:rFonts w:cs="Arial"/>
        </w:rPr>
        <w:t>A.Metabolic Imaging of Pain Matrix Using 18F Fluoro</w:t>
      </w:r>
      <w:r w:rsidRPr="00CD5811">
        <w:rPr>
          <w:rFonts w:ascii="Cambria Math" w:hAnsi="Cambria Math" w:cs="Cambria Math"/>
        </w:rPr>
        <w:t>‐</w:t>
      </w:r>
      <w:r w:rsidRPr="00CD5811">
        <w:rPr>
          <w:rFonts w:cs="Arial"/>
        </w:rPr>
        <w:t>deoxyglucose Positron Emission Tomography/Computed Tomography for Patients Undergoing L2 Dorsal Root Ganglion Stimulation for Low Back Pain.Neuromodulation Technology at the Neural Interface.2020;23(2):222-233.</w:t>
      </w:r>
    </w:p>
    <w:p w14:paraId="1A60DFD8" w14:textId="53D43D3B" w:rsidR="00694EDB" w:rsidRPr="00CD5811" w:rsidRDefault="006D4D61" w:rsidP="00A176E6">
      <w:pPr>
        <w:pStyle w:val="ListParagraph"/>
        <w:numPr>
          <w:ilvl w:val="0"/>
          <w:numId w:val="33"/>
        </w:numPr>
        <w:ind w:hanging="540"/>
        <w:jc w:val="both"/>
        <w:rPr>
          <w:rFonts w:cs="Arial"/>
        </w:rPr>
      </w:pPr>
      <w:r w:rsidRPr="00CD5811">
        <w:rPr>
          <w:rFonts w:cs="Arial"/>
        </w:rPr>
        <w:t>Khadka N.,</w:t>
      </w:r>
      <w:r w:rsidR="00694EDB" w:rsidRPr="00CD5811">
        <w:rPr>
          <w:rFonts w:cs="Arial"/>
        </w:rPr>
        <w:t>Harmsen I</w:t>
      </w:r>
      <w:r w:rsidRPr="00CD5811">
        <w:rPr>
          <w:rFonts w:cs="Arial"/>
        </w:rPr>
        <w:t>-</w:t>
      </w:r>
      <w:r w:rsidR="00694EDB" w:rsidRPr="00CD5811">
        <w:rPr>
          <w:rFonts w:cs="Arial"/>
        </w:rPr>
        <w:t>E.</w:t>
      </w:r>
      <w:r w:rsidRPr="00CD5811">
        <w:rPr>
          <w:rFonts w:cs="Arial"/>
        </w:rPr>
        <w:t>,</w:t>
      </w:r>
      <w:r w:rsidR="00694EDB" w:rsidRPr="00CD5811">
        <w:rPr>
          <w:rFonts w:cs="Arial"/>
        </w:rPr>
        <w:t>Lozano A</w:t>
      </w:r>
      <w:r w:rsidRPr="00CD5811">
        <w:rPr>
          <w:rFonts w:cs="Arial"/>
        </w:rPr>
        <w:t>-M.,</w:t>
      </w:r>
      <w:r w:rsidR="00694EDB" w:rsidRPr="00CD5811">
        <w:rPr>
          <w:rFonts w:cs="Arial"/>
        </w:rPr>
        <w:t>Bikson M.Bio</w:t>
      </w:r>
      <w:r w:rsidR="00694EDB" w:rsidRPr="00CD5811">
        <w:rPr>
          <w:rFonts w:ascii="Cambria Math" w:hAnsi="Cambria Math" w:cs="Cambria Math"/>
        </w:rPr>
        <w:t>‐</w:t>
      </w:r>
      <w:r w:rsidR="00694EDB" w:rsidRPr="00CD5811">
        <w:rPr>
          <w:rFonts w:cs="Arial"/>
        </w:rPr>
        <w:t>Heat Model of Kilohertz</w:t>
      </w:r>
      <w:r w:rsidR="00694EDB" w:rsidRPr="00CD5811">
        <w:rPr>
          <w:rFonts w:ascii="Cambria Math" w:hAnsi="Cambria Math" w:cs="Cambria Math"/>
        </w:rPr>
        <w:t>‐</w:t>
      </w:r>
      <w:r w:rsidR="00694EDB" w:rsidRPr="00CD5811">
        <w:rPr>
          <w:rFonts w:cs="Arial"/>
        </w:rPr>
        <w:t>Frequency Deep Brain Stimulation Increases Brain Tissue Temperature.Neuromodulation Technology at the Neural Interface.2020;23(4):489-495.</w:t>
      </w:r>
    </w:p>
    <w:p w14:paraId="11781E17" w14:textId="169AB899" w:rsidR="00694EDB" w:rsidRPr="00CD5811" w:rsidRDefault="006D4D61" w:rsidP="00A176E6">
      <w:pPr>
        <w:pStyle w:val="ListParagraph"/>
        <w:numPr>
          <w:ilvl w:val="0"/>
          <w:numId w:val="33"/>
        </w:numPr>
        <w:ind w:hanging="540"/>
        <w:jc w:val="both"/>
        <w:rPr>
          <w:rFonts w:cs="Arial"/>
        </w:rPr>
      </w:pPr>
      <w:r w:rsidRPr="00CD5811">
        <w:rPr>
          <w:rFonts w:cs="Arial"/>
        </w:rPr>
        <w:t>De Andrés</w:t>
      </w:r>
      <w:r w:rsidR="00694EDB" w:rsidRPr="00CD5811">
        <w:rPr>
          <w:rFonts w:cs="Arial"/>
        </w:rPr>
        <w:t xml:space="preserve"> J</w:t>
      </w:r>
      <w:r w:rsidRPr="00CD5811">
        <w:rPr>
          <w:rFonts w:cs="Arial"/>
        </w:rPr>
        <w:t>.,</w:t>
      </w:r>
      <w:r w:rsidR="00694EDB" w:rsidRPr="00CD5811">
        <w:rPr>
          <w:rFonts w:cs="Arial"/>
        </w:rPr>
        <w:t>Navarrete</w:t>
      </w:r>
      <w:r w:rsidR="00694EDB" w:rsidRPr="00CD5811">
        <w:rPr>
          <w:rFonts w:ascii="Cambria Math" w:hAnsi="Cambria Math" w:cs="Cambria Math"/>
        </w:rPr>
        <w:t>‐</w:t>
      </w:r>
      <w:r w:rsidR="00694EDB" w:rsidRPr="00CD5811">
        <w:rPr>
          <w:rFonts w:cs="Arial"/>
        </w:rPr>
        <w:t>Rueda F</w:t>
      </w:r>
      <w:r w:rsidRPr="00CD5811">
        <w:rPr>
          <w:rFonts w:cs="Arial"/>
        </w:rPr>
        <w:t>.,</w:t>
      </w:r>
      <w:r w:rsidR="00694EDB" w:rsidRPr="00CD5811">
        <w:rPr>
          <w:rFonts w:cs="Arial"/>
        </w:rPr>
        <w:t>Fabregat G</w:t>
      </w:r>
      <w:r w:rsidRPr="00CD5811">
        <w:rPr>
          <w:rFonts w:cs="Arial"/>
        </w:rPr>
        <w:t>.,</w:t>
      </w:r>
      <w:r w:rsidR="00694EDB" w:rsidRPr="00CD5811">
        <w:rPr>
          <w:rFonts w:cs="Arial"/>
        </w:rPr>
        <w:t>García</w:t>
      </w:r>
      <w:r w:rsidR="00694EDB" w:rsidRPr="00CD5811">
        <w:rPr>
          <w:rFonts w:ascii="Cambria Math" w:hAnsi="Cambria Math" w:cs="Cambria Math"/>
        </w:rPr>
        <w:t>‐</w:t>
      </w:r>
      <w:r w:rsidR="00694EDB" w:rsidRPr="00CD5811">
        <w:rPr>
          <w:rFonts w:cs="Arial"/>
        </w:rPr>
        <w:t>Gutiérrez M</w:t>
      </w:r>
      <w:r w:rsidRPr="00CD5811">
        <w:rPr>
          <w:rFonts w:cs="Arial"/>
        </w:rPr>
        <w:t>-</w:t>
      </w:r>
      <w:r w:rsidR="00694EDB" w:rsidRPr="00CD5811">
        <w:rPr>
          <w:rFonts w:cs="Arial"/>
        </w:rPr>
        <w:t>S</w:t>
      </w:r>
      <w:r w:rsidRPr="00CD5811">
        <w:rPr>
          <w:rFonts w:cs="Arial"/>
        </w:rPr>
        <w:t>.,</w:t>
      </w:r>
      <w:r w:rsidR="00694EDB" w:rsidRPr="00CD5811">
        <w:rPr>
          <w:rFonts w:cs="Arial"/>
        </w:rPr>
        <w:t>Monsalve</w:t>
      </w:r>
      <w:r w:rsidR="00694EDB" w:rsidRPr="00CD5811">
        <w:rPr>
          <w:rFonts w:ascii="Cambria Math" w:hAnsi="Cambria Math" w:cs="Cambria Math"/>
        </w:rPr>
        <w:t>‐</w:t>
      </w:r>
      <w:r w:rsidR="00694EDB" w:rsidRPr="00CD5811">
        <w:rPr>
          <w:rFonts w:cs="Arial"/>
        </w:rPr>
        <w:t>Dolz V</w:t>
      </w:r>
      <w:r w:rsidRPr="00CD5811">
        <w:rPr>
          <w:rFonts w:cs="Arial"/>
        </w:rPr>
        <w:t>.,</w:t>
      </w:r>
      <w:r w:rsidR="00694EDB" w:rsidRPr="00CD5811">
        <w:rPr>
          <w:rFonts w:cs="Arial"/>
        </w:rPr>
        <w:t>Harutyunyan A</w:t>
      </w:r>
      <w:r w:rsidRPr="00CD5811">
        <w:rPr>
          <w:rFonts w:cs="Arial"/>
        </w:rPr>
        <w:t xml:space="preserve">., et.al. </w:t>
      </w:r>
      <w:r w:rsidR="00694EDB" w:rsidRPr="00CD5811">
        <w:rPr>
          <w:rFonts w:cs="Arial"/>
        </w:rPr>
        <w:t>Differences in Gene Expression of Endogenous Opioid Peptide Precursor, Cannabinoid 1 and 2 Receptors and Interleukin Beta in Peripheral Blood Mononuclear Cells of Patients With Refractory Failed Back Surgery Syndrome Treated With Spinal Cord Stimulation: Markers of Therapeutic Outcomes?.Neuromodulation Technology at the Neural Interface.2021;24(1):49-60.</w:t>
      </w:r>
    </w:p>
    <w:p w14:paraId="482709CF" w14:textId="367C7F6A" w:rsidR="00694EDB" w:rsidRPr="00CD5811" w:rsidRDefault="00694EDB" w:rsidP="00A176E6">
      <w:pPr>
        <w:pStyle w:val="ListParagraph"/>
        <w:numPr>
          <w:ilvl w:val="0"/>
          <w:numId w:val="33"/>
        </w:numPr>
        <w:ind w:hanging="540"/>
        <w:jc w:val="both"/>
        <w:rPr>
          <w:rFonts w:cs="Arial"/>
        </w:rPr>
      </w:pPr>
      <w:r w:rsidRPr="00CD5811">
        <w:rPr>
          <w:rFonts w:cs="Arial"/>
        </w:rPr>
        <w:t>Russo M</w:t>
      </w:r>
      <w:r w:rsidR="000413E0" w:rsidRPr="00CD5811">
        <w:rPr>
          <w:rFonts w:cs="Arial"/>
        </w:rPr>
        <w:t>.,</w:t>
      </w:r>
      <w:r w:rsidRPr="00CD5811">
        <w:rPr>
          <w:rFonts w:cs="Arial"/>
        </w:rPr>
        <w:t>Brooker C</w:t>
      </w:r>
      <w:r w:rsidR="000413E0" w:rsidRPr="00CD5811">
        <w:rPr>
          <w:rFonts w:cs="Arial"/>
        </w:rPr>
        <w:t>.,</w:t>
      </w:r>
      <w:r w:rsidRPr="00CD5811">
        <w:rPr>
          <w:rFonts w:cs="Arial"/>
        </w:rPr>
        <w:t>Cousins M</w:t>
      </w:r>
      <w:r w:rsidR="000413E0" w:rsidRPr="00CD5811">
        <w:rPr>
          <w:rFonts w:cs="Arial"/>
        </w:rPr>
        <w:t>-J.,</w:t>
      </w:r>
      <w:r w:rsidRPr="00CD5811">
        <w:rPr>
          <w:rFonts w:cs="Arial"/>
        </w:rPr>
        <w:t>Taylor N</w:t>
      </w:r>
      <w:r w:rsidR="000413E0" w:rsidRPr="00CD5811">
        <w:rPr>
          <w:rFonts w:cs="Arial"/>
        </w:rPr>
        <w:t>.,</w:t>
      </w:r>
      <w:r w:rsidRPr="00CD5811">
        <w:rPr>
          <w:rFonts w:cs="Arial"/>
        </w:rPr>
        <w:t>Boesel T</w:t>
      </w:r>
      <w:r w:rsidR="000413E0" w:rsidRPr="00CD5811">
        <w:rPr>
          <w:rFonts w:cs="Arial"/>
        </w:rPr>
        <w:t>.,</w:t>
      </w:r>
      <w:r w:rsidRPr="00CD5811">
        <w:rPr>
          <w:rFonts w:cs="Arial"/>
        </w:rPr>
        <w:t>Sullivan R</w:t>
      </w:r>
      <w:r w:rsidR="000413E0" w:rsidRPr="00CD5811">
        <w:rPr>
          <w:rFonts w:cs="Arial"/>
        </w:rPr>
        <w:t xml:space="preserve">., et.al. </w:t>
      </w:r>
      <w:r w:rsidRPr="00CD5811">
        <w:rPr>
          <w:rFonts w:cs="Arial"/>
        </w:rPr>
        <w:t>Sustained Long-Term Outcomes With Closed-Loop Spinal Cord Stimulation: 12-Month Results of the Prospective, Multicenter, Open-Label Avalon Study.Neurosurgery.2020;87(4):e485-e495.</w:t>
      </w:r>
    </w:p>
    <w:p w14:paraId="1CB01F8C" w14:textId="18813932" w:rsidR="00694EDB" w:rsidRPr="00CD5811" w:rsidRDefault="000413E0" w:rsidP="00A176E6">
      <w:pPr>
        <w:pStyle w:val="ListParagraph"/>
        <w:numPr>
          <w:ilvl w:val="0"/>
          <w:numId w:val="33"/>
        </w:numPr>
        <w:ind w:hanging="540"/>
        <w:jc w:val="both"/>
        <w:rPr>
          <w:rFonts w:cs="Arial"/>
        </w:rPr>
      </w:pPr>
      <w:r w:rsidRPr="00CD5811">
        <w:rPr>
          <w:rFonts w:cs="Arial"/>
        </w:rPr>
        <w:t>Liao</w:t>
      </w:r>
      <w:r w:rsidR="00694EDB" w:rsidRPr="00CD5811">
        <w:rPr>
          <w:rFonts w:cs="Arial"/>
        </w:rPr>
        <w:t xml:space="preserve"> W</w:t>
      </w:r>
      <w:r w:rsidRPr="00CD5811">
        <w:rPr>
          <w:rFonts w:cs="Arial"/>
        </w:rPr>
        <w:t xml:space="preserve">-T., </w:t>
      </w:r>
      <w:r w:rsidR="00694EDB" w:rsidRPr="00CD5811">
        <w:rPr>
          <w:rFonts w:cs="Arial"/>
        </w:rPr>
        <w:t>Tseng C-C</w:t>
      </w:r>
      <w:r w:rsidRPr="00CD5811">
        <w:rPr>
          <w:rFonts w:cs="Arial"/>
        </w:rPr>
        <w:t>., Wu</w:t>
      </w:r>
      <w:r w:rsidR="00694EDB" w:rsidRPr="00CD5811">
        <w:rPr>
          <w:rFonts w:cs="Arial"/>
        </w:rPr>
        <w:t xml:space="preserve"> C-H</w:t>
      </w:r>
      <w:r w:rsidRPr="00CD5811">
        <w:rPr>
          <w:rFonts w:cs="Arial"/>
        </w:rPr>
        <w:t xml:space="preserve">., </w:t>
      </w:r>
      <w:r w:rsidR="00694EDB" w:rsidRPr="00CD5811">
        <w:rPr>
          <w:rFonts w:cs="Arial"/>
        </w:rPr>
        <w:t>Lin C-R.Early high-frequency spinal cord stimulation treatment inhibited the activation of spinal mitogen-activated protein kinases and ameliorated spared nerve injury-induced neuropathic pain in rats.Neuroscience Letters.2020;721:134763</w:t>
      </w:r>
    </w:p>
    <w:p w14:paraId="2BB6ED11" w14:textId="3D66D9C5" w:rsidR="00694EDB" w:rsidRPr="00CD5811" w:rsidRDefault="00694EDB" w:rsidP="00A176E6">
      <w:pPr>
        <w:pStyle w:val="ListParagraph"/>
        <w:numPr>
          <w:ilvl w:val="0"/>
          <w:numId w:val="33"/>
        </w:numPr>
        <w:ind w:hanging="540"/>
        <w:jc w:val="both"/>
        <w:rPr>
          <w:rFonts w:cs="Arial"/>
        </w:rPr>
      </w:pPr>
      <w:r w:rsidRPr="00CD5811">
        <w:rPr>
          <w:rFonts w:cs="Arial"/>
        </w:rPr>
        <w:t>Stolzenberg D</w:t>
      </w:r>
      <w:r w:rsidR="000413E0" w:rsidRPr="00CD5811">
        <w:rPr>
          <w:rFonts w:cs="Arial"/>
        </w:rPr>
        <w:t>.,</w:t>
      </w:r>
      <w:r w:rsidRPr="00CD5811">
        <w:rPr>
          <w:rFonts w:cs="Arial"/>
        </w:rPr>
        <w:t>Ahn J</w:t>
      </w:r>
      <w:r w:rsidR="000413E0" w:rsidRPr="00CD5811">
        <w:rPr>
          <w:rFonts w:cs="Arial"/>
        </w:rPr>
        <w:t>-J.,</w:t>
      </w:r>
      <w:r w:rsidRPr="00CD5811">
        <w:rPr>
          <w:rFonts w:cs="Arial"/>
        </w:rPr>
        <w:t>Lendner M</w:t>
      </w:r>
      <w:r w:rsidR="000413E0" w:rsidRPr="00CD5811">
        <w:rPr>
          <w:rFonts w:cs="Arial"/>
        </w:rPr>
        <w:t>.,</w:t>
      </w:r>
      <w:r w:rsidRPr="00CD5811">
        <w:rPr>
          <w:rFonts w:cs="Arial"/>
        </w:rPr>
        <w:t>Kurd M.Thoracolumbar Spinal Cord Stimulator Trial.Clinical Spine Surgery A Spine Publication.2021;34(2):51-55.</w:t>
      </w:r>
    </w:p>
    <w:p w14:paraId="12C298B9" w14:textId="675ADDE5" w:rsidR="00694EDB" w:rsidRPr="00CD5811" w:rsidRDefault="00694EDB" w:rsidP="00A176E6">
      <w:pPr>
        <w:pStyle w:val="ListParagraph"/>
        <w:numPr>
          <w:ilvl w:val="0"/>
          <w:numId w:val="33"/>
        </w:numPr>
        <w:ind w:hanging="540"/>
        <w:jc w:val="both"/>
        <w:rPr>
          <w:rFonts w:cs="Arial"/>
        </w:rPr>
      </w:pPr>
      <w:r w:rsidRPr="00CD5811">
        <w:rPr>
          <w:rFonts w:cs="Arial"/>
        </w:rPr>
        <w:lastRenderedPageBreak/>
        <w:t>Sherry L</w:t>
      </w:r>
      <w:r w:rsidR="000413E0" w:rsidRPr="00CD5811">
        <w:rPr>
          <w:rFonts w:cs="Arial"/>
        </w:rPr>
        <w:t>-J.,</w:t>
      </w:r>
      <w:r w:rsidRPr="00CD5811">
        <w:rPr>
          <w:rFonts w:cs="Arial"/>
        </w:rPr>
        <w:t>Briggs A</w:t>
      </w:r>
      <w:r w:rsidR="000413E0" w:rsidRPr="00CD5811">
        <w:rPr>
          <w:rFonts w:cs="Arial"/>
        </w:rPr>
        <w:t xml:space="preserve">-M., </w:t>
      </w:r>
      <w:r w:rsidRPr="00CD5811">
        <w:rPr>
          <w:rFonts w:cs="Arial"/>
        </w:rPr>
        <w:t>Pizzari T.Safeguarding injured Victorians: development and implementation of an evidence-informed system to manage therapeutic uncertainty and decision making in a compensable environment.Australian Health Review.2020;44(3):493-496.</w:t>
      </w:r>
    </w:p>
    <w:p w14:paraId="2670B520" w14:textId="5941BA23" w:rsidR="00694EDB" w:rsidRPr="00CD5811" w:rsidRDefault="00694EDB" w:rsidP="00A176E6">
      <w:pPr>
        <w:pStyle w:val="ListParagraph"/>
        <w:numPr>
          <w:ilvl w:val="0"/>
          <w:numId w:val="33"/>
        </w:numPr>
        <w:ind w:hanging="540"/>
        <w:jc w:val="both"/>
        <w:rPr>
          <w:rFonts w:cs="Arial"/>
        </w:rPr>
      </w:pPr>
      <w:r w:rsidRPr="00CD5811">
        <w:rPr>
          <w:rFonts w:cs="Arial"/>
        </w:rPr>
        <w:t>Miocinovic S O</w:t>
      </w:r>
      <w:r w:rsidR="000413E0" w:rsidRPr="00CD5811">
        <w:rPr>
          <w:rFonts w:cs="Arial"/>
        </w:rPr>
        <w:t xml:space="preserve">-JL., </w:t>
      </w:r>
      <w:r w:rsidRPr="00CD5811">
        <w:rPr>
          <w:rFonts w:cs="Arial"/>
        </w:rPr>
        <w:t xml:space="preserve"> Okun MS B</w:t>
      </w:r>
      <w:r w:rsidR="000413E0" w:rsidRPr="00CD5811">
        <w:rPr>
          <w:rFonts w:cs="Arial"/>
        </w:rPr>
        <w:t>-KL.,</w:t>
      </w:r>
      <w:r w:rsidRPr="00CD5811">
        <w:rPr>
          <w:rFonts w:cs="Arial"/>
        </w:rPr>
        <w:t xml:space="preserve"> Riva-Posse P G</w:t>
      </w:r>
      <w:r w:rsidR="000413E0" w:rsidRPr="00CD5811">
        <w:rPr>
          <w:rFonts w:cs="Arial"/>
        </w:rPr>
        <w:t>-RE.,</w:t>
      </w:r>
      <w:r w:rsidRPr="00CD5811">
        <w:rPr>
          <w:rFonts w:cs="Arial"/>
        </w:rPr>
        <w:t xml:space="preserve"> Buetefisch C</w:t>
      </w:r>
      <w:r w:rsidR="000413E0" w:rsidRPr="00CD5811">
        <w:rPr>
          <w:rFonts w:cs="Arial"/>
        </w:rPr>
        <w:t>-</w:t>
      </w:r>
      <w:r w:rsidRPr="00CD5811">
        <w:rPr>
          <w:rFonts w:cs="Arial"/>
        </w:rPr>
        <w:t xml:space="preserve">M.Recommendations for Deep Brain Stimulation Device Management During a Pandemic.J Parkinsons Dis. 2020;10(3):903-910. </w:t>
      </w:r>
    </w:p>
    <w:p w14:paraId="4CE15F32" w14:textId="5890AE8C" w:rsidR="00694EDB" w:rsidRPr="00CD5811" w:rsidRDefault="00694EDB" w:rsidP="00A176E6">
      <w:pPr>
        <w:pStyle w:val="ListParagraph"/>
        <w:numPr>
          <w:ilvl w:val="0"/>
          <w:numId w:val="33"/>
        </w:numPr>
        <w:ind w:hanging="540"/>
        <w:jc w:val="both"/>
        <w:rPr>
          <w:rFonts w:cs="Arial"/>
        </w:rPr>
      </w:pPr>
      <w:r w:rsidRPr="00CD5811">
        <w:rPr>
          <w:rFonts w:cs="Arial"/>
        </w:rPr>
        <w:t>Marquez-Chin C</w:t>
      </w:r>
      <w:r w:rsidR="000413E0" w:rsidRPr="00CD5811">
        <w:rPr>
          <w:rFonts w:cs="Arial"/>
        </w:rPr>
        <w:t>.</w:t>
      </w:r>
      <w:r w:rsidRPr="00CD5811">
        <w:rPr>
          <w:rFonts w:cs="Arial"/>
        </w:rPr>
        <w:t>, Popovic M</w:t>
      </w:r>
      <w:r w:rsidR="000413E0" w:rsidRPr="00CD5811">
        <w:rPr>
          <w:rFonts w:cs="Arial"/>
        </w:rPr>
        <w:t>-</w:t>
      </w:r>
      <w:r w:rsidRPr="00CD5811">
        <w:rPr>
          <w:rFonts w:cs="Arial"/>
        </w:rPr>
        <w:t xml:space="preserve">R.Functional electrical stimulation therapy for restoration of motor function after spinal cord injury and stroke: a review.Biomed Eng Online. 2020;19(1):34. </w:t>
      </w:r>
    </w:p>
    <w:p w14:paraId="7D0DE172" w14:textId="1D720041" w:rsidR="00694EDB" w:rsidRPr="00CD5811" w:rsidRDefault="00694EDB" w:rsidP="00A176E6">
      <w:pPr>
        <w:pStyle w:val="ListParagraph"/>
        <w:numPr>
          <w:ilvl w:val="0"/>
          <w:numId w:val="33"/>
        </w:numPr>
        <w:ind w:hanging="540"/>
        <w:jc w:val="both"/>
        <w:rPr>
          <w:rFonts w:cs="Arial"/>
        </w:rPr>
      </w:pPr>
      <w:r w:rsidRPr="00CD5811">
        <w:rPr>
          <w:rFonts w:cs="Arial"/>
        </w:rPr>
        <w:t>Romanella S</w:t>
      </w:r>
      <w:r w:rsidR="000413E0" w:rsidRPr="00CD5811">
        <w:rPr>
          <w:rFonts w:cs="Arial"/>
        </w:rPr>
        <w:t>-</w:t>
      </w:r>
      <w:r w:rsidRPr="00CD5811">
        <w:rPr>
          <w:rFonts w:cs="Arial"/>
        </w:rPr>
        <w:t>M</w:t>
      </w:r>
      <w:r w:rsidR="000413E0" w:rsidRPr="00CD5811">
        <w:rPr>
          <w:rFonts w:cs="Arial"/>
        </w:rPr>
        <w:t>.</w:t>
      </w:r>
      <w:r w:rsidRPr="00CD5811">
        <w:rPr>
          <w:rFonts w:cs="Arial"/>
        </w:rPr>
        <w:t>, Roe D</w:t>
      </w:r>
      <w:r w:rsidR="000413E0" w:rsidRPr="00CD5811">
        <w:rPr>
          <w:rFonts w:cs="Arial"/>
        </w:rPr>
        <w:t>.</w:t>
      </w:r>
      <w:r w:rsidRPr="00CD5811">
        <w:rPr>
          <w:rFonts w:cs="Arial"/>
        </w:rPr>
        <w:t>, Paciorek R</w:t>
      </w:r>
      <w:r w:rsidR="000413E0" w:rsidRPr="00CD5811">
        <w:rPr>
          <w:rFonts w:cs="Arial"/>
        </w:rPr>
        <w:t>.</w:t>
      </w:r>
      <w:r w:rsidRPr="00CD5811">
        <w:rPr>
          <w:rFonts w:cs="Arial"/>
        </w:rPr>
        <w:t>, Cappon D</w:t>
      </w:r>
      <w:r w:rsidR="000413E0" w:rsidRPr="00CD5811">
        <w:rPr>
          <w:rFonts w:cs="Arial"/>
        </w:rPr>
        <w:t>.</w:t>
      </w:r>
      <w:r w:rsidRPr="00CD5811">
        <w:rPr>
          <w:rFonts w:cs="Arial"/>
        </w:rPr>
        <w:t>, Ruffini G</w:t>
      </w:r>
      <w:r w:rsidR="000413E0" w:rsidRPr="00CD5811">
        <w:rPr>
          <w:rFonts w:cs="Arial"/>
        </w:rPr>
        <w:t>.</w:t>
      </w:r>
      <w:r w:rsidRPr="00CD5811">
        <w:rPr>
          <w:rFonts w:cs="Arial"/>
        </w:rPr>
        <w:t>, Menardi A</w:t>
      </w:r>
      <w:r w:rsidR="000413E0" w:rsidRPr="00CD5811">
        <w:rPr>
          <w:rFonts w:cs="Arial"/>
        </w:rPr>
        <w:t>.</w:t>
      </w:r>
      <w:r w:rsidRPr="00CD5811">
        <w:rPr>
          <w:rFonts w:cs="Arial"/>
        </w:rPr>
        <w:t>,</w:t>
      </w:r>
      <w:r w:rsidR="000413E0" w:rsidRPr="00CD5811">
        <w:rPr>
          <w:rFonts w:cs="Arial"/>
        </w:rPr>
        <w:t xml:space="preserve"> et.al. </w:t>
      </w:r>
      <w:r w:rsidRPr="00CD5811">
        <w:rPr>
          <w:rFonts w:cs="Arial"/>
        </w:rPr>
        <w:t xml:space="preserve">Sleep, Noninvasive Brain Stimulation, and the Aging Brain: Challenges and Opportunities.Ageing Res Rev. 2020;61:101067. </w:t>
      </w:r>
    </w:p>
    <w:p w14:paraId="188EBBEA" w14:textId="787E3FD8" w:rsidR="00694EDB" w:rsidRPr="00CD5811" w:rsidRDefault="00694EDB" w:rsidP="00A176E6">
      <w:pPr>
        <w:pStyle w:val="ListParagraph"/>
        <w:numPr>
          <w:ilvl w:val="0"/>
          <w:numId w:val="33"/>
        </w:numPr>
        <w:ind w:hanging="540"/>
        <w:jc w:val="both"/>
        <w:rPr>
          <w:rFonts w:cs="Arial"/>
        </w:rPr>
      </w:pPr>
      <w:r w:rsidRPr="00CD5811">
        <w:rPr>
          <w:rFonts w:cs="Arial"/>
        </w:rPr>
        <w:t>Bobkova N</w:t>
      </w:r>
      <w:r w:rsidR="000413E0" w:rsidRPr="00CD5811">
        <w:rPr>
          <w:rFonts w:cs="Arial"/>
        </w:rPr>
        <w:t>-</w:t>
      </w:r>
      <w:r w:rsidRPr="00CD5811">
        <w:rPr>
          <w:rFonts w:cs="Arial"/>
        </w:rPr>
        <w:t>V</w:t>
      </w:r>
      <w:r w:rsidR="000413E0" w:rsidRPr="00CD5811">
        <w:rPr>
          <w:rFonts w:cs="Arial"/>
        </w:rPr>
        <w:t>.</w:t>
      </w:r>
      <w:r w:rsidRPr="00CD5811">
        <w:rPr>
          <w:rFonts w:cs="Arial"/>
        </w:rPr>
        <w:t>, Poltavtseva R</w:t>
      </w:r>
      <w:r w:rsidR="000413E0" w:rsidRPr="00CD5811">
        <w:rPr>
          <w:rFonts w:cs="Arial"/>
        </w:rPr>
        <w:t>-</w:t>
      </w:r>
      <w:r w:rsidRPr="00CD5811">
        <w:rPr>
          <w:rFonts w:cs="Arial"/>
        </w:rPr>
        <w:t>A</w:t>
      </w:r>
      <w:r w:rsidR="000413E0" w:rsidRPr="00CD5811">
        <w:rPr>
          <w:rFonts w:cs="Arial"/>
        </w:rPr>
        <w:t>.</w:t>
      </w:r>
      <w:r w:rsidRPr="00CD5811">
        <w:rPr>
          <w:rFonts w:cs="Arial"/>
        </w:rPr>
        <w:t>, Leonov S</w:t>
      </w:r>
      <w:r w:rsidR="000413E0" w:rsidRPr="00CD5811">
        <w:rPr>
          <w:rFonts w:cs="Arial"/>
        </w:rPr>
        <w:t>-</w:t>
      </w:r>
      <w:r w:rsidRPr="00CD5811">
        <w:rPr>
          <w:rFonts w:cs="Arial"/>
        </w:rPr>
        <w:t>V</w:t>
      </w:r>
      <w:r w:rsidR="000413E0" w:rsidRPr="00CD5811">
        <w:rPr>
          <w:rFonts w:cs="Arial"/>
        </w:rPr>
        <w:t>.</w:t>
      </w:r>
      <w:r w:rsidRPr="00CD5811">
        <w:rPr>
          <w:rFonts w:cs="Arial"/>
        </w:rPr>
        <w:t>, Sukhikh G</w:t>
      </w:r>
      <w:r w:rsidR="000413E0" w:rsidRPr="00CD5811">
        <w:rPr>
          <w:rFonts w:cs="Arial"/>
        </w:rPr>
        <w:t>-</w:t>
      </w:r>
      <w:r w:rsidRPr="00CD5811">
        <w:rPr>
          <w:rFonts w:cs="Arial"/>
        </w:rPr>
        <w:t xml:space="preserve">T.Neuroregeneration: Regulation in Neurodegenerative Diseases and Aging.Biochemistry (Mosc). 2020;85(Suppl 1):S108-S130. </w:t>
      </w:r>
    </w:p>
    <w:p w14:paraId="36CBD042" w14:textId="45DA8B96" w:rsidR="00694EDB" w:rsidRPr="00CD5811" w:rsidRDefault="00694EDB" w:rsidP="00A176E6">
      <w:pPr>
        <w:pStyle w:val="ListParagraph"/>
        <w:numPr>
          <w:ilvl w:val="0"/>
          <w:numId w:val="33"/>
        </w:numPr>
        <w:ind w:hanging="540"/>
        <w:jc w:val="both"/>
        <w:rPr>
          <w:rFonts w:cs="Arial"/>
        </w:rPr>
      </w:pPr>
      <w:r w:rsidRPr="00CD5811">
        <w:rPr>
          <w:rFonts w:cs="Arial"/>
        </w:rPr>
        <w:t>Dorfer C</w:t>
      </w:r>
      <w:r w:rsidR="000413E0" w:rsidRPr="00CD5811">
        <w:rPr>
          <w:rFonts w:cs="Arial"/>
        </w:rPr>
        <w:t>.</w:t>
      </w:r>
      <w:r w:rsidRPr="00CD5811">
        <w:rPr>
          <w:rFonts w:cs="Arial"/>
        </w:rPr>
        <w:t>, Rydenhag B</w:t>
      </w:r>
      <w:r w:rsidR="000413E0" w:rsidRPr="00CD5811">
        <w:rPr>
          <w:rFonts w:cs="Arial"/>
        </w:rPr>
        <w:t>.</w:t>
      </w:r>
      <w:r w:rsidRPr="00CD5811">
        <w:rPr>
          <w:rFonts w:cs="Arial"/>
        </w:rPr>
        <w:t>, Baltuch G</w:t>
      </w:r>
      <w:r w:rsidR="000413E0" w:rsidRPr="00CD5811">
        <w:rPr>
          <w:rFonts w:cs="Arial"/>
        </w:rPr>
        <w:t>.</w:t>
      </w:r>
      <w:r w:rsidRPr="00CD5811">
        <w:rPr>
          <w:rFonts w:cs="Arial"/>
        </w:rPr>
        <w:t>, Buch V</w:t>
      </w:r>
      <w:r w:rsidR="000413E0" w:rsidRPr="00CD5811">
        <w:rPr>
          <w:rFonts w:cs="Arial"/>
        </w:rPr>
        <w:t>.</w:t>
      </w:r>
      <w:r w:rsidRPr="00CD5811">
        <w:rPr>
          <w:rFonts w:cs="Arial"/>
        </w:rPr>
        <w:t>, Blount J</w:t>
      </w:r>
      <w:r w:rsidR="000413E0" w:rsidRPr="00CD5811">
        <w:rPr>
          <w:rFonts w:cs="Arial"/>
        </w:rPr>
        <w:t>.</w:t>
      </w:r>
      <w:r w:rsidRPr="00CD5811">
        <w:rPr>
          <w:rFonts w:cs="Arial"/>
        </w:rPr>
        <w:t>, Bollo R</w:t>
      </w:r>
      <w:r w:rsidR="000413E0" w:rsidRPr="00CD5811">
        <w:rPr>
          <w:rFonts w:cs="Arial"/>
        </w:rPr>
        <w:t>.</w:t>
      </w:r>
      <w:r w:rsidRPr="00CD5811">
        <w:rPr>
          <w:rFonts w:cs="Arial"/>
        </w:rPr>
        <w:t>,</w:t>
      </w:r>
      <w:r w:rsidR="000413E0" w:rsidRPr="00CD5811">
        <w:rPr>
          <w:rFonts w:cs="Arial"/>
        </w:rPr>
        <w:t xml:space="preserve"> et.al. </w:t>
      </w:r>
      <w:r w:rsidRPr="00CD5811">
        <w:rPr>
          <w:rFonts w:cs="Arial"/>
        </w:rPr>
        <w:t xml:space="preserve"> How technology is driving the landscape of epilepsy surgery.Epilepsia. 2020;61(5):841-855. </w:t>
      </w:r>
    </w:p>
    <w:p w14:paraId="44013C0F" w14:textId="5D36D662" w:rsidR="00694EDB" w:rsidRPr="00CD5811" w:rsidRDefault="00694EDB" w:rsidP="00A176E6">
      <w:pPr>
        <w:pStyle w:val="ListParagraph"/>
        <w:numPr>
          <w:ilvl w:val="0"/>
          <w:numId w:val="33"/>
        </w:numPr>
        <w:ind w:hanging="540"/>
        <w:jc w:val="both"/>
        <w:rPr>
          <w:rFonts w:cs="Arial"/>
        </w:rPr>
      </w:pPr>
      <w:r w:rsidRPr="00CD5811">
        <w:rPr>
          <w:rFonts w:cs="Arial"/>
        </w:rPr>
        <w:t>Rammelsberg P</w:t>
      </w:r>
      <w:r w:rsidR="00CD2C51" w:rsidRPr="00CD5811">
        <w:rPr>
          <w:rFonts w:cs="Arial"/>
        </w:rPr>
        <w:t>.</w:t>
      </w:r>
      <w:r w:rsidRPr="00CD5811">
        <w:rPr>
          <w:rFonts w:cs="Arial"/>
        </w:rPr>
        <w:t>, Lorenzo B</w:t>
      </w:r>
      <w:r w:rsidR="00CD2C51" w:rsidRPr="00CD5811">
        <w:rPr>
          <w:rFonts w:cs="Arial"/>
        </w:rPr>
        <w:t>-</w:t>
      </w:r>
      <w:r w:rsidRPr="00CD5811">
        <w:rPr>
          <w:rFonts w:cs="Arial"/>
        </w:rPr>
        <w:t>J</w:t>
      </w:r>
      <w:r w:rsidR="00CD2C51" w:rsidRPr="00CD5811">
        <w:rPr>
          <w:rFonts w:cs="Arial"/>
        </w:rPr>
        <w:t>.</w:t>
      </w:r>
      <w:r w:rsidRPr="00CD5811">
        <w:rPr>
          <w:rFonts w:cs="Arial"/>
        </w:rPr>
        <w:t>, Kappel S</w:t>
      </w:r>
      <w:r w:rsidR="00CD2C51" w:rsidRPr="00CD5811">
        <w:rPr>
          <w:rFonts w:cs="Arial"/>
        </w:rPr>
        <w:t>.</w:t>
      </w:r>
      <w:r w:rsidRPr="00CD5811">
        <w:rPr>
          <w:rFonts w:cs="Arial"/>
        </w:rPr>
        <w:t>, Meyer A</w:t>
      </w:r>
      <w:r w:rsidR="00CD2C51" w:rsidRPr="00CD5811">
        <w:rPr>
          <w:rFonts w:cs="Arial"/>
        </w:rPr>
        <w:t>.</w:t>
      </w:r>
      <w:r w:rsidRPr="00CD5811">
        <w:rPr>
          <w:rFonts w:cs="Arial"/>
        </w:rPr>
        <w:t xml:space="preserve">, Zenthöfer A.Long-term performance of implant-supported metal-ceramic and all-ceramic single crowns.J Prosthodont Res. 2020;64(3):332-339. </w:t>
      </w:r>
    </w:p>
    <w:p w14:paraId="7E69DB3F" w14:textId="2F5FBEE0" w:rsidR="00694EDB" w:rsidRPr="00CD5811" w:rsidRDefault="00694EDB" w:rsidP="00A176E6">
      <w:pPr>
        <w:pStyle w:val="ListParagraph"/>
        <w:numPr>
          <w:ilvl w:val="0"/>
          <w:numId w:val="33"/>
        </w:numPr>
        <w:ind w:hanging="540"/>
        <w:jc w:val="both"/>
        <w:rPr>
          <w:rFonts w:cs="Arial"/>
        </w:rPr>
      </w:pPr>
      <w:r w:rsidRPr="00CD5811">
        <w:rPr>
          <w:rFonts w:cs="Arial"/>
        </w:rPr>
        <w:t>Mitoma H</w:t>
      </w:r>
      <w:r w:rsidR="00CD2C51" w:rsidRPr="00CD5811">
        <w:rPr>
          <w:rFonts w:cs="Arial"/>
        </w:rPr>
        <w:t>.</w:t>
      </w:r>
      <w:r w:rsidRPr="00CD5811">
        <w:rPr>
          <w:rFonts w:cs="Arial"/>
        </w:rPr>
        <w:t>, Buffo A</w:t>
      </w:r>
      <w:r w:rsidR="00CD2C51" w:rsidRPr="00CD5811">
        <w:rPr>
          <w:rFonts w:cs="Arial"/>
        </w:rPr>
        <w:t>.</w:t>
      </w:r>
      <w:r w:rsidRPr="00CD5811">
        <w:rPr>
          <w:rFonts w:cs="Arial"/>
        </w:rPr>
        <w:t>, Gelfo F</w:t>
      </w:r>
      <w:r w:rsidR="00CD2C51" w:rsidRPr="00CD5811">
        <w:rPr>
          <w:rFonts w:cs="Arial"/>
        </w:rPr>
        <w:t>.</w:t>
      </w:r>
      <w:r w:rsidRPr="00CD5811">
        <w:rPr>
          <w:rFonts w:cs="Arial"/>
        </w:rPr>
        <w:t>, Guell X</w:t>
      </w:r>
      <w:r w:rsidR="00CD2C51" w:rsidRPr="00CD5811">
        <w:rPr>
          <w:rFonts w:cs="Arial"/>
        </w:rPr>
        <w:t>.</w:t>
      </w:r>
      <w:r w:rsidRPr="00CD5811">
        <w:rPr>
          <w:rFonts w:cs="Arial"/>
        </w:rPr>
        <w:t>, Fucà E</w:t>
      </w:r>
      <w:r w:rsidR="00CD2C51" w:rsidRPr="00CD5811">
        <w:rPr>
          <w:rFonts w:cs="Arial"/>
        </w:rPr>
        <w:t>.</w:t>
      </w:r>
      <w:r w:rsidRPr="00CD5811">
        <w:rPr>
          <w:rFonts w:cs="Arial"/>
        </w:rPr>
        <w:t>, Kakei S</w:t>
      </w:r>
      <w:r w:rsidR="00CD2C51" w:rsidRPr="00CD5811">
        <w:rPr>
          <w:rFonts w:cs="Arial"/>
        </w:rPr>
        <w:t>.</w:t>
      </w:r>
      <w:r w:rsidRPr="00CD5811">
        <w:rPr>
          <w:rFonts w:cs="Arial"/>
        </w:rPr>
        <w:t>,</w:t>
      </w:r>
      <w:r w:rsidR="00CD2C51" w:rsidRPr="00CD5811">
        <w:rPr>
          <w:rFonts w:cs="Arial"/>
        </w:rPr>
        <w:t xml:space="preserve"> et.al. </w:t>
      </w:r>
      <w:r w:rsidRPr="00CD5811">
        <w:rPr>
          <w:rFonts w:cs="Arial"/>
        </w:rPr>
        <w:t xml:space="preserve"> Cerebellar Reserve: From Cerebellar Physiology to Cerebellar Disorders.Cerebellum. 2020;19(1):131-153. </w:t>
      </w:r>
    </w:p>
    <w:p w14:paraId="3E0CEAE2" w14:textId="68EC674C" w:rsidR="00694EDB" w:rsidRPr="00CD5811" w:rsidRDefault="00694EDB" w:rsidP="00A176E6">
      <w:pPr>
        <w:pStyle w:val="ListParagraph"/>
        <w:numPr>
          <w:ilvl w:val="0"/>
          <w:numId w:val="33"/>
        </w:numPr>
        <w:ind w:hanging="540"/>
        <w:jc w:val="both"/>
        <w:rPr>
          <w:rFonts w:cs="Arial"/>
        </w:rPr>
      </w:pPr>
      <w:r w:rsidRPr="00CD5811">
        <w:rPr>
          <w:rFonts w:cs="Arial"/>
        </w:rPr>
        <w:t>De Wachter S</w:t>
      </w:r>
      <w:r w:rsidR="00CD2C51" w:rsidRPr="00CD5811">
        <w:rPr>
          <w:rFonts w:cs="Arial"/>
        </w:rPr>
        <w:t>.</w:t>
      </w:r>
      <w:r w:rsidRPr="00CD5811">
        <w:rPr>
          <w:rFonts w:cs="Arial"/>
        </w:rPr>
        <w:t>, Knowles C</w:t>
      </w:r>
      <w:r w:rsidR="00CD2C51" w:rsidRPr="00CD5811">
        <w:rPr>
          <w:rFonts w:cs="Arial"/>
        </w:rPr>
        <w:t>-</w:t>
      </w:r>
      <w:r w:rsidRPr="00CD5811">
        <w:rPr>
          <w:rFonts w:cs="Arial"/>
        </w:rPr>
        <w:t>H</w:t>
      </w:r>
      <w:r w:rsidR="00CD2C51" w:rsidRPr="00CD5811">
        <w:rPr>
          <w:rFonts w:cs="Arial"/>
        </w:rPr>
        <w:t>.</w:t>
      </w:r>
      <w:r w:rsidRPr="00CD5811">
        <w:rPr>
          <w:rFonts w:cs="Arial"/>
        </w:rPr>
        <w:t>, Elterman D</w:t>
      </w:r>
      <w:r w:rsidR="00CD2C51" w:rsidRPr="00CD5811">
        <w:rPr>
          <w:rFonts w:cs="Arial"/>
        </w:rPr>
        <w:t>-</w:t>
      </w:r>
      <w:r w:rsidRPr="00CD5811">
        <w:rPr>
          <w:rFonts w:cs="Arial"/>
        </w:rPr>
        <w:t>S</w:t>
      </w:r>
      <w:r w:rsidR="00CD2C51" w:rsidRPr="00CD5811">
        <w:rPr>
          <w:rFonts w:cs="Arial"/>
        </w:rPr>
        <w:t>.</w:t>
      </w:r>
      <w:r w:rsidRPr="00CD5811">
        <w:rPr>
          <w:rFonts w:cs="Arial"/>
        </w:rPr>
        <w:t>, Kennelly M</w:t>
      </w:r>
      <w:r w:rsidR="00CD2C51" w:rsidRPr="00CD5811">
        <w:rPr>
          <w:rFonts w:cs="Arial"/>
        </w:rPr>
        <w:t>-</w:t>
      </w:r>
      <w:r w:rsidRPr="00CD5811">
        <w:rPr>
          <w:rFonts w:cs="Arial"/>
        </w:rPr>
        <w:t>J</w:t>
      </w:r>
      <w:r w:rsidR="00CD2C51" w:rsidRPr="00CD5811">
        <w:rPr>
          <w:rFonts w:cs="Arial"/>
        </w:rPr>
        <w:t>.</w:t>
      </w:r>
      <w:r w:rsidRPr="00CD5811">
        <w:rPr>
          <w:rFonts w:cs="Arial"/>
        </w:rPr>
        <w:t>, Lehur P</w:t>
      </w:r>
      <w:r w:rsidR="00CD2C51" w:rsidRPr="00CD5811">
        <w:rPr>
          <w:rFonts w:cs="Arial"/>
        </w:rPr>
        <w:t>-</w:t>
      </w:r>
      <w:r w:rsidRPr="00CD5811">
        <w:rPr>
          <w:rFonts w:cs="Arial"/>
        </w:rPr>
        <w:t>A</w:t>
      </w:r>
      <w:r w:rsidR="00CD2C51" w:rsidRPr="00CD5811">
        <w:rPr>
          <w:rFonts w:cs="Arial"/>
        </w:rPr>
        <w:t>.</w:t>
      </w:r>
      <w:r w:rsidRPr="00CD5811">
        <w:rPr>
          <w:rFonts w:cs="Arial"/>
        </w:rPr>
        <w:t>, Matzel K</w:t>
      </w:r>
      <w:r w:rsidR="00CD2C51" w:rsidRPr="00CD5811">
        <w:rPr>
          <w:rFonts w:cs="Arial"/>
        </w:rPr>
        <w:t>-</w:t>
      </w:r>
      <w:r w:rsidRPr="00CD5811">
        <w:rPr>
          <w:rFonts w:cs="Arial"/>
        </w:rPr>
        <w:t>E</w:t>
      </w:r>
      <w:r w:rsidR="00CD2C51" w:rsidRPr="00CD5811">
        <w:rPr>
          <w:rFonts w:cs="Arial"/>
        </w:rPr>
        <w:t>.</w:t>
      </w:r>
      <w:r w:rsidRPr="00CD5811">
        <w:rPr>
          <w:rFonts w:cs="Arial"/>
        </w:rPr>
        <w:t>,</w:t>
      </w:r>
      <w:r w:rsidR="00CD2C51" w:rsidRPr="00CD5811">
        <w:rPr>
          <w:rFonts w:cs="Arial"/>
        </w:rPr>
        <w:t xml:space="preserve"> et.al. </w:t>
      </w:r>
      <w:r w:rsidRPr="00CD5811">
        <w:rPr>
          <w:rFonts w:cs="Arial"/>
        </w:rPr>
        <w:t xml:space="preserve"> New Technologies and Applications in Sacral Neuromodulation: An Update.Adv Ther. 2020;37(2):637-643. </w:t>
      </w:r>
    </w:p>
    <w:p w14:paraId="109BC8A1" w14:textId="5043C5D2" w:rsidR="00694EDB" w:rsidRPr="00CD5811" w:rsidRDefault="00694EDB" w:rsidP="00A176E6">
      <w:pPr>
        <w:pStyle w:val="ListParagraph"/>
        <w:numPr>
          <w:ilvl w:val="0"/>
          <w:numId w:val="33"/>
        </w:numPr>
        <w:ind w:hanging="540"/>
        <w:jc w:val="both"/>
        <w:rPr>
          <w:rFonts w:cs="Arial"/>
        </w:rPr>
      </w:pPr>
      <w:r w:rsidRPr="00CD5811">
        <w:rPr>
          <w:rFonts w:cs="Arial"/>
        </w:rPr>
        <w:t>Lam D</w:t>
      </w:r>
      <w:r w:rsidR="00CD2C51" w:rsidRPr="00CD5811">
        <w:rPr>
          <w:rFonts w:cs="Arial"/>
        </w:rPr>
        <w:t>.</w:t>
      </w:r>
      <w:r w:rsidRPr="00CD5811">
        <w:rPr>
          <w:rFonts w:cs="Arial"/>
        </w:rPr>
        <w:t xml:space="preserve">, Jones O.Changes to gastrointestinal function after surgery for colorectal cancer.Best Pract Res Clin Gastroenterol. 2020;48-49:101705. </w:t>
      </w:r>
    </w:p>
    <w:p w14:paraId="436C8AE0" w14:textId="1AD12807" w:rsidR="00694EDB" w:rsidRPr="00CD5811" w:rsidRDefault="00694EDB" w:rsidP="00A176E6">
      <w:pPr>
        <w:pStyle w:val="ListParagraph"/>
        <w:numPr>
          <w:ilvl w:val="0"/>
          <w:numId w:val="33"/>
        </w:numPr>
        <w:ind w:hanging="540"/>
        <w:jc w:val="both"/>
        <w:rPr>
          <w:rFonts w:cs="Arial"/>
        </w:rPr>
      </w:pPr>
      <w:r w:rsidRPr="00CD5811">
        <w:rPr>
          <w:rFonts w:cs="Arial"/>
        </w:rPr>
        <w:t>Schiavone G</w:t>
      </w:r>
      <w:r w:rsidR="00CD2C51" w:rsidRPr="00CD5811">
        <w:rPr>
          <w:rFonts w:cs="Arial"/>
        </w:rPr>
        <w:t>.</w:t>
      </w:r>
      <w:r w:rsidRPr="00CD5811">
        <w:rPr>
          <w:rFonts w:cs="Arial"/>
        </w:rPr>
        <w:t>, Kang X</w:t>
      </w:r>
      <w:r w:rsidR="00CD2C51" w:rsidRPr="00CD5811">
        <w:rPr>
          <w:rFonts w:cs="Arial"/>
        </w:rPr>
        <w:t>.</w:t>
      </w:r>
      <w:r w:rsidRPr="00CD5811">
        <w:rPr>
          <w:rFonts w:cs="Arial"/>
        </w:rPr>
        <w:t>, Fallegger F</w:t>
      </w:r>
      <w:r w:rsidR="00CD2C51" w:rsidRPr="00CD5811">
        <w:rPr>
          <w:rFonts w:cs="Arial"/>
        </w:rPr>
        <w:t>.</w:t>
      </w:r>
      <w:r w:rsidRPr="00CD5811">
        <w:rPr>
          <w:rFonts w:cs="Arial"/>
        </w:rPr>
        <w:t>, Gandar J</w:t>
      </w:r>
      <w:r w:rsidR="00CD2C51" w:rsidRPr="00CD5811">
        <w:rPr>
          <w:rFonts w:cs="Arial"/>
        </w:rPr>
        <w:t>.</w:t>
      </w:r>
      <w:r w:rsidRPr="00CD5811">
        <w:rPr>
          <w:rFonts w:cs="Arial"/>
        </w:rPr>
        <w:t>, Courtine G</w:t>
      </w:r>
      <w:r w:rsidR="00CD2C51" w:rsidRPr="00CD5811">
        <w:rPr>
          <w:rFonts w:cs="Arial"/>
        </w:rPr>
        <w:t>.</w:t>
      </w:r>
      <w:r w:rsidRPr="00CD5811">
        <w:rPr>
          <w:rFonts w:cs="Arial"/>
        </w:rPr>
        <w:t>, Lacour S</w:t>
      </w:r>
      <w:r w:rsidR="00CD2C51" w:rsidRPr="00CD5811">
        <w:rPr>
          <w:rFonts w:cs="Arial"/>
        </w:rPr>
        <w:t>-</w:t>
      </w:r>
      <w:r w:rsidRPr="00CD5811">
        <w:rPr>
          <w:rFonts w:cs="Arial"/>
        </w:rPr>
        <w:t xml:space="preserve">P.Guidelines to Study and Develop Soft Electrode Systems for Neural Stimulation.Neuron. 2020;108(2):238-258. </w:t>
      </w:r>
    </w:p>
    <w:p w14:paraId="36188AAB" w14:textId="7CFECCC5" w:rsidR="00694EDB" w:rsidRPr="00CD5811" w:rsidRDefault="00694EDB" w:rsidP="00A176E6">
      <w:pPr>
        <w:pStyle w:val="ListParagraph"/>
        <w:numPr>
          <w:ilvl w:val="0"/>
          <w:numId w:val="33"/>
        </w:numPr>
        <w:ind w:hanging="540"/>
        <w:jc w:val="both"/>
        <w:rPr>
          <w:rFonts w:cs="Arial"/>
        </w:rPr>
      </w:pPr>
      <w:r w:rsidRPr="00CD5811">
        <w:rPr>
          <w:rFonts w:cs="Arial"/>
        </w:rPr>
        <w:t>Sabel B</w:t>
      </w:r>
      <w:r w:rsidR="00CD2C51" w:rsidRPr="00CD5811">
        <w:rPr>
          <w:rFonts w:cs="Arial"/>
        </w:rPr>
        <w:t>-</w:t>
      </w:r>
      <w:r w:rsidRPr="00CD5811">
        <w:rPr>
          <w:rFonts w:cs="Arial"/>
        </w:rPr>
        <w:t>A</w:t>
      </w:r>
      <w:r w:rsidR="00CD2C51" w:rsidRPr="00CD5811">
        <w:rPr>
          <w:rFonts w:cs="Arial"/>
        </w:rPr>
        <w:t>.</w:t>
      </w:r>
      <w:r w:rsidRPr="00CD5811">
        <w:rPr>
          <w:rFonts w:cs="Arial"/>
        </w:rPr>
        <w:t>, Thut G</w:t>
      </w:r>
      <w:r w:rsidR="00CD2C51" w:rsidRPr="00CD5811">
        <w:rPr>
          <w:rFonts w:cs="Arial"/>
        </w:rPr>
        <w:t>.</w:t>
      </w:r>
      <w:r w:rsidRPr="00CD5811">
        <w:rPr>
          <w:rFonts w:cs="Arial"/>
        </w:rPr>
        <w:t>, Haueisen J</w:t>
      </w:r>
      <w:r w:rsidR="00CD2C51" w:rsidRPr="00CD5811">
        <w:rPr>
          <w:rFonts w:cs="Arial"/>
        </w:rPr>
        <w:t>.</w:t>
      </w:r>
      <w:r w:rsidRPr="00CD5811">
        <w:rPr>
          <w:rFonts w:cs="Arial"/>
        </w:rPr>
        <w:t>, Henrich-Noack P</w:t>
      </w:r>
      <w:r w:rsidR="00CD2C51" w:rsidRPr="00CD5811">
        <w:rPr>
          <w:rFonts w:cs="Arial"/>
        </w:rPr>
        <w:t>.</w:t>
      </w:r>
      <w:r w:rsidRPr="00CD5811">
        <w:rPr>
          <w:rFonts w:cs="Arial"/>
        </w:rPr>
        <w:t>, Herrmann C</w:t>
      </w:r>
      <w:r w:rsidR="00CD2C51" w:rsidRPr="00CD5811">
        <w:rPr>
          <w:rFonts w:cs="Arial"/>
        </w:rPr>
        <w:t>-</w:t>
      </w:r>
      <w:r w:rsidRPr="00CD5811">
        <w:rPr>
          <w:rFonts w:cs="Arial"/>
        </w:rPr>
        <w:t>S</w:t>
      </w:r>
      <w:r w:rsidR="00CD2C51" w:rsidRPr="00CD5811">
        <w:rPr>
          <w:rFonts w:cs="Arial"/>
        </w:rPr>
        <w:t>.</w:t>
      </w:r>
      <w:r w:rsidRPr="00CD5811">
        <w:rPr>
          <w:rFonts w:cs="Arial"/>
        </w:rPr>
        <w:t>, Hunold A</w:t>
      </w:r>
      <w:r w:rsidR="00CD2C51" w:rsidRPr="00CD5811">
        <w:rPr>
          <w:rFonts w:cs="Arial"/>
        </w:rPr>
        <w:t>.</w:t>
      </w:r>
      <w:r w:rsidRPr="00CD5811">
        <w:rPr>
          <w:rFonts w:cs="Arial"/>
        </w:rPr>
        <w:t>,</w:t>
      </w:r>
      <w:r w:rsidR="00CD2C51" w:rsidRPr="00CD5811">
        <w:rPr>
          <w:rFonts w:cs="Arial"/>
        </w:rPr>
        <w:t xml:space="preserve"> et.al. </w:t>
      </w:r>
      <w:r w:rsidRPr="00CD5811">
        <w:rPr>
          <w:rFonts w:cs="Arial"/>
        </w:rPr>
        <w:t xml:space="preserve">Vision modulation, plasticity and restoration using non-invasive brain stimulation - An IFCN-sponsored review.Clin Neurophysiol. 2020;131(4):887-911. </w:t>
      </w:r>
    </w:p>
    <w:p w14:paraId="668C8D0C" w14:textId="4F3AA5DA" w:rsidR="00694EDB" w:rsidRPr="00CD5811" w:rsidRDefault="00694EDB" w:rsidP="00A176E6">
      <w:pPr>
        <w:pStyle w:val="ListParagraph"/>
        <w:numPr>
          <w:ilvl w:val="0"/>
          <w:numId w:val="33"/>
        </w:numPr>
        <w:ind w:hanging="540"/>
        <w:jc w:val="both"/>
        <w:rPr>
          <w:rFonts w:cs="Arial"/>
        </w:rPr>
      </w:pPr>
      <w:r w:rsidRPr="00CD5811">
        <w:rPr>
          <w:rFonts w:cs="Arial"/>
        </w:rPr>
        <w:t>Roberts BWR</w:t>
      </w:r>
      <w:r w:rsidR="00CD2C51" w:rsidRPr="00CD5811">
        <w:rPr>
          <w:rFonts w:cs="Arial"/>
        </w:rPr>
        <w:t>.</w:t>
      </w:r>
      <w:r w:rsidRPr="00CD5811">
        <w:rPr>
          <w:rFonts w:cs="Arial"/>
        </w:rPr>
        <w:t>, Gholibeigian F</w:t>
      </w:r>
      <w:r w:rsidR="00CD2C51" w:rsidRPr="00CD5811">
        <w:rPr>
          <w:rFonts w:cs="Arial"/>
        </w:rPr>
        <w:t>.</w:t>
      </w:r>
      <w:r w:rsidRPr="00CD5811">
        <w:rPr>
          <w:rFonts w:cs="Arial"/>
        </w:rPr>
        <w:t>, Lewicke J</w:t>
      </w:r>
      <w:r w:rsidR="00CD2C51" w:rsidRPr="00CD5811">
        <w:rPr>
          <w:rFonts w:cs="Arial"/>
        </w:rPr>
        <w:t>.</w:t>
      </w:r>
      <w:r w:rsidRPr="00CD5811">
        <w:rPr>
          <w:rFonts w:cs="Arial"/>
        </w:rPr>
        <w:t>, Vette A</w:t>
      </w:r>
      <w:r w:rsidR="00CD2C51" w:rsidRPr="00CD5811">
        <w:rPr>
          <w:rFonts w:cs="Arial"/>
        </w:rPr>
        <w:t>-</w:t>
      </w:r>
      <w:r w:rsidRPr="00CD5811">
        <w:rPr>
          <w:rFonts w:cs="Arial"/>
        </w:rPr>
        <w:t xml:space="preserve">H.Spatial and temporal relation of kinematics and muscle activity during unstable sitting.J Electromyogr Kinesiol. 2020;52:102418. </w:t>
      </w:r>
    </w:p>
    <w:p w14:paraId="390BF7C7" w14:textId="4A09924E" w:rsidR="00694EDB" w:rsidRPr="00CD5811" w:rsidRDefault="00694EDB" w:rsidP="00A176E6">
      <w:pPr>
        <w:pStyle w:val="ListParagraph"/>
        <w:numPr>
          <w:ilvl w:val="0"/>
          <w:numId w:val="33"/>
        </w:numPr>
        <w:ind w:hanging="540"/>
        <w:jc w:val="both"/>
        <w:rPr>
          <w:rFonts w:cs="Arial"/>
        </w:rPr>
      </w:pPr>
      <w:r w:rsidRPr="00CD5811">
        <w:rPr>
          <w:rFonts w:cs="Arial"/>
        </w:rPr>
        <w:t>Rinaldin CDP</w:t>
      </w:r>
      <w:r w:rsidR="00CD2C51" w:rsidRPr="00CD5811">
        <w:rPr>
          <w:rFonts w:cs="Arial"/>
        </w:rPr>
        <w:t>.</w:t>
      </w:r>
      <w:r w:rsidRPr="00CD5811">
        <w:rPr>
          <w:rFonts w:cs="Arial"/>
        </w:rPr>
        <w:t>, Cabral LPA</w:t>
      </w:r>
      <w:r w:rsidR="00CD2C51" w:rsidRPr="00CD5811">
        <w:rPr>
          <w:rFonts w:cs="Arial"/>
        </w:rPr>
        <w:t>.</w:t>
      </w:r>
      <w:r w:rsidRPr="00CD5811">
        <w:rPr>
          <w:rFonts w:cs="Arial"/>
        </w:rPr>
        <w:t>, Krueger E</w:t>
      </w:r>
      <w:r w:rsidR="00CD2C51" w:rsidRPr="00CD5811">
        <w:rPr>
          <w:rFonts w:cs="Arial"/>
        </w:rPr>
        <w:t>.</w:t>
      </w:r>
      <w:r w:rsidRPr="00CD5811">
        <w:rPr>
          <w:rFonts w:cs="Arial"/>
        </w:rPr>
        <w:t>, Nogueira-Neto G</w:t>
      </w:r>
      <w:r w:rsidR="00CD2C51" w:rsidRPr="00CD5811">
        <w:rPr>
          <w:rFonts w:cs="Arial"/>
        </w:rPr>
        <w:t>-</w:t>
      </w:r>
      <w:r w:rsidRPr="00CD5811">
        <w:rPr>
          <w:rFonts w:cs="Arial"/>
        </w:rPr>
        <w:t>N</w:t>
      </w:r>
      <w:r w:rsidR="00CD2C51" w:rsidRPr="00CD5811">
        <w:rPr>
          <w:rFonts w:cs="Arial"/>
        </w:rPr>
        <w:t>.</w:t>
      </w:r>
      <w:r w:rsidRPr="00CD5811">
        <w:rPr>
          <w:rFonts w:cs="Arial"/>
        </w:rPr>
        <w:t>, Nohama P</w:t>
      </w:r>
      <w:r w:rsidR="00CD2C51" w:rsidRPr="00CD5811">
        <w:rPr>
          <w:rFonts w:cs="Arial"/>
        </w:rPr>
        <w:t>.</w:t>
      </w:r>
      <w:r w:rsidRPr="00CD5811">
        <w:rPr>
          <w:rFonts w:cs="Arial"/>
        </w:rPr>
        <w:t>, Scheeren E</w:t>
      </w:r>
      <w:r w:rsidR="00CD2C51" w:rsidRPr="00CD5811">
        <w:rPr>
          <w:rFonts w:cs="Arial"/>
        </w:rPr>
        <w:t>-</w:t>
      </w:r>
      <w:r w:rsidRPr="00CD5811">
        <w:rPr>
          <w:rFonts w:cs="Arial"/>
        </w:rPr>
        <w:t xml:space="preserve">M.Fatigue in complete spinal cord injury and implications on total delay.Artif Organs. 2020;44(3):305-313. </w:t>
      </w:r>
    </w:p>
    <w:p w14:paraId="1B2D4EC8" w14:textId="78A9870C" w:rsidR="00694EDB" w:rsidRPr="00CD5811" w:rsidRDefault="00694EDB" w:rsidP="00A176E6">
      <w:pPr>
        <w:pStyle w:val="ListParagraph"/>
        <w:numPr>
          <w:ilvl w:val="0"/>
          <w:numId w:val="33"/>
        </w:numPr>
        <w:ind w:hanging="540"/>
        <w:jc w:val="both"/>
        <w:rPr>
          <w:rFonts w:cs="Arial"/>
        </w:rPr>
      </w:pPr>
      <w:r w:rsidRPr="00CD5811">
        <w:rPr>
          <w:rFonts w:cs="Arial"/>
        </w:rPr>
        <w:t>Moses C</w:t>
      </w:r>
      <w:r w:rsidR="00CD2C51" w:rsidRPr="00CD5811">
        <w:rPr>
          <w:rFonts w:cs="Arial"/>
        </w:rPr>
        <w:t>.</w:t>
      </w:r>
      <w:r w:rsidRPr="00CD5811">
        <w:rPr>
          <w:rFonts w:cs="Arial"/>
        </w:rPr>
        <w:t>, Hodgetts S</w:t>
      </w:r>
      <w:r w:rsidR="00CD2C51" w:rsidRPr="00CD5811">
        <w:rPr>
          <w:rFonts w:cs="Arial"/>
        </w:rPr>
        <w:t>-</w:t>
      </w:r>
      <w:r w:rsidRPr="00CD5811">
        <w:rPr>
          <w:rFonts w:cs="Arial"/>
        </w:rPr>
        <w:t>I</w:t>
      </w:r>
      <w:r w:rsidR="00CD2C51" w:rsidRPr="00CD5811">
        <w:rPr>
          <w:rFonts w:cs="Arial"/>
        </w:rPr>
        <w:t>.</w:t>
      </w:r>
      <w:r w:rsidRPr="00CD5811">
        <w:rPr>
          <w:rFonts w:cs="Arial"/>
        </w:rPr>
        <w:t>, Nugent F</w:t>
      </w:r>
      <w:r w:rsidR="00CD2C51" w:rsidRPr="00CD5811">
        <w:rPr>
          <w:rFonts w:cs="Arial"/>
        </w:rPr>
        <w:t>.</w:t>
      </w:r>
      <w:r w:rsidRPr="00CD5811">
        <w:rPr>
          <w:rFonts w:cs="Arial"/>
        </w:rPr>
        <w:t>, Ben-Ary G</w:t>
      </w:r>
      <w:r w:rsidR="00CD2C51" w:rsidRPr="00CD5811">
        <w:rPr>
          <w:rFonts w:cs="Arial"/>
        </w:rPr>
        <w:t>.</w:t>
      </w:r>
      <w:r w:rsidRPr="00CD5811">
        <w:rPr>
          <w:rFonts w:cs="Arial"/>
        </w:rPr>
        <w:t>, Park K</w:t>
      </w:r>
      <w:r w:rsidR="00CD2C51" w:rsidRPr="00CD5811">
        <w:rPr>
          <w:rFonts w:cs="Arial"/>
        </w:rPr>
        <w:t>-</w:t>
      </w:r>
      <w:r w:rsidRPr="00CD5811">
        <w:rPr>
          <w:rFonts w:cs="Arial"/>
        </w:rPr>
        <w:t>K</w:t>
      </w:r>
      <w:r w:rsidR="00CD2C51" w:rsidRPr="00CD5811">
        <w:rPr>
          <w:rFonts w:cs="Arial"/>
        </w:rPr>
        <w:t>.</w:t>
      </w:r>
      <w:r w:rsidRPr="00CD5811">
        <w:rPr>
          <w:rFonts w:cs="Arial"/>
        </w:rPr>
        <w:t>, Blancafort P</w:t>
      </w:r>
      <w:r w:rsidR="00CD2C51" w:rsidRPr="00CD5811">
        <w:rPr>
          <w:rFonts w:cs="Arial"/>
        </w:rPr>
        <w:t>.</w:t>
      </w:r>
      <w:r w:rsidRPr="00CD5811">
        <w:rPr>
          <w:rFonts w:cs="Arial"/>
        </w:rPr>
        <w:t>,</w:t>
      </w:r>
      <w:r w:rsidR="00CD2C51" w:rsidRPr="00CD5811">
        <w:rPr>
          <w:rFonts w:cs="Arial"/>
        </w:rPr>
        <w:t>et.al.</w:t>
      </w:r>
      <w:r w:rsidRPr="00CD5811">
        <w:rPr>
          <w:rFonts w:cs="Arial"/>
        </w:rPr>
        <w:t xml:space="preserve">Transcriptional repression of PTEN in neural cells using CRISPR/dCas9 epigenetic editing.Sci Rep. 2020;10(1):11393. </w:t>
      </w:r>
    </w:p>
    <w:p w14:paraId="34341F0E" w14:textId="07371178" w:rsidR="00694EDB" w:rsidRPr="00CD5811" w:rsidRDefault="00694EDB" w:rsidP="00A176E6">
      <w:pPr>
        <w:pStyle w:val="ListParagraph"/>
        <w:numPr>
          <w:ilvl w:val="0"/>
          <w:numId w:val="33"/>
        </w:numPr>
        <w:ind w:hanging="540"/>
        <w:jc w:val="both"/>
        <w:rPr>
          <w:rFonts w:cs="Arial"/>
        </w:rPr>
      </w:pPr>
      <w:r w:rsidRPr="00CD5811">
        <w:rPr>
          <w:rFonts w:cs="Arial"/>
        </w:rPr>
        <w:lastRenderedPageBreak/>
        <w:t>Costandi S</w:t>
      </w:r>
      <w:r w:rsidR="00CD2C51" w:rsidRPr="00CD5811">
        <w:rPr>
          <w:rFonts w:cs="Arial"/>
        </w:rPr>
        <w:t>.</w:t>
      </w:r>
      <w:r w:rsidRPr="00CD5811">
        <w:rPr>
          <w:rFonts w:cs="Arial"/>
        </w:rPr>
        <w:t>, Mekhail N</w:t>
      </w:r>
      <w:r w:rsidR="00CD2C51" w:rsidRPr="00CD5811">
        <w:rPr>
          <w:rFonts w:cs="Arial"/>
        </w:rPr>
        <w:t>.</w:t>
      </w:r>
      <w:r w:rsidRPr="00CD5811">
        <w:rPr>
          <w:rFonts w:cs="Arial"/>
        </w:rPr>
        <w:t>, Azer G</w:t>
      </w:r>
      <w:r w:rsidR="00CD2C51" w:rsidRPr="00CD5811">
        <w:rPr>
          <w:rFonts w:cs="Arial"/>
        </w:rPr>
        <w:t>.</w:t>
      </w:r>
      <w:r w:rsidRPr="00CD5811">
        <w:rPr>
          <w:rFonts w:cs="Arial"/>
        </w:rPr>
        <w:t>, Mehanny D</w:t>
      </w:r>
      <w:r w:rsidR="00CD2C51" w:rsidRPr="00CD5811">
        <w:rPr>
          <w:rFonts w:cs="Arial"/>
        </w:rPr>
        <w:t>-</w:t>
      </w:r>
      <w:r w:rsidRPr="00CD5811">
        <w:rPr>
          <w:rFonts w:cs="Arial"/>
        </w:rPr>
        <w:t>S</w:t>
      </w:r>
      <w:r w:rsidR="00CD2C51" w:rsidRPr="00CD5811">
        <w:rPr>
          <w:rFonts w:cs="Arial"/>
        </w:rPr>
        <w:t>.</w:t>
      </w:r>
      <w:r w:rsidRPr="00CD5811">
        <w:rPr>
          <w:rFonts w:cs="Arial"/>
        </w:rPr>
        <w:t>, Hanna D</w:t>
      </w:r>
      <w:r w:rsidR="00CD2C51" w:rsidRPr="00CD5811">
        <w:rPr>
          <w:rFonts w:cs="Arial"/>
        </w:rPr>
        <w:t>.</w:t>
      </w:r>
      <w:r w:rsidRPr="00CD5811">
        <w:rPr>
          <w:rFonts w:cs="Arial"/>
        </w:rPr>
        <w:t>, Salma Y</w:t>
      </w:r>
      <w:r w:rsidR="00CD2C51" w:rsidRPr="00CD5811">
        <w:rPr>
          <w:rFonts w:cs="Arial"/>
        </w:rPr>
        <w:t>.</w:t>
      </w:r>
      <w:r w:rsidRPr="00CD5811">
        <w:rPr>
          <w:rFonts w:cs="Arial"/>
        </w:rPr>
        <w:t>,</w:t>
      </w:r>
      <w:r w:rsidR="00CD2C51" w:rsidRPr="00CD5811">
        <w:rPr>
          <w:rFonts w:cs="Arial"/>
        </w:rPr>
        <w:t>et.al</w:t>
      </w:r>
      <w:r w:rsidR="004C1C7E" w:rsidRPr="00CD5811">
        <w:rPr>
          <w:rFonts w:cs="Arial"/>
        </w:rPr>
        <w:t>.</w:t>
      </w:r>
      <w:r w:rsidRPr="00CD5811">
        <w:rPr>
          <w:rFonts w:cs="Arial"/>
        </w:rPr>
        <w:t xml:space="preserve">Longevity and Utilization Cost of Rechargeable and Non-Rechargeable Spinal Cord Stimulation Implants: A Comparative Study.Pain Pract. 2020;20(8):937-945. </w:t>
      </w:r>
    </w:p>
    <w:p w14:paraId="4E98321A" w14:textId="66A5CD28" w:rsidR="00694EDB" w:rsidRPr="00CD5811" w:rsidRDefault="00694EDB" w:rsidP="00A176E6">
      <w:pPr>
        <w:pStyle w:val="ListParagraph"/>
        <w:numPr>
          <w:ilvl w:val="0"/>
          <w:numId w:val="33"/>
        </w:numPr>
        <w:ind w:hanging="540"/>
        <w:jc w:val="both"/>
        <w:rPr>
          <w:rFonts w:cs="Arial"/>
        </w:rPr>
      </w:pPr>
      <w:r w:rsidRPr="00CD5811">
        <w:rPr>
          <w:rFonts w:cs="Arial"/>
        </w:rPr>
        <w:t>Bouton C</w:t>
      </w:r>
      <w:r w:rsidR="004C1C7E" w:rsidRPr="00CD5811">
        <w:rPr>
          <w:rFonts w:cs="Arial"/>
        </w:rPr>
        <w:t>-</w:t>
      </w:r>
      <w:r w:rsidRPr="00CD5811">
        <w:rPr>
          <w:rFonts w:cs="Arial"/>
        </w:rPr>
        <w:t xml:space="preserve">E.Merging brain-computer interface and functional electrical stimulation technologies for movement restoration.Handb Clin Neurol. 2020;168:303-309. </w:t>
      </w:r>
    </w:p>
    <w:p w14:paraId="3FC6FD5E" w14:textId="15DC3F9B" w:rsidR="00694EDB" w:rsidRPr="00CD5811" w:rsidRDefault="00694EDB" w:rsidP="00A176E6">
      <w:pPr>
        <w:pStyle w:val="ListParagraph"/>
        <w:numPr>
          <w:ilvl w:val="0"/>
          <w:numId w:val="33"/>
        </w:numPr>
        <w:ind w:hanging="540"/>
        <w:jc w:val="both"/>
        <w:rPr>
          <w:rFonts w:cs="Arial"/>
        </w:rPr>
      </w:pPr>
      <w:r w:rsidRPr="00CD5811">
        <w:rPr>
          <w:rFonts w:cs="Arial"/>
        </w:rPr>
        <w:t>Rauch A</w:t>
      </w:r>
      <w:r w:rsidR="004C1C7E" w:rsidRPr="00CD5811">
        <w:rPr>
          <w:rFonts w:cs="Arial"/>
        </w:rPr>
        <w:t>.</w:t>
      </w:r>
      <w:r w:rsidRPr="00CD5811">
        <w:rPr>
          <w:rFonts w:cs="Arial"/>
        </w:rPr>
        <w:t>, Schrock A</w:t>
      </w:r>
      <w:r w:rsidR="004C1C7E" w:rsidRPr="00CD5811">
        <w:rPr>
          <w:rFonts w:cs="Arial"/>
        </w:rPr>
        <w:t>.</w:t>
      </w:r>
      <w:r w:rsidRPr="00CD5811">
        <w:rPr>
          <w:rFonts w:cs="Arial"/>
        </w:rPr>
        <w:t>, Schierz O</w:t>
      </w:r>
      <w:r w:rsidR="004C1C7E" w:rsidRPr="00CD5811">
        <w:rPr>
          <w:rFonts w:cs="Arial"/>
        </w:rPr>
        <w:t>.</w:t>
      </w:r>
      <w:r w:rsidRPr="00CD5811">
        <w:rPr>
          <w:rFonts w:cs="Arial"/>
        </w:rPr>
        <w:t xml:space="preserve">, Hahnel S.Material selection for tooth-supported single crowns-a survey among dentists in Germany.Clin Oral Investig. 2021;25(1):283-293. </w:t>
      </w:r>
    </w:p>
    <w:p w14:paraId="4FF2C488" w14:textId="7AC98B6E" w:rsidR="00694EDB" w:rsidRPr="00CD5811" w:rsidRDefault="00694EDB" w:rsidP="00A176E6">
      <w:pPr>
        <w:pStyle w:val="ListParagraph"/>
        <w:numPr>
          <w:ilvl w:val="0"/>
          <w:numId w:val="33"/>
        </w:numPr>
        <w:ind w:hanging="540"/>
        <w:jc w:val="both"/>
        <w:rPr>
          <w:rFonts w:cs="Arial"/>
        </w:rPr>
      </w:pPr>
      <w:r w:rsidRPr="00CD5811">
        <w:rPr>
          <w:rFonts w:cs="Arial"/>
        </w:rPr>
        <w:t>Beuter A</w:t>
      </w:r>
      <w:r w:rsidR="004C1C7E" w:rsidRPr="00CD5811">
        <w:rPr>
          <w:rFonts w:cs="Arial"/>
        </w:rPr>
        <w:t>.</w:t>
      </w:r>
      <w:r w:rsidRPr="00CD5811">
        <w:rPr>
          <w:rFonts w:cs="Arial"/>
        </w:rPr>
        <w:t>, Balossier A</w:t>
      </w:r>
      <w:r w:rsidR="004C1C7E" w:rsidRPr="00CD5811">
        <w:rPr>
          <w:rFonts w:cs="Arial"/>
        </w:rPr>
        <w:t>.</w:t>
      </w:r>
      <w:r w:rsidRPr="00CD5811">
        <w:rPr>
          <w:rFonts w:cs="Arial"/>
        </w:rPr>
        <w:t>, Vassal F</w:t>
      </w:r>
      <w:r w:rsidR="004C1C7E" w:rsidRPr="00CD5811">
        <w:rPr>
          <w:rFonts w:cs="Arial"/>
        </w:rPr>
        <w:t>.</w:t>
      </w:r>
      <w:r w:rsidRPr="00CD5811">
        <w:rPr>
          <w:rFonts w:cs="Arial"/>
        </w:rPr>
        <w:t>, Hemm S</w:t>
      </w:r>
      <w:r w:rsidR="004C1C7E" w:rsidRPr="00CD5811">
        <w:rPr>
          <w:rFonts w:cs="Arial"/>
        </w:rPr>
        <w:t>.</w:t>
      </w:r>
      <w:r w:rsidRPr="00CD5811">
        <w:rPr>
          <w:rFonts w:cs="Arial"/>
        </w:rPr>
        <w:t xml:space="preserve">, Volpert V.Cortical stimulation in aphasia following ischemic stroke: toward model-guided electrical neuromodulation.Biol Cybern. 2020;114(1):5-21. </w:t>
      </w:r>
    </w:p>
    <w:p w14:paraId="2F6A76E4" w14:textId="3ED1C336" w:rsidR="00694EDB" w:rsidRPr="00CD5811" w:rsidRDefault="00694EDB" w:rsidP="00A176E6">
      <w:pPr>
        <w:pStyle w:val="ListParagraph"/>
        <w:numPr>
          <w:ilvl w:val="0"/>
          <w:numId w:val="33"/>
        </w:numPr>
        <w:ind w:hanging="540"/>
        <w:jc w:val="both"/>
        <w:rPr>
          <w:rFonts w:cs="Arial"/>
        </w:rPr>
      </w:pPr>
      <w:r w:rsidRPr="00CD5811">
        <w:rPr>
          <w:rFonts w:cs="Arial"/>
        </w:rPr>
        <w:t>Cummings K</w:t>
      </w:r>
      <w:r w:rsidR="004C1C7E" w:rsidRPr="00CD5811">
        <w:rPr>
          <w:rFonts w:cs="Arial"/>
        </w:rPr>
        <w:t>-</w:t>
      </w:r>
      <w:r w:rsidRPr="00CD5811">
        <w:rPr>
          <w:rFonts w:cs="Arial"/>
        </w:rPr>
        <w:t>J, Leiter J</w:t>
      </w:r>
      <w:r w:rsidR="004C1C7E" w:rsidRPr="00CD5811">
        <w:rPr>
          <w:rFonts w:cs="Arial"/>
        </w:rPr>
        <w:t>-</w:t>
      </w:r>
      <w:r w:rsidRPr="00CD5811">
        <w:rPr>
          <w:rFonts w:cs="Arial"/>
        </w:rPr>
        <w:t xml:space="preserve">C.Take a deep breath and wake up: The protean role of serotonin preventing sudden death in infancy.Exp Neurol. 2020;326:113165. </w:t>
      </w:r>
    </w:p>
    <w:p w14:paraId="225FC85F" w14:textId="194AC749" w:rsidR="00694EDB" w:rsidRPr="00CD5811" w:rsidRDefault="00694EDB" w:rsidP="00A176E6">
      <w:pPr>
        <w:pStyle w:val="ListParagraph"/>
        <w:numPr>
          <w:ilvl w:val="0"/>
          <w:numId w:val="33"/>
        </w:numPr>
        <w:ind w:hanging="540"/>
        <w:jc w:val="both"/>
        <w:rPr>
          <w:rFonts w:cs="Arial"/>
        </w:rPr>
      </w:pPr>
      <w:r w:rsidRPr="00CD5811">
        <w:rPr>
          <w:rFonts w:cs="Arial"/>
        </w:rPr>
        <w:t>Romeni S</w:t>
      </w:r>
      <w:r w:rsidR="004C1C7E" w:rsidRPr="00CD5811">
        <w:rPr>
          <w:rFonts w:cs="Arial"/>
        </w:rPr>
        <w:t>.</w:t>
      </w:r>
      <w:r w:rsidRPr="00CD5811">
        <w:rPr>
          <w:rFonts w:cs="Arial"/>
        </w:rPr>
        <w:t>, Valle G</w:t>
      </w:r>
      <w:r w:rsidR="004C1C7E" w:rsidRPr="00CD5811">
        <w:rPr>
          <w:rFonts w:cs="Arial"/>
        </w:rPr>
        <w:t>.</w:t>
      </w:r>
      <w:r w:rsidRPr="00CD5811">
        <w:rPr>
          <w:rFonts w:cs="Arial"/>
        </w:rPr>
        <w:t>, Mazzoni A</w:t>
      </w:r>
      <w:r w:rsidR="004C1C7E" w:rsidRPr="00CD5811">
        <w:rPr>
          <w:rFonts w:cs="Arial"/>
        </w:rPr>
        <w:t>.</w:t>
      </w:r>
      <w:r w:rsidRPr="00CD5811">
        <w:rPr>
          <w:rFonts w:cs="Arial"/>
        </w:rPr>
        <w:t xml:space="preserve">, Micera S.Tutorial: a computational framework for the design and optimization of peripheral neural interfaces.Nat Protoc. 2020;15(10):3129-3153. </w:t>
      </w:r>
    </w:p>
    <w:p w14:paraId="4F969930" w14:textId="7FF36CC6" w:rsidR="00694EDB" w:rsidRPr="00CD5811" w:rsidRDefault="00694EDB" w:rsidP="00A176E6">
      <w:pPr>
        <w:pStyle w:val="ListParagraph"/>
        <w:numPr>
          <w:ilvl w:val="0"/>
          <w:numId w:val="33"/>
        </w:numPr>
        <w:ind w:hanging="540"/>
        <w:jc w:val="both"/>
        <w:rPr>
          <w:rFonts w:cs="Arial"/>
        </w:rPr>
      </w:pPr>
      <w:r w:rsidRPr="00CD5811">
        <w:rPr>
          <w:rFonts w:cs="Arial"/>
        </w:rPr>
        <w:t>Holbrook E</w:t>
      </w:r>
      <w:r w:rsidR="004C1C7E" w:rsidRPr="00CD5811">
        <w:rPr>
          <w:rFonts w:cs="Arial"/>
        </w:rPr>
        <w:t>-</w:t>
      </w:r>
      <w:r w:rsidRPr="00CD5811">
        <w:rPr>
          <w:rFonts w:cs="Arial"/>
        </w:rPr>
        <w:t>H</w:t>
      </w:r>
      <w:r w:rsidR="004C1C7E" w:rsidRPr="00CD5811">
        <w:rPr>
          <w:rFonts w:cs="Arial"/>
        </w:rPr>
        <w:t>.</w:t>
      </w:r>
      <w:r w:rsidRPr="00CD5811">
        <w:rPr>
          <w:rFonts w:cs="Arial"/>
        </w:rPr>
        <w:t>, Coelho D</w:t>
      </w:r>
      <w:r w:rsidR="004C1C7E" w:rsidRPr="00CD5811">
        <w:rPr>
          <w:rFonts w:cs="Arial"/>
        </w:rPr>
        <w:t>-</w:t>
      </w:r>
      <w:r w:rsidRPr="00CD5811">
        <w:rPr>
          <w:rFonts w:cs="Arial"/>
        </w:rPr>
        <w:t xml:space="preserve">H.Cranial Nerve Stimulation for Olfaction (Cranial Nerve 1).Otolaryngol Clin North Am. 2020;53(1):73-85. </w:t>
      </w:r>
    </w:p>
    <w:p w14:paraId="5F7F9483" w14:textId="4340204E" w:rsidR="00694EDB" w:rsidRPr="00CD5811" w:rsidRDefault="00694EDB" w:rsidP="00A176E6">
      <w:pPr>
        <w:pStyle w:val="ListParagraph"/>
        <w:numPr>
          <w:ilvl w:val="0"/>
          <w:numId w:val="33"/>
        </w:numPr>
        <w:ind w:hanging="540"/>
        <w:jc w:val="both"/>
        <w:rPr>
          <w:rFonts w:cs="Arial"/>
        </w:rPr>
      </w:pPr>
      <w:r w:rsidRPr="00CD5811">
        <w:rPr>
          <w:rFonts w:cs="Arial"/>
        </w:rPr>
        <w:t>Mohan U</w:t>
      </w:r>
      <w:r w:rsidR="004C1C7E" w:rsidRPr="00CD5811">
        <w:rPr>
          <w:rFonts w:cs="Arial"/>
        </w:rPr>
        <w:t>-</w:t>
      </w:r>
      <w:r w:rsidRPr="00CD5811">
        <w:rPr>
          <w:rFonts w:cs="Arial"/>
        </w:rPr>
        <w:t>R</w:t>
      </w:r>
      <w:r w:rsidR="004C1C7E" w:rsidRPr="00CD5811">
        <w:rPr>
          <w:rFonts w:cs="Arial"/>
        </w:rPr>
        <w:t>.</w:t>
      </w:r>
      <w:r w:rsidRPr="00CD5811">
        <w:rPr>
          <w:rFonts w:cs="Arial"/>
        </w:rPr>
        <w:t>, Watrous A</w:t>
      </w:r>
      <w:r w:rsidR="004C1C7E" w:rsidRPr="00CD5811">
        <w:rPr>
          <w:rFonts w:cs="Arial"/>
        </w:rPr>
        <w:t>-</w:t>
      </w:r>
      <w:r w:rsidRPr="00CD5811">
        <w:rPr>
          <w:rFonts w:cs="Arial"/>
        </w:rPr>
        <w:t>J</w:t>
      </w:r>
      <w:r w:rsidR="004C1C7E" w:rsidRPr="00CD5811">
        <w:rPr>
          <w:rFonts w:cs="Arial"/>
        </w:rPr>
        <w:t>.</w:t>
      </w:r>
      <w:r w:rsidRPr="00CD5811">
        <w:rPr>
          <w:rFonts w:cs="Arial"/>
        </w:rPr>
        <w:t>, Miller J</w:t>
      </w:r>
      <w:r w:rsidR="004C1C7E" w:rsidRPr="00CD5811">
        <w:rPr>
          <w:rFonts w:cs="Arial"/>
        </w:rPr>
        <w:t>-</w:t>
      </w:r>
      <w:r w:rsidRPr="00CD5811">
        <w:rPr>
          <w:rFonts w:cs="Arial"/>
        </w:rPr>
        <w:t>F</w:t>
      </w:r>
      <w:r w:rsidR="004C1C7E" w:rsidRPr="00CD5811">
        <w:rPr>
          <w:rFonts w:cs="Arial"/>
        </w:rPr>
        <w:t>.</w:t>
      </w:r>
      <w:r w:rsidRPr="00CD5811">
        <w:rPr>
          <w:rFonts w:cs="Arial"/>
        </w:rPr>
        <w:t>, Lega B</w:t>
      </w:r>
      <w:r w:rsidR="004C1C7E" w:rsidRPr="00CD5811">
        <w:rPr>
          <w:rFonts w:cs="Arial"/>
        </w:rPr>
        <w:t>-</w:t>
      </w:r>
      <w:r w:rsidRPr="00CD5811">
        <w:rPr>
          <w:rFonts w:cs="Arial"/>
        </w:rPr>
        <w:t>C</w:t>
      </w:r>
      <w:r w:rsidR="004C1C7E" w:rsidRPr="00CD5811">
        <w:rPr>
          <w:rFonts w:cs="Arial"/>
        </w:rPr>
        <w:t>.</w:t>
      </w:r>
      <w:r w:rsidRPr="00CD5811">
        <w:rPr>
          <w:rFonts w:cs="Arial"/>
        </w:rPr>
        <w:t>, Sperling M</w:t>
      </w:r>
      <w:r w:rsidR="004C1C7E" w:rsidRPr="00CD5811">
        <w:rPr>
          <w:rFonts w:cs="Arial"/>
        </w:rPr>
        <w:t>-</w:t>
      </w:r>
      <w:r w:rsidRPr="00CD5811">
        <w:rPr>
          <w:rFonts w:cs="Arial"/>
        </w:rPr>
        <w:t>R</w:t>
      </w:r>
      <w:r w:rsidR="004C1C7E" w:rsidRPr="00CD5811">
        <w:rPr>
          <w:rFonts w:cs="Arial"/>
        </w:rPr>
        <w:t>.</w:t>
      </w:r>
      <w:r w:rsidRPr="00CD5811">
        <w:rPr>
          <w:rFonts w:cs="Arial"/>
        </w:rPr>
        <w:t>, Worrell G</w:t>
      </w:r>
      <w:r w:rsidR="004C1C7E" w:rsidRPr="00CD5811">
        <w:rPr>
          <w:rFonts w:cs="Arial"/>
        </w:rPr>
        <w:t>-</w:t>
      </w:r>
      <w:r w:rsidRPr="00CD5811">
        <w:rPr>
          <w:rFonts w:cs="Arial"/>
        </w:rPr>
        <w:t>A</w:t>
      </w:r>
      <w:r w:rsidR="004C1C7E" w:rsidRPr="00CD5811">
        <w:rPr>
          <w:rFonts w:cs="Arial"/>
        </w:rPr>
        <w:t>.</w:t>
      </w:r>
      <w:r w:rsidRPr="00CD5811">
        <w:rPr>
          <w:rFonts w:cs="Arial"/>
        </w:rPr>
        <w:t>,</w:t>
      </w:r>
      <w:r w:rsidR="004C1C7E" w:rsidRPr="00CD5811">
        <w:rPr>
          <w:rFonts w:cs="Arial"/>
        </w:rPr>
        <w:t xml:space="preserve"> et.al.</w:t>
      </w:r>
      <w:r w:rsidRPr="00CD5811">
        <w:rPr>
          <w:rFonts w:cs="Arial"/>
        </w:rPr>
        <w:t xml:space="preserve"> The effects of direct brain stimulation in humans depend on frequency, amplitude, and white-matter proximity.Brain Stimul. 2020;13(5):1183-1195. </w:t>
      </w:r>
    </w:p>
    <w:p w14:paraId="3C7149C5" w14:textId="6206572E" w:rsidR="00694EDB" w:rsidRPr="00CD5811" w:rsidRDefault="00694EDB" w:rsidP="00A176E6">
      <w:pPr>
        <w:pStyle w:val="ListParagraph"/>
        <w:numPr>
          <w:ilvl w:val="0"/>
          <w:numId w:val="33"/>
        </w:numPr>
        <w:ind w:hanging="540"/>
        <w:jc w:val="both"/>
        <w:rPr>
          <w:rFonts w:cs="Arial"/>
        </w:rPr>
      </w:pPr>
      <w:r w:rsidRPr="00CD5811">
        <w:rPr>
          <w:rFonts w:cs="Arial"/>
        </w:rPr>
        <w:t>Scandola M</w:t>
      </w:r>
      <w:r w:rsidR="00285F76" w:rsidRPr="00CD5811">
        <w:rPr>
          <w:rFonts w:cs="Arial"/>
        </w:rPr>
        <w:t>.</w:t>
      </w:r>
      <w:r w:rsidRPr="00CD5811">
        <w:rPr>
          <w:rFonts w:cs="Arial"/>
        </w:rPr>
        <w:t>, Aglioti S</w:t>
      </w:r>
      <w:r w:rsidR="00285F76" w:rsidRPr="00CD5811">
        <w:rPr>
          <w:rFonts w:cs="Arial"/>
        </w:rPr>
        <w:t>-</w:t>
      </w:r>
      <w:r w:rsidRPr="00CD5811">
        <w:rPr>
          <w:rFonts w:cs="Arial"/>
        </w:rPr>
        <w:t>M</w:t>
      </w:r>
      <w:r w:rsidR="00285F76" w:rsidRPr="00CD5811">
        <w:rPr>
          <w:rFonts w:cs="Arial"/>
        </w:rPr>
        <w:t>.</w:t>
      </w:r>
      <w:r w:rsidRPr="00CD5811">
        <w:rPr>
          <w:rFonts w:cs="Arial"/>
        </w:rPr>
        <w:t>, Lazzeri G</w:t>
      </w:r>
      <w:r w:rsidR="00285F76" w:rsidRPr="00CD5811">
        <w:rPr>
          <w:rFonts w:cs="Arial"/>
        </w:rPr>
        <w:t>.</w:t>
      </w:r>
      <w:r w:rsidRPr="00CD5811">
        <w:rPr>
          <w:rFonts w:cs="Arial"/>
        </w:rPr>
        <w:t>, Avesani R</w:t>
      </w:r>
      <w:r w:rsidR="00285F76" w:rsidRPr="00CD5811">
        <w:rPr>
          <w:rFonts w:cs="Arial"/>
        </w:rPr>
        <w:t>.</w:t>
      </w:r>
      <w:r w:rsidRPr="00CD5811">
        <w:rPr>
          <w:rFonts w:cs="Arial"/>
        </w:rPr>
        <w:t>, Ionta S</w:t>
      </w:r>
      <w:r w:rsidR="00285F76" w:rsidRPr="00CD5811">
        <w:rPr>
          <w:rFonts w:cs="Arial"/>
        </w:rPr>
        <w:t>.</w:t>
      </w:r>
      <w:r w:rsidRPr="00CD5811">
        <w:rPr>
          <w:rFonts w:cs="Arial"/>
        </w:rPr>
        <w:t xml:space="preserve">, Moro V.Visuo-motor and interoceptive influences on peripersonal space representation following spinal cord injury.Sci Rep. 2020;10(1):5162. </w:t>
      </w:r>
    </w:p>
    <w:p w14:paraId="6127DEC9" w14:textId="71E777A7" w:rsidR="00694EDB" w:rsidRPr="00CD5811" w:rsidRDefault="00694EDB" w:rsidP="00A176E6">
      <w:pPr>
        <w:pStyle w:val="ListParagraph"/>
        <w:numPr>
          <w:ilvl w:val="0"/>
          <w:numId w:val="33"/>
        </w:numPr>
        <w:ind w:hanging="540"/>
        <w:jc w:val="both"/>
        <w:rPr>
          <w:rFonts w:cs="Arial"/>
        </w:rPr>
      </w:pPr>
      <w:r w:rsidRPr="00CD5811">
        <w:rPr>
          <w:rFonts w:cs="Arial"/>
        </w:rPr>
        <w:t>Fabi S</w:t>
      </w:r>
      <w:r w:rsidR="00285F76" w:rsidRPr="00CD5811">
        <w:rPr>
          <w:rFonts w:cs="Arial"/>
        </w:rPr>
        <w:t>-</w:t>
      </w:r>
      <w:r w:rsidRPr="00CD5811">
        <w:rPr>
          <w:rFonts w:cs="Arial"/>
        </w:rPr>
        <w:t>G</w:t>
      </w:r>
      <w:r w:rsidR="00285F76" w:rsidRPr="00CD5811">
        <w:rPr>
          <w:rFonts w:cs="Arial"/>
        </w:rPr>
        <w:t>.</w:t>
      </w:r>
      <w:r w:rsidRPr="00CD5811">
        <w:rPr>
          <w:rFonts w:cs="Arial"/>
        </w:rPr>
        <w:t xml:space="preserve">, Willett M.Youth versus femininity: What are we truly trying to achieve?.J Cosmet Dermatol. 2020;19(2):553-555. </w:t>
      </w:r>
    </w:p>
    <w:p w14:paraId="519AA527" w14:textId="1433E5CF" w:rsidR="00694EDB" w:rsidRPr="00CD5811" w:rsidRDefault="00694EDB" w:rsidP="00A176E6">
      <w:pPr>
        <w:pStyle w:val="ListParagraph"/>
        <w:numPr>
          <w:ilvl w:val="0"/>
          <w:numId w:val="33"/>
        </w:numPr>
        <w:ind w:hanging="540"/>
        <w:jc w:val="both"/>
        <w:rPr>
          <w:rFonts w:cs="Arial"/>
        </w:rPr>
      </w:pPr>
      <w:r w:rsidRPr="00CD5811">
        <w:rPr>
          <w:rFonts w:cs="Arial"/>
        </w:rPr>
        <w:t>Tigra W</w:t>
      </w:r>
      <w:r w:rsidR="00285F76" w:rsidRPr="00CD5811">
        <w:rPr>
          <w:rFonts w:cs="Arial"/>
        </w:rPr>
        <w:t>.</w:t>
      </w:r>
      <w:r w:rsidRPr="00CD5811">
        <w:rPr>
          <w:rFonts w:cs="Arial"/>
        </w:rPr>
        <w:t>, Dali M</w:t>
      </w:r>
      <w:r w:rsidR="00285F76" w:rsidRPr="00CD5811">
        <w:rPr>
          <w:rFonts w:cs="Arial"/>
        </w:rPr>
        <w:t>.</w:t>
      </w:r>
      <w:r w:rsidRPr="00CD5811">
        <w:rPr>
          <w:rFonts w:cs="Arial"/>
        </w:rPr>
        <w:t>, William L</w:t>
      </w:r>
      <w:r w:rsidR="00285F76" w:rsidRPr="00CD5811">
        <w:rPr>
          <w:rFonts w:cs="Arial"/>
        </w:rPr>
        <w:t>.</w:t>
      </w:r>
      <w:r w:rsidRPr="00CD5811">
        <w:rPr>
          <w:rFonts w:cs="Arial"/>
        </w:rPr>
        <w:t>, Fattal C</w:t>
      </w:r>
      <w:r w:rsidR="00285F76" w:rsidRPr="00CD5811">
        <w:rPr>
          <w:rFonts w:cs="Arial"/>
        </w:rPr>
        <w:t>.</w:t>
      </w:r>
      <w:r w:rsidRPr="00CD5811">
        <w:rPr>
          <w:rFonts w:cs="Arial"/>
        </w:rPr>
        <w:t>, Gélis A</w:t>
      </w:r>
      <w:r w:rsidR="00285F76" w:rsidRPr="00CD5811">
        <w:rPr>
          <w:rFonts w:cs="Arial"/>
        </w:rPr>
        <w:t>.</w:t>
      </w:r>
      <w:r w:rsidRPr="00CD5811">
        <w:rPr>
          <w:rFonts w:cs="Arial"/>
        </w:rPr>
        <w:t>, Divoux J</w:t>
      </w:r>
      <w:r w:rsidR="00285F76" w:rsidRPr="00CD5811">
        <w:rPr>
          <w:rFonts w:cs="Arial"/>
        </w:rPr>
        <w:t>-</w:t>
      </w:r>
      <w:r w:rsidRPr="00CD5811">
        <w:rPr>
          <w:rFonts w:cs="Arial"/>
        </w:rPr>
        <w:t>L</w:t>
      </w:r>
      <w:r w:rsidR="00285F76" w:rsidRPr="00CD5811">
        <w:rPr>
          <w:rFonts w:cs="Arial"/>
        </w:rPr>
        <w:t>.</w:t>
      </w:r>
      <w:r w:rsidRPr="00CD5811">
        <w:rPr>
          <w:rFonts w:cs="Arial"/>
        </w:rPr>
        <w:t>,</w:t>
      </w:r>
      <w:r w:rsidR="00285F76" w:rsidRPr="00CD5811">
        <w:rPr>
          <w:rFonts w:cs="Arial"/>
        </w:rPr>
        <w:t xml:space="preserve"> et.al. </w:t>
      </w:r>
      <w:r w:rsidRPr="00CD5811">
        <w:rPr>
          <w:rFonts w:cs="Arial"/>
        </w:rPr>
        <w:t xml:space="preserve"> Selective neural electrical stimulation restores hand and forearm movements in individuals with complete tetraplegia.J Neuroeng Rehabil. 2020;17(1):66. </w:t>
      </w:r>
    </w:p>
    <w:p w14:paraId="34BEA4BB" w14:textId="3E813ECA" w:rsidR="00694EDB" w:rsidRPr="00CD5811" w:rsidRDefault="00694EDB" w:rsidP="00A176E6">
      <w:pPr>
        <w:pStyle w:val="ListParagraph"/>
        <w:numPr>
          <w:ilvl w:val="0"/>
          <w:numId w:val="33"/>
        </w:numPr>
        <w:ind w:hanging="540"/>
        <w:jc w:val="both"/>
        <w:rPr>
          <w:rFonts w:cs="Arial"/>
        </w:rPr>
      </w:pPr>
      <w:r w:rsidRPr="00CD5811">
        <w:rPr>
          <w:rFonts w:cs="Arial"/>
        </w:rPr>
        <w:t>Cheng C</w:t>
      </w:r>
      <w:r w:rsidR="00285F76" w:rsidRPr="00CD5811">
        <w:rPr>
          <w:rFonts w:cs="Arial"/>
        </w:rPr>
        <w:t>-</w:t>
      </w:r>
      <w:r w:rsidRPr="00CD5811">
        <w:rPr>
          <w:rFonts w:cs="Arial"/>
        </w:rPr>
        <w:t>W</w:t>
      </w:r>
      <w:r w:rsidR="00285F76" w:rsidRPr="00CD5811">
        <w:rPr>
          <w:rFonts w:cs="Arial"/>
        </w:rPr>
        <w:t>.</w:t>
      </w:r>
      <w:r w:rsidRPr="00CD5811">
        <w:rPr>
          <w:rFonts w:cs="Arial"/>
        </w:rPr>
        <w:t>, Ye S</w:t>
      </w:r>
      <w:r w:rsidR="00285F76" w:rsidRPr="00CD5811">
        <w:rPr>
          <w:rFonts w:cs="Arial"/>
        </w:rPr>
        <w:t>-</w:t>
      </w:r>
      <w:r w:rsidRPr="00CD5811">
        <w:rPr>
          <w:rFonts w:cs="Arial"/>
        </w:rPr>
        <w:t>Y</w:t>
      </w:r>
      <w:r w:rsidR="00285F76" w:rsidRPr="00CD5811">
        <w:rPr>
          <w:rFonts w:cs="Arial"/>
        </w:rPr>
        <w:t>.</w:t>
      </w:r>
      <w:r w:rsidRPr="00CD5811">
        <w:rPr>
          <w:rFonts w:cs="Arial"/>
        </w:rPr>
        <w:t>, Chien C</w:t>
      </w:r>
      <w:r w:rsidR="00285F76" w:rsidRPr="00CD5811">
        <w:rPr>
          <w:rFonts w:cs="Arial"/>
        </w:rPr>
        <w:t>-</w:t>
      </w:r>
      <w:r w:rsidRPr="00CD5811">
        <w:rPr>
          <w:rFonts w:cs="Arial"/>
        </w:rPr>
        <w:t>H</w:t>
      </w:r>
      <w:r w:rsidR="00285F76" w:rsidRPr="00CD5811">
        <w:rPr>
          <w:rFonts w:cs="Arial"/>
        </w:rPr>
        <w:t>.</w:t>
      </w:r>
      <w:r w:rsidRPr="00CD5811">
        <w:rPr>
          <w:rFonts w:cs="Arial"/>
        </w:rPr>
        <w:t>, Chen C</w:t>
      </w:r>
      <w:r w:rsidR="00285F76" w:rsidRPr="00CD5811">
        <w:rPr>
          <w:rFonts w:cs="Arial"/>
        </w:rPr>
        <w:t>-</w:t>
      </w:r>
      <w:r w:rsidRPr="00CD5811">
        <w:rPr>
          <w:rFonts w:cs="Arial"/>
        </w:rPr>
        <w:t>J</w:t>
      </w:r>
      <w:r w:rsidR="00285F76" w:rsidRPr="00CD5811">
        <w:rPr>
          <w:rFonts w:cs="Arial"/>
        </w:rPr>
        <w:t>.</w:t>
      </w:r>
      <w:r w:rsidRPr="00CD5811">
        <w:rPr>
          <w:rFonts w:cs="Arial"/>
        </w:rPr>
        <w:t>, Papaspyridakos P</w:t>
      </w:r>
      <w:r w:rsidR="00285F76" w:rsidRPr="00CD5811">
        <w:rPr>
          <w:rFonts w:cs="Arial"/>
        </w:rPr>
        <w:t>.</w:t>
      </w:r>
      <w:r w:rsidRPr="00CD5811">
        <w:rPr>
          <w:rFonts w:cs="Arial"/>
        </w:rPr>
        <w:t>, Ko C</w:t>
      </w:r>
      <w:r w:rsidR="00285F76" w:rsidRPr="00CD5811">
        <w:rPr>
          <w:rFonts w:cs="Arial"/>
        </w:rPr>
        <w:t>-</w:t>
      </w:r>
      <w:r w:rsidRPr="00CD5811">
        <w:rPr>
          <w:rFonts w:cs="Arial"/>
        </w:rPr>
        <w:t xml:space="preserve">C.Randomized clinical trial of a conventional and a digital workflow for the fabrication of interim crowns: An evaluation of treatment efficiency, fit, and the effect of clinician experience.J Prosthet Dent. 2021;125(1):73-81. </w:t>
      </w:r>
    </w:p>
    <w:p w14:paraId="10C2726D" w14:textId="5111C758" w:rsidR="00694EDB" w:rsidRPr="00CD5811" w:rsidRDefault="00694EDB" w:rsidP="00A176E6">
      <w:pPr>
        <w:pStyle w:val="ListParagraph"/>
        <w:numPr>
          <w:ilvl w:val="0"/>
          <w:numId w:val="33"/>
        </w:numPr>
        <w:ind w:hanging="540"/>
        <w:jc w:val="both"/>
        <w:rPr>
          <w:rFonts w:cs="Arial"/>
        </w:rPr>
      </w:pPr>
      <w:r w:rsidRPr="00CD5811">
        <w:rPr>
          <w:rFonts w:cs="Arial"/>
        </w:rPr>
        <w:t>Ganzer P</w:t>
      </w:r>
      <w:r w:rsidR="00285F76" w:rsidRPr="00CD5811">
        <w:rPr>
          <w:rFonts w:cs="Arial"/>
        </w:rPr>
        <w:t>-</w:t>
      </w:r>
      <w:r w:rsidRPr="00CD5811">
        <w:rPr>
          <w:rFonts w:cs="Arial"/>
        </w:rPr>
        <w:t>D</w:t>
      </w:r>
      <w:r w:rsidR="00285F76" w:rsidRPr="00CD5811">
        <w:rPr>
          <w:rFonts w:cs="Arial"/>
        </w:rPr>
        <w:t>.</w:t>
      </w:r>
      <w:r w:rsidRPr="00CD5811">
        <w:rPr>
          <w:rFonts w:cs="Arial"/>
        </w:rPr>
        <w:t>, Colachis S</w:t>
      </w:r>
      <w:r w:rsidR="00285F76" w:rsidRPr="00CD5811">
        <w:rPr>
          <w:rFonts w:cs="Arial"/>
        </w:rPr>
        <w:t>-</w:t>
      </w:r>
      <w:r w:rsidRPr="00CD5811">
        <w:rPr>
          <w:rFonts w:cs="Arial"/>
        </w:rPr>
        <w:t>C 4</w:t>
      </w:r>
      <w:r w:rsidRPr="00CD5811">
        <w:rPr>
          <w:rFonts w:cs="Arial"/>
          <w:vertAlign w:val="superscript"/>
        </w:rPr>
        <w:t>th</w:t>
      </w:r>
      <w:r w:rsidR="00285F76" w:rsidRPr="00CD5811">
        <w:rPr>
          <w:rFonts w:cs="Arial"/>
        </w:rPr>
        <w:t>.</w:t>
      </w:r>
      <w:r w:rsidRPr="00CD5811">
        <w:rPr>
          <w:rFonts w:cs="Arial"/>
        </w:rPr>
        <w:t>, Schwemmer M</w:t>
      </w:r>
      <w:r w:rsidR="00285F76" w:rsidRPr="00CD5811">
        <w:rPr>
          <w:rFonts w:cs="Arial"/>
        </w:rPr>
        <w:t>-</w:t>
      </w:r>
      <w:r w:rsidRPr="00CD5811">
        <w:rPr>
          <w:rFonts w:cs="Arial"/>
        </w:rPr>
        <w:t>A</w:t>
      </w:r>
      <w:r w:rsidR="00285F76" w:rsidRPr="00CD5811">
        <w:rPr>
          <w:rFonts w:cs="Arial"/>
        </w:rPr>
        <w:t>.</w:t>
      </w:r>
      <w:r w:rsidRPr="00CD5811">
        <w:rPr>
          <w:rFonts w:cs="Arial"/>
        </w:rPr>
        <w:t>, Friedenberg D</w:t>
      </w:r>
      <w:r w:rsidR="00285F76" w:rsidRPr="00CD5811">
        <w:rPr>
          <w:rFonts w:cs="Arial"/>
        </w:rPr>
        <w:t>-</w:t>
      </w:r>
      <w:r w:rsidRPr="00CD5811">
        <w:rPr>
          <w:rFonts w:cs="Arial"/>
        </w:rPr>
        <w:t>A</w:t>
      </w:r>
      <w:r w:rsidR="00285F76" w:rsidRPr="00CD5811">
        <w:rPr>
          <w:rFonts w:cs="Arial"/>
        </w:rPr>
        <w:t>.</w:t>
      </w:r>
      <w:r w:rsidRPr="00CD5811">
        <w:rPr>
          <w:rFonts w:cs="Arial"/>
        </w:rPr>
        <w:t>, Dunlap C</w:t>
      </w:r>
      <w:r w:rsidR="00285F76" w:rsidRPr="00CD5811">
        <w:rPr>
          <w:rFonts w:cs="Arial"/>
        </w:rPr>
        <w:t>-</w:t>
      </w:r>
      <w:r w:rsidRPr="00CD5811">
        <w:rPr>
          <w:rFonts w:cs="Arial"/>
        </w:rPr>
        <w:t>F</w:t>
      </w:r>
      <w:r w:rsidR="00285F76" w:rsidRPr="00CD5811">
        <w:rPr>
          <w:rFonts w:cs="Arial"/>
        </w:rPr>
        <w:t>.</w:t>
      </w:r>
      <w:r w:rsidRPr="00CD5811">
        <w:rPr>
          <w:rFonts w:cs="Arial"/>
        </w:rPr>
        <w:t>, Swiftney C</w:t>
      </w:r>
      <w:r w:rsidR="00285F76" w:rsidRPr="00CD5811">
        <w:rPr>
          <w:rFonts w:cs="Arial"/>
        </w:rPr>
        <w:t>-</w:t>
      </w:r>
      <w:r w:rsidRPr="00CD5811">
        <w:rPr>
          <w:rFonts w:cs="Arial"/>
        </w:rPr>
        <w:t>E</w:t>
      </w:r>
      <w:r w:rsidR="00285F76" w:rsidRPr="00CD5811">
        <w:rPr>
          <w:rFonts w:cs="Arial"/>
        </w:rPr>
        <w:t>.</w:t>
      </w:r>
      <w:r w:rsidRPr="00CD5811">
        <w:rPr>
          <w:rFonts w:cs="Arial"/>
        </w:rPr>
        <w:t>,</w:t>
      </w:r>
      <w:r w:rsidR="00285F76" w:rsidRPr="00CD5811">
        <w:rPr>
          <w:rFonts w:cs="Arial"/>
        </w:rPr>
        <w:t xml:space="preserve"> et.al. </w:t>
      </w:r>
      <w:r w:rsidRPr="00CD5811">
        <w:rPr>
          <w:rFonts w:cs="Arial"/>
        </w:rPr>
        <w:t xml:space="preserve">Restoring the Sense of Touch Using a Sensorimotor Demultiplexing Neural Interface.Cell. 2020;181(4):763-773.e12. </w:t>
      </w:r>
    </w:p>
    <w:p w14:paraId="0EAC86EF" w14:textId="6CD54392" w:rsidR="00694EDB" w:rsidRPr="00CD5811" w:rsidRDefault="00694EDB" w:rsidP="00A176E6">
      <w:pPr>
        <w:pStyle w:val="ListParagraph"/>
        <w:numPr>
          <w:ilvl w:val="0"/>
          <w:numId w:val="33"/>
        </w:numPr>
        <w:ind w:hanging="540"/>
        <w:jc w:val="both"/>
        <w:rPr>
          <w:rFonts w:cs="Arial"/>
        </w:rPr>
      </w:pPr>
      <w:r w:rsidRPr="00CD5811">
        <w:rPr>
          <w:rFonts w:cs="Arial"/>
        </w:rPr>
        <w:t>Chai Y</w:t>
      </w:r>
      <w:r w:rsidR="006C460E" w:rsidRPr="00CD5811">
        <w:rPr>
          <w:rFonts w:cs="Arial"/>
        </w:rPr>
        <w:t>.</w:t>
      </w:r>
      <w:r w:rsidRPr="00CD5811">
        <w:rPr>
          <w:rFonts w:cs="Arial"/>
        </w:rPr>
        <w:t>, Fang Z</w:t>
      </w:r>
      <w:r w:rsidR="006C460E" w:rsidRPr="00CD5811">
        <w:rPr>
          <w:rFonts w:cs="Arial"/>
        </w:rPr>
        <w:t>.</w:t>
      </w:r>
      <w:r w:rsidRPr="00CD5811">
        <w:rPr>
          <w:rFonts w:cs="Arial"/>
        </w:rPr>
        <w:t>, Yang F</w:t>
      </w:r>
      <w:r w:rsidR="006C460E" w:rsidRPr="00CD5811">
        <w:rPr>
          <w:rFonts w:cs="Arial"/>
        </w:rPr>
        <w:t>-</w:t>
      </w:r>
      <w:r w:rsidRPr="00CD5811">
        <w:rPr>
          <w:rFonts w:cs="Arial"/>
        </w:rPr>
        <w:t>N</w:t>
      </w:r>
      <w:r w:rsidR="006C460E" w:rsidRPr="00CD5811">
        <w:rPr>
          <w:rFonts w:cs="Arial"/>
        </w:rPr>
        <w:t>.</w:t>
      </w:r>
      <w:r w:rsidRPr="00CD5811">
        <w:rPr>
          <w:rFonts w:cs="Arial"/>
        </w:rPr>
        <w:t>, Xu S</w:t>
      </w:r>
      <w:r w:rsidR="006C460E" w:rsidRPr="00CD5811">
        <w:rPr>
          <w:rFonts w:cs="Arial"/>
        </w:rPr>
        <w:t>.</w:t>
      </w:r>
      <w:r w:rsidRPr="00CD5811">
        <w:rPr>
          <w:rFonts w:cs="Arial"/>
        </w:rPr>
        <w:t>, Deng Y</w:t>
      </w:r>
      <w:r w:rsidR="006C460E" w:rsidRPr="00CD5811">
        <w:rPr>
          <w:rFonts w:cs="Arial"/>
        </w:rPr>
        <w:t>.</w:t>
      </w:r>
      <w:r w:rsidRPr="00CD5811">
        <w:rPr>
          <w:rFonts w:cs="Arial"/>
        </w:rPr>
        <w:t>, Raine A</w:t>
      </w:r>
      <w:r w:rsidR="006C460E" w:rsidRPr="00CD5811">
        <w:rPr>
          <w:rFonts w:cs="Arial"/>
        </w:rPr>
        <w:t>.</w:t>
      </w:r>
      <w:r w:rsidRPr="00CD5811">
        <w:rPr>
          <w:rFonts w:cs="Arial"/>
        </w:rPr>
        <w:t>,</w:t>
      </w:r>
      <w:r w:rsidR="006C460E" w:rsidRPr="00CD5811">
        <w:rPr>
          <w:rFonts w:cs="Arial"/>
        </w:rPr>
        <w:t xml:space="preserve"> et.al.</w:t>
      </w:r>
      <w:r w:rsidRPr="00CD5811">
        <w:rPr>
          <w:rFonts w:cs="Arial"/>
        </w:rPr>
        <w:t xml:space="preserve">Two nights of recovery sleep restores hippocampal connectivity but not episodic memory after total sleep deprivation.Sci Rep. 2020;10(1):8774. </w:t>
      </w:r>
    </w:p>
    <w:p w14:paraId="0BC12F4E" w14:textId="00B04446" w:rsidR="00694EDB" w:rsidRPr="00CD5811" w:rsidRDefault="00694EDB" w:rsidP="00A176E6">
      <w:pPr>
        <w:pStyle w:val="ListParagraph"/>
        <w:numPr>
          <w:ilvl w:val="0"/>
          <w:numId w:val="33"/>
        </w:numPr>
        <w:ind w:hanging="540"/>
        <w:jc w:val="both"/>
        <w:rPr>
          <w:rFonts w:cs="Arial"/>
        </w:rPr>
      </w:pPr>
      <w:r w:rsidRPr="00CD5811">
        <w:rPr>
          <w:rFonts w:cs="Arial"/>
        </w:rPr>
        <w:lastRenderedPageBreak/>
        <w:t>Frizon L</w:t>
      </w:r>
      <w:r w:rsidR="008A3C99" w:rsidRPr="00CD5811">
        <w:rPr>
          <w:rFonts w:cs="Arial"/>
        </w:rPr>
        <w:t>-</w:t>
      </w:r>
      <w:r w:rsidRPr="00CD5811">
        <w:rPr>
          <w:rFonts w:cs="Arial"/>
        </w:rPr>
        <w:t>A</w:t>
      </w:r>
      <w:r w:rsidR="008A3C99" w:rsidRPr="00CD5811">
        <w:rPr>
          <w:rFonts w:cs="Arial"/>
        </w:rPr>
        <w:t>.</w:t>
      </w:r>
      <w:r w:rsidRPr="00CD5811">
        <w:rPr>
          <w:rFonts w:cs="Arial"/>
        </w:rPr>
        <w:t>, Yamamoto E</w:t>
      </w:r>
      <w:r w:rsidR="008A3C99" w:rsidRPr="00CD5811">
        <w:rPr>
          <w:rFonts w:cs="Arial"/>
        </w:rPr>
        <w:t>-</w:t>
      </w:r>
      <w:r w:rsidRPr="00CD5811">
        <w:rPr>
          <w:rFonts w:cs="Arial"/>
        </w:rPr>
        <w:t>A</w:t>
      </w:r>
      <w:r w:rsidR="008A3C99" w:rsidRPr="00CD5811">
        <w:rPr>
          <w:rFonts w:cs="Arial"/>
        </w:rPr>
        <w:t>.</w:t>
      </w:r>
      <w:r w:rsidRPr="00CD5811">
        <w:rPr>
          <w:rFonts w:cs="Arial"/>
        </w:rPr>
        <w:t>, Nagel S</w:t>
      </w:r>
      <w:r w:rsidR="008A3C99" w:rsidRPr="00CD5811">
        <w:rPr>
          <w:rFonts w:cs="Arial"/>
        </w:rPr>
        <w:t>-</w:t>
      </w:r>
      <w:r w:rsidRPr="00CD5811">
        <w:rPr>
          <w:rFonts w:cs="Arial"/>
        </w:rPr>
        <w:t>J</w:t>
      </w:r>
      <w:r w:rsidR="008A3C99" w:rsidRPr="00CD5811">
        <w:rPr>
          <w:rFonts w:cs="Arial"/>
        </w:rPr>
        <w:t>.</w:t>
      </w:r>
      <w:r w:rsidRPr="00CD5811">
        <w:rPr>
          <w:rFonts w:cs="Arial"/>
        </w:rPr>
        <w:t>, Simonson M</w:t>
      </w:r>
      <w:r w:rsidR="008A3C99" w:rsidRPr="00CD5811">
        <w:rPr>
          <w:rFonts w:cs="Arial"/>
        </w:rPr>
        <w:t>-</w:t>
      </w:r>
      <w:r w:rsidRPr="00CD5811">
        <w:rPr>
          <w:rFonts w:cs="Arial"/>
        </w:rPr>
        <w:t>T</w:t>
      </w:r>
      <w:r w:rsidR="008A3C99" w:rsidRPr="00CD5811">
        <w:rPr>
          <w:rFonts w:cs="Arial"/>
        </w:rPr>
        <w:t>.</w:t>
      </w:r>
      <w:r w:rsidRPr="00CD5811">
        <w:rPr>
          <w:rFonts w:cs="Arial"/>
        </w:rPr>
        <w:t>, Hogue O</w:t>
      </w:r>
      <w:r w:rsidR="008A3C99" w:rsidRPr="00CD5811">
        <w:rPr>
          <w:rFonts w:cs="Arial"/>
        </w:rPr>
        <w:t>.</w:t>
      </w:r>
      <w:r w:rsidRPr="00CD5811">
        <w:rPr>
          <w:rFonts w:cs="Arial"/>
        </w:rPr>
        <w:t>, Machado A</w:t>
      </w:r>
      <w:r w:rsidR="008A3C99" w:rsidRPr="00CD5811">
        <w:rPr>
          <w:rFonts w:cs="Arial"/>
        </w:rPr>
        <w:t>-</w:t>
      </w:r>
      <w:r w:rsidRPr="00CD5811">
        <w:rPr>
          <w:rFonts w:cs="Arial"/>
        </w:rPr>
        <w:t xml:space="preserve">G.Deep Brain Stimulation for Pain in the Modern Era: A Systematic Review.Neurosurgery. 2020;86(2):191-202. </w:t>
      </w:r>
    </w:p>
    <w:p w14:paraId="0D408AD2" w14:textId="391A79F6" w:rsidR="00694EDB" w:rsidRPr="00CD5811" w:rsidRDefault="00694EDB" w:rsidP="00A176E6">
      <w:pPr>
        <w:pStyle w:val="ListParagraph"/>
        <w:numPr>
          <w:ilvl w:val="0"/>
          <w:numId w:val="33"/>
        </w:numPr>
        <w:ind w:hanging="540"/>
        <w:jc w:val="both"/>
        <w:rPr>
          <w:rFonts w:cs="Arial"/>
        </w:rPr>
      </w:pPr>
      <w:r w:rsidRPr="00CD5811">
        <w:rPr>
          <w:rFonts w:cs="Arial"/>
        </w:rPr>
        <w:t>Steinhardt C</w:t>
      </w:r>
      <w:r w:rsidR="008A3C99" w:rsidRPr="00CD5811">
        <w:rPr>
          <w:rFonts w:cs="Arial"/>
        </w:rPr>
        <w:t>-</w:t>
      </w:r>
      <w:r w:rsidRPr="00CD5811">
        <w:rPr>
          <w:rFonts w:cs="Arial"/>
        </w:rPr>
        <w:t>R</w:t>
      </w:r>
      <w:r w:rsidR="008A3C99" w:rsidRPr="00CD5811">
        <w:rPr>
          <w:rFonts w:cs="Arial"/>
        </w:rPr>
        <w:t>.</w:t>
      </w:r>
      <w:r w:rsidRPr="00CD5811">
        <w:rPr>
          <w:rFonts w:cs="Arial"/>
        </w:rPr>
        <w:t>, Fridman G</w:t>
      </w:r>
      <w:r w:rsidR="008A3C99" w:rsidRPr="00CD5811">
        <w:rPr>
          <w:rFonts w:cs="Arial"/>
        </w:rPr>
        <w:t>-</w:t>
      </w:r>
      <w:r w:rsidRPr="00CD5811">
        <w:rPr>
          <w:rFonts w:cs="Arial"/>
        </w:rPr>
        <w:t xml:space="preserve">Y.Predicting Response of Spontaneously Firing Afferents to Prosthetic Pulsatile Stimulation.Annu Int Conf IEEE Eng Med Biol Soc. 2020;2020:2929-2933. </w:t>
      </w:r>
    </w:p>
    <w:p w14:paraId="001A58B5" w14:textId="49DAA475" w:rsidR="00694EDB" w:rsidRPr="00CD5811" w:rsidRDefault="00694EDB" w:rsidP="00A176E6">
      <w:pPr>
        <w:pStyle w:val="ListParagraph"/>
        <w:numPr>
          <w:ilvl w:val="0"/>
          <w:numId w:val="33"/>
        </w:numPr>
        <w:ind w:hanging="540"/>
        <w:jc w:val="both"/>
        <w:rPr>
          <w:rFonts w:cs="Arial"/>
        </w:rPr>
      </w:pPr>
      <w:r w:rsidRPr="00CD5811">
        <w:rPr>
          <w:rFonts w:cs="Arial"/>
        </w:rPr>
        <w:t>Freeberg M</w:t>
      </w:r>
      <w:r w:rsidR="008A3C99" w:rsidRPr="00CD5811">
        <w:rPr>
          <w:rFonts w:cs="Arial"/>
        </w:rPr>
        <w:t>-</w:t>
      </w:r>
      <w:r w:rsidRPr="00CD5811">
        <w:rPr>
          <w:rFonts w:cs="Arial"/>
        </w:rPr>
        <w:t>J</w:t>
      </w:r>
      <w:r w:rsidR="008A3C99" w:rsidRPr="00CD5811">
        <w:rPr>
          <w:rFonts w:cs="Arial"/>
        </w:rPr>
        <w:t>.</w:t>
      </w:r>
      <w:r w:rsidRPr="00CD5811">
        <w:rPr>
          <w:rFonts w:cs="Arial"/>
        </w:rPr>
        <w:t>, Pinault GCJ</w:t>
      </w:r>
      <w:r w:rsidR="008A3C99" w:rsidRPr="00CD5811">
        <w:rPr>
          <w:rFonts w:cs="Arial"/>
        </w:rPr>
        <w:t>.</w:t>
      </w:r>
      <w:r w:rsidRPr="00CD5811">
        <w:rPr>
          <w:rFonts w:cs="Arial"/>
        </w:rPr>
        <w:t>, Tyler D</w:t>
      </w:r>
      <w:r w:rsidR="008A3C99" w:rsidRPr="00CD5811">
        <w:rPr>
          <w:rFonts w:cs="Arial"/>
        </w:rPr>
        <w:t>-</w:t>
      </w:r>
      <w:r w:rsidRPr="00CD5811">
        <w:rPr>
          <w:rFonts w:cs="Arial"/>
        </w:rPr>
        <w:t>J</w:t>
      </w:r>
      <w:r w:rsidR="008A3C99" w:rsidRPr="00CD5811">
        <w:rPr>
          <w:rFonts w:cs="Arial"/>
        </w:rPr>
        <w:t>.</w:t>
      </w:r>
      <w:r w:rsidRPr="00CD5811">
        <w:rPr>
          <w:rFonts w:cs="Arial"/>
        </w:rPr>
        <w:t>, Triolo R</w:t>
      </w:r>
      <w:r w:rsidR="008A3C99" w:rsidRPr="00CD5811">
        <w:rPr>
          <w:rFonts w:cs="Arial"/>
        </w:rPr>
        <w:t>-</w:t>
      </w:r>
      <w:r w:rsidRPr="00CD5811">
        <w:rPr>
          <w:rFonts w:cs="Arial"/>
        </w:rPr>
        <w:t>J</w:t>
      </w:r>
      <w:r w:rsidR="008A3C99" w:rsidRPr="00CD5811">
        <w:rPr>
          <w:rFonts w:cs="Arial"/>
        </w:rPr>
        <w:t>.</w:t>
      </w:r>
      <w:r w:rsidRPr="00CD5811">
        <w:rPr>
          <w:rFonts w:cs="Arial"/>
        </w:rPr>
        <w:t xml:space="preserve">, Ansari R.Chronic nerve health following implantation of femoral nerve cuff electrodes.J Neuroeng Rehabil. 2020;17(1):95. </w:t>
      </w:r>
    </w:p>
    <w:p w14:paraId="0DC9D6FF" w14:textId="29FC01C9" w:rsidR="00694EDB" w:rsidRPr="00CD5811" w:rsidRDefault="00694EDB" w:rsidP="00A176E6">
      <w:pPr>
        <w:pStyle w:val="ListParagraph"/>
        <w:numPr>
          <w:ilvl w:val="0"/>
          <w:numId w:val="33"/>
        </w:numPr>
        <w:ind w:hanging="540"/>
        <w:jc w:val="both"/>
        <w:rPr>
          <w:rFonts w:cs="Arial"/>
        </w:rPr>
      </w:pPr>
      <w:r w:rsidRPr="00CD5811">
        <w:rPr>
          <w:rFonts w:cs="Arial"/>
        </w:rPr>
        <w:t>Benson K</w:t>
      </w:r>
      <w:r w:rsidR="008A3C99" w:rsidRPr="00CD5811">
        <w:rPr>
          <w:rFonts w:cs="Arial"/>
        </w:rPr>
        <w:t>.</w:t>
      </w:r>
      <w:r w:rsidRPr="00CD5811">
        <w:rPr>
          <w:rFonts w:cs="Arial"/>
        </w:rPr>
        <w:t>, McCrery R</w:t>
      </w:r>
      <w:r w:rsidR="008A3C99" w:rsidRPr="00CD5811">
        <w:rPr>
          <w:rFonts w:cs="Arial"/>
        </w:rPr>
        <w:t>.</w:t>
      </w:r>
      <w:r w:rsidRPr="00CD5811">
        <w:rPr>
          <w:rFonts w:cs="Arial"/>
        </w:rPr>
        <w:t>, Taylor C</w:t>
      </w:r>
      <w:r w:rsidR="008A3C99" w:rsidRPr="00CD5811">
        <w:rPr>
          <w:rFonts w:cs="Arial"/>
        </w:rPr>
        <w:t>.</w:t>
      </w:r>
      <w:r w:rsidRPr="00CD5811">
        <w:rPr>
          <w:rFonts w:cs="Arial"/>
        </w:rPr>
        <w:t>, Padron O</w:t>
      </w:r>
      <w:r w:rsidR="008A3C99" w:rsidRPr="00CD5811">
        <w:rPr>
          <w:rFonts w:cs="Arial"/>
        </w:rPr>
        <w:t>.</w:t>
      </w:r>
      <w:r w:rsidRPr="00CD5811">
        <w:rPr>
          <w:rFonts w:cs="Arial"/>
        </w:rPr>
        <w:t>, Blok B</w:t>
      </w:r>
      <w:r w:rsidR="008A3C99" w:rsidRPr="00CD5811">
        <w:rPr>
          <w:rFonts w:cs="Arial"/>
        </w:rPr>
        <w:t>.</w:t>
      </w:r>
      <w:r w:rsidRPr="00CD5811">
        <w:rPr>
          <w:rFonts w:cs="Arial"/>
        </w:rPr>
        <w:t>, de Wachter S</w:t>
      </w:r>
      <w:r w:rsidR="008A3C99" w:rsidRPr="00CD5811">
        <w:rPr>
          <w:rFonts w:cs="Arial"/>
        </w:rPr>
        <w:t>.</w:t>
      </w:r>
      <w:r w:rsidRPr="00CD5811">
        <w:rPr>
          <w:rFonts w:cs="Arial"/>
        </w:rPr>
        <w:t>,</w:t>
      </w:r>
      <w:r w:rsidR="008A3C99" w:rsidRPr="00CD5811">
        <w:rPr>
          <w:rFonts w:cs="Arial"/>
        </w:rPr>
        <w:t xml:space="preserve"> et.al. </w:t>
      </w:r>
      <w:r w:rsidRPr="00CD5811">
        <w:rPr>
          <w:rFonts w:cs="Arial"/>
        </w:rPr>
        <w:t xml:space="preserve">One-year outcomes of the ARTISAN-SNM study with the Axonics System for the treatment of urinary urgency incontinence.Neurourol Urodyn. 2020;39(5):1482-1488. </w:t>
      </w:r>
    </w:p>
    <w:p w14:paraId="1349B3CE" w14:textId="4AC69EBE" w:rsidR="00694EDB" w:rsidRPr="00CD5811" w:rsidRDefault="00694EDB" w:rsidP="00A176E6">
      <w:pPr>
        <w:pStyle w:val="ListParagraph"/>
        <w:numPr>
          <w:ilvl w:val="0"/>
          <w:numId w:val="33"/>
        </w:numPr>
        <w:ind w:hanging="540"/>
        <w:jc w:val="both"/>
        <w:rPr>
          <w:rFonts w:cs="Arial"/>
        </w:rPr>
      </w:pPr>
      <w:r w:rsidRPr="00CD5811">
        <w:rPr>
          <w:rFonts w:cs="Arial"/>
        </w:rPr>
        <w:t>Bheemreddy A</w:t>
      </w:r>
      <w:r w:rsidR="00AA7534" w:rsidRPr="00CD5811">
        <w:rPr>
          <w:rFonts w:cs="Arial"/>
        </w:rPr>
        <w:t>.</w:t>
      </w:r>
      <w:r w:rsidRPr="00CD5811">
        <w:rPr>
          <w:rFonts w:cs="Arial"/>
        </w:rPr>
        <w:t>, Friederich A</w:t>
      </w:r>
      <w:r w:rsidR="00AA7534" w:rsidRPr="00CD5811">
        <w:rPr>
          <w:rFonts w:cs="Arial"/>
        </w:rPr>
        <w:t>.</w:t>
      </w:r>
      <w:r w:rsidRPr="00CD5811">
        <w:rPr>
          <w:rFonts w:cs="Arial"/>
        </w:rPr>
        <w:t>, Lombardo L</w:t>
      </w:r>
      <w:r w:rsidR="00AA7534" w:rsidRPr="00CD5811">
        <w:rPr>
          <w:rFonts w:cs="Arial"/>
        </w:rPr>
        <w:t>.</w:t>
      </w:r>
      <w:r w:rsidRPr="00CD5811">
        <w:rPr>
          <w:rFonts w:cs="Arial"/>
        </w:rPr>
        <w:t>, Triolo R</w:t>
      </w:r>
      <w:r w:rsidR="00AA7534" w:rsidRPr="00CD5811">
        <w:rPr>
          <w:rFonts w:cs="Arial"/>
        </w:rPr>
        <w:t>-</w:t>
      </w:r>
      <w:r w:rsidRPr="00CD5811">
        <w:rPr>
          <w:rFonts w:cs="Arial"/>
        </w:rPr>
        <w:t>J</w:t>
      </w:r>
      <w:r w:rsidR="00AA7534" w:rsidRPr="00CD5811">
        <w:rPr>
          <w:rFonts w:cs="Arial"/>
        </w:rPr>
        <w:t>.</w:t>
      </w:r>
      <w:r w:rsidRPr="00CD5811">
        <w:rPr>
          <w:rFonts w:cs="Arial"/>
        </w:rPr>
        <w:t>, Audu M</w:t>
      </w:r>
      <w:r w:rsidR="00AA7534" w:rsidRPr="00CD5811">
        <w:rPr>
          <w:rFonts w:cs="Arial"/>
        </w:rPr>
        <w:t>-</w:t>
      </w:r>
      <w:r w:rsidRPr="00CD5811">
        <w:rPr>
          <w:rFonts w:cs="Arial"/>
        </w:rPr>
        <w:t xml:space="preserve">L.Estimating total maximum isometric force output of trunk and hip muscles after spinal cord injury.Med Biol Eng Comput. 2020;58(4):739-751. </w:t>
      </w:r>
    </w:p>
    <w:p w14:paraId="0D83AC67" w14:textId="53C97320" w:rsidR="00694EDB" w:rsidRPr="00CD5811" w:rsidRDefault="00694EDB" w:rsidP="00A176E6">
      <w:pPr>
        <w:pStyle w:val="ListParagraph"/>
        <w:numPr>
          <w:ilvl w:val="0"/>
          <w:numId w:val="33"/>
        </w:numPr>
        <w:ind w:hanging="540"/>
        <w:jc w:val="both"/>
        <w:rPr>
          <w:rFonts w:cs="Arial"/>
        </w:rPr>
      </w:pPr>
      <w:r w:rsidRPr="00CD5811">
        <w:rPr>
          <w:rFonts w:cs="Arial"/>
        </w:rPr>
        <w:t>Dunkelberger N</w:t>
      </w:r>
      <w:r w:rsidR="00DB186D" w:rsidRPr="00CD5811">
        <w:rPr>
          <w:rFonts w:cs="Arial"/>
        </w:rPr>
        <w:t>.</w:t>
      </w:r>
      <w:r w:rsidRPr="00CD5811">
        <w:rPr>
          <w:rFonts w:cs="Arial"/>
        </w:rPr>
        <w:t>, Schearer E</w:t>
      </w:r>
      <w:r w:rsidR="00DB186D" w:rsidRPr="00CD5811">
        <w:rPr>
          <w:rFonts w:cs="Arial"/>
        </w:rPr>
        <w:t>-</w:t>
      </w:r>
      <w:r w:rsidRPr="00CD5811">
        <w:rPr>
          <w:rFonts w:cs="Arial"/>
        </w:rPr>
        <w:t>M</w:t>
      </w:r>
      <w:r w:rsidR="00DB186D" w:rsidRPr="00CD5811">
        <w:rPr>
          <w:rFonts w:cs="Arial"/>
        </w:rPr>
        <w:t>.</w:t>
      </w:r>
      <w:r w:rsidRPr="00CD5811">
        <w:rPr>
          <w:rFonts w:cs="Arial"/>
        </w:rPr>
        <w:t>, O'Malley M</w:t>
      </w:r>
      <w:r w:rsidR="00DB186D" w:rsidRPr="00CD5811">
        <w:rPr>
          <w:rFonts w:cs="Arial"/>
        </w:rPr>
        <w:t>-</w:t>
      </w:r>
      <w:r w:rsidRPr="00CD5811">
        <w:rPr>
          <w:rFonts w:cs="Arial"/>
        </w:rPr>
        <w:t xml:space="preserve">K.A review of methods for achieving upper limb movement following spinal cord injury through hybrid muscle stimulation and robotic assistance.Exp Neurol. 2020;328:113274. </w:t>
      </w:r>
    </w:p>
    <w:p w14:paraId="0F79AACB" w14:textId="293DB905" w:rsidR="00694EDB" w:rsidRPr="00CD5811" w:rsidRDefault="00694EDB" w:rsidP="00A176E6">
      <w:pPr>
        <w:pStyle w:val="ListParagraph"/>
        <w:numPr>
          <w:ilvl w:val="0"/>
          <w:numId w:val="33"/>
        </w:numPr>
        <w:ind w:hanging="540"/>
        <w:jc w:val="both"/>
        <w:rPr>
          <w:rFonts w:cs="Arial"/>
        </w:rPr>
      </w:pPr>
      <w:r w:rsidRPr="00CD5811">
        <w:rPr>
          <w:rFonts w:cs="Arial"/>
        </w:rPr>
        <w:t>Vitek J</w:t>
      </w:r>
      <w:r w:rsidR="00DB186D" w:rsidRPr="00CD5811">
        <w:rPr>
          <w:rFonts w:cs="Arial"/>
        </w:rPr>
        <w:t>-</w:t>
      </w:r>
      <w:r w:rsidRPr="00CD5811">
        <w:rPr>
          <w:rFonts w:cs="Arial"/>
        </w:rPr>
        <w:t>L</w:t>
      </w:r>
      <w:r w:rsidR="00DB186D" w:rsidRPr="00CD5811">
        <w:rPr>
          <w:rFonts w:cs="Arial"/>
        </w:rPr>
        <w:t>.</w:t>
      </w:r>
      <w:r w:rsidRPr="00CD5811">
        <w:rPr>
          <w:rFonts w:cs="Arial"/>
        </w:rPr>
        <w:t>, Jain R</w:t>
      </w:r>
      <w:r w:rsidR="00DB186D" w:rsidRPr="00CD5811">
        <w:rPr>
          <w:rFonts w:cs="Arial"/>
        </w:rPr>
        <w:t>.</w:t>
      </w:r>
      <w:r w:rsidRPr="00CD5811">
        <w:rPr>
          <w:rFonts w:cs="Arial"/>
        </w:rPr>
        <w:t>, Chen L</w:t>
      </w:r>
      <w:r w:rsidR="00DB186D" w:rsidRPr="00CD5811">
        <w:rPr>
          <w:rFonts w:cs="Arial"/>
        </w:rPr>
        <w:t>.</w:t>
      </w:r>
      <w:r w:rsidRPr="00CD5811">
        <w:rPr>
          <w:rFonts w:cs="Arial"/>
        </w:rPr>
        <w:t>, Tröster A</w:t>
      </w:r>
      <w:r w:rsidR="00DB186D" w:rsidRPr="00CD5811">
        <w:rPr>
          <w:rFonts w:cs="Arial"/>
        </w:rPr>
        <w:t>-</w:t>
      </w:r>
      <w:r w:rsidRPr="00CD5811">
        <w:rPr>
          <w:rFonts w:cs="Arial"/>
        </w:rPr>
        <w:t>I</w:t>
      </w:r>
      <w:r w:rsidR="00DB186D" w:rsidRPr="00CD5811">
        <w:rPr>
          <w:rFonts w:cs="Arial"/>
        </w:rPr>
        <w:t>.</w:t>
      </w:r>
      <w:r w:rsidRPr="00CD5811">
        <w:rPr>
          <w:rFonts w:cs="Arial"/>
        </w:rPr>
        <w:t>, Schrock L</w:t>
      </w:r>
      <w:r w:rsidR="00DB186D" w:rsidRPr="00CD5811">
        <w:rPr>
          <w:rFonts w:cs="Arial"/>
        </w:rPr>
        <w:t>-</w:t>
      </w:r>
      <w:r w:rsidRPr="00CD5811">
        <w:rPr>
          <w:rFonts w:cs="Arial"/>
        </w:rPr>
        <w:t>E</w:t>
      </w:r>
      <w:r w:rsidR="00DB186D" w:rsidRPr="00CD5811">
        <w:rPr>
          <w:rFonts w:cs="Arial"/>
        </w:rPr>
        <w:t>.</w:t>
      </w:r>
      <w:r w:rsidRPr="00CD5811">
        <w:rPr>
          <w:rFonts w:cs="Arial"/>
        </w:rPr>
        <w:t>, House P</w:t>
      </w:r>
      <w:r w:rsidR="00DB186D" w:rsidRPr="00CD5811">
        <w:rPr>
          <w:rFonts w:cs="Arial"/>
        </w:rPr>
        <w:t>-</w:t>
      </w:r>
      <w:r w:rsidRPr="00CD5811">
        <w:rPr>
          <w:rFonts w:cs="Arial"/>
        </w:rPr>
        <w:t>A</w:t>
      </w:r>
      <w:r w:rsidR="00DB186D" w:rsidRPr="00CD5811">
        <w:rPr>
          <w:rFonts w:cs="Arial"/>
        </w:rPr>
        <w:t>.</w:t>
      </w:r>
      <w:r w:rsidRPr="00CD5811">
        <w:rPr>
          <w:rFonts w:cs="Arial"/>
        </w:rPr>
        <w:t>,</w:t>
      </w:r>
      <w:r w:rsidR="00DB186D" w:rsidRPr="00CD5811">
        <w:rPr>
          <w:rFonts w:cs="Arial"/>
        </w:rPr>
        <w:t xml:space="preserve"> et.al.</w:t>
      </w:r>
      <w:r w:rsidR="00A176E6" w:rsidRPr="00CD5811">
        <w:rPr>
          <w:rFonts w:cs="Arial"/>
        </w:rPr>
        <w:t xml:space="preserve"> </w:t>
      </w:r>
      <w:r w:rsidRPr="00CD5811">
        <w:rPr>
          <w:rFonts w:cs="Arial"/>
        </w:rPr>
        <w:t xml:space="preserve">Subthalamic nucleus deep brain stimulation with a multiple independent constant current-controlled device in Parkinson's disease (INTREPID): a multicentre, double-blind, randomised, sham-controlled study.Lancet Neurol. 2020;19(6):491-501. </w:t>
      </w:r>
    </w:p>
    <w:p w14:paraId="4999DC55" w14:textId="7C1398C2" w:rsidR="00694EDB" w:rsidRPr="00CD5811" w:rsidRDefault="00694EDB" w:rsidP="00A176E6">
      <w:pPr>
        <w:pStyle w:val="ListParagraph"/>
        <w:numPr>
          <w:ilvl w:val="0"/>
          <w:numId w:val="33"/>
        </w:numPr>
        <w:ind w:hanging="540"/>
        <w:jc w:val="both"/>
        <w:rPr>
          <w:rFonts w:cs="Arial"/>
        </w:rPr>
      </w:pPr>
      <w:r w:rsidRPr="00CD5811">
        <w:rPr>
          <w:rFonts w:cs="Arial"/>
        </w:rPr>
        <w:t>Alhajaj G</w:t>
      </w:r>
      <w:r w:rsidR="00DB186D" w:rsidRPr="00CD5811">
        <w:rPr>
          <w:rFonts w:cs="Arial"/>
        </w:rPr>
        <w:t>.</w:t>
      </w:r>
      <w:r w:rsidRPr="00CD5811">
        <w:rPr>
          <w:rFonts w:cs="Arial"/>
        </w:rPr>
        <w:t>, Atkinson J</w:t>
      </w:r>
      <w:r w:rsidR="00DB186D" w:rsidRPr="00CD5811">
        <w:rPr>
          <w:rFonts w:cs="Arial"/>
        </w:rPr>
        <w:t>.</w:t>
      </w:r>
      <w:r w:rsidRPr="00CD5811">
        <w:rPr>
          <w:rFonts w:cs="Arial"/>
        </w:rPr>
        <w:t>, Keezer M</w:t>
      </w:r>
      <w:r w:rsidR="00DB186D" w:rsidRPr="00CD5811">
        <w:rPr>
          <w:rFonts w:cs="Arial"/>
        </w:rPr>
        <w:t>-</w:t>
      </w:r>
      <w:r w:rsidRPr="00CD5811">
        <w:rPr>
          <w:rFonts w:cs="Arial"/>
        </w:rPr>
        <w:t>R</w:t>
      </w:r>
      <w:r w:rsidR="00DB186D" w:rsidRPr="00CD5811">
        <w:rPr>
          <w:rFonts w:cs="Arial"/>
        </w:rPr>
        <w:t>.</w:t>
      </w:r>
      <w:r w:rsidRPr="00CD5811">
        <w:rPr>
          <w:rFonts w:cs="Arial"/>
        </w:rPr>
        <w:t>, Nikolic A</w:t>
      </w:r>
      <w:r w:rsidR="00DB186D" w:rsidRPr="00CD5811">
        <w:rPr>
          <w:rFonts w:cs="Arial"/>
        </w:rPr>
        <w:t>.</w:t>
      </w:r>
      <w:r w:rsidRPr="00CD5811">
        <w:rPr>
          <w:rFonts w:cs="Arial"/>
        </w:rPr>
        <w:t>, Myers K</w:t>
      </w:r>
      <w:r w:rsidR="00DB186D" w:rsidRPr="00CD5811">
        <w:rPr>
          <w:rFonts w:cs="Arial"/>
        </w:rPr>
        <w:t>-</w:t>
      </w:r>
      <w:r w:rsidRPr="00CD5811">
        <w:rPr>
          <w:rFonts w:cs="Arial"/>
        </w:rPr>
        <w:t xml:space="preserve">A.A proposed guideline for vagus nerve stimulator handling in palliative care and after death.Epilepsia. 2020;61(7):1336-1340. </w:t>
      </w:r>
    </w:p>
    <w:p w14:paraId="2EA689D2" w14:textId="77777777" w:rsidR="00694EDB" w:rsidRPr="00CD5811" w:rsidRDefault="00694EDB" w:rsidP="00A176E6">
      <w:pPr>
        <w:pStyle w:val="ListParagraph"/>
        <w:numPr>
          <w:ilvl w:val="0"/>
          <w:numId w:val="33"/>
        </w:numPr>
        <w:ind w:hanging="540"/>
        <w:jc w:val="both"/>
        <w:rPr>
          <w:rFonts w:cs="Arial"/>
        </w:rPr>
      </w:pPr>
      <w:r w:rsidRPr="00CD5811">
        <w:rPr>
          <w:rFonts w:cs="Arial"/>
        </w:rPr>
        <w:t xml:space="preserve">Desmoulin-Canselier S.DBS: a compelling example for ethical and legal reflection-a French perspective on ethical and legal concerns about DBS.Monash Bioeth Rev. 2020;38(1):15-34. </w:t>
      </w:r>
    </w:p>
    <w:p w14:paraId="4601FA48" w14:textId="7C695463" w:rsidR="00694EDB" w:rsidRPr="00CD5811" w:rsidRDefault="00694EDB" w:rsidP="00A176E6">
      <w:pPr>
        <w:pStyle w:val="ListParagraph"/>
        <w:numPr>
          <w:ilvl w:val="0"/>
          <w:numId w:val="33"/>
        </w:numPr>
        <w:ind w:hanging="540"/>
        <w:jc w:val="both"/>
        <w:rPr>
          <w:rFonts w:cs="Arial"/>
        </w:rPr>
      </w:pPr>
      <w:r w:rsidRPr="00CD5811">
        <w:rPr>
          <w:rFonts w:cs="Arial"/>
        </w:rPr>
        <w:t>Balmer M</w:t>
      </w:r>
      <w:r w:rsidR="00DB186D" w:rsidRPr="00CD5811">
        <w:rPr>
          <w:rFonts w:cs="Arial"/>
        </w:rPr>
        <w:t>.</w:t>
      </w:r>
      <w:r w:rsidRPr="00CD5811">
        <w:rPr>
          <w:rFonts w:cs="Arial"/>
        </w:rPr>
        <w:t>, Spies B</w:t>
      </w:r>
      <w:r w:rsidR="00DB186D" w:rsidRPr="00CD5811">
        <w:rPr>
          <w:rFonts w:cs="Arial"/>
        </w:rPr>
        <w:t>-</w:t>
      </w:r>
      <w:r w:rsidRPr="00CD5811">
        <w:rPr>
          <w:rFonts w:cs="Arial"/>
        </w:rPr>
        <w:t>C</w:t>
      </w:r>
      <w:r w:rsidR="00DB186D" w:rsidRPr="00CD5811">
        <w:rPr>
          <w:rFonts w:cs="Arial"/>
        </w:rPr>
        <w:t>.</w:t>
      </w:r>
      <w:r w:rsidRPr="00CD5811">
        <w:rPr>
          <w:rFonts w:cs="Arial"/>
        </w:rPr>
        <w:t>, Kohal R</w:t>
      </w:r>
      <w:r w:rsidR="00DB186D" w:rsidRPr="00CD5811">
        <w:rPr>
          <w:rFonts w:cs="Arial"/>
        </w:rPr>
        <w:t>-</w:t>
      </w:r>
      <w:r w:rsidRPr="00CD5811">
        <w:rPr>
          <w:rFonts w:cs="Arial"/>
        </w:rPr>
        <w:t>J</w:t>
      </w:r>
      <w:r w:rsidR="00DB186D" w:rsidRPr="00CD5811">
        <w:rPr>
          <w:rFonts w:cs="Arial"/>
        </w:rPr>
        <w:t>.</w:t>
      </w:r>
      <w:r w:rsidRPr="00CD5811">
        <w:rPr>
          <w:rFonts w:cs="Arial"/>
        </w:rPr>
        <w:t>, Hämmerle C</w:t>
      </w:r>
      <w:r w:rsidR="00DB186D" w:rsidRPr="00CD5811">
        <w:rPr>
          <w:rFonts w:cs="Arial"/>
        </w:rPr>
        <w:t>-</w:t>
      </w:r>
      <w:r w:rsidRPr="00CD5811">
        <w:rPr>
          <w:rFonts w:cs="Arial"/>
        </w:rPr>
        <w:t>H</w:t>
      </w:r>
      <w:r w:rsidR="00DB186D" w:rsidRPr="00CD5811">
        <w:rPr>
          <w:rFonts w:cs="Arial"/>
        </w:rPr>
        <w:t>.</w:t>
      </w:r>
      <w:r w:rsidRPr="00CD5811">
        <w:rPr>
          <w:rFonts w:cs="Arial"/>
        </w:rPr>
        <w:t>, Vach K</w:t>
      </w:r>
      <w:r w:rsidR="00DB186D" w:rsidRPr="00CD5811">
        <w:rPr>
          <w:rFonts w:cs="Arial"/>
        </w:rPr>
        <w:t>.</w:t>
      </w:r>
      <w:r w:rsidRPr="00CD5811">
        <w:rPr>
          <w:rFonts w:cs="Arial"/>
        </w:rPr>
        <w:t>, Jung R</w:t>
      </w:r>
      <w:r w:rsidR="00DB186D" w:rsidRPr="00CD5811">
        <w:rPr>
          <w:rFonts w:cs="Arial"/>
        </w:rPr>
        <w:t>-</w:t>
      </w:r>
      <w:r w:rsidRPr="00CD5811">
        <w:rPr>
          <w:rFonts w:cs="Arial"/>
        </w:rPr>
        <w:t xml:space="preserve">E.Zirconia implants restored with single crowns or fixed dental prostheses: 5-year results of a prospective cohort investigation.Clin Oral Implants Res. 2020;31(5):452-462. </w:t>
      </w:r>
    </w:p>
    <w:p w14:paraId="54EB7073" w14:textId="03079AF7" w:rsidR="00694EDB" w:rsidRPr="00CD5811" w:rsidRDefault="00694EDB" w:rsidP="00A176E6">
      <w:pPr>
        <w:pStyle w:val="ListParagraph"/>
        <w:numPr>
          <w:ilvl w:val="0"/>
          <w:numId w:val="33"/>
        </w:numPr>
        <w:ind w:hanging="540"/>
        <w:jc w:val="both"/>
        <w:rPr>
          <w:rFonts w:cs="Arial"/>
        </w:rPr>
      </w:pPr>
      <w:r w:rsidRPr="00CD5811">
        <w:rPr>
          <w:rFonts w:cs="Arial"/>
        </w:rPr>
        <w:t>Niemann M</w:t>
      </w:r>
      <w:r w:rsidR="00DB186D" w:rsidRPr="00CD5811">
        <w:rPr>
          <w:rFonts w:cs="Arial"/>
        </w:rPr>
        <w:t>.</w:t>
      </w:r>
      <w:r w:rsidRPr="00CD5811">
        <w:rPr>
          <w:rFonts w:cs="Arial"/>
        </w:rPr>
        <w:t>, Schneider G</w:t>
      </w:r>
      <w:r w:rsidR="00DB186D" w:rsidRPr="00CD5811">
        <w:rPr>
          <w:rFonts w:cs="Arial"/>
        </w:rPr>
        <w:t>-</w:t>
      </w:r>
      <w:r w:rsidRPr="00CD5811">
        <w:rPr>
          <w:rFonts w:cs="Arial"/>
        </w:rPr>
        <w:t>H</w:t>
      </w:r>
      <w:r w:rsidR="00DB186D" w:rsidRPr="00CD5811">
        <w:rPr>
          <w:rFonts w:cs="Arial"/>
        </w:rPr>
        <w:t>.</w:t>
      </w:r>
      <w:r w:rsidRPr="00CD5811">
        <w:rPr>
          <w:rFonts w:cs="Arial"/>
        </w:rPr>
        <w:t>, Kühn A</w:t>
      </w:r>
      <w:r w:rsidR="00DB186D" w:rsidRPr="00CD5811">
        <w:rPr>
          <w:rFonts w:cs="Arial"/>
        </w:rPr>
        <w:t>.</w:t>
      </w:r>
      <w:r w:rsidRPr="00CD5811">
        <w:rPr>
          <w:rFonts w:cs="Arial"/>
        </w:rPr>
        <w:t>, Vajkoczy P</w:t>
      </w:r>
      <w:r w:rsidR="00DB186D" w:rsidRPr="00CD5811">
        <w:rPr>
          <w:rFonts w:cs="Arial"/>
        </w:rPr>
        <w:t>.</w:t>
      </w:r>
      <w:r w:rsidRPr="00CD5811">
        <w:rPr>
          <w:rFonts w:cs="Arial"/>
        </w:rPr>
        <w:t xml:space="preserve">, Faust K.Clinical Efficacy of Bilateral Deep Brain Stimulation Does Not Change After Implantable Pulse Generator Replacement but the Impedances Do: A Prospective Study.Neuromodulation. 2020;23(4):530-536. </w:t>
      </w:r>
    </w:p>
    <w:p w14:paraId="6745D2E0" w14:textId="5C0C7DD1" w:rsidR="00694EDB" w:rsidRPr="00CD5811" w:rsidRDefault="00694EDB" w:rsidP="00A176E6">
      <w:pPr>
        <w:pStyle w:val="ListParagraph"/>
        <w:numPr>
          <w:ilvl w:val="0"/>
          <w:numId w:val="33"/>
        </w:numPr>
        <w:ind w:hanging="540"/>
        <w:jc w:val="both"/>
        <w:rPr>
          <w:rFonts w:cs="Arial"/>
        </w:rPr>
      </w:pPr>
      <w:r w:rsidRPr="00CD5811">
        <w:rPr>
          <w:rFonts w:cs="Arial"/>
        </w:rPr>
        <w:t>Blok B</w:t>
      </w:r>
      <w:r w:rsidR="00DB186D" w:rsidRPr="00CD5811">
        <w:rPr>
          <w:rFonts w:cs="Arial"/>
        </w:rPr>
        <w:t>.</w:t>
      </w:r>
      <w:r w:rsidRPr="00CD5811">
        <w:rPr>
          <w:rFonts w:cs="Arial"/>
        </w:rPr>
        <w:t>, Van Kerrebroeck P</w:t>
      </w:r>
      <w:r w:rsidR="00DB186D" w:rsidRPr="00CD5811">
        <w:rPr>
          <w:rFonts w:cs="Arial"/>
        </w:rPr>
        <w:t>.</w:t>
      </w:r>
      <w:r w:rsidRPr="00CD5811">
        <w:rPr>
          <w:rFonts w:cs="Arial"/>
        </w:rPr>
        <w:t>, de Wachter S</w:t>
      </w:r>
      <w:r w:rsidR="00DB186D" w:rsidRPr="00CD5811">
        <w:rPr>
          <w:rFonts w:cs="Arial"/>
        </w:rPr>
        <w:t>.</w:t>
      </w:r>
      <w:r w:rsidRPr="00CD5811">
        <w:rPr>
          <w:rFonts w:cs="Arial"/>
        </w:rPr>
        <w:t>, Ruffion A</w:t>
      </w:r>
      <w:r w:rsidR="00DB186D" w:rsidRPr="00CD5811">
        <w:rPr>
          <w:rFonts w:cs="Arial"/>
        </w:rPr>
        <w:t>.</w:t>
      </w:r>
      <w:r w:rsidRPr="00CD5811">
        <w:rPr>
          <w:rFonts w:cs="Arial"/>
        </w:rPr>
        <w:t>, Van der Aa F</w:t>
      </w:r>
      <w:r w:rsidR="00DB186D" w:rsidRPr="00CD5811">
        <w:rPr>
          <w:rFonts w:cs="Arial"/>
        </w:rPr>
        <w:t>.</w:t>
      </w:r>
      <w:r w:rsidRPr="00CD5811">
        <w:rPr>
          <w:rFonts w:cs="Arial"/>
        </w:rPr>
        <w:t>, Perrouin-Verbe M</w:t>
      </w:r>
      <w:r w:rsidR="00DB186D" w:rsidRPr="00CD5811">
        <w:rPr>
          <w:rFonts w:cs="Arial"/>
        </w:rPr>
        <w:t>-</w:t>
      </w:r>
      <w:r w:rsidRPr="00CD5811">
        <w:rPr>
          <w:rFonts w:cs="Arial"/>
        </w:rPr>
        <w:t>A,</w:t>
      </w:r>
      <w:r w:rsidR="00DB186D" w:rsidRPr="00CD5811">
        <w:rPr>
          <w:rFonts w:cs="Arial"/>
        </w:rPr>
        <w:t xml:space="preserve">et.al. </w:t>
      </w:r>
      <w:r w:rsidRPr="00CD5811">
        <w:rPr>
          <w:rFonts w:cs="Arial"/>
        </w:rPr>
        <w:t xml:space="preserve">Two-year safety and efficacy outcomes for the treatment of overactive bladder using a long-lived rechargeable sacral neuromodulation system.Neurourol Urodyn. 2020;39(4):1108-1114. </w:t>
      </w:r>
    </w:p>
    <w:p w14:paraId="7CB7D92D" w14:textId="68E72BD3" w:rsidR="00694EDB" w:rsidRPr="00CD5811" w:rsidRDefault="00694EDB" w:rsidP="00A176E6">
      <w:pPr>
        <w:pStyle w:val="ListParagraph"/>
        <w:numPr>
          <w:ilvl w:val="0"/>
          <w:numId w:val="33"/>
        </w:numPr>
        <w:ind w:hanging="540"/>
        <w:jc w:val="both"/>
        <w:rPr>
          <w:rFonts w:cs="Arial"/>
        </w:rPr>
      </w:pPr>
      <w:r w:rsidRPr="00CD5811">
        <w:rPr>
          <w:rFonts w:cs="Arial"/>
        </w:rPr>
        <w:t>Rammo R</w:t>
      </w:r>
      <w:r w:rsidR="00702491" w:rsidRPr="00CD5811">
        <w:rPr>
          <w:rFonts w:cs="Arial"/>
        </w:rPr>
        <w:t>.</w:t>
      </w:r>
      <w:r w:rsidRPr="00CD5811">
        <w:rPr>
          <w:rFonts w:cs="Arial"/>
        </w:rPr>
        <w:t>, Gostkowski M</w:t>
      </w:r>
      <w:r w:rsidR="00702491" w:rsidRPr="00CD5811">
        <w:rPr>
          <w:rFonts w:cs="Arial"/>
        </w:rPr>
        <w:t>.</w:t>
      </w:r>
      <w:r w:rsidRPr="00CD5811">
        <w:rPr>
          <w:rFonts w:cs="Arial"/>
        </w:rPr>
        <w:t>, Rasmussen P</w:t>
      </w:r>
      <w:r w:rsidR="00702491" w:rsidRPr="00CD5811">
        <w:rPr>
          <w:rFonts w:cs="Arial"/>
        </w:rPr>
        <w:t>-</w:t>
      </w:r>
      <w:r w:rsidRPr="00CD5811">
        <w:rPr>
          <w:rFonts w:cs="Arial"/>
        </w:rPr>
        <w:t>A</w:t>
      </w:r>
      <w:r w:rsidR="00702491" w:rsidRPr="00CD5811">
        <w:rPr>
          <w:rFonts w:cs="Arial"/>
        </w:rPr>
        <w:t>.</w:t>
      </w:r>
      <w:r w:rsidRPr="00CD5811">
        <w:rPr>
          <w:rFonts w:cs="Arial"/>
        </w:rPr>
        <w:t>, Nagel S</w:t>
      </w:r>
      <w:r w:rsidR="00702491" w:rsidRPr="00CD5811">
        <w:rPr>
          <w:rFonts w:cs="Arial"/>
        </w:rPr>
        <w:t>.</w:t>
      </w:r>
      <w:r w:rsidRPr="00CD5811">
        <w:rPr>
          <w:rFonts w:cs="Arial"/>
        </w:rPr>
        <w:t xml:space="preserve">, Machado A.The Need for Digital Health Solutions in Deep Brain Stimulation for Parkinson's Disease in the Time of COVID-19 and Beyond.Neuromodulation. 2021;24(2):331-336. </w:t>
      </w:r>
    </w:p>
    <w:p w14:paraId="34139294" w14:textId="38D980BF" w:rsidR="00694EDB" w:rsidRPr="00CD5811" w:rsidRDefault="00694EDB" w:rsidP="00A176E6">
      <w:pPr>
        <w:pStyle w:val="ListParagraph"/>
        <w:numPr>
          <w:ilvl w:val="0"/>
          <w:numId w:val="33"/>
        </w:numPr>
        <w:ind w:hanging="540"/>
        <w:jc w:val="both"/>
        <w:rPr>
          <w:rFonts w:cs="Arial"/>
        </w:rPr>
      </w:pPr>
      <w:r w:rsidRPr="00CD5811">
        <w:rPr>
          <w:rFonts w:cs="Arial"/>
        </w:rPr>
        <w:lastRenderedPageBreak/>
        <w:t>Naros G</w:t>
      </w:r>
      <w:r w:rsidR="00D364A6" w:rsidRPr="00CD5811">
        <w:rPr>
          <w:rFonts w:cs="Arial"/>
        </w:rPr>
        <w:t>.</w:t>
      </w:r>
      <w:r w:rsidRPr="00CD5811">
        <w:rPr>
          <w:rFonts w:cs="Arial"/>
        </w:rPr>
        <w:t>, Lehnertz T</w:t>
      </w:r>
      <w:r w:rsidR="00D364A6" w:rsidRPr="00CD5811">
        <w:rPr>
          <w:rFonts w:cs="Arial"/>
        </w:rPr>
        <w:t>.</w:t>
      </w:r>
      <w:r w:rsidRPr="00CD5811">
        <w:rPr>
          <w:rFonts w:cs="Arial"/>
        </w:rPr>
        <w:t>, Leão M</w:t>
      </w:r>
      <w:r w:rsidR="00D364A6" w:rsidRPr="00CD5811">
        <w:rPr>
          <w:rFonts w:cs="Arial"/>
        </w:rPr>
        <w:t>-</w:t>
      </w:r>
      <w:r w:rsidRPr="00CD5811">
        <w:rPr>
          <w:rFonts w:cs="Arial"/>
        </w:rPr>
        <w:t>T</w:t>
      </w:r>
      <w:r w:rsidR="00D364A6" w:rsidRPr="00CD5811">
        <w:rPr>
          <w:rFonts w:cs="Arial"/>
        </w:rPr>
        <w:t>.</w:t>
      </w:r>
      <w:r w:rsidRPr="00CD5811">
        <w:rPr>
          <w:rFonts w:cs="Arial"/>
        </w:rPr>
        <w:t>, Ziemann U</w:t>
      </w:r>
      <w:r w:rsidR="00D364A6" w:rsidRPr="00CD5811">
        <w:rPr>
          <w:rFonts w:cs="Arial"/>
        </w:rPr>
        <w:t>.</w:t>
      </w:r>
      <w:r w:rsidRPr="00CD5811">
        <w:rPr>
          <w:rFonts w:cs="Arial"/>
        </w:rPr>
        <w:t xml:space="preserve">, Gharabaghi A.Brain State-dependent Gain Modulation of Corticospinal Output in the Active Motor System.Cereb Cortex. 2020;30(1):371-381. </w:t>
      </w:r>
    </w:p>
    <w:p w14:paraId="6DEAFBB9" w14:textId="35E466FC" w:rsidR="00694EDB" w:rsidRPr="00CD5811" w:rsidRDefault="00694EDB" w:rsidP="00A176E6">
      <w:pPr>
        <w:pStyle w:val="ListParagraph"/>
        <w:numPr>
          <w:ilvl w:val="0"/>
          <w:numId w:val="33"/>
        </w:numPr>
        <w:ind w:hanging="540"/>
        <w:jc w:val="both"/>
        <w:rPr>
          <w:rFonts w:cs="Arial"/>
        </w:rPr>
      </w:pPr>
      <w:r w:rsidRPr="00CD5811">
        <w:rPr>
          <w:rFonts w:cs="Arial"/>
        </w:rPr>
        <w:t>Forcano L</w:t>
      </w:r>
      <w:r w:rsidR="00D364A6" w:rsidRPr="00CD5811">
        <w:rPr>
          <w:rFonts w:cs="Arial"/>
        </w:rPr>
        <w:t>.</w:t>
      </w:r>
      <w:r w:rsidRPr="00CD5811">
        <w:rPr>
          <w:rFonts w:cs="Arial"/>
        </w:rPr>
        <w:t>, Castellano M</w:t>
      </w:r>
      <w:r w:rsidR="00D364A6" w:rsidRPr="00CD5811">
        <w:rPr>
          <w:rFonts w:cs="Arial"/>
        </w:rPr>
        <w:t>.</w:t>
      </w:r>
      <w:r w:rsidRPr="00CD5811">
        <w:rPr>
          <w:rFonts w:cs="Arial"/>
        </w:rPr>
        <w:t>, Cuenca-Royo A</w:t>
      </w:r>
      <w:r w:rsidR="00D364A6" w:rsidRPr="00CD5811">
        <w:rPr>
          <w:rFonts w:cs="Arial"/>
        </w:rPr>
        <w:t>.</w:t>
      </w:r>
      <w:r w:rsidRPr="00CD5811">
        <w:rPr>
          <w:rFonts w:cs="Arial"/>
        </w:rPr>
        <w:t>, Goday-Arno A</w:t>
      </w:r>
      <w:r w:rsidR="00D364A6" w:rsidRPr="00CD5811">
        <w:rPr>
          <w:rFonts w:cs="Arial"/>
        </w:rPr>
        <w:t>.</w:t>
      </w:r>
      <w:r w:rsidRPr="00CD5811">
        <w:rPr>
          <w:rFonts w:cs="Arial"/>
        </w:rPr>
        <w:t>, Pastor A</w:t>
      </w:r>
      <w:r w:rsidR="00D364A6" w:rsidRPr="00CD5811">
        <w:rPr>
          <w:rFonts w:cs="Arial"/>
        </w:rPr>
        <w:t>.</w:t>
      </w:r>
      <w:r w:rsidRPr="00CD5811">
        <w:rPr>
          <w:rFonts w:cs="Arial"/>
        </w:rPr>
        <w:t>, Langohr K</w:t>
      </w:r>
      <w:r w:rsidR="00D364A6" w:rsidRPr="00CD5811">
        <w:rPr>
          <w:rFonts w:cs="Arial"/>
        </w:rPr>
        <w:t>.</w:t>
      </w:r>
      <w:r w:rsidRPr="00CD5811">
        <w:rPr>
          <w:rFonts w:cs="Arial"/>
        </w:rPr>
        <w:t>,</w:t>
      </w:r>
      <w:r w:rsidR="00D364A6" w:rsidRPr="00CD5811">
        <w:rPr>
          <w:rFonts w:cs="Arial"/>
        </w:rPr>
        <w:t xml:space="preserve"> et.al.</w:t>
      </w:r>
      <w:r w:rsidRPr="00CD5811">
        <w:rPr>
          <w:rFonts w:cs="Arial"/>
        </w:rPr>
        <w:t xml:space="preserve">Prefrontal Cortex Neuromodulation Enhances Frontal Asymmetry and Reduces Caloric Intake in Patients with Morbid Obesity.Obesity (Silver Spring). 2020;28(4):696-705. </w:t>
      </w:r>
    </w:p>
    <w:p w14:paraId="6AC7DEBE" w14:textId="41491E94" w:rsidR="00694EDB" w:rsidRPr="00CD5811" w:rsidRDefault="00694EDB" w:rsidP="00A176E6">
      <w:pPr>
        <w:pStyle w:val="ListParagraph"/>
        <w:numPr>
          <w:ilvl w:val="0"/>
          <w:numId w:val="33"/>
        </w:numPr>
        <w:ind w:hanging="540"/>
        <w:jc w:val="both"/>
        <w:rPr>
          <w:rFonts w:cs="Arial"/>
        </w:rPr>
      </w:pPr>
      <w:r w:rsidRPr="00CD5811">
        <w:rPr>
          <w:rFonts w:cs="Arial"/>
        </w:rPr>
        <w:t>Leão M</w:t>
      </w:r>
      <w:r w:rsidR="00D364A6" w:rsidRPr="00CD5811">
        <w:rPr>
          <w:rFonts w:cs="Arial"/>
        </w:rPr>
        <w:t>-</w:t>
      </w:r>
      <w:r w:rsidRPr="00CD5811">
        <w:rPr>
          <w:rFonts w:cs="Arial"/>
        </w:rPr>
        <w:t>T</w:t>
      </w:r>
      <w:r w:rsidR="00D364A6" w:rsidRPr="00CD5811">
        <w:rPr>
          <w:rFonts w:cs="Arial"/>
        </w:rPr>
        <w:t>.</w:t>
      </w:r>
      <w:r w:rsidRPr="00CD5811">
        <w:rPr>
          <w:rFonts w:cs="Arial"/>
        </w:rPr>
        <w:t>, Naros G</w:t>
      </w:r>
      <w:r w:rsidR="00D364A6" w:rsidRPr="00CD5811">
        <w:rPr>
          <w:rFonts w:cs="Arial"/>
        </w:rPr>
        <w:t>.</w:t>
      </w:r>
      <w:r w:rsidRPr="00CD5811">
        <w:rPr>
          <w:rFonts w:cs="Arial"/>
        </w:rPr>
        <w:t xml:space="preserve">, Gharabaghi A.Detecting poststroke cortical motor maps with biphasic single- and monophasic paired-pulse TMS.Brain Stimul. 2020;13(4):1102-1104. </w:t>
      </w:r>
    </w:p>
    <w:p w14:paraId="2540F03D" w14:textId="011FF1F2" w:rsidR="00694EDB" w:rsidRPr="00CD5811" w:rsidRDefault="00694EDB" w:rsidP="00D364A6">
      <w:pPr>
        <w:pStyle w:val="ListParagraph"/>
        <w:numPr>
          <w:ilvl w:val="0"/>
          <w:numId w:val="33"/>
        </w:numPr>
        <w:ind w:hanging="540"/>
        <w:jc w:val="both"/>
        <w:rPr>
          <w:rFonts w:cs="Arial"/>
        </w:rPr>
      </w:pPr>
      <w:r w:rsidRPr="00CD5811">
        <w:rPr>
          <w:rFonts w:cs="Arial"/>
        </w:rPr>
        <w:t>Spitznagel F</w:t>
      </w:r>
      <w:r w:rsidR="00D364A6" w:rsidRPr="00CD5811">
        <w:rPr>
          <w:rFonts w:cs="Arial"/>
        </w:rPr>
        <w:t>-</w:t>
      </w:r>
      <w:r w:rsidRPr="00CD5811">
        <w:rPr>
          <w:rFonts w:cs="Arial"/>
        </w:rPr>
        <w:t>A</w:t>
      </w:r>
      <w:r w:rsidR="00D364A6" w:rsidRPr="00CD5811">
        <w:rPr>
          <w:rFonts w:cs="Arial"/>
        </w:rPr>
        <w:t>.</w:t>
      </w:r>
      <w:r w:rsidRPr="00CD5811">
        <w:rPr>
          <w:rFonts w:cs="Arial"/>
        </w:rPr>
        <w:t>, Scholz K</w:t>
      </w:r>
      <w:r w:rsidR="00D364A6" w:rsidRPr="00CD5811">
        <w:rPr>
          <w:rFonts w:cs="Arial"/>
        </w:rPr>
        <w:t>-</w:t>
      </w:r>
      <w:r w:rsidRPr="00CD5811">
        <w:rPr>
          <w:rFonts w:cs="Arial"/>
        </w:rPr>
        <w:t>J</w:t>
      </w:r>
      <w:r w:rsidR="00D364A6" w:rsidRPr="00CD5811">
        <w:rPr>
          <w:rFonts w:cs="Arial"/>
        </w:rPr>
        <w:t>.</w:t>
      </w:r>
      <w:r w:rsidRPr="00CD5811">
        <w:rPr>
          <w:rFonts w:cs="Arial"/>
        </w:rPr>
        <w:t>, Vach K</w:t>
      </w:r>
      <w:r w:rsidR="00D364A6" w:rsidRPr="00CD5811">
        <w:rPr>
          <w:rFonts w:cs="Arial"/>
        </w:rPr>
        <w:t>.</w:t>
      </w:r>
      <w:r w:rsidRPr="00CD5811">
        <w:rPr>
          <w:rFonts w:cs="Arial"/>
        </w:rPr>
        <w:t>, Gierthmuehlen P</w:t>
      </w:r>
      <w:r w:rsidR="00D364A6" w:rsidRPr="00CD5811">
        <w:rPr>
          <w:rFonts w:cs="Arial"/>
        </w:rPr>
        <w:t>-</w:t>
      </w:r>
      <w:r w:rsidRPr="00CD5811">
        <w:rPr>
          <w:rFonts w:cs="Arial"/>
        </w:rPr>
        <w:t xml:space="preserve">C.Monolithic Polymer-Infiltrated Ceramic Network CAD/CAM Single Crowns: Three-Year Mid-Term Results of a Prospective Clinical Study.Int J Prosthodont. 2020;33(2):160-168. Treatment of Urinary Urgency Incontinence Using a Rechargeable SNM System: 6-Month Results of the ARTISAN-SNM Study.J Urol. 2020;203(1):185-192. </w:t>
      </w:r>
    </w:p>
    <w:p w14:paraId="474D1725" w14:textId="2541B446" w:rsidR="00694EDB" w:rsidRPr="00CD5811" w:rsidRDefault="00694EDB" w:rsidP="00A176E6">
      <w:pPr>
        <w:pStyle w:val="ListParagraph"/>
        <w:numPr>
          <w:ilvl w:val="0"/>
          <w:numId w:val="33"/>
        </w:numPr>
        <w:ind w:hanging="540"/>
        <w:jc w:val="both"/>
        <w:rPr>
          <w:rFonts w:cs="Arial"/>
        </w:rPr>
      </w:pPr>
      <w:r w:rsidRPr="00CD5811">
        <w:rPr>
          <w:rFonts w:cs="Arial"/>
        </w:rPr>
        <w:t>Chen T</w:t>
      </w:r>
      <w:r w:rsidR="001648A4" w:rsidRPr="00CD5811">
        <w:rPr>
          <w:rFonts w:cs="Arial"/>
        </w:rPr>
        <w:t>.</w:t>
      </w:r>
      <w:r w:rsidRPr="00CD5811">
        <w:rPr>
          <w:rFonts w:cs="Arial"/>
        </w:rPr>
        <w:t>, Li S</w:t>
      </w:r>
      <w:r w:rsidR="001648A4" w:rsidRPr="00CD5811">
        <w:rPr>
          <w:rFonts w:cs="Arial"/>
        </w:rPr>
        <w:t>.</w:t>
      </w:r>
      <w:r w:rsidRPr="00CD5811">
        <w:rPr>
          <w:rFonts w:cs="Arial"/>
        </w:rPr>
        <w:t>, Zhao J</w:t>
      </w:r>
      <w:r w:rsidR="001648A4" w:rsidRPr="00CD5811">
        <w:rPr>
          <w:rFonts w:cs="Arial"/>
        </w:rPr>
        <w:t>.</w:t>
      </w:r>
      <w:r w:rsidRPr="00CD5811">
        <w:rPr>
          <w:rFonts w:cs="Arial"/>
        </w:rPr>
        <w:t xml:space="preserve">, Feng Y.Uranium-thorium dating of coral mortality and community shift in a highly disturbed inshore reef (Weizhou Island, northern South China Sea).Sci Total Environ. 2021;752:141866. </w:t>
      </w:r>
    </w:p>
    <w:p w14:paraId="737DCF1D" w14:textId="7787BF6E" w:rsidR="00694EDB" w:rsidRPr="00CD5811" w:rsidRDefault="00694EDB" w:rsidP="00A176E6">
      <w:pPr>
        <w:pStyle w:val="ListParagraph"/>
        <w:numPr>
          <w:ilvl w:val="0"/>
          <w:numId w:val="33"/>
        </w:numPr>
        <w:ind w:hanging="540"/>
        <w:jc w:val="both"/>
        <w:rPr>
          <w:rFonts w:cs="Arial"/>
        </w:rPr>
      </w:pPr>
      <w:r w:rsidRPr="00CD5811">
        <w:rPr>
          <w:rFonts w:cs="Arial"/>
        </w:rPr>
        <w:t>Lisoni J</w:t>
      </w:r>
      <w:r w:rsidR="001648A4" w:rsidRPr="00CD5811">
        <w:rPr>
          <w:rFonts w:cs="Arial"/>
        </w:rPr>
        <w:t>.</w:t>
      </w:r>
      <w:r w:rsidRPr="00CD5811">
        <w:rPr>
          <w:rFonts w:cs="Arial"/>
        </w:rPr>
        <w:t>, Miotto P</w:t>
      </w:r>
      <w:r w:rsidR="001648A4" w:rsidRPr="00CD5811">
        <w:rPr>
          <w:rFonts w:cs="Arial"/>
        </w:rPr>
        <w:t>.</w:t>
      </w:r>
      <w:r w:rsidRPr="00CD5811">
        <w:rPr>
          <w:rFonts w:cs="Arial"/>
        </w:rPr>
        <w:t>, Barlati S</w:t>
      </w:r>
      <w:r w:rsidR="001648A4" w:rsidRPr="00CD5811">
        <w:rPr>
          <w:rFonts w:cs="Arial"/>
        </w:rPr>
        <w:t>.</w:t>
      </w:r>
      <w:r w:rsidRPr="00CD5811">
        <w:rPr>
          <w:rFonts w:cs="Arial"/>
        </w:rPr>
        <w:t>, Calza S</w:t>
      </w:r>
      <w:r w:rsidR="001648A4" w:rsidRPr="00CD5811">
        <w:rPr>
          <w:rFonts w:cs="Arial"/>
        </w:rPr>
        <w:t>.</w:t>
      </w:r>
      <w:r w:rsidRPr="00CD5811">
        <w:rPr>
          <w:rFonts w:cs="Arial"/>
        </w:rPr>
        <w:t>, Crescini A</w:t>
      </w:r>
      <w:r w:rsidR="001648A4" w:rsidRPr="00CD5811">
        <w:rPr>
          <w:rFonts w:cs="Arial"/>
        </w:rPr>
        <w:t>.</w:t>
      </w:r>
      <w:r w:rsidRPr="00CD5811">
        <w:rPr>
          <w:rFonts w:cs="Arial"/>
        </w:rPr>
        <w:t>, Deste G</w:t>
      </w:r>
      <w:r w:rsidR="001648A4" w:rsidRPr="00CD5811">
        <w:rPr>
          <w:rFonts w:cs="Arial"/>
        </w:rPr>
        <w:t>.</w:t>
      </w:r>
      <w:r w:rsidRPr="00CD5811">
        <w:rPr>
          <w:rFonts w:cs="Arial"/>
        </w:rPr>
        <w:t>,</w:t>
      </w:r>
      <w:r w:rsidR="001648A4" w:rsidRPr="00CD5811">
        <w:rPr>
          <w:rFonts w:cs="Arial"/>
        </w:rPr>
        <w:t xml:space="preserve"> et.al. </w:t>
      </w:r>
      <w:r w:rsidRPr="00CD5811">
        <w:rPr>
          <w:rFonts w:cs="Arial"/>
        </w:rPr>
        <w:t xml:space="preserve">Change in core symptoms of borderline personality disorder by tDCS: A pilot study.Psychiatry Res. 2020;291:113261. </w:t>
      </w:r>
    </w:p>
    <w:p w14:paraId="3C7F8239" w14:textId="3E93B843" w:rsidR="00694EDB" w:rsidRPr="00CD5811" w:rsidRDefault="00694EDB" w:rsidP="00A176E6">
      <w:pPr>
        <w:pStyle w:val="ListParagraph"/>
        <w:numPr>
          <w:ilvl w:val="0"/>
          <w:numId w:val="33"/>
        </w:numPr>
        <w:ind w:hanging="540"/>
        <w:jc w:val="both"/>
        <w:rPr>
          <w:rFonts w:cs="Arial"/>
        </w:rPr>
      </w:pPr>
      <w:r w:rsidRPr="00CD5811">
        <w:rPr>
          <w:rFonts w:cs="Arial"/>
        </w:rPr>
        <w:t>Kaut O</w:t>
      </w:r>
      <w:r w:rsidR="003D51FD" w:rsidRPr="00CD5811">
        <w:rPr>
          <w:rFonts w:cs="Arial"/>
        </w:rPr>
        <w:t>.</w:t>
      </w:r>
      <w:r w:rsidRPr="00CD5811">
        <w:rPr>
          <w:rFonts w:cs="Arial"/>
        </w:rPr>
        <w:t>, Mielacher C</w:t>
      </w:r>
      <w:r w:rsidR="003D51FD" w:rsidRPr="00CD5811">
        <w:rPr>
          <w:rFonts w:cs="Arial"/>
        </w:rPr>
        <w:t>.</w:t>
      </w:r>
      <w:r w:rsidRPr="00CD5811">
        <w:rPr>
          <w:rFonts w:cs="Arial"/>
        </w:rPr>
        <w:t>, Hurlemann R</w:t>
      </w:r>
      <w:r w:rsidR="003D51FD" w:rsidRPr="00CD5811">
        <w:rPr>
          <w:rFonts w:cs="Arial"/>
        </w:rPr>
        <w:t>.</w:t>
      </w:r>
      <w:r w:rsidRPr="00CD5811">
        <w:rPr>
          <w:rFonts w:cs="Arial"/>
        </w:rPr>
        <w:t xml:space="preserve">, Wüllner U.Resting-state fMRI reveals increased functional connectivity in the cerebellum but decreased functional connectivity of the caudate nucleus in Parkinson's disease.Neurol Res. 2020;42(1):62-67. </w:t>
      </w:r>
    </w:p>
    <w:p w14:paraId="02B393C3" w14:textId="1CF962CA" w:rsidR="00694EDB" w:rsidRPr="00CD5811" w:rsidRDefault="00694EDB" w:rsidP="00A176E6">
      <w:pPr>
        <w:pStyle w:val="ListParagraph"/>
        <w:numPr>
          <w:ilvl w:val="0"/>
          <w:numId w:val="33"/>
        </w:numPr>
        <w:ind w:hanging="540"/>
        <w:jc w:val="both"/>
        <w:rPr>
          <w:rFonts w:cs="Arial"/>
        </w:rPr>
      </w:pPr>
      <w:r w:rsidRPr="00CD5811">
        <w:rPr>
          <w:rFonts w:cs="Arial"/>
        </w:rPr>
        <w:t>Paniz G</w:t>
      </w:r>
      <w:r w:rsidR="003D51FD" w:rsidRPr="00CD5811">
        <w:rPr>
          <w:rFonts w:cs="Arial"/>
        </w:rPr>
        <w:t>.</w:t>
      </w:r>
      <w:r w:rsidRPr="00CD5811">
        <w:rPr>
          <w:rFonts w:cs="Arial"/>
        </w:rPr>
        <w:t>, Zarow M</w:t>
      </w:r>
      <w:r w:rsidR="003D51FD" w:rsidRPr="00CD5811">
        <w:rPr>
          <w:rFonts w:cs="Arial"/>
        </w:rPr>
        <w:t>.</w:t>
      </w:r>
      <w:r w:rsidRPr="00CD5811">
        <w:rPr>
          <w:rFonts w:cs="Arial"/>
        </w:rPr>
        <w:t>, Nart J</w:t>
      </w:r>
      <w:r w:rsidR="003D51FD" w:rsidRPr="00CD5811">
        <w:rPr>
          <w:rFonts w:cs="Arial"/>
        </w:rPr>
        <w:t>.</w:t>
      </w:r>
      <w:r w:rsidRPr="00CD5811">
        <w:rPr>
          <w:rFonts w:cs="Arial"/>
        </w:rPr>
        <w:t>, Peña M</w:t>
      </w:r>
      <w:r w:rsidR="003D51FD" w:rsidRPr="00CD5811">
        <w:rPr>
          <w:rFonts w:cs="Arial"/>
        </w:rPr>
        <w:t>.</w:t>
      </w:r>
      <w:r w:rsidRPr="00CD5811">
        <w:rPr>
          <w:rFonts w:cs="Arial"/>
        </w:rPr>
        <w:t>, Coltro G</w:t>
      </w:r>
      <w:r w:rsidR="003D51FD" w:rsidRPr="00CD5811">
        <w:rPr>
          <w:rFonts w:cs="Arial"/>
        </w:rPr>
        <w:t>.</w:t>
      </w:r>
      <w:r w:rsidRPr="00CD5811">
        <w:rPr>
          <w:rFonts w:cs="Arial"/>
        </w:rPr>
        <w:t>, Tomasi C</w:t>
      </w:r>
      <w:r w:rsidR="003D51FD" w:rsidRPr="00CD5811">
        <w:rPr>
          <w:rFonts w:cs="Arial"/>
        </w:rPr>
        <w:t>.</w:t>
      </w:r>
      <w:r w:rsidRPr="00CD5811">
        <w:rPr>
          <w:rFonts w:cs="Arial"/>
        </w:rPr>
        <w:t>,</w:t>
      </w:r>
      <w:r w:rsidR="003D51FD" w:rsidRPr="00CD5811">
        <w:rPr>
          <w:rFonts w:cs="Arial"/>
        </w:rPr>
        <w:t xml:space="preserve"> et.al.</w:t>
      </w:r>
      <w:r w:rsidRPr="00CD5811">
        <w:rPr>
          <w:rFonts w:cs="Arial"/>
        </w:rPr>
        <w:t xml:space="preserve">Dual-Center Cross-Sectional Analysis of Periodontal Stability Around Anterior All-Ceramic Crowns with a Feather-Edge or Chamfer Subgingival Preparation.Int J Periodontics Restorative Dent. 2020;40(4):499-507. </w:t>
      </w:r>
    </w:p>
    <w:p w14:paraId="3E384528" w14:textId="79146B80" w:rsidR="00694EDB" w:rsidRPr="00CD5811" w:rsidRDefault="00694EDB" w:rsidP="00A176E6">
      <w:pPr>
        <w:pStyle w:val="ListParagraph"/>
        <w:numPr>
          <w:ilvl w:val="0"/>
          <w:numId w:val="33"/>
        </w:numPr>
        <w:ind w:hanging="540"/>
        <w:jc w:val="both"/>
        <w:rPr>
          <w:rFonts w:cs="Arial"/>
        </w:rPr>
      </w:pPr>
      <w:r w:rsidRPr="00CD5811">
        <w:rPr>
          <w:rFonts w:cs="Arial"/>
        </w:rPr>
        <w:t>Rens G</w:t>
      </w:r>
      <w:r w:rsidR="003D51FD" w:rsidRPr="00CD5811">
        <w:rPr>
          <w:rFonts w:cs="Arial"/>
        </w:rPr>
        <w:t>.</w:t>
      </w:r>
      <w:r w:rsidRPr="00CD5811">
        <w:rPr>
          <w:rFonts w:cs="Arial"/>
        </w:rPr>
        <w:t>, van Polanen V</w:t>
      </w:r>
      <w:r w:rsidR="003D51FD" w:rsidRPr="00CD5811">
        <w:rPr>
          <w:rFonts w:cs="Arial"/>
        </w:rPr>
        <w:t>.</w:t>
      </w:r>
      <w:r w:rsidRPr="00CD5811">
        <w:rPr>
          <w:rFonts w:cs="Arial"/>
        </w:rPr>
        <w:t>, Botta A</w:t>
      </w:r>
      <w:r w:rsidR="003D51FD" w:rsidRPr="00CD5811">
        <w:rPr>
          <w:rFonts w:cs="Arial"/>
        </w:rPr>
        <w:t>.</w:t>
      </w:r>
      <w:r w:rsidRPr="00CD5811">
        <w:rPr>
          <w:rFonts w:cs="Arial"/>
        </w:rPr>
        <w:t>, Gann M</w:t>
      </w:r>
      <w:r w:rsidR="003D51FD" w:rsidRPr="00CD5811">
        <w:rPr>
          <w:rFonts w:cs="Arial"/>
        </w:rPr>
        <w:t>-</w:t>
      </w:r>
      <w:r w:rsidRPr="00CD5811">
        <w:rPr>
          <w:rFonts w:cs="Arial"/>
        </w:rPr>
        <w:t>A</w:t>
      </w:r>
      <w:r w:rsidR="003D51FD" w:rsidRPr="00CD5811">
        <w:rPr>
          <w:rFonts w:cs="Arial"/>
        </w:rPr>
        <w:t>.</w:t>
      </w:r>
      <w:r w:rsidRPr="00CD5811">
        <w:rPr>
          <w:rFonts w:cs="Arial"/>
        </w:rPr>
        <w:t>, Orban de Xivry JJ</w:t>
      </w:r>
      <w:r w:rsidR="003D51FD" w:rsidRPr="00CD5811">
        <w:rPr>
          <w:rFonts w:cs="Arial"/>
        </w:rPr>
        <w:t>.</w:t>
      </w:r>
      <w:r w:rsidRPr="00CD5811">
        <w:rPr>
          <w:rFonts w:cs="Arial"/>
        </w:rPr>
        <w:t xml:space="preserve">, Davare M.Sensorimotor Expectations Bias Motor Resonance during Observation of Object Lifting: The Causal Role of pSTS.J Neurosci. 2020;40(20):3995-4009. </w:t>
      </w:r>
    </w:p>
    <w:p w14:paraId="0FC1D48C" w14:textId="320871BD" w:rsidR="00694EDB" w:rsidRPr="00CD5811" w:rsidRDefault="00694EDB" w:rsidP="00A176E6">
      <w:pPr>
        <w:pStyle w:val="ListParagraph"/>
        <w:numPr>
          <w:ilvl w:val="0"/>
          <w:numId w:val="33"/>
        </w:numPr>
        <w:ind w:hanging="540"/>
        <w:jc w:val="both"/>
        <w:rPr>
          <w:rFonts w:cs="Arial"/>
        </w:rPr>
      </w:pPr>
      <w:r w:rsidRPr="00CD5811">
        <w:rPr>
          <w:rFonts w:cs="Arial"/>
        </w:rPr>
        <w:t>Xu T</w:t>
      </w:r>
      <w:r w:rsidR="003D51FD" w:rsidRPr="00CD5811">
        <w:rPr>
          <w:rFonts w:cs="Arial"/>
        </w:rPr>
        <w:t>.</w:t>
      </w:r>
      <w:r w:rsidRPr="00CD5811">
        <w:rPr>
          <w:rFonts w:cs="Arial"/>
        </w:rPr>
        <w:t>, Lu X</w:t>
      </w:r>
      <w:r w:rsidR="003D51FD" w:rsidRPr="00CD5811">
        <w:rPr>
          <w:rFonts w:cs="Arial"/>
        </w:rPr>
        <w:t>.</w:t>
      </w:r>
      <w:r w:rsidRPr="00CD5811">
        <w:rPr>
          <w:rFonts w:cs="Arial"/>
        </w:rPr>
        <w:t>, Peng D</w:t>
      </w:r>
      <w:r w:rsidR="003D51FD" w:rsidRPr="00CD5811">
        <w:rPr>
          <w:rFonts w:cs="Arial"/>
        </w:rPr>
        <w:t>.</w:t>
      </w:r>
      <w:r w:rsidRPr="00CD5811">
        <w:rPr>
          <w:rFonts w:cs="Arial"/>
        </w:rPr>
        <w:t>, Wang G</w:t>
      </w:r>
      <w:r w:rsidR="003D51FD" w:rsidRPr="00CD5811">
        <w:rPr>
          <w:rFonts w:cs="Arial"/>
        </w:rPr>
        <w:t>.</w:t>
      </w:r>
      <w:r w:rsidRPr="00CD5811">
        <w:rPr>
          <w:rFonts w:cs="Arial"/>
        </w:rPr>
        <w:t>, Chen C</w:t>
      </w:r>
      <w:r w:rsidR="003D51FD" w:rsidRPr="00CD5811">
        <w:rPr>
          <w:rFonts w:cs="Arial"/>
        </w:rPr>
        <w:t>.</w:t>
      </w:r>
      <w:r w:rsidRPr="00CD5811">
        <w:rPr>
          <w:rFonts w:cs="Arial"/>
        </w:rPr>
        <w:t>, Liu W</w:t>
      </w:r>
      <w:r w:rsidR="003D51FD" w:rsidRPr="00CD5811">
        <w:rPr>
          <w:rFonts w:cs="Arial"/>
        </w:rPr>
        <w:t>.</w:t>
      </w:r>
      <w:r w:rsidRPr="00CD5811">
        <w:rPr>
          <w:rFonts w:cs="Arial"/>
        </w:rPr>
        <w:t>,</w:t>
      </w:r>
      <w:r w:rsidR="003D51FD" w:rsidRPr="00CD5811">
        <w:rPr>
          <w:rFonts w:cs="Arial"/>
        </w:rPr>
        <w:t>et.al.</w:t>
      </w:r>
      <w:r w:rsidRPr="00CD5811">
        <w:rPr>
          <w:rFonts w:cs="Arial"/>
        </w:rPr>
        <w:t xml:space="preserve">Ultrasonic stimulation of the brain to enhance the release of dopamine - A potential novel treatment for Parkinson's disease.Ultrason Sonochem. 2020;63:104955. </w:t>
      </w:r>
    </w:p>
    <w:p w14:paraId="1A03AE24" w14:textId="58B56F89" w:rsidR="00694EDB" w:rsidRPr="00CD5811" w:rsidRDefault="00694EDB" w:rsidP="00A176E6">
      <w:pPr>
        <w:pStyle w:val="ListParagraph"/>
        <w:numPr>
          <w:ilvl w:val="0"/>
          <w:numId w:val="33"/>
        </w:numPr>
        <w:ind w:hanging="540"/>
        <w:jc w:val="both"/>
        <w:rPr>
          <w:rFonts w:cs="Arial"/>
        </w:rPr>
      </w:pPr>
      <w:r w:rsidRPr="00CD5811">
        <w:rPr>
          <w:rFonts w:cs="Arial"/>
        </w:rPr>
        <w:t>Bullard A</w:t>
      </w:r>
      <w:r w:rsidR="0043755C" w:rsidRPr="00CD5811">
        <w:rPr>
          <w:rFonts w:cs="Arial"/>
        </w:rPr>
        <w:t>-</w:t>
      </w:r>
      <w:r w:rsidRPr="00CD5811">
        <w:rPr>
          <w:rFonts w:cs="Arial"/>
        </w:rPr>
        <w:t>J</w:t>
      </w:r>
      <w:r w:rsidR="0043755C" w:rsidRPr="00CD5811">
        <w:rPr>
          <w:rFonts w:cs="Arial"/>
        </w:rPr>
        <w:t>.</w:t>
      </w:r>
      <w:r w:rsidRPr="00CD5811">
        <w:rPr>
          <w:rFonts w:cs="Arial"/>
        </w:rPr>
        <w:t>, Hutchison B</w:t>
      </w:r>
      <w:r w:rsidR="0043755C" w:rsidRPr="00CD5811">
        <w:rPr>
          <w:rFonts w:cs="Arial"/>
        </w:rPr>
        <w:t>-</w:t>
      </w:r>
      <w:r w:rsidRPr="00CD5811">
        <w:rPr>
          <w:rFonts w:cs="Arial"/>
        </w:rPr>
        <w:t>C</w:t>
      </w:r>
      <w:r w:rsidR="0043755C" w:rsidRPr="00CD5811">
        <w:rPr>
          <w:rFonts w:cs="Arial"/>
        </w:rPr>
        <w:t>.</w:t>
      </w:r>
      <w:r w:rsidRPr="00CD5811">
        <w:rPr>
          <w:rFonts w:cs="Arial"/>
        </w:rPr>
        <w:t>, Lee J</w:t>
      </w:r>
      <w:r w:rsidR="0043755C" w:rsidRPr="00CD5811">
        <w:rPr>
          <w:rFonts w:cs="Arial"/>
        </w:rPr>
        <w:t>.</w:t>
      </w:r>
      <w:r w:rsidRPr="00CD5811">
        <w:rPr>
          <w:rFonts w:cs="Arial"/>
        </w:rPr>
        <w:t>, Chestek C</w:t>
      </w:r>
      <w:r w:rsidR="0043755C" w:rsidRPr="00CD5811">
        <w:rPr>
          <w:rFonts w:cs="Arial"/>
        </w:rPr>
        <w:t>-</w:t>
      </w:r>
      <w:r w:rsidRPr="00CD5811">
        <w:rPr>
          <w:rFonts w:cs="Arial"/>
        </w:rPr>
        <w:t>A</w:t>
      </w:r>
      <w:r w:rsidR="0043755C" w:rsidRPr="00CD5811">
        <w:rPr>
          <w:rFonts w:cs="Arial"/>
        </w:rPr>
        <w:t>.</w:t>
      </w:r>
      <w:r w:rsidRPr="00CD5811">
        <w:rPr>
          <w:rFonts w:cs="Arial"/>
        </w:rPr>
        <w:t>, Patil P</w:t>
      </w:r>
      <w:r w:rsidR="0043755C" w:rsidRPr="00CD5811">
        <w:rPr>
          <w:rFonts w:cs="Arial"/>
        </w:rPr>
        <w:t>-</w:t>
      </w:r>
      <w:r w:rsidRPr="00CD5811">
        <w:rPr>
          <w:rFonts w:cs="Arial"/>
        </w:rPr>
        <w:t xml:space="preserve">G.Estimating Risk for Future Intracranial, Fully Implanted, Modular Neuroprosthetic Systems: A Systematic Review of Hardware Complications in Clinical Deep Brain Stimulation and Experimental Human Intracortical Arrays.Neuromodulation. 2020;23(4):411-426. </w:t>
      </w:r>
    </w:p>
    <w:p w14:paraId="1A3C6629" w14:textId="77777777" w:rsidR="00694EDB" w:rsidRPr="00CD5811" w:rsidRDefault="00694EDB" w:rsidP="00A176E6">
      <w:pPr>
        <w:pStyle w:val="ListParagraph"/>
        <w:numPr>
          <w:ilvl w:val="0"/>
          <w:numId w:val="33"/>
        </w:numPr>
        <w:ind w:hanging="540"/>
        <w:jc w:val="both"/>
        <w:rPr>
          <w:rFonts w:cs="Arial"/>
        </w:rPr>
      </w:pPr>
      <w:r w:rsidRPr="00CD5811">
        <w:rPr>
          <w:rFonts w:cs="Arial"/>
        </w:rPr>
        <w:t xml:space="preserve">de Maio M.Myomodulation with Injectable Fillers: An Innovative Approach to Addressing Facial Muscle Movement.Aesthetic Plast Surg. 2020;44(4):1300-1316. </w:t>
      </w:r>
    </w:p>
    <w:p w14:paraId="1A27E686" w14:textId="5EB19868" w:rsidR="00694EDB" w:rsidRPr="00CD5811" w:rsidRDefault="00694EDB" w:rsidP="00A176E6">
      <w:pPr>
        <w:pStyle w:val="ListParagraph"/>
        <w:numPr>
          <w:ilvl w:val="0"/>
          <w:numId w:val="33"/>
        </w:numPr>
        <w:ind w:hanging="540"/>
        <w:jc w:val="both"/>
        <w:rPr>
          <w:rFonts w:cs="Arial"/>
        </w:rPr>
      </w:pPr>
      <w:r w:rsidRPr="00CD5811">
        <w:rPr>
          <w:rFonts w:cs="Arial"/>
        </w:rPr>
        <w:t>Alam M</w:t>
      </w:r>
      <w:r w:rsidR="0043755C" w:rsidRPr="00CD5811">
        <w:rPr>
          <w:rFonts w:cs="Arial"/>
        </w:rPr>
        <w:t>.</w:t>
      </w:r>
      <w:r w:rsidRPr="00CD5811">
        <w:rPr>
          <w:rFonts w:cs="Arial"/>
        </w:rPr>
        <w:t>, Ling Y</w:t>
      </w:r>
      <w:r w:rsidR="0043755C" w:rsidRPr="00CD5811">
        <w:rPr>
          <w:rFonts w:cs="Arial"/>
        </w:rPr>
        <w:t>-</w:t>
      </w:r>
      <w:r w:rsidRPr="00CD5811">
        <w:rPr>
          <w:rFonts w:cs="Arial"/>
        </w:rPr>
        <w:t>T</w:t>
      </w:r>
      <w:r w:rsidR="0043755C" w:rsidRPr="00CD5811">
        <w:rPr>
          <w:rFonts w:cs="Arial"/>
        </w:rPr>
        <w:t>.</w:t>
      </w:r>
      <w:r w:rsidRPr="00CD5811">
        <w:rPr>
          <w:rFonts w:cs="Arial"/>
        </w:rPr>
        <w:t>, Wong AYL</w:t>
      </w:r>
      <w:r w:rsidR="0043755C" w:rsidRPr="00CD5811">
        <w:rPr>
          <w:rFonts w:cs="Arial"/>
        </w:rPr>
        <w:t>.</w:t>
      </w:r>
      <w:r w:rsidRPr="00CD5811">
        <w:rPr>
          <w:rFonts w:cs="Arial"/>
        </w:rPr>
        <w:t>, Zhong H</w:t>
      </w:r>
      <w:r w:rsidR="0043755C" w:rsidRPr="00CD5811">
        <w:rPr>
          <w:rFonts w:cs="Arial"/>
        </w:rPr>
        <w:t>.</w:t>
      </w:r>
      <w:r w:rsidRPr="00CD5811">
        <w:rPr>
          <w:rFonts w:cs="Arial"/>
        </w:rPr>
        <w:t>, Edgerton V</w:t>
      </w:r>
      <w:r w:rsidR="0043755C" w:rsidRPr="00CD5811">
        <w:rPr>
          <w:rFonts w:cs="Arial"/>
        </w:rPr>
        <w:t>-</w:t>
      </w:r>
      <w:r w:rsidRPr="00CD5811">
        <w:rPr>
          <w:rFonts w:cs="Arial"/>
        </w:rPr>
        <w:t>R</w:t>
      </w:r>
      <w:r w:rsidR="0043755C" w:rsidRPr="00CD5811">
        <w:rPr>
          <w:rFonts w:cs="Arial"/>
        </w:rPr>
        <w:t>.</w:t>
      </w:r>
      <w:r w:rsidRPr="00CD5811">
        <w:rPr>
          <w:rFonts w:cs="Arial"/>
        </w:rPr>
        <w:t>, Zheng Y</w:t>
      </w:r>
      <w:r w:rsidR="0043755C" w:rsidRPr="00CD5811">
        <w:rPr>
          <w:rFonts w:cs="Arial"/>
        </w:rPr>
        <w:t>-</w:t>
      </w:r>
      <w:r w:rsidRPr="00CD5811">
        <w:rPr>
          <w:rFonts w:cs="Arial"/>
        </w:rPr>
        <w:t xml:space="preserve">P.Reversing 21 years of chronic paralysis via non-invasive spinal cord neuromodulation: a case study.Ann Clin Transl Neurol. 2020;7(5):829-838. </w:t>
      </w:r>
    </w:p>
    <w:p w14:paraId="07C35BEE" w14:textId="325D57E0" w:rsidR="00694EDB" w:rsidRPr="00CD5811" w:rsidRDefault="00694EDB" w:rsidP="00A176E6">
      <w:pPr>
        <w:pStyle w:val="ListParagraph"/>
        <w:numPr>
          <w:ilvl w:val="0"/>
          <w:numId w:val="33"/>
        </w:numPr>
        <w:ind w:hanging="540"/>
        <w:jc w:val="both"/>
        <w:rPr>
          <w:rFonts w:cs="Arial"/>
        </w:rPr>
      </w:pPr>
      <w:r w:rsidRPr="00CD5811">
        <w:rPr>
          <w:rFonts w:cs="Arial"/>
        </w:rPr>
        <w:lastRenderedPageBreak/>
        <w:t>Oxley T</w:t>
      </w:r>
      <w:r w:rsidR="0043755C" w:rsidRPr="00CD5811">
        <w:rPr>
          <w:rFonts w:cs="Arial"/>
        </w:rPr>
        <w:t>-</w:t>
      </w:r>
      <w:r w:rsidRPr="00CD5811">
        <w:rPr>
          <w:rFonts w:cs="Arial"/>
        </w:rPr>
        <w:t>J</w:t>
      </w:r>
      <w:r w:rsidR="0043755C" w:rsidRPr="00CD5811">
        <w:rPr>
          <w:rFonts w:cs="Arial"/>
        </w:rPr>
        <w:t>.</w:t>
      </w:r>
      <w:r w:rsidRPr="00CD5811">
        <w:rPr>
          <w:rFonts w:cs="Arial"/>
        </w:rPr>
        <w:t>, Yoo P</w:t>
      </w:r>
      <w:r w:rsidR="0043755C" w:rsidRPr="00CD5811">
        <w:rPr>
          <w:rFonts w:cs="Arial"/>
        </w:rPr>
        <w:t>-</w:t>
      </w:r>
      <w:r w:rsidRPr="00CD5811">
        <w:rPr>
          <w:rFonts w:cs="Arial"/>
        </w:rPr>
        <w:t>E</w:t>
      </w:r>
      <w:r w:rsidR="0043755C" w:rsidRPr="00CD5811">
        <w:rPr>
          <w:rFonts w:cs="Arial"/>
        </w:rPr>
        <w:t>.</w:t>
      </w:r>
      <w:r w:rsidRPr="00CD5811">
        <w:rPr>
          <w:rFonts w:cs="Arial"/>
        </w:rPr>
        <w:t>, Rind G</w:t>
      </w:r>
      <w:r w:rsidR="0043755C" w:rsidRPr="00CD5811">
        <w:rPr>
          <w:rFonts w:cs="Arial"/>
        </w:rPr>
        <w:t>-</w:t>
      </w:r>
      <w:r w:rsidRPr="00CD5811">
        <w:rPr>
          <w:rFonts w:cs="Arial"/>
        </w:rPr>
        <w:t>S</w:t>
      </w:r>
      <w:r w:rsidR="0043755C" w:rsidRPr="00CD5811">
        <w:rPr>
          <w:rFonts w:cs="Arial"/>
        </w:rPr>
        <w:t>.</w:t>
      </w:r>
      <w:r w:rsidRPr="00CD5811">
        <w:rPr>
          <w:rFonts w:cs="Arial"/>
        </w:rPr>
        <w:t>, Ronayne S</w:t>
      </w:r>
      <w:r w:rsidR="0043755C" w:rsidRPr="00CD5811">
        <w:rPr>
          <w:rFonts w:cs="Arial"/>
        </w:rPr>
        <w:t>-</w:t>
      </w:r>
      <w:r w:rsidRPr="00CD5811">
        <w:rPr>
          <w:rFonts w:cs="Arial"/>
        </w:rPr>
        <w:t>M</w:t>
      </w:r>
      <w:r w:rsidR="0043755C" w:rsidRPr="00CD5811">
        <w:rPr>
          <w:rFonts w:cs="Arial"/>
        </w:rPr>
        <w:t>.</w:t>
      </w:r>
      <w:r w:rsidRPr="00CD5811">
        <w:rPr>
          <w:rFonts w:cs="Arial"/>
        </w:rPr>
        <w:t>, Lee CMS</w:t>
      </w:r>
      <w:r w:rsidR="0043755C" w:rsidRPr="00CD5811">
        <w:rPr>
          <w:rFonts w:cs="Arial"/>
        </w:rPr>
        <w:t>.</w:t>
      </w:r>
      <w:r w:rsidRPr="00CD5811">
        <w:rPr>
          <w:rFonts w:cs="Arial"/>
        </w:rPr>
        <w:t>, Bird C</w:t>
      </w:r>
      <w:r w:rsidR="0043755C" w:rsidRPr="00CD5811">
        <w:rPr>
          <w:rFonts w:cs="Arial"/>
        </w:rPr>
        <w:t>.</w:t>
      </w:r>
      <w:r w:rsidRPr="00CD5811">
        <w:rPr>
          <w:rFonts w:cs="Arial"/>
        </w:rPr>
        <w:t>,</w:t>
      </w:r>
      <w:r w:rsidR="0043755C" w:rsidRPr="00CD5811">
        <w:rPr>
          <w:rFonts w:cs="Arial"/>
        </w:rPr>
        <w:t xml:space="preserve"> et.al.</w:t>
      </w:r>
      <w:r w:rsidR="008461D0" w:rsidRPr="00CD5811">
        <w:rPr>
          <w:rFonts w:cs="Arial"/>
        </w:rPr>
        <w:t xml:space="preserve"> </w:t>
      </w:r>
      <w:r w:rsidRPr="00CD5811">
        <w:rPr>
          <w:rFonts w:cs="Arial"/>
        </w:rPr>
        <w:t xml:space="preserve">Motor neuroprosthesis implanted with neurointerventional surgery improves capacity for activities of daily living tasks in severe paralysis: first in-human experience.J Neurointerv Surg. 2021;13(2):102-108. </w:t>
      </w:r>
    </w:p>
    <w:p w14:paraId="6CAA643E" w14:textId="7045B635" w:rsidR="00694EDB" w:rsidRPr="00CD5811" w:rsidRDefault="00694EDB" w:rsidP="00A176E6">
      <w:pPr>
        <w:pStyle w:val="ListParagraph"/>
        <w:numPr>
          <w:ilvl w:val="0"/>
          <w:numId w:val="33"/>
        </w:numPr>
        <w:ind w:hanging="540"/>
        <w:jc w:val="both"/>
        <w:rPr>
          <w:rFonts w:cs="Arial"/>
        </w:rPr>
      </w:pPr>
      <w:r w:rsidRPr="00CD5811">
        <w:rPr>
          <w:rFonts w:cs="Arial"/>
        </w:rPr>
        <w:t>Sharma P</w:t>
      </w:r>
      <w:r w:rsidR="008461D0" w:rsidRPr="00CD5811">
        <w:rPr>
          <w:rFonts w:cs="Arial"/>
        </w:rPr>
        <w:t>.</w:t>
      </w:r>
      <w:r w:rsidRPr="00CD5811">
        <w:rPr>
          <w:rFonts w:cs="Arial"/>
        </w:rPr>
        <w:t>, Kumar A</w:t>
      </w:r>
      <w:r w:rsidR="008461D0" w:rsidRPr="00CD5811">
        <w:rPr>
          <w:rFonts w:cs="Arial"/>
        </w:rPr>
        <w:t>.</w:t>
      </w:r>
      <w:r w:rsidRPr="00CD5811">
        <w:rPr>
          <w:rFonts w:cs="Arial"/>
        </w:rPr>
        <w:t>, Dey A</w:t>
      </w:r>
      <w:r w:rsidR="008461D0" w:rsidRPr="00CD5811">
        <w:rPr>
          <w:rFonts w:cs="Arial"/>
        </w:rPr>
        <w:t>-</w:t>
      </w:r>
      <w:r w:rsidRPr="00CD5811">
        <w:rPr>
          <w:rFonts w:cs="Arial"/>
        </w:rPr>
        <w:t>D</w:t>
      </w:r>
      <w:r w:rsidR="008461D0" w:rsidRPr="00CD5811">
        <w:rPr>
          <w:rFonts w:cs="Arial"/>
        </w:rPr>
        <w:t>.</w:t>
      </w:r>
      <w:r w:rsidRPr="00CD5811">
        <w:rPr>
          <w:rFonts w:cs="Arial"/>
        </w:rPr>
        <w:t>, Behl T</w:t>
      </w:r>
      <w:r w:rsidR="008461D0" w:rsidRPr="00CD5811">
        <w:rPr>
          <w:rFonts w:cs="Arial"/>
        </w:rPr>
        <w:t>.</w:t>
      </w:r>
      <w:r w:rsidRPr="00CD5811">
        <w:rPr>
          <w:rFonts w:cs="Arial"/>
        </w:rPr>
        <w:t xml:space="preserve">, Chadha S.Stem cells and growth factors-based delivery approaches for chronic wound repair and regeneration: A promise to heal from within.Life Sci. 2021;268:118932. </w:t>
      </w:r>
    </w:p>
    <w:p w14:paraId="5FD493DC" w14:textId="5B3C065A" w:rsidR="00694EDB" w:rsidRPr="00CD5811" w:rsidRDefault="00694EDB" w:rsidP="00A176E6">
      <w:pPr>
        <w:pStyle w:val="ListParagraph"/>
        <w:numPr>
          <w:ilvl w:val="0"/>
          <w:numId w:val="33"/>
        </w:numPr>
        <w:ind w:hanging="540"/>
        <w:jc w:val="both"/>
        <w:rPr>
          <w:rFonts w:cs="Arial"/>
        </w:rPr>
      </w:pPr>
      <w:r w:rsidRPr="00CD5811">
        <w:rPr>
          <w:rFonts w:cs="Arial"/>
        </w:rPr>
        <w:t>Schmid E</w:t>
      </w:r>
      <w:r w:rsidR="008461D0" w:rsidRPr="00CD5811">
        <w:rPr>
          <w:rFonts w:cs="Arial"/>
        </w:rPr>
        <w:t>.</w:t>
      </w:r>
      <w:r w:rsidRPr="00CD5811">
        <w:rPr>
          <w:rFonts w:cs="Arial"/>
        </w:rPr>
        <w:t>, Roccuzzo A</w:t>
      </w:r>
      <w:r w:rsidR="008461D0" w:rsidRPr="00CD5811">
        <w:rPr>
          <w:rFonts w:cs="Arial"/>
        </w:rPr>
        <w:t>.</w:t>
      </w:r>
      <w:r w:rsidRPr="00CD5811">
        <w:rPr>
          <w:rFonts w:cs="Arial"/>
        </w:rPr>
        <w:t>, Morandini M</w:t>
      </w:r>
      <w:r w:rsidR="008461D0" w:rsidRPr="00CD5811">
        <w:rPr>
          <w:rFonts w:cs="Arial"/>
        </w:rPr>
        <w:t>.</w:t>
      </w:r>
      <w:r w:rsidRPr="00CD5811">
        <w:rPr>
          <w:rFonts w:cs="Arial"/>
        </w:rPr>
        <w:t>, Ramseier C</w:t>
      </w:r>
      <w:r w:rsidR="008461D0" w:rsidRPr="00CD5811">
        <w:rPr>
          <w:rFonts w:cs="Arial"/>
        </w:rPr>
        <w:t>-</w:t>
      </w:r>
      <w:r w:rsidRPr="00CD5811">
        <w:rPr>
          <w:rFonts w:cs="Arial"/>
        </w:rPr>
        <w:t>A</w:t>
      </w:r>
      <w:r w:rsidR="008461D0" w:rsidRPr="00CD5811">
        <w:rPr>
          <w:rFonts w:cs="Arial"/>
        </w:rPr>
        <w:t>.</w:t>
      </w:r>
      <w:r w:rsidRPr="00CD5811">
        <w:rPr>
          <w:rFonts w:cs="Arial"/>
        </w:rPr>
        <w:t>, Sculean A</w:t>
      </w:r>
      <w:r w:rsidR="008461D0" w:rsidRPr="00CD5811">
        <w:rPr>
          <w:rFonts w:cs="Arial"/>
        </w:rPr>
        <w:t>.</w:t>
      </w:r>
      <w:r w:rsidRPr="00CD5811">
        <w:rPr>
          <w:rFonts w:cs="Arial"/>
        </w:rPr>
        <w:t>, Salvi G</w:t>
      </w:r>
      <w:r w:rsidR="008461D0" w:rsidRPr="00CD5811">
        <w:rPr>
          <w:rFonts w:cs="Arial"/>
        </w:rPr>
        <w:t>-</w:t>
      </w:r>
      <w:r w:rsidRPr="00CD5811">
        <w:rPr>
          <w:rFonts w:cs="Arial"/>
        </w:rPr>
        <w:t xml:space="preserve">E.Clinical and radiographic evaluation of implant-supported single-unit crowns with cantilever extension in posterior areas: A retrospective study with a follow-up of at least 10 years.Clin Implant Dent Relat Res. 2021;23(2):189-196. </w:t>
      </w:r>
    </w:p>
    <w:p w14:paraId="79394A24" w14:textId="60F58557" w:rsidR="00694EDB" w:rsidRPr="00CD5811" w:rsidRDefault="00694EDB" w:rsidP="00A176E6">
      <w:pPr>
        <w:pStyle w:val="ListParagraph"/>
        <w:numPr>
          <w:ilvl w:val="0"/>
          <w:numId w:val="33"/>
        </w:numPr>
        <w:ind w:hanging="540"/>
        <w:jc w:val="both"/>
        <w:rPr>
          <w:rFonts w:cs="Arial"/>
        </w:rPr>
      </w:pPr>
      <w:r w:rsidRPr="00CD5811">
        <w:rPr>
          <w:rFonts w:cs="Arial"/>
        </w:rPr>
        <w:t>Squair J</w:t>
      </w:r>
      <w:r w:rsidR="008461D0" w:rsidRPr="00CD5811">
        <w:rPr>
          <w:rFonts w:cs="Arial"/>
        </w:rPr>
        <w:t>-</w:t>
      </w:r>
      <w:r w:rsidRPr="00CD5811">
        <w:rPr>
          <w:rFonts w:cs="Arial"/>
        </w:rPr>
        <w:t>W</w:t>
      </w:r>
      <w:r w:rsidR="008461D0" w:rsidRPr="00CD5811">
        <w:rPr>
          <w:rFonts w:cs="Arial"/>
        </w:rPr>
        <w:t>.</w:t>
      </w:r>
      <w:r w:rsidRPr="00CD5811">
        <w:rPr>
          <w:rFonts w:cs="Arial"/>
        </w:rPr>
        <w:t>, Gautier M</w:t>
      </w:r>
      <w:r w:rsidR="008461D0" w:rsidRPr="00CD5811">
        <w:rPr>
          <w:rFonts w:cs="Arial"/>
        </w:rPr>
        <w:t>.</w:t>
      </w:r>
      <w:r w:rsidRPr="00CD5811">
        <w:rPr>
          <w:rFonts w:cs="Arial"/>
        </w:rPr>
        <w:t>, Mahe L</w:t>
      </w:r>
      <w:r w:rsidR="008461D0" w:rsidRPr="00CD5811">
        <w:rPr>
          <w:rFonts w:cs="Arial"/>
        </w:rPr>
        <w:t>.</w:t>
      </w:r>
      <w:r w:rsidRPr="00CD5811">
        <w:rPr>
          <w:rFonts w:cs="Arial"/>
        </w:rPr>
        <w:t>, Soriano J</w:t>
      </w:r>
      <w:r w:rsidR="008461D0" w:rsidRPr="00CD5811">
        <w:rPr>
          <w:rFonts w:cs="Arial"/>
        </w:rPr>
        <w:t>-</w:t>
      </w:r>
      <w:r w:rsidRPr="00CD5811">
        <w:rPr>
          <w:rFonts w:cs="Arial"/>
        </w:rPr>
        <w:t>E</w:t>
      </w:r>
      <w:r w:rsidR="008461D0" w:rsidRPr="00CD5811">
        <w:rPr>
          <w:rFonts w:cs="Arial"/>
        </w:rPr>
        <w:t>.</w:t>
      </w:r>
      <w:r w:rsidRPr="00CD5811">
        <w:rPr>
          <w:rFonts w:cs="Arial"/>
        </w:rPr>
        <w:t>, Rowald A</w:t>
      </w:r>
      <w:r w:rsidR="008461D0" w:rsidRPr="00CD5811">
        <w:rPr>
          <w:rFonts w:cs="Arial"/>
        </w:rPr>
        <w:t>.</w:t>
      </w:r>
      <w:r w:rsidRPr="00CD5811">
        <w:rPr>
          <w:rFonts w:cs="Arial"/>
        </w:rPr>
        <w:t>, Bichat A</w:t>
      </w:r>
      <w:r w:rsidR="008461D0" w:rsidRPr="00CD5811">
        <w:rPr>
          <w:rFonts w:cs="Arial"/>
        </w:rPr>
        <w:t>.</w:t>
      </w:r>
      <w:r w:rsidRPr="00CD5811">
        <w:rPr>
          <w:rFonts w:cs="Arial"/>
        </w:rPr>
        <w:t>,</w:t>
      </w:r>
      <w:r w:rsidR="008461D0" w:rsidRPr="00CD5811">
        <w:rPr>
          <w:rFonts w:cs="Arial"/>
        </w:rPr>
        <w:t xml:space="preserve"> et.al</w:t>
      </w:r>
      <w:r w:rsidR="001A2093" w:rsidRPr="00CD5811">
        <w:rPr>
          <w:rFonts w:cs="Arial"/>
        </w:rPr>
        <w:t>.</w:t>
      </w:r>
      <w:r w:rsidRPr="00CD5811">
        <w:rPr>
          <w:rFonts w:cs="Arial"/>
        </w:rPr>
        <w:t xml:space="preserve">Neuroprosthetic baroreflex controls haemodynamics after spinal cord injury.Nature. 2021;590(7845):308-314. </w:t>
      </w:r>
    </w:p>
    <w:p w14:paraId="25DE4483" w14:textId="6D80A4CE" w:rsidR="00694EDB" w:rsidRPr="00CD5811" w:rsidRDefault="00694EDB" w:rsidP="00A176E6">
      <w:pPr>
        <w:pStyle w:val="ListParagraph"/>
        <w:numPr>
          <w:ilvl w:val="0"/>
          <w:numId w:val="33"/>
        </w:numPr>
        <w:ind w:hanging="540"/>
        <w:jc w:val="both"/>
        <w:rPr>
          <w:rFonts w:cs="Arial"/>
        </w:rPr>
      </w:pPr>
      <w:r w:rsidRPr="00CD5811">
        <w:rPr>
          <w:rFonts w:cs="Arial"/>
        </w:rPr>
        <w:t>van 't Wout-Frank M</w:t>
      </w:r>
      <w:r w:rsidR="001A2093" w:rsidRPr="00CD5811">
        <w:rPr>
          <w:rFonts w:cs="Arial"/>
        </w:rPr>
        <w:t>.</w:t>
      </w:r>
      <w:r w:rsidRPr="00CD5811">
        <w:rPr>
          <w:rFonts w:cs="Arial"/>
        </w:rPr>
        <w:t>, Philip N</w:t>
      </w:r>
      <w:r w:rsidR="001A2093" w:rsidRPr="00CD5811">
        <w:rPr>
          <w:rFonts w:cs="Arial"/>
        </w:rPr>
        <w:t>-</w:t>
      </w:r>
      <w:r w:rsidRPr="00CD5811">
        <w:rPr>
          <w:rFonts w:cs="Arial"/>
        </w:rPr>
        <w:t xml:space="preserve">S.Simultaneous Application of Transcranial Direct Current Stimulation during Virtual Reality Exposure.J Vis Exp. 2021;(167). </w:t>
      </w:r>
    </w:p>
    <w:p w14:paraId="7D7FF6A3" w14:textId="232DE2F0" w:rsidR="00694EDB" w:rsidRPr="00CD5811" w:rsidRDefault="00694EDB" w:rsidP="00A176E6">
      <w:pPr>
        <w:pStyle w:val="ListParagraph"/>
        <w:numPr>
          <w:ilvl w:val="0"/>
          <w:numId w:val="33"/>
        </w:numPr>
        <w:ind w:hanging="540"/>
        <w:jc w:val="both"/>
        <w:rPr>
          <w:rFonts w:cs="Arial"/>
        </w:rPr>
      </w:pPr>
      <w:r w:rsidRPr="00CD5811">
        <w:rPr>
          <w:rFonts w:cs="Arial"/>
        </w:rPr>
        <w:t>Szymański J</w:t>
      </w:r>
      <w:r w:rsidR="001A2093" w:rsidRPr="00CD5811">
        <w:rPr>
          <w:rFonts w:cs="Arial"/>
        </w:rPr>
        <w:t>-</w:t>
      </w:r>
      <w:r w:rsidRPr="00CD5811">
        <w:rPr>
          <w:rFonts w:cs="Arial"/>
        </w:rPr>
        <w:t>K</w:t>
      </w:r>
      <w:r w:rsidR="001A2093" w:rsidRPr="00CD5811">
        <w:rPr>
          <w:rFonts w:cs="Arial"/>
        </w:rPr>
        <w:t>.</w:t>
      </w:r>
      <w:r w:rsidRPr="00CD5811">
        <w:rPr>
          <w:rFonts w:cs="Arial"/>
        </w:rPr>
        <w:t>, Słabuszewska-Jóźwiak A</w:t>
      </w:r>
      <w:r w:rsidR="001A2093" w:rsidRPr="00CD5811">
        <w:rPr>
          <w:rFonts w:cs="Arial"/>
        </w:rPr>
        <w:t>.</w:t>
      </w:r>
      <w:r w:rsidRPr="00CD5811">
        <w:rPr>
          <w:rFonts w:cs="Arial"/>
        </w:rPr>
        <w:t>, Jakiel G.Fowler's Syndrome-The Cause of Urinary Retention in Young Women, Often Forgotten, but Significant and Challenging to Treat.Int J Environ Res Public Health. 2021;18(6):3310.</w:t>
      </w:r>
    </w:p>
    <w:p w14:paraId="3E121C49" w14:textId="1293F49F" w:rsidR="00694EDB" w:rsidRPr="00CD5811" w:rsidRDefault="00694EDB" w:rsidP="00694EDB">
      <w:pPr>
        <w:ind w:hanging="540"/>
        <w:jc w:val="both"/>
        <w:rPr>
          <w:rFonts w:cs="Arial"/>
        </w:rPr>
      </w:pPr>
    </w:p>
    <w:p w14:paraId="511C3B7F" w14:textId="5FFA6030" w:rsidR="00694EDB" w:rsidRPr="00CD5811" w:rsidRDefault="00694EDB" w:rsidP="00694EDB">
      <w:pPr>
        <w:jc w:val="both"/>
        <w:rPr>
          <w:rFonts w:cs="Arial"/>
          <w:b/>
          <w:bCs/>
        </w:rPr>
      </w:pPr>
      <w:r w:rsidRPr="00CD5811">
        <w:rPr>
          <w:rFonts w:cs="Arial"/>
          <w:b/>
          <w:bCs/>
        </w:rPr>
        <w:t>Duplicate</w:t>
      </w:r>
    </w:p>
    <w:p w14:paraId="43306382" w14:textId="70C4A78C" w:rsidR="00694EDB" w:rsidRPr="00CD5811" w:rsidRDefault="00675620" w:rsidP="00A176E6">
      <w:pPr>
        <w:pStyle w:val="ListParagraph"/>
        <w:numPr>
          <w:ilvl w:val="0"/>
          <w:numId w:val="34"/>
        </w:numPr>
        <w:ind w:hanging="673"/>
        <w:jc w:val="both"/>
        <w:rPr>
          <w:rFonts w:cs="Arial"/>
        </w:rPr>
      </w:pPr>
      <w:r w:rsidRPr="00CD5811">
        <w:rPr>
          <w:rFonts w:cs="Arial"/>
        </w:rPr>
        <w:t>Amirdelfan K.,</w:t>
      </w:r>
      <w:r w:rsidR="00694EDB" w:rsidRPr="00CD5811">
        <w:rPr>
          <w:rFonts w:cs="Arial"/>
        </w:rPr>
        <w:t>Yu C.</w:t>
      </w:r>
      <w:r w:rsidRPr="00CD5811">
        <w:rPr>
          <w:rFonts w:cs="Arial"/>
        </w:rPr>
        <w:t>,Yang T.,Bundschu R.,</w:t>
      </w:r>
      <w:r w:rsidR="00694EDB" w:rsidRPr="00CD5811">
        <w:rPr>
          <w:rFonts w:cs="Arial"/>
        </w:rPr>
        <w:t>Rosen</w:t>
      </w:r>
      <w:r w:rsidRPr="00CD5811">
        <w:rPr>
          <w:rFonts w:cs="Arial"/>
        </w:rPr>
        <w:t xml:space="preserve"> S.,</w:t>
      </w:r>
      <w:r w:rsidR="00694EDB" w:rsidRPr="00CD5811">
        <w:rPr>
          <w:rFonts w:cs="Arial"/>
        </w:rPr>
        <w:t>Bromberg</w:t>
      </w:r>
      <w:r w:rsidRPr="00CD5811">
        <w:rPr>
          <w:rFonts w:cs="Arial"/>
        </w:rPr>
        <w:t xml:space="preserve"> T.,et.al.</w:t>
      </w:r>
      <w:r w:rsidR="00694EDB" w:rsidRPr="00CD5811">
        <w:rPr>
          <w:rFonts w:cs="Arial"/>
        </w:rPr>
        <w:t>10 khz scs for treatment of neck/upper limb pain: Combined results from 2 prospective studies.Pain Practice.2020;20(SUPPL 1):18</w:t>
      </w:r>
    </w:p>
    <w:p w14:paraId="3266556F" w14:textId="781204B9" w:rsidR="00694EDB" w:rsidRPr="00CD5811" w:rsidRDefault="00675620" w:rsidP="00A176E6">
      <w:pPr>
        <w:pStyle w:val="ListParagraph"/>
        <w:numPr>
          <w:ilvl w:val="0"/>
          <w:numId w:val="34"/>
        </w:numPr>
        <w:ind w:hanging="673"/>
        <w:jc w:val="both"/>
        <w:rPr>
          <w:rFonts w:cs="Arial"/>
        </w:rPr>
      </w:pPr>
      <w:r w:rsidRPr="00CD5811">
        <w:rPr>
          <w:rFonts w:cs="Arial"/>
        </w:rPr>
        <w:t>Petersen E.,</w:t>
      </w:r>
      <w:r w:rsidR="00694EDB" w:rsidRPr="00CD5811">
        <w:rPr>
          <w:rFonts w:cs="Arial"/>
        </w:rPr>
        <w:t>Stauss T.</w:t>
      </w:r>
      <w:r w:rsidRPr="00CD5811">
        <w:rPr>
          <w:rFonts w:cs="Arial"/>
        </w:rPr>
        <w:t xml:space="preserve">, Scowcroft J.,White J.,Sills S.,Amirdelfan K., et.al. </w:t>
      </w:r>
      <w:r w:rsidR="00694EDB" w:rsidRPr="00CD5811">
        <w:rPr>
          <w:rFonts w:cs="Arial"/>
        </w:rPr>
        <w:t>10 khz spinal cord stimulation for treatment of painful diabetic neuropathy-a multicenter randomized controlled trial.Pain Practice.2020;20(SUPPL 1):76</w:t>
      </w:r>
    </w:p>
    <w:p w14:paraId="1AE849AF" w14:textId="0783E6C8" w:rsidR="00694EDB" w:rsidRPr="00CD5811" w:rsidRDefault="003F5858" w:rsidP="00A176E6">
      <w:pPr>
        <w:pStyle w:val="ListParagraph"/>
        <w:numPr>
          <w:ilvl w:val="0"/>
          <w:numId w:val="34"/>
        </w:numPr>
        <w:ind w:hanging="673"/>
        <w:jc w:val="both"/>
        <w:rPr>
          <w:rFonts w:cs="Arial"/>
        </w:rPr>
      </w:pPr>
      <w:r w:rsidRPr="00CD5811">
        <w:rPr>
          <w:rFonts w:cs="Arial"/>
        </w:rPr>
        <w:t>Petersen E.,</w:t>
      </w:r>
      <w:r w:rsidR="00694EDB" w:rsidRPr="00CD5811">
        <w:rPr>
          <w:rFonts w:cs="Arial"/>
        </w:rPr>
        <w:t>Stauss T</w:t>
      </w:r>
      <w:r w:rsidRPr="00CD5811">
        <w:rPr>
          <w:rFonts w:cs="Arial"/>
        </w:rPr>
        <w:t>.,Scowcroft</w:t>
      </w:r>
      <w:r w:rsidR="00694EDB" w:rsidRPr="00CD5811">
        <w:rPr>
          <w:rFonts w:cs="Arial"/>
        </w:rPr>
        <w:t xml:space="preserve"> J</w:t>
      </w:r>
      <w:r w:rsidRPr="00CD5811">
        <w:rPr>
          <w:rFonts w:cs="Arial"/>
        </w:rPr>
        <w:t xml:space="preserve">., </w:t>
      </w:r>
      <w:r w:rsidR="00694EDB" w:rsidRPr="00CD5811">
        <w:rPr>
          <w:rFonts w:cs="Arial"/>
        </w:rPr>
        <w:t>White J</w:t>
      </w:r>
      <w:r w:rsidRPr="00CD5811">
        <w:rPr>
          <w:rFonts w:cs="Arial"/>
        </w:rPr>
        <w:t>.,</w:t>
      </w:r>
      <w:r w:rsidR="00694EDB" w:rsidRPr="00CD5811">
        <w:rPr>
          <w:rFonts w:cs="Arial"/>
        </w:rPr>
        <w:t>Sills S</w:t>
      </w:r>
      <w:r w:rsidRPr="00CD5811">
        <w:rPr>
          <w:rFonts w:cs="Arial"/>
        </w:rPr>
        <w:t>.,</w:t>
      </w:r>
      <w:r w:rsidR="00694EDB" w:rsidRPr="00CD5811">
        <w:rPr>
          <w:rFonts w:cs="Arial"/>
        </w:rPr>
        <w:t>Amirdelfan K</w:t>
      </w:r>
      <w:r w:rsidRPr="00CD5811">
        <w:rPr>
          <w:rFonts w:cs="Arial"/>
        </w:rPr>
        <w:t xml:space="preserve">., et.al. </w:t>
      </w:r>
      <w:r w:rsidR="00694EDB" w:rsidRPr="00CD5811">
        <w:rPr>
          <w:rFonts w:cs="Arial"/>
        </w:rPr>
        <w:t>10 kHz spinal cord stimulation for treatment of painful diabetic neuropathy: A multicenter randomized controlled trial.Journal of the Peripheral Nervous System.2020;25(4):551</w:t>
      </w:r>
    </w:p>
    <w:p w14:paraId="2348F804" w14:textId="57CA066E" w:rsidR="00694EDB" w:rsidRPr="00CD5811" w:rsidRDefault="003F5858" w:rsidP="00A176E6">
      <w:pPr>
        <w:pStyle w:val="ListParagraph"/>
        <w:numPr>
          <w:ilvl w:val="0"/>
          <w:numId w:val="34"/>
        </w:numPr>
        <w:ind w:hanging="673"/>
        <w:jc w:val="both"/>
        <w:rPr>
          <w:rFonts w:cs="Arial"/>
        </w:rPr>
      </w:pPr>
      <w:r w:rsidRPr="00CD5811">
        <w:rPr>
          <w:rFonts w:cs="Arial"/>
        </w:rPr>
        <w:t>Wang</w:t>
      </w:r>
      <w:r w:rsidR="00694EDB" w:rsidRPr="00CD5811">
        <w:rPr>
          <w:rFonts w:cs="Arial"/>
        </w:rPr>
        <w:t xml:space="preserve"> V</w:t>
      </w:r>
      <w:r w:rsidRPr="00CD5811">
        <w:rPr>
          <w:rFonts w:cs="Arial"/>
        </w:rPr>
        <w:t xml:space="preserve">., </w:t>
      </w:r>
      <w:r w:rsidR="00694EDB" w:rsidRPr="00CD5811">
        <w:rPr>
          <w:rFonts w:cs="Arial"/>
        </w:rPr>
        <w:t>Bounkousohn V</w:t>
      </w:r>
      <w:r w:rsidRPr="00CD5811">
        <w:rPr>
          <w:rFonts w:cs="Arial"/>
        </w:rPr>
        <w:t>., Bernstein</w:t>
      </w:r>
      <w:r w:rsidR="00694EDB" w:rsidRPr="00CD5811">
        <w:rPr>
          <w:rFonts w:cs="Arial"/>
        </w:rPr>
        <w:t xml:space="preserve"> C</w:t>
      </w:r>
      <w:r w:rsidRPr="00CD5811">
        <w:rPr>
          <w:rFonts w:cs="Arial"/>
        </w:rPr>
        <w:t xml:space="preserve">., </w:t>
      </w:r>
      <w:r w:rsidR="00694EDB" w:rsidRPr="00CD5811">
        <w:rPr>
          <w:rFonts w:cs="Arial"/>
        </w:rPr>
        <w:t>Paicius R</w:t>
      </w:r>
      <w:r w:rsidRPr="00CD5811">
        <w:rPr>
          <w:rFonts w:cs="Arial"/>
        </w:rPr>
        <w:t xml:space="preserve">., </w:t>
      </w:r>
      <w:r w:rsidR="00694EDB" w:rsidRPr="00CD5811">
        <w:rPr>
          <w:rFonts w:cs="Arial"/>
        </w:rPr>
        <w:t>Gilligan C.Explantation rate for high frequency spinal cord stimulation devices in two outpatient clinics.Neuromodulation.2020;23(3):e2.</w:t>
      </w:r>
    </w:p>
    <w:p w14:paraId="373C4C19" w14:textId="2AD40CE1" w:rsidR="00694EDB" w:rsidRPr="00CD5811" w:rsidRDefault="00694EDB" w:rsidP="00A176E6">
      <w:pPr>
        <w:pStyle w:val="ListParagraph"/>
        <w:numPr>
          <w:ilvl w:val="0"/>
          <w:numId w:val="34"/>
        </w:numPr>
        <w:ind w:hanging="673"/>
        <w:jc w:val="both"/>
        <w:rPr>
          <w:rFonts w:cs="Arial"/>
        </w:rPr>
      </w:pPr>
      <w:r w:rsidRPr="00CD5811">
        <w:rPr>
          <w:rFonts w:cs="Arial"/>
        </w:rPr>
        <w:t>Torres-Bayona S</w:t>
      </w:r>
      <w:r w:rsidR="003F5858" w:rsidRPr="00CD5811">
        <w:rPr>
          <w:rFonts w:cs="Arial"/>
        </w:rPr>
        <w:t xml:space="preserve">., </w:t>
      </w:r>
      <w:r w:rsidRPr="00CD5811">
        <w:rPr>
          <w:rFonts w:cs="Arial"/>
        </w:rPr>
        <w:t>Mattar S</w:t>
      </w:r>
      <w:r w:rsidR="003F5858" w:rsidRPr="00CD5811">
        <w:rPr>
          <w:rFonts w:cs="Arial"/>
        </w:rPr>
        <w:t>.,</w:t>
      </w:r>
      <w:r w:rsidRPr="00CD5811">
        <w:rPr>
          <w:rFonts w:cs="Arial"/>
        </w:rPr>
        <w:t>Arce-Martinez M</w:t>
      </w:r>
      <w:r w:rsidR="003F5858" w:rsidRPr="00CD5811">
        <w:rPr>
          <w:rFonts w:cs="Arial"/>
        </w:rPr>
        <w:t>-</w:t>
      </w:r>
      <w:r w:rsidRPr="00CD5811">
        <w:rPr>
          <w:rFonts w:cs="Arial"/>
        </w:rPr>
        <w:t>P</w:t>
      </w:r>
      <w:r w:rsidR="003F5858" w:rsidRPr="00CD5811">
        <w:rPr>
          <w:rFonts w:cs="Arial"/>
        </w:rPr>
        <w:t xml:space="preserve">., </w:t>
      </w:r>
      <w:r w:rsidRPr="00CD5811">
        <w:rPr>
          <w:rFonts w:cs="Arial"/>
        </w:rPr>
        <w:t>Miranda-Acosta Y</w:t>
      </w:r>
      <w:r w:rsidR="003F5858" w:rsidRPr="00CD5811">
        <w:rPr>
          <w:rFonts w:cs="Arial"/>
        </w:rPr>
        <w:t>.,</w:t>
      </w:r>
      <w:r w:rsidRPr="00CD5811">
        <w:rPr>
          <w:rFonts w:cs="Arial"/>
        </w:rPr>
        <w:t>Guillen-Burgos H</w:t>
      </w:r>
      <w:r w:rsidR="003F5858" w:rsidRPr="00CD5811">
        <w:rPr>
          <w:rFonts w:cs="Arial"/>
        </w:rPr>
        <w:t>-</w:t>
      </w:r>
      <w:r w:rsidRPr="00CD5811">
        <w:rPr>
          <w:rFonts w:cs="Arial"/>
        </w:rPr>
        <w:t>F</w:t>
      </w:r>
      <w:r w:rsidR="003F5858" w:rsidRPr="00CD5811">
        <w:rPr>
          <w:rFonts w:cs="Arial"/>
        </w:rPr>
        <w:t>.,</w:t>
      </w:r>
      <w:r w:rsidRPr="00CD5811">
        <w:rPr>
          <w:rFonts w:cs="Arial"/>
        </w:rPr>
        <w:t>Maloof D</w:t>
      </w:r>
      <w:r w:rsidR="003F5858" w:rsidRPr="00CD5811">
        <w:rPr>
          <w:rFonts w:cs="Arial"/>
        </w:rPr>
        <w:t xml:space="preserve">., et.al. </w:t>
      </w:r>
      <w:r w:rsidRPr="00CD5811">
        <w:rPr>
          <w:rFonts w:cs="Arial"/>
        </w:rPr>
        <w:t>High frequency spinal cord stimulation for chronic back and leg pain.Interdisciplinary Neurosurgery.2021;23:101009</w:t>
      </w:r>
    </w:p>
    <w:p w14:paraId="1F403406" w14:textId="7210D0E3" w:rsidR="00694EDB" w:rsidRPr="00CD5811" w:rsidRDefault="00694EDB" w:rsidP="00A176E6">
      <w:pPr>
        <w:pStyle w:val="ListParagraph"/>
        <w:numPr>
          <w:ilvl w:val="0"/>
          <w:numId w:val="34"/>
        </w:numPr>
        <w:ind w:hanging="673"/>
        <w:jc w:val="both"/>
        <w:rPr>
          <w:rFonts w:cs="Arial"/>
        </w:rPr>
      </w:pPr>
      <w:r w:rsidRPr="00CD5811">
        <w:rPr>
          <w:rFonts w:cs="Arial"/>
        </w:rPr>
        <w:t>Baranidharan G</w:t>
      </w:r>
      <w:r w:rsidR="00B07FB6" w:rsidRPr="00CD5811">
        <w:rPr>
          <w:rFonts w:cs="Arial"/>
        </w:rPr>
        <w:t xml:space="preserve">., </w:t>
      </w:r>
      <w:r w:rsidRPr="00CD5811">
        <w:rPr>
          <w:rFonts w:cs="Arial"/>
        </w:rPr>
        <w:t>Edgar D</w:t>
      </w:r>
      <w:r w:rsidR="00B07FB6" w:rsidRPr="00CD5811">
        <w:rPr>
          <w:rFonts w:cs="Arial"/>
        </w:rPr>
        <w:t>.,</w:t>
      </w:r>
      <w:r w:rsidRPr="00CD5811">
        <w:rPr>
          <w:rFonts w:cs="Arial"/>
        </w:rPr>
        <w:t>Bretherton B</w:t>
      </w:r>
      <w:r w:rsidR="00B07FB6" w:rsidRPr="00CD5811">
        <w:rPr>
          <w:rFonts w:cs="Arial"/>
        </w:rPr>
        <w:t>.,</w:t>
      </w:r>
      <w:r w:rsidRPr="00CD5811">
        <w:rPr>
          <w:rFonts w:cs="Arial"/>
        </w:rPr>
        <w:t>Crowther T</w:t>
      </w:r>
      <w:r w:rsidR="00B07FB6" w:rsidRPr="00CD5811">
        <w:rPr>
          <w:rFonts w:cs="Arial"/>
        </w:rPr>
        <w:t xml:space="preserve">., </w:t>
      </w:r>
      <w:r w:rsidRPr="00CD5811">
        <w:rPr>
          <w:rFonts w:cs="Arial"/>
        </w:rPr>
        <w:t>Lalkhen A-G</w:t>
      </w:r>
      <w:r w:rsidR="00B07FB6" w:rsidRPr="00CD5811">
        <w:rPr>
          <w:rFonts w:cs="Arial"/>
        </w:rPr>
        <w:t xml:space="preserve">., et.al. </w:t>
      </w:r>
      <w:r w:rsidRPr="00CD5811">
        <w:rPr>
          <w:rFonts w:cs="Arial"/>
        </w:rPr>
        <w:t>Efficacy and Safety of 10 kHz Spinal Cord Stimulation for the Treatment of Chronic Pain: A Systematic Review and Narrative Synthesis of Real-World Retrospective Studies.Biomedicines.2021;9(2):180</w:t>
      </w:r>
    </w:p>
    <w:p w14:paraId="7D1894F4" w14:textId="37C969B6" w:rsidR="00694EDB" w:rsidRPr="00CD5811" w:rsidRDefault="00694EDB" w:rsidP="00A176E6">
      <w:pPr>
        <w:pStyle w:val="ListParagraph"/>
        <w:numPr>
          <w:ilvl w:val="0"/>
          <w:numId w:val="34"/>
        </w:numPr>
        <w:ind w:hanging="673"/>
        <w:jc w:val="both"/>
        <w:rPr>
          <w:rFonts w:cs="Arial"/>
        </w:rPr>
      </w:pPr>
      <w:r w:rsidRPr="00CD5811">
        <w:rPr>
          <w:rFonts w:cs="Arial"/>
        </w:rPr>
        <w:lastRenderedPageBreak/>
        <w:t>Amirdelfan K</w:t>
      </w:r>
      <w:r w:rsidR="00B07FB6" w:rsidRPr="00CD5811">
        <w:rPr>
          <w:rFonts w:cs="Arial"/>
        </w:rPr>
        <w:t>., Vallejo</w:t>
      </w:r>
      <w:r w:rsidRPr="00CD5811">
        <w:rPr>
          <w:rFonts w:cs="Arial"/>
        </w:rPr>
        <w:t xml:space="preserve"> R</w:t>
      </w:r>
      <w:r w:rsidR="00B07FB6" w:rsidRPr="00CD5811">
        <w:rPr>
          <w:rFonts w:cs="Arial"/>
        </w:rPr>
        <w:t>.,</w:t>
      </w:r>
      <w:r w:rsidRPr="00CD5811">
        <w:rPr>
          <w:rFonts w:cs="Arial"/>
        </w:rPr>
        <w:t>Benyamin R</w:t>
      </w:r>
      <w:r w:rsidR="00B07FB6" w:rsidRPr="00CD5811">
        <w:rPr>
          <w:rFonts w:cs="Arial"/>
        </w:rPr>
        <w:t xml:space="preserve">., </w:t>
      </w:r>
      <w:r w:rsidRPr="00CD5811">
        <w:rPr>
          <w:rFonts w:cs="Arial"/>
        </w:rPr>
        <w:t>Rosen S</w:t>
      </w:r>
      <w:r w:rsidR="00B07FB6" w:rsidRPr="00CD5811">
        <w:rPr>
          <w:rFonts w:cs="Arial"/>
        </w:rPr>
        <w:t>., Kosek</w:t>
      </w:r>
      <w:r w:rsidRPr="00CD5811">
        <w:rPr>
          <w:rFonts w:cs="Arial"/>
        </w:rPr>
        <w:t xml:space="preserve"> P</w:t>
      </w:r>
      <w:r w:rsidR="00B07FB6" w:rsidRPr="00CD5811">
        <w:rPr>
          <w:rFonts w:cs="Arial"/>
        </w:rPr>
        <w:t>., Caraway</w:t>
      </w:r>
      <w:r w:rsidRPr="00CD5811">
        <w:rPr>
          <w:rFonts w:cs="Arial"/>
        </w:rPr>
        <w:t xml:space="preserve"> D</w:t>
      </w:r>
      <w:r w:rsidR="00B07FB6" w:rsidRPr="00CD5811">
        <w:rPr>
          <w:rFonts w:cs="Arial"/>
        </w:rPr>
        <w:t>.,  et.al. P</w:t>
      </w:r>
      <w:r w:rsidRPr="00CD5811">
        <w:rPr>
          <w:rFonts w:cs="Arial"/>
        </w:rPr>
        <w:t>ain relief and opioid usage in upper limb and neck pain patients after 10-kHz spinal cord stimulation treatment: subanalysis of USA studies.Pain Management.2021;11(2):133-143.</w:t>
      </w:r>
    </w:p>
    <w:p w14:paraId="33175F7C" w14:textId="1C4C9FE9" w:rsidR="00694EDB" w:rsidRPr="00CD5811" w:rsidRDefault="00B07FB6" w:rsidP="00A176E6">
      <w:pPr>
        <w:pStyle w:val="ListParagraph"/>
        <w:numPr>
          <w:ilvl w:val="0"/>
          <w:numId w:val="34"/>
        </w:numPr>
        <w:ind w:hanging="673"/>
        <w:jc w:val="both"/>
        <w:rPr>
          <w:rFonts w:cs="Arial"/>
        </w:rPr>
      </w:pPr>
      <w:r w:rsidRPr="00CD5811">
        <w:rPr>
          <w:rFonts w:cs="Arial"/>
        </w:rPr>
        <w:t>Wang</w:t>
      </w:r>
      <w:r w:rsidR="00694EDB" w:rsidRPr="00CD5811">
        <w:rPr>
          <w:rFonts w:cs="Arial"/>
        </w:rPr>
        <w:t xml:space="preserve"> V</w:t>
      </w:r>
      <w:r w:rsidRPr="00CD5811">
        <w:rPr>
          <w:rFonts w:cs="Arial"/>
        </w:rPr>
        <w:t>-C., Bounkousohn</w:t>
      </w:r>
      <w:r w:rsidR="00694EDB" w:rsidRPr="00CD5811">
        <w:rPr>
          <w:rFonts w:cs="Arial"/>
        </w:rPr>
        <w:t xml:space="preserve"> V</w:t>
      </w:r>
      <w:r w:rsidRPr="00CD5811">
        <w:rPr>
          <w:rFonts w:cs="Arial"/>
        </w:rPr>
        <w:t xml:space="preserve">., </w:t>
      </w:r>
      <w:r w:rsidR="00694EDB" w:rsidRPr="00CD5811">
        <w:rPr>
          <w:rFonts w:cs="Arial"/>
        </w:rPr>
        <w:t>Fields K</w:t>
      </w:r>
      <w:r w:rsidRPr="00CD5811">
        <w:rPr>
          <w:rFonts w:cs="Arial"/>
        </w:rPr>
        <w:t>., Bernstei</w:t>
      </w:r>
      <w:r w:rsidR="00694EDB" w:rsidRPr="00CD5811">
        <w:rPr>
          <w:rFonts w:cs="Arial"/>
        </w:rPr>
        <w:t xml:space="preserve"> C</w:t>
      </w:r>
      <w:r w:rsidRPr="00CD5811">
        <w:rPr>
          <w:rFonts w:cs="Arial"/>
        </w:rPr>
        <w:t xml:space="preserve">., </w:t>
      </w:r>
      <w:r w:rsidR="00694EDB" w:rsidRPr="00CD5811">
        <w:rPr>
          <w:rFonts w:cs="Arial"/>
        </w:rPr>
        <w:t>Paicius R</w:t>
      </w:r>
      <w:r w:rsidRPr="00CD5811">
        <w:rPr>
          <w:rFonts w:cs="Arial"/>
        </w:rPr>
        <w:t xml:space="preserve">-M., </w:t>
      </w:r>
      <w:r w:rsidR="00694EDB" w:rsidRPr="00CD5811">
        <w:rPr>
          <w:rFonts w:cs="Arial"/>
        </w:rPr>
        <w:t>Gilligan C.Explantation Rates of High Frequency Spinal Cord Stimulation in Two Outpatient Clinics.Neuromodulation Technology at the Neural Interface.2021;24(3):507-511.</w:t>
      </w:r>
    </w:p>
    <w:p w14:paraId="22B6E1DA" w14:textId="79F27453" w:rsidR="00694EDB" w:rsidRPr="00CD5811" w:rsidRDefault="00B07FB6" w:rsidP="00A176E6">
      <w:pPr>
        <w:pStyle w:val="ListParagraph"/>
        <w:numPr>
          <w:ilvl w:val="0"/>
          <w:numId w:val="34"/>
        </w:numPr>
        <w:ind w:hanging="673"/>
        <w:jc w:val="both"/>
        <w:rPr>
          <w:rFonts w:cs="Arial"/>
        </w:rPr>
      </w:pPr>
      <w:r w:rsidRPr="00CD5811">
        <w:rPr>
          <w:rFonts w:cs="Arial"/>
        </w:rPr>
        <w:t>De Groote</w:t>
      </w:r>
      <w:r w:rsidR="00694EDB" w:rsidRPr="00CD5811">
        <w:rPr>
          <w:rFonts w:cs="Arial"/>
        </w:rPr>
        <w:t xml:space="preserve"> S</w:t>
      </w:r>
      <w:r w:rsidRPr="00CD5811">
        <w:rPr>
          <w:rFonts w:cs="Arial"/>
        </w:rPr>
        <w:t>., Goudman</w:t>
      </w:r>
      <w:r w:rsidR="00694EDB" w:rsidRPr="00CD5811">
        <w:rPr>
          <w:rFonts w:cs="Arial"/>
        </w:rPr>
        <w:t xml:space="preserve"> L</w:t>
      </w:r>
      <w:r w:rsidRPr="00CD5811">
        <w:rPr>
          <w:rFonts w:cs="Arial"/>
        </w:rPr>
        <w:t xml:space="preserve">., </w:t>
      </w:r>
      <w:r w:rsidR="00694EDB" w:rsidRPr="00CD5811">
        <w:rPr>
          <w:rFonts w:cs="Arial"/>
        </w:rPr>
        <w:t>Van Schuerbeek P</w:t>
      </w:r>
      <w:r w:rsidRPr="00CD5811">
        <w:rPr>
          <w:rFonts w:cs="Arial"/>
        </w:rPr>
        <w:t xml:space="preserve">., </w:t>
      </w:r>
      <w:r w:rsidR="00694EDB" w:rsidRPr="00CD5811">
        <w:rPr>
          <w:rFonts w:cs="Arial"/>
        </w:rPr>
        <w:t>Peeters R</w:t>
      </w:r>
      <w:r w:rsidRPr="00CD5811">
        <w:rPr>
          <w:rFonts w:cs="Arial"/>
        </w:rPr>
        <w:t xml:space="preserve">., </w:t>
      </w:r>
      <w:r w:rsidR="00694EDB" w:rsidRPr="00CD5811">
        <w:rPr>
          <w:rFonts w:cs="Arial"/>
        </w:rPr>
        <w:t>Sunaert S</w:t>
      </w:r>
      <w:r w:rsidRPr="00CD5811">
        <w:rPr>
          <w:rFonts w:cs="Arial"/>
        </w:rPr>
        <w:t xml:space="preserve">., </w:t>
      </w:r>
      <w:r w:rsidR="00694EDB" w:rsidRPr="00CD5811">
        <w:rPr>
          <w:rFonts w:cs="Arial"/>
        </w:rPr>
        <w:t>Linderoth B</w:t>
      </w:r>
      <w:r w:rsidRPr="00CD5811">
        <w:rPr>
          <w:rFonts w:cs="Arial"/>
        </w:rPr>
        <w:t xml:space="preserve">., et.al. </w:t>
      </w:r>
      <w:r w:rsidR="00694EDB" w:rsidRPr="00CD5811">
        <w:rPr>
          <w:rFonts w:cs="Arial"/>
        </w:rPr>
        <w:t>Effects of spinal cord stimulation on voxel-based brain morphometry in patients with failed back surgery syndrome.Clinical Neurophysiology.2020;131(11):2578-2587.</w:t>
      </w:r>
    </w:p>
    <w:p w14:paraId="5D033ED0" w14:textId="68BADE03" w:rsidR="00694EDB" w:rsidRPr="00CD5811" w:rsidRDefault="00694EDB" w:rsidP="00A176E6">
      <w:pPr>
        <w:pStyle w:val="ListParagraph"/>
        <w:numPr>
          <w:ilvl w:val="0"/>
          <w:numId w:val="34"/>
        </w:numPr>
        <w:ind w:hanging="673"/>
        <w:jc w:val="both"/>
        <w:rPr>
          <w:rFonts w:cs="Arial"/>
        </w:rPr>
      </w:pPr>
      <w:r w:rsidRPr="00CD5811">
        <w:rPr>
          <w:rFonts w:cs="Arial"/>
        </w:rPr>
        <w:t>Hagedorn J</w:t>
      </w:r>
      <w:r w:rsidR="00B07FB6" w:rsidRPr="00CD5811">
        <w:rPr>
          <w:rFonts w:cs="Arial"/>
        </w:rPr>
        <w:t>-M., Layno-Mose</w:t>
      </w:r>
      <w:r w:rsidRPr="00CD5811">
        <w:rPr>
          <w:rFonts w:cs="Arial"/>
        </w:rPr>
        <w:t xml:space="preserve"> A</w:t>
      </w:r>
      <w:r w:rsidR="00B07FB6" w:rsidRPr="00CD5811">
        <w:rPr>
          <w:rFonts w:cs="Arial"/>
        </w:rPr>
        <w:t xml:space="preserve">., </w:t>
      </w:r>
      <w:r w:rsidRPr="00CD5811">
        <w:rPr>
          <w:rFonts w:cs="Arial"/>
        </w:rPr>
        <w:t>Sanders D</w:t>
      </w:r>
      <w:r w:rsidR="00B07FB6" w:rsidRPr="00CD5811">
        <w:rPr>
          <w:rFonts w:cs="Arial"/>
        </w:rPr>
        <w:t>-T.,</w:t>
      </w:r>
      <w:r w:rsidRPr="00CD5811">
        <w:rPr>
          <w:rFonts w:cs="Arial"/>
        </w:rPr>
        <w:t>Pak D</w:t>
      </w:r>
      <w:r w:rsidR="00B07FB6" w:rsidRPr="00CD5811">
        <w:rPr>
          <w:rFonts w:cs="Arial"/>
        </w:rPr>
        <w:t>-J.,</w:t>
      </w:r>
      <w:r w:rsidRPr="00CD5811">
        <w:rPr>
          <w:rFonts w:cs="Arial"/>
        </w:rPr>
        <w:t>Bailey-Classen A</w:t>
      </w:r>
      <w:r w:rsidR="00B07FB6" w:rsidRPr="00CD5811">
        <w:rPr>
          <w:rFonts w:cs="Arial"/>
        </w:rPr>
        <w:t xml:space="preserve">., </w:t>
      </w:r>
      <w:r w:rsidRPr="00CD5811">
        <w:rPr>
          <w:rFonts w:cs="Arial"/>
        </w:rPr>
        <w:t>Sowder T.Overview of HF10 spinal cord stimulation for the treatment of chronic pain and an introduction to the Senza Omnia™ system.Pain Management.2020;10(6):367-376.</w:t>
      </w:r>
    </w:p>
    <w:p w14:paraId="608D8A80" w14:textId="73E802DB" w:rsidR="00694EDB" w:rsidRPr="00CD5811" w:rsidRDefault="00B07FB6" w:rsidP="00A176E6">
      <w:pPr>
        <w:pStyle w:val="ListParagraph"/>
        <w:numPr>
          <w:ilvl w:val="0"/>
          <w:numId w:val="34"/>
        </w:numPr>
        <w:ind w:hanging="673"/>
        <w:jc w:val="both"/>
        <w:rPr>
          <w:rFonts w:cs="Arial"/>
        </w:rPr>
      </w:pPr>
      <w:r w:rsidRPr="00CD5811">
        <w:rPr>
          <w:rFonts w:cs="Arial"/>
        </w:rPr>
        <w:t>Galan</w:t>
      </w:r>
      <w:r w:rsidR="00694EDB" w:rsidRPr="00CD5811">
        <w:rPr>
          <w:rFonts w:cs="Arial"/>
        </w:rPr>
        <w:t xml:space="preserve"> V</w:t>
      </w:r>
      <w:r w:rsidRPr="00CD5811">
        <w:rPr>
          <w:rFonts w:cs="Arial"/>
        </w:rPr>
        <w:t>.,</w:t>
      </w:r>
      <w:r w:rsidR="00694EDB" w:rsidRPr="00CD5811">
        <w:rPr>
          <w:rFonts w:cs="Arial"/>
        </w:rPr>
        <w:t>Scowcroft J</w:t>
      </w:r>
      <w:r w:rsidRPr="00CD5811">
        <w:rPr>
          <w:rFonts w:cs="Arial"/>
        </w:rPr>
        <w:t>.,Chang</w:t>
      </w:r>
      <w:r w:rsidR="00694EDB" w:rsidRPr="00CD5811">
        <w:rPr>
          <w:rFonts w:cs="Arial"/>
        </w:rPr>
        <w:t xml:space="preserve"> P</w:t>
      </w:r>
      <w:r w:rsidRPr="00CD5811">
        <w:rPr>
          <w:rFonts w:cs="Arial"/>
        </w:rPr>
        <w:t xml:space="preserve">., </w:t>
      </w:r>
      <w:r w:rsidR="00694EDB" w:rsidRPr="00CD5811">
        <w:rPr>
          <w:rFonts w:cs="Arial"/>
        </w:rPr>
        <w:t>Li S</w:t>
      </w:r>
      <w:r w:rsidRPr="00CD5811">
        <w:rPr>
          <w:rFonts w:cs="Arial"/>
        </w:rPr>
        <w:t xml:space="preserve">., </w:t>
      </w:r>
      <w:r w:rsidR="00694EDB" w:rsidRPr="00CD5811">
        <w:rPr>
          <w:rFonts w:cs="Arial"/>
        </w:rPr>
        <w:t>Staats P</w:t>
      </w:r>
      <w:r w:rsidRPr="00CD5811">
        <w:rPr>
          <w:rFonts w:cs="Arial"/>
        </w:rPr>
        <w:t>.,</w:t>
      </w:r>
      <w:r w:rsidR="00694EDB" w:rsidRPr="00CD5811">
        <w:rPr>
          <w:rFonts w:cs="Arial"/>
        </w:rPr>
        <w:t>Rotte A</w:t>
      </w:r>
      <w:r w:rsidRPr="00CD5811">
        <w:rPr>
          <w:rFonts w:cs="Arial"/>
        </w:rPr>
        <w:t xml:space="preserve">., et.al. </w:t>
      </w:r>
      <w:r w:rsidR="00694EDB" w:rsidRPr="00CD5811">
        <w:rPr>
          <w:rFonts w:cs="Arial"/>
        </w:rPr>
        <w:t>10-kHz spinal cord stimulation treatment for painful diabetic neuropathy: results from post-hoc analysis of the SENZA-PPN study.Pain Management.2020;10(5):291-300.</w:t>
      </w:r>
    </w:p>
    <w:p w14:paraId="310741A5" w14:textId="2DBCB84F" w:rsidR="00694EDB" w:rsidRPr="00CD5811" w:rsidRDefault="0088131A" w:rsidP="00A176E6">
      <w:pPr>
        <w:pStyle w:val="ListParagraph"/>
        <w:numPr>
          <w:ilvl w:val="0"/>
          <w:numId w:val="34"/>
        </w:numPr>
        <w:ind w:hanging="673"/>
        <w:jc w:val="both"/>
        <w:rPr>
          <w:rFonts w:cs="Arial"/>
        </w:rPr>
      </w:pPr>
      <w:r w:rsidRPr="00CD5811">
        <w:rPr>
          <w:rFonts w:cs="Arial"/>
        </w:rPr>
        <w:t>Martin S-C., Macey</w:t>
      </w:r>
      <w:r w:rsidR="00694EDB" w:rsidRPr="00CD5811">
        <w:rPr>
          <w:rFonts w:cs="Arial"/>
        </w:rPr>
        <w:t xml:space="preserve"> A</w:t>
      </w:r>
      <w:r w:rsidRPr="00CD5811">
        <w:rPr>
          <w:rFonts w:cs="Arial"/>
        </w:rPr>
        <w:t xml:space="preserve">-R., </w:t>
      </w:r>
      <w:r w:rsidR="00694EDB" w:rsidRPr="00CD5811">
        <w:rPr>
          <w:rFonts w:cs="Arial"/>
        </w:rPr>
        <w:t>Raghu A</w:t>
      </w:r>
      <w:r w:rsidRPr="00CD5811">
        <w:rPr>
          <w:rFonts w:cs="Arial"/>
        </w:rPr>
        <w:t>.,</w:t>
      </w:r>
      <w:r w:rsidR="00694EDB" w:rsidRPr="00CD5811">
        <w:rPr>
          <w:rFonts w:cs="Arial"/>
        </w:rPr>
        <w:t>Edwards T</w:t>
      </w:r>
      <w:r w:rsidRPr="00CD5811">
        <w:rPr>
          <w:rFonts w:cs="Arial"/>
        </w:rPr>
        <w:t>.,</w:t>
      </w:r>
      <w:r w:rsidR="00694EDB" w:rsidRPr="00CD5811">
        <w:rPr>
          <w:rFonts w:cs="Arial"/>
        </w:rPr>
        <w:t>Watson C</w:t>
      </w:r>
      <w:r w:rsidRPr="00CD5811">
        <w:rPr>
          <w:rFonts w:cs="Arial"/>
        </w:rPr>
        <w:t>.,Bojanić</w:t>
      </w:r>
      <w:r w:rsidR="00694EDB" w:rsidRPr="00CD5811">
        <w:rPr>
          <w:rFonts w:cs="Arial"/>
        </w:rPr>
        <w:t xml:space="preserve"> S</w:t>
      </w:r>
      <w:r w:rsidRPr="00CD5811">
        <w:rPr>
          <w:rFonts w:cs="Arial"/>
        </w:rPr>
        <w:t>., et.al</w:t>
      </w:r>
      <w:r w:rsidR="00694EDB" w:rsidRPr="00CD5811">
        <w:rPr>
          <w:rFonts w:cs="Arial"/>
        </w:rPr>
        <w:t>.Dorsal Root Ganglion Stimulation for the Treatment of Chronic Neuropathic Knee Pain.World Neurosurgery.2020;143:e303-e308.</w:t>
      </w:r>
    </w:p>
    <w:p w14:paraId="7E6E150E" w14:textId="060F1BDF" w:rsidR="00694EDB" w:rsidRPr="00CD5811" w:rsidRDefault="0088131A" w:rsidP="00A176E6">
      <w:pPr>
        <w:pStyle w:val="ListParagraph"/>
        <w:numPr>
          <w:ilvl w:val="0"/>
          <w:numId w:val="34"/>
        </w:numPr>
        <w:ind w:hanging="673"/>
        <w:jc w:val="both"/>
        <w:rPr>
          <w:rFonts w:cs="Arial"/>
        </w:rPr>
      </w:pPr>
      <w:r w:rsidRPr="00CD5811">
        <w:rPr>
          <w:rFonts w:cs="Arial"/>
        </w:rPr>
        <w:t>Verrills P.,</w:t>
      </w:r>
      <w:r w:rsidR="00694EDB" w:rsidRPr="00CD5811">
        <w:rPr>
          <w:rFonts w:cs="Arial"/>
        </w:rPr>
        <w:t>Salmon</w:t>
      </w:r>
      <w:r w:rsidRPr="00CD5811">
        <w:rPr>
          <w:rFonts w:cs="Arial"/>
        </w:rPr>
        <w:t xml:space="preserve"> J., </w:t>
      </w:r>
      <w:r w:rsidR="00694EDB" w:rsidRPr="00CD5811">
        <w:rPr>
          <w:rFonts w:cs="Arial"/>
        </w:rPr>
        <w:t>Russo M</w:t>
      </w:r>
      <w:r w:rsidRPr="00CD5811">
        <w:rPr>
          <w:rFonts w:cs="Arial"/>
        </w:rPr>
        <w:t xml:space="preserve">., </w:t>
      </w:r>
      <w:r w:rsidR="00694EDB" w:rsidRPr="00CD5811">
        <w:rPr>
          <w:rFonts w:cs="Arial"/>
        </w:rPr>
        <w:t>Gliner B</w:t>
      </w:r>
      <w:r w:rsidRPr="00CD5811">
        <w:rPr>
          <w:rFonts w:cs="Arial"/>
        </w:rPr>
        <w:t xml:space="preserve">., </w:t>
      </w:r>
      <w:r w:rsidR="00694EDB" w:rsidRPr="00CD5811">
        <w:rPr>
          <w:rFonts w:cs="Arial"/>
        </w:rPr>
        <w:t>Barnard A</w:t>
      </w:r>
      <w:r w:rsidRPr="00CD5811">
        <w:rPr>
          <w:rFonts w:cs="Arial"/>
        </w:rPr>
        <w:t xml:space="preserve">., </w:t>
      </w:r>
      <w:r w:rsidR="00694EDB" w:rsidRPr="00CD5811">
        <w:rPr>
          <w:rFonts w:cs="Arial"/>
        </w:rPr>
        <w:t>Caraway D</w:t>
      </w:r>
      <w:r w:rsidRPr="00CD5811">
        <w:rPr>
          <w:rFonts w:cs="Arial"/>
        </w:rPr>
        <w:t>.</w:t>
      </w:r>
      <w:r w:rsidR="00694EDB" w:rsidRPr="00CD5811">
        <w:rPr>
          <w:rFonts w:cs="Arial"/>
        </w:rPr>
        <w:t>10 kHz spinal cord stimulation for chronic upper limb and neck pain: Australian experience.European Spine Journal.2020;29(11):2786-2794.</w:t>
      </w:r>
    </w:p>
    <w:p w14:paraId="602AAA2D" w14:textId="7C77E1CE" w:rsidR="00694EDB" w:rsidRPr="00CD5811" w:rsidRDefault="0088131A" w:rsidP="00A176E6">
      <w:pPr>
        <w:pStyle w:val="ListParagraph"/>
        <w:numPr>
          <w:ilvl w:val="0"/>
          <w:numId w:val="34"/>
        </w:numPr>
        <w:ind w:hanging="673"/>
        <w:jc w:val="both"/>
        <w:rPr>
          <w:rFonts w:cs="Arial"/>
        </w:rPr>
      </w:pPr>
      <w:r w:rsidRPr="00CD5811">
        <w:rPr>
          <w:rFonts w:cs="Arial"/>
        </w:rPr>
        <w:t>Sill S</w:t>
      </w:r>
      <w:r w:rsidR="00694EDB" w:rsidRPr="00CD5811">
        <w:rPr>
          <w:rFonts w:cs="Arial"/>
        </w:rPr>
        <w:t>.Treatment of painful polyneuropathies of diabetic and other origins with 10 kHz SCS: a case series.Postgraduate Medicine.2020;132(4):1-6.</w:t>
      </w:r>
    </w:p>
    <w:p w14:paraId="5FCF765C" w14:textId="2F5E9FE5" w:rsidR="00694EDB" w:rsidRPr="00CD5811" w:rsidRDefault="00694EDB" w:rsidP="00A176E6">
      <w:pPr>
        <w:pStyle w:val="ListParagraph"/>
        <w:numPr>
          <w:ilvl w:val="0"/>
          <w:numId w:val="34"/>
        </w:numPr>
        <w:ind w:hanging="673"/>
        <w:jc w:val="both"/>
        <w:rPr>
          <w:rFonts w:cs="Arial"/>
        </w:rPr>
      </w:pPr>
      <w:r w:rsidRPr="00CD5811">
        <w:rPr>
          <w:rFonts w:cs="Arial"/>
        </w:rPr>
        <w:t>Sayed D</w:t>
      </w:r>
      <w:r w:rsidR="008F6F6E" w:rsidRPr="00CD5811">
        <w:rPr>
          <w:rFonts w:cs="Arial"/>
        </w:rPr>
        <w:t>.,</w:t>
      </w:r>
      <w:r w:rsidRPr="00CD5811">
        <w:rPr>
          <w:rFonts w:cs="Arial"/>
        </w:rPr>
        <w:t>Kallewaard J</w:t>
      </w:r>
      <w:r w:rsidR="008F6F6E" w:rsidRPr="00CD5811">
        <w:rPr>
          <w:rFonts w:cs="Arial"/>
        </w:rPr>
        <w:t>-</w:t>
      </w:r>
      <w:r w:rsidRPr="00CD5811">
        <w:rPr>
          <w:rFonts w:cs="Arial"/>
        </w:rPr>
        <w:t>W</w:t>
      </w:r>
      <w:r w:rsidR="008F6F6E" w:rsidRPr="00CD5811">
        <w:rPr>
          <w:rFonts w:cs="Arial"/>
        </w:rPr>
        <w:t xml:space="preserve">., </w:t>
      </w:r>
      <w:r w:rsidRPr="00CD5811">
        <w:rPr>
          <w:rFonts w:cs="Arial"/>
        </w:rPr>
        <w:t>Rotte A</w:t>
      </w:r>
      <w:r w:rsidR="008F6F6E" w:rsidRPr="00CD5811">
        <w:rPr>
          <w:rFonts w:cs="Arial"/>
        </w:rPr>
        <w:t xml:space="preserve">., </w:t>
      </w:r>
      <w:r w:rsidRPr="00CD5811">
        <w:rPr>
          <w:rFonts w:cs="Arial"/>
        </w:rPr>
        <w:t>Jameson J</w:t>
      </w:r>
      <w:r w:rsidR="008F6F6E" w:rsidRPr="00CD5811">
        <w:rPr>
          <w:rFonts w:cs="Arial"/>
        </w:rPr>
        <w:t>.,</w:t>
      </w:r>
      <w:r w:rsidRPr="00CD5811">
        <w:rPr>
          <w:rFonts w:cs="Arial"/>
        </w:rPr>
        <w:t>Caraway D.Pain relief and improvement in quality of life with 10 kHz SCS therapy: Summary of clinical evidence.CNS Neuroscience &amp; Therapeutics.2020;26(4):403-415.</w:t>
      </w:r>
    </w:p>
    <w:p w14:paraId="34FC847C" w14:textId="45B1231F" w:rsidR="00694EDB" w:rsidRPr="00CD5811" w:rsidRDefault="008F6F6E" w:rsidP="00A176E6">
      <w:pPr>
        <w:pStyle w:val="ListParagraph"/>
        <w:numPr>
          <w:ilvl w:val="0"/>
          <w:numId w:val="34"/>
        </w:numPr>
        <w:ind w:hanging="673"/>
        <w:jc w:val="both"/>
        <w:rPr>
          <w:rFonts w:cs="Arial"/>
        </w:rPr>
      </w:pPr>
      <w:r w:rsidRPr="00CD5811">
        <w:rPr>
          <w:rFonts w:cs="Arial"/>
        </w:rPr>
        <w:t>Kapural</w:t>
      </w:r>
      <w:r w:rsidR="00694EDB" w:rsidRPr="00CD5811">
        <w:rPr>
          <w:rFonts w:cs="Arial"/>
        </w:rPr>
        <w:t xml:space="preserve"> L</w:t>
      </w:r>
      <w:r w:rsidRPr="00CD5811">
        <w:rPr>
          <w:rFonts w:cs="Arial"/>
        </w:rPr>
        <w:t xml:space="preserve">., </w:t>
      </w:r>
      <w:r w:rsidR="00694EDB" w:rsidRPr="00CD5811">
        <w:rPr>
          <w:rFonts w:cs="Arial"/>
        </w:rPr>
        <w:t>Gupta M</w:t>
      </w:r>
      <w:r w:rsidRPr="00CD5811">
        <w:rPr>
          <w:rFonts w:cs="Arial"/>
        </w:rPr>
        <w:t xml:space="preserve">., </w:t>
      </w:r>
      <w:r w:rsidR="00694EDB" w:rsidRPr="00CD5811">
        <w:rPr>
          <w:rFonts w:cs="Arial"/>
        </w:rPr>
        <w:t>Paicius R</w:t>
      </w:r>
      <w:r w:rsidRPr="00CD5811">
        <w:rPr>
          <w:rFonts w:cs="Arial"/>
        </w:rPr>
        <w:t xml:space="preserve">., </w:t>
      </w:r>
      <w:r w:rsidR="00694EDB" w:rsidRPr="00CD5811">
        <w:rPr>
          <w:rFonts w:cs="Arial"/>
        </w:rPr>
        <w:t>Strodtbeck W</w:t>
      </w:r>
      <w:r w:rsidRPr="00CD5811">
        <w:rPr>
          <w:rFonts w:cs="Arial"/>
        </w:rPr>
        <w:t xml:space="preserve">., </w:t>
      </w:r>
      <w:r w:rsidR="00694EDB" w:rsidRPr="00CD5811">
        <w:rPr>
          <w:rFonts w:cs="Arial"/>
        </w:rPr>
        <w:t>Vorenkamp K</w:t>
      </w:r>
      <w:r w:rsidRPr="00CD5811">
        <w:rPr>
          <w:rFonts w:cs="Arial"/>
        </w:rPr>
        <w:t>-E.,</w:t>
      </w:r>
      <w:r w:rsidR="00694EDB" w:rsidRPr="00CD5811">
        <w:rPr>
          <w:rFonts w:cs="Arial"/>
        </w:rPr>
        <w:t>Gilmore C</w:t>
      </w:r>
      <w:r w:rsidRPr="00CD5811">
        <w:rPr>
          <w:rFonts w:cs="Arial"/>
        </w:rPr>
        <w:t>., et.al.</w:t>
      </w:r>
      <w:r w:rsidR="00694EDB" w:rsidRPr="00CD5811">
        <w:rPr>
          <w:rFonts w:cs="Arial"/>
        </w:rPr>
        <w:t>Treatment of Chronic Abdominal Pain With 10-kHz Spinal Cord Stimulation: Safety and Efficacy Results From a 12-Month Prospective, Multicenter, Feasibility Study.Clinical and Translational Gastroenterology.2020;11(2):e00133</w:t>
      </w:r>
    </w:p>
    <w:p w14:paraId="56735373" w14:textId="752AED31" w:rsidR="00694EDB" w:rsidRPr="00CD5811" w:rsidRDefault="008F6F6E" w:rsidP="00A176E6">
      <w:pPr>
        <w:pStyle w:val="ListParagraph"/>
        <w:numPr>
          <w:ilvl w:val="0"/>
          <w:numId w:val="34"/>
        </w:numPr>
        <w:ind w:hanging="673"/>
        <w:jc w:val="both"/>
        <w:rPr>
          <w:rFonts w:cs="Arial"/>
        </w:rPr>
      </w:pPr>
      <w:r w:rsidRPr="00CD5811">
        <w:rPr>
          <w:rFonts w:cs="Arial"/>
        </w:rPr>
        <w:t>Al-Kaisy</w:t>
      </w:r>
      <w:r w:rsidR="00694EDB" w:rsidRPr="00CD5811">
        <w:rPr>
          <w:rFonts w:cs="Arial"/>
        </w:rPr>
        <w:t xml:space="preserve"> A</w:t>
      </w:r>
      <w:r w:rsidRPr="00CD5811">
        <w:rPr>
          <w:rFonts w:cs="Arial"/>
        </w:rPr>
        <w:t>.,</w:t>
      </w:r>
      <w:r w:rsidR="00694EDB" w:rsidRPr="00CD5811">
        <w:rPr>
          <w:rFonts w:cs="Arial"/>
        </w:rPr>
        <w:t>Royds J</w:t>
      </w:r>
      <w:r w:rsidRPr="00CD5811">
        <w:rPr>
          <w:rFonts w:cs="Arial"/>
        </w:rPr>
        <w:t>.,</w:t>
      </w:r>
      <w:r w:rsidR="00694EDB" w:rsidRPr="00CD5811">
        <w:rPr>
          <w:rFonts w:cs="Arial"/>
        </w:rPr>
        <w:t>Palmisani S</w:t>
      </w:r>
      <w:r w:rsidRPr="00CD5811">
        <w:rPr>
          <w:rFonts w:cs="Arial"/>
        </w:rPr>
        <w:t xml:space="preserve">., </w:t>
      </w:r>
      <w:r w:rsidR="00694EDB" w:rsidRPr="00CD5811">
        <w:rPr>
          <w:rFonts w:cs="Arial"/>
        </w:rPr>
        <w:t>Pang D</w:t>
      </w:r>
      <w:r w:rsidRPr="00CD5811">
        <w:rPr>
          <w:rFonts w:cs="Arial"/>
        </w:rPr>
        <w:t>.,</w:t>
      </w:r>
      <w:r w:rsidR="00694EDB" w:rsidRPr="00CD5811">
        <w:rPr>
          <w:rFonts w:cs="Arial"/>
        </w:rPr>
        <w:t>Wesley S</w:t>
      </w:r>
      <w:r w:rsidRPr="00CD5811">
        <w:rPr>
          <w:rFonts w:cs="Arial"/>
        </w:rPr>
        <w:t xml:space="preserve">., </w:t>
      </w:r>
      <w:r w:rsidR="00694EDB" w:rsidRPr="00CD5811">
        <w:rPr>
          <w:rFonts w:cs="Arial"/>
        </w:rPr>
        <w:t>Taylor R</w:t>
      </w:r>
      <w:r w:rsidRPr="00CD5811">
        <w:rPr>
          <w:rFonts w:cs="Arial"/>
        </w:rPr>
        <w:t xml:space="preserve">-S.,et.al. </w:t>
      </w:r>
      <w:r w:rsidR="00694EDB" w:rsidRPr="00CD5811">
        <w:rPr>
          <w:rFonts w:cs="Arial"/>
        </w:rPr>
        <w:t>Multicentre, double-blind, randomised, sham-controlled trial of 10 khz high-frequency spinal cord stimulation for chronic neuropathic low back pain (MODULATE-LBP): a trial protocol.Trials.2020;21(1):111</w:t>
      </w:r>
    </w:p>
    <w:p w14:paraId="21554AC8" w14:textId="45B1D51D" w:rsidR="00694EDB" w:rsidRPr="00CD5811" w:rsidRDefault="00694EDB" w:rsidP="00A176E6">
      <w:pPr>
        <w:pStyle w:val="ListParagraph"/>
        <w:numPr>
          <w:ilvl w:val="0"/>
          <w:numId w:val="34"/>
        </w:numPr>
        <w:ind w:hanging="673"/>
        <w:jc w:val="both"/>
        <w:rPr>
          <w:rFonts w:cs="Arial"/>
        </w:rPr>
      </w:pPr>
      <w:r w:rsidRPr="00CD5811">
        <w:rPr>
          <w:rFonts w:cs="Arial"/>
        </w:rPr>
        <w:t>Mekhail N</w:t>
      </w:r>
      <w:r w:rsidR="008F6F6E" w:rsidRPr="00CD5811">
        <w:rPr>
          <w:rFonts w:cs="Arial"/>
        </w:rPr>
        <w:t>-A., Argoff</w:t>
      </w:r>
      <w:r w:rsidRPr="00CD5811">
        <w:rPr>
          <w:rFonts w:cs="Arial"/>
        </w:rPr>
        <w:t xml:space="preserve"> C</w:t>
      </w:r>
      <w:r w:rsidR="008F6F6E" w:rsidRPr="00CD5811">
        <w:rPr>
          <w:rFonts w:cs="Arial"/>
        </w:rPr>
        <w:t>-E.,</w:t>
      </w:r>
      <w:r w:rsidRPr="00CD5811">
        <w:rPr>
          <w:rFonts w:cs="Arial"/>
        </w:rPr>
        <w:t>Taylor R</w:t>
      </w:r>
      <w:r w:rsidR="008F6F6E" w:rsidRPr="00CD5811">
        <w:rPr>
          <w:rFonts w:cs="Arial"/>
        </w:rPr>
        <w:t>-S., Nasr</w:t>
      </w:r>
      <w:r w:rsidRPr="00CD5811">
        <w:rPr>
          <w:rFonts w:cs="Arial"/>
        </w:rPr>
        <w:t xml:space="preserve"> C</w:t>
      </w:r>
      <w:r w:rsidR="008F6F6E" w:rsidRPr="00CD5811">
        <w:rPr>
          <w:rFonts w:cs="Arial"/>
        </w:rPr>
        <w:t>.,</w:t>
      </w:r>
      <w:r w:rsidRPr="00CD5811">
        <w:rPr>
          <w:rFonts w:cs="Arial"/>
        </w:rPr>
        <w:t>Caraway D</w:t>
      </w:r>
      <w:r w:rsidR="008F6F6E" w:rsidRPr="00CD5811">
        <w:rPr>
          <w:rFonts w:cs="Arial"/>
        </w:rPr>
        <w:t xml:space="preserve">-L., </w:t>
      </w:r>
      <w:r w:rsidRPr="00CD5811">
        <w:rPr>
          <w:rFonts w:cs="Arial"/>
        </w:rPr>
        <w:t>Gliner B</w:t>
      </w:r>
      <w:r w:rsidR="008F6F6E" w:rsidRPr="00CD5811">
        <w:rPr>
          <w:rFonts w:cs="Arial"/>
        </w:rPr>
        <w:t>-E.,et.al. H</w:t>
      </w:r>
      <w:r w:rsidRPr="00CD5811">
        <w:rPr>
          <w:rFonts w:cs="Arial"/>
        </w:rPr>
        <w:t>igh-frequency spinal cord stimulation at 10 kHz for the treatment of painful diabetic neuropathy: design of a multicenter, randomized controlled trial (SENZA-PDN).Trials.2020;21(1):87</w:t>
      </w:r>
    </w:p>
    <w:p w14:paraId="602292A0" w14:textId="77777777" w:rsidR="00694EDB" w:rsidRPr="00CD5811" w:rsidRDefault="00694EDB" w:rsidP="00A176E6">
      <w:pPr>
        <w:pStyle w:val="ListParagraph"/>
        <w:numPr>
          <w:ilvl w:val="0"/>
          <w:numId w:val="34"/>
        </w:numPr>
        <w:ind w:hanging="673"/>
        <w:jc w:val="both"/>
        <w:rPr>
          <w:rFonts w:cs="Arial"/>
        </w:rPr>
      </w:pPr>
      <w:r w:rsidRPr="00CD5811">
        <w:rPr>
          <w:rFonts w:cs="Arial"/>
        </w:rPr>
        <w:lastRenderedPageBreak/>
        <w:t>Mekhail, Nagy;Mehanny, Diana S;Armanyous, Sherif;Costandi, Shrif;Saweris, Youssef;Azer, Gerges;Bolash, Robert.Choice of spinal cord stimulation versus targeted drug delivery in the management of chronic pain: a predictive formula for outcomes.Regional Anesthesia and Pain Medicine.2020;45(2):131</w:t>
      </w:r>
    </w:p>
    <w:p w14:paraId="6390EF3D" w14:textId="31DE8271" w:rsidR="00694EDB" w:rsidRPr="00CD5811" w:rsidRDefault="00A867DF" w:rsidP="00A176E6">
      <w:pPr>
        <w:pStyle w:val="ListParagraph"/>
        <w:numPr>
          <w:ilvl w:val="0"/>
          <w:numId w:val="34"/>
        </w:numPr>
        <w:ind w:hanging="673"/>
        <w:jc w:val="both"/>
        <w:rPr>
          <w:rFonts w:cs="Arial"/>
        </w:rPr>
      </w:pPr>
      <w:r w:rsidRPr="00CD5811">
        <w:rPr>
          <w:rFonts w:cs="Arial"/>
        </w:rPr>
        <w:t>Luecke,T.,</w:t>
      </w:r>
      <w:r w:rsidR="00694EDB" w:rsidRPr="00CD5811">
        <w:rPr>
          <w:rFonts w:cs="Arial"/>
        </w:rPr>
        <w:t>Edgar D</w:t>
      </w:r>
      <w:r w:rsidRPr="00CD5811">
        <w:rPr>
          <w:rFonts w:cs="Arial"/>
        </w:rPr>
        <w:t xml:space="preserve">., </w:t>
      </w:r>
      <w:r w:rsidR="00694EDB" w:rsidRPr="00CD5811">
        <w:rPr>
          <w:rFonts w:cs="Arial"/>
        </w:rPr>
        <w:t>Huse D.10 kHz spinal cord stimulation for the treatment of chronic back and/or leg pain: Summary of clinical studies.SAGE Open Medicine.2020;8:2050312120951360.</w:t>
      </w:r>
    </w:p>
    <w:p w14:paraId="4B4E1A6C" w14:textId="62CFFB1E" w:rsidR="00694EDB" w:rsidRPr="00CD5811" w:rsidRDefault="00694EDB" w:rsidP="00A176E6">
      <w:pPr>
        <w:pStyle w:val="ListParagraph"/>
        <w:numPr>
          <w:ilvl w:val="0"/>
          <w:numId w:val="34"/>
        </w:numPr>
        <w:ind w:hanging="673"/>
        <w:jc w:val="both"/>
        <w:rPr>
          <w:rFonts w:cs="Arial"/>
        </w:rPr>
      </w:pPr>
      <w:r w:rsidRPr="00CD5811">
        <w:rPr>
          <w:rFonts w:cs="Arial"/>
        </w:rPr>
        <w:t>Mekhail N</w:t>
      </w:r>
      <w:r w:rsidR="00A867DF" w:rsidRPr="00CD5811">
        <w:rPr>
          <w:rFonts w:cs="Arial"/>
        </w:rPr>
        <w:t>.</w:t>
      </w:r>
      <w:r w:rsidRPr="00CD5811">
        <w:rPr>
          <w:rFonts w:cs="Arial"/>
        </w:rPr>
        <w:t>, Levy R</w:t>
      </w:r>
      <w:r w:rsidR="00A867DF" w:rsidRPr="00CD5811">
        <w:rPr>
          <w:rFonts w:cs="Arial"/>
        </w:rPr>
        <w:t>-</w:t>
      </w:r>
      <w:r w:rsidRPr="00CD5811">
        <w:rPr>
          <w:rFonts w:cs="Arial"/>
        </w:rPr>
        <w:t>M</w:t>
      </w:r>
      <w:r w:rsidR="00A867DF" w:rsidRPr="00CD5811">
        <w:rPr>
          <w:rFonts w:cs="Arial"/>
        </w:rPr>
        <w:t>.</w:t>
      </w:r>
      <w:r w:rsidRPr="00CD5811">
        <w:rPr>
          <w:rFonts w:cs="Arial"/>
        </w:rPr>
        <w:t>, Deer T</w:t>
      </w:r>
      <w:r w:rsidR="00A867DF" w:rsidRPr="00CD5811">
        <w:rPr>
          <w:rFonts w:cs="Arial"/>
        </w:rPr>
        <w:t>-</w:t>
      </w:r>
      <w:r w:rsidRPr="00CD5811">
        <w:rPr>
          <w:rFonts w:cs="Arial"/>
        </w:rPr>
        <w:t>R</w:t>
      </w:r>
      <w:r w:rsidR="00A867DF" w:rsidRPr="00CD5811">
        <w:rPr>
          <w:rFonts w:cs="Arial"/>
        </w:rPr>
        <w:t>.</w:t>
      </w:r>
      <w:r w:rsidRPr="00CD5811">
        <w:rPr>
          <w:rFonts w:cs="Arial"/>
        </w:rPr>
        <w:t>, Kapural L</w:t>
      </w:r>
      <w:r w:rsidR="00A867DF" w:rsidRPr="00CD5811">
        <w:rPr>
          <w:rFonts w:cs="Arial"/>
        </w:rPr>
        <w:t>.</w:t>
      </w:r>
      <w:r w:rsidRPr="00CD5811">
        <w:rPr>
          <w:rFonts w:cs="Arial"/>
        </w:rPr>
        <w:t>, Li S</w:t>
      </w:r>
      <w:r w:rsidR="00A867DF" w:rsidRPr="00CD5811">
        <w:rPr>
          <w:rFonts w:cs="Arial"/>
        </w:rPr>
        <w:t>.</w:t>
      </w:r>
      <w:r w:rsidRPr="00CD5811">
        <w:rPr>
          <w:rFonts w:cs="Arial"/>
        </w:rPr>
        <w:t>, Amirdelfan K</w:t>
      </w:r>
      <w:r w:rsidR="00A867DF" w:rsidRPr="00CD5811">
        <w:rPr>
          <w:rFonts w:cs="Arial"/>
        </w:rPr>
        <w:t>.</w:t>
      </w:r>
      <w:r w:rsidRPr="00CD5811">
        <w:rPr>
          <w:rFonts w:cs="Arial"/>
        </w:rPr>
        <w:t>,</w:t>
      </w:r>
      <w:r w:rsidR="00A867DF" w:rsidRPr="00CD5811">
        <w:rPr>
          <w:rFonts w:cs="Arial"/>
        </w:rPr>
        <w:t xml:space="preserve"> et.al. </w:t>
      </w:r>
      <w:r w:rsidRPr="00CD5811">
        <w:rPr>
          <w:rFonts w:cs="Arial"/>
        </w:rPr>
        <w:t xml:space="preserve"> Evoke Study Group.Long-term safety and efficacy of closed-loop spinal cord stimulation to treat chronic back and leg pain (Evoke): a double-blind, randomised, controlled trial.Lancet Neurol. 2020;19(2):123-134. </w:t>
      </w:r>
    </w:p>
    <w:p w14:paraId="0E587442" w14:textId="46562DC9" w:rsidR="00694EDB" w:rsidRPr="00CD5811" w:rsidRDefault="00694EDB" w:rsidP="00A176E6">
      <w:pPr>
        <w:pStyle w:val="ListParagraph"/>
        <w:numPr>
          <w:ilvl w:val="0"/>
          <w:numId w:val="34"/>
        </w:numPr>
        <w:ind w:hanging="673"/>
        <w:jc w:val="both"/>
        <w:rPr>
          <w:rFonts w:cs="Arial"/>
        </w:rPr>
      </w:pPr>
      <w:r w:rsidRPr="00CD5811">
        <w:rPr>
          <w:rFonts w:cs="Arial"/>
        </w:rPr>
        <w:t>Mekhail N</w:t>
      </w:r>
      <w:r w:rsidR="00A867DF" w:rsidRPr="00CD5811">
        <w:rPr>
          <w:rFonts w:cs="Arial"/>
        </w:rPr>
        <w:t>-</w:t>
      </w:r>
      <w:r w:rsidRPr="00CD5811">
        <w:rPr>
          <w:rFonts w:cs="Arial"/>
        </w:rPr>
        <w:t>A</w:t>
      </w:r>
      <w:r w:rsidR="00A867DF" w:rsidRPr="00CD5811">
        <w:rPr>
          <w:rFonts w:cs="Arial"/>
        </w:rPr>
        <w:t>.</w:t>
      </w:r>
      <w:r w:rsidRPr="00CD5811">
        <w:rPr>
          <w:rFonts w:cs="Arial"/>
        </w:rPr>
        <w:t>, Argoff C</w:t>
      </w:r>
      <w:r w:rsidR="00A867DF" w:rsidRPr="00CD5811">
        <w:rPr>
          <w:rFonts w:cs="Arial"/>
        </w:rPr>
        <w:t>-</w:t>
      </w:r>
      <w:r w:rsidRPr="00CD5811">
        <w:rPr>
          <w:rFonts w:cs="Arial"/>
        </w:rPr>
        <w:t>E</w:t>
      </w:r>
      <w:r w:rsidR="00A867DF" w:rsidRPr="00CD5811">
        <w:rPr>
          <w:rFonts w:cs="Arial"/>
        </w:rPr>
        <w:t>.,</w:t>
      </w:r>
      <w:r w:rsidRPr="00CD5811">
        <w:rPr>
          <w:rFonts w:cs="Arial"/>
        </w:rPr>
        <w:t xml:space="preserve"> Taylor R</w:t>
      </w:r>
      <w:r w:rsidR="00A867DF" w:rsidRPr="00CD5811">
        <w:rPr>
          <w:rFonts w:cs="Arial"/>
        </w:rPr>
        <w:t>-</w:t>
      </w:r>
      <w:r w:rsidRPr="00CD5811">
        <w:rPr>
          <w:rFonts w:cs="Arial"/>
        </w:rPr>
        <w:t>S</w:t>
      </w:r>
      <w:r w:rsidR="00A867DF" w:rsidRPr="00CD5811">
        <w:rPr>
          <w:rFonts w:cs="Arial"/>
        </w:rPr>
        <w:t>.</w:t>
      </w:r>
      <w:r w:rsidRPr="00CD5811">
        <w:rPr>
          <w:rFonts w:cs="Arial"/>
        </w:rPr>
        <w:t>, Nasr C</w:t>
      </w:r>
      <w:r w:rsidR="00A867DF" w:rsidRPr="00CD5811">
        <w:rPr>
          <w:rFonts w:cs="Arial"/>
        </w:rPr>
        <w:t>.</w:t>
      </w:r>
      <w:r w:rsidRPr="00CD5811">
        <w:rPr>
          <w:rFonts w:cs="Arial"/>
        </w:rPr>
        <w:t>, Caraway D</w:t>
      </w:r>
      <w:r w:rsidR="00A867DF" w:rsidRPr="00CD5811">
        <w:rPr>
          <w:rFonts w:cs="Arial"/>
        </w:rPr>
        <w:t>-</w:t>
      </w:r>
      <w:r w:rsidRPr="00CD5811">
        <w:rPr>
          <w:rFonts w:cs="Arial"/>
        </w:rPr>
        <w:t>L</w:t>
      </w:r>
      <w:r w:rsidR="00A867DF" w:rsidRPr="00CD5811">
        <w:rPr>
          <w:rFonts w:cs="Arial"/>
        </w:rPr>
        <w:t>.</w:t>
      </w:r>
      <w:r w:rsidRPr="00CD5811">
        <w:rPr>
          <w:rFonts w:cs="Arial"/>
        </w:rPr>
        <w:t>, Gliner B</w:t>
      </w:r>
      <w:r w:rsidR="00774A56" w:rsidRPr="00CD5811">
        <w:rPr>
          <w:rFonts w:cs="Arial"/>
        </w:rPr>
        <w:t>-</w:t>
      </w:r>
      <w:r w:rsidRPr="00CD5811">
        <w:rPr>
          <w:rFonts w:cs="Arial"/>
        </w:rPr>
        <w:t>E</w:t>
      </w:r>
      <w:r w:rsidR="00774A56" w:rsidRPr="00CD5811">
        <w:rPr>
          <w:rFonts w:cs="Arial"/>
        </w:rPr>
        <w:t>.</w:t>
      </w:r>
      <w:r w:rsidRPr="00CD5811">
        <w:rPr>
          <w:rFonts w:cs="Arial"/>
        </w:rPr>
        <w:t>,</w:t>
      </w:r>
      <w:r w:rsidR="00774A56" w:rsidRPr="00CD5811">
        <w:rPr>
          <w:rFonts w:cs="Arial"/>
        </w:rPr>
        <w:t xml:space="preserve"> et.al. </w:t>
      </w:r>
      <w:r w:rsidRPr="00CD5811">
        <w:rPr>
          <w:rFonts w:cs="Arial"/>
        </w:rPr>
        <w:t xml:space="preserve">High-frequency spinal cord stimulation at 10 kHz for the treatment of painful diabetic neuropathy: design of a multicenter, randomized controlled trial (SENZA-PDN).Trials. 2020;21(1):87. </w:t>
      </w:r>
    </w:p>
    <w:p w14:paraId="7270C557" w14:textId="4EC83474" w:rsidR="00694EDB" w:rsidRPr="00CD5811" w:rsidRDefault="00694EDB" w:rsidP="00A176E6">
      <w:pPr>
        <w:pStyle w:val="ListParagraph"/>
        <w:numPr>
          <w:ilvl w:val="0"/>
          <w:numId w:val="34"/>
        </w:numPr>
        <w:ind w:hanging="673"/>
        <w:jc w:val="both"/>
        <w:rPr>
          <w:rFonts w:cs="Arial"/>
        </w:rPr>
      </w:pPr>
      <w:r w:rsidRPr="00CD5811">
        <w:rPr>
          <w:rFonts w:cs="Arial"/>
        </w:rPr>
        <w:t>Corallo F</w:t>
      </w:r>
      <w:r w:rsidR="00774A56" w:rsidRPr="00CD5811">
        <w:rPr>
          <w:rFonts w:cs="Arial"/>
        </w:rPr>
        <w:t>.</w:t>
      </w:r>
      <w:r w:rsidRPr="00CD5811">
        <w:rPr>
          <w:rFonts w:cs="Arial"/>
        </w:rPr>
        <w:t>, De Salvo S</w:t>
      </w:r>
      <w:r w:rsidR="00774A56" w:rsidRPr="00CD5811">
        <w:rPr>
          <w:rFonts w:cs="Arial"/>
        </w:rPr>
        <w:t>.</w:t>
      </w:r>
      <w:r w:rsidRPr="00CD5811">
        <w:rPr>
          <w:rFonts w:cs="Arial"/>
        </w:rPr>
        <w:t>, Floridia D</w:t>
      </w:r>
      <w:r w:rsidR="00774A56" w:rsidRPr="00CD5811">
        <w:rPr>
          <w:rFonts w:cs="Arial"/>
        </w:rPr>
        <w:t>.</w:t>
      </w:r>
      <w:r w:rsidRPr="00CD5811">
        <w:rPr>
          <w:rFonts w:cs="Arial"/>
        </w:rPr>
        <w:t>, Bonanno L</w:t>
      </w:r>
      <w:r w:rsidR="00774A56" w:rsidRPr="00CD5811">
        <w:rPr>
          <w:rFonts w:cs="Arial"/>
        </w:rPr>
        <w:t>.</w:t>
      </w:r>
      <w:r w:rsidRPr="00CD5811">
        <w:rPr>
          <w:rFonts w:cs="Arial"/>
        </w:rPr>
        <w:t>, Muscarà N</w:t>
      </w:r>
      <w:r w:rsidR="00774A56" w:rsidRPr="00CD5811">
        <w:rPr>
          <w:rFonts w:cs="Arial"/>
        </w:rPr>
        <w:t>.</w:t>
      </w:r>
      <w:r w:rsidRPr="00CD5811">
        <w:rPr>
          <w:rFonts w:cs="Arial"/>
        </w:rPr>
        <w:t>, Cerra F</w:t>
      </w:r>
      <w:r w:rsidR="00774A56" w:rsidRPr="00CD5811">
        <w:rPr>
          <w:rFonts w:cs="Arial"/>
        </w:rPr>
        <w:t>.</w:t>
      </w:r>
      <w:r w:rsidRPr="00CD5811">
        <w:rPr>
          <w:rFonts w:cs="Arial"/>
        </w:rPr>
        <w:t>,</w:t>
      </w:r>
      <w:r w:rsidR="00774A56" w:rsidRPr="00CD5811">
        <w:rPr>
          <w:rFonts w:cs="Arial"/>
        </w:rPr>
        <w:t xml:space="preserve"> et.al. </w:t>
      </w:r>
      <w:r w:rsidRPr="00CD5811">
        <w:rPr>
          <w:rFonts w:cs="Arial"/>
        </w:rPr>
        <w:t xml:space="preserve">Assessment of spinal cord stimulation and radiofrequency: Chronic pain and psychological impact.Medicine (Baltimore). 2020;99(3):e18633. </w:t>
      </w:r>
    </w:p>
    <w:p w14:paraId="6B4F91BD" w14:textId="36C70B15" w:rsidR="00694EDB" w:rsidRPr="00CD5811" w:rsidRDefault="00694EDB" w:rsidP="00A176E6">
      <w:pPr>
        <w:pStyle w:val="ListParagraph"/>
        <w:numPr>
          <w:ilvl w:val="0"/>
          <w:numId w:val="34"/>
        </w:numPr>
        <w:ind w:hanging="673"/>
        <w:jc w:val="both"/>
        <w:rPr>
          <w:rFonts w:cs="Arial"/>
        </w:rPr>
      </w:pPr>
      <w:r w:rsidRPr="00CD5811">
        <w:rPr>
          <w:rFonts w:cs="Arial"/>
        </w:rPr>
        <w:t>Awad A</w:t>
      </w:r>
      <w:r w:rsidR="00774A56" w:rsidRPr="00CD5811">
        <w:rPr>
          <w:rFonts w:cs="Arial"/>
        </w:rPr>
        <w:t>.</w:t>
      </w:r>
      <w:r w:rsidRPr="00CD5811">
        <w:rPr>
          <w:rFonts w:cs="Arial"/>
        </w:rPr>
        <w:t>, Levi R</w:t>
      </w:r>
      <w:r w:rsidR="00774A56" w:rsidRPr="00CD5811">
        <w:rPr>
          <w:rFonts w:cs="Arial"/>
        </w:rPr>
        <w:t>.</w:t>
      </w:r>
      <w:r w:rsidRPr="00CD5811">
        <w:rPr>
          <w:rFonts w:cs="Arial"/>
        </w:rPr>
        <w:t>, Waller M</w:t>
      </w:r>
      <w:r w:rsidR="00774A56" w:rsidRPr="00CD5811">
        <w:rPr>
          <w:rFonts w:cs="Arial"/>
        </w:rPr>
        <w:t>.</w:t>
      </w:r>
      <w:r w:rsidRPr="00CD5811">
        <w:rPr>
          <w:rFonts w:cs="Arial"/>
        </w:rPr>
        <w:t>, Westling G</w:t>
      </w:r>
      <w:r w:rsidR="00774A56" w:rsidRPr="00CD5811">
        <w:rPr>
          <w:rFonts w:cs="Arial"/>
        </w:rPr>
        <w:t>.</w:t>
      </w:r>
      <w:r w:rsidRPr="00CD5811">
        <w:rPr>
          <w:rFonts w:cs="Arial"/>
        </w:rPr>
        <w:t>, Lindgren L</w:t>
      </w:r>
      <w:r w:rsidR="00774A56" w:rsidRPr="00CD5811">
        <w:rPr>
          <w:rFonts w:cs="Arial"/>
        </w:rPr>
        <w:t>.</w:t>
      </w:r>
      <w:r w:rsidRPr="00CD5811">
        <w:rPr>
          <w:rFonts w:cs="Arial"/>
        </w:rPr>
        <w:t xml:space="preserve">, Eriksson J.Preserved somatosensory conduction in complete spinal cord injury: Discomplete SCI.Clin Neurophysiol. 2020;131(5):1059-1067. </w:t>
      </w:r>
    </w:p>
    <w:p w14:paraId="6696F8AB" w14:textId="1B12766C" w:rsidR="00694EDB" w:rsidRPr="00CD5811" w:rsidRDefault="00694EDB" w:rsidP="00A176E6">
      <w:pPr>
        <w:pStyle w:val="ListParagraph"/>
        <w:numPr>
          <w:ilvl w:val="0"/>
          <w:numId w:val="34"/>
        </w:numPr>
        <w:ind w:hanging="673"/>
        <w:jc w:val="both"/>
        <w:rPr>
          <w:rFonts w:cs="Arial"/>
        </w:rPr>
      </w:pPr>
      <w:r w:rsidRPr="00CD5811">
        <w:rPr>
          <w:rFonts w:cs="Arial"/>
        </w:rPr>
        <w:t>Al-Kaisy A</w:t>
      </w:r>
      <w:r w:rsidR="00774A56" w:rsidRPr="00CD5811">
        <w:rPr>
          <w:rFonts w:cs="Arial"/>
        </w:rPr>
        <w:t>.</w:t>
      </w:r>
      <w:r w:rsidRPr="00CD5811">
        <w:rPr>
          <w:rFonts w:cs="Arial"/>
        </w:rPr>
        <w:t>, Van Buyten J</w:t>
      </w:r>
      <w:r w:rsidR="00774A56" w:rsidRPr="00CD5811">
        <w:rPr>
          <w:rFonts w:cs="Arial"/>
        </w:rPr>
        <w:t>-</w:t>
      </w:r>
      <w:r w:rsidRPr="00CD5811">
        <w:rPr>
          <w:rFonts w:cs="Arial"/>
        </w:rPr>
        <w:t>P</w:t>
      </w:r>
      <w:r w:rsidR="00774A56" w:rsidRPr="00CD5811">
        <w:rPr>
          <w:rFonts w:cs="Arial"/>
        </w:rPr>
        <w:t>.</w:t>
      </w:r>
      <w:r w:rsidRPr="00CD5811">
        <w:rPr>
          <w:rFonts w:cs="Arial"/>
        </w:rPr>
        <w:t>, Kapural L</w:t>
      </w:r>
      <w:r w:rsidR="00774A56" w:rsidRPr="00CD5811">
        <w:rPr>
          <w:rFonts w:cs="Arial"/>
        </w:rPr>
        <w:t>.</w:t>
      </w:r>
      <w:r w:rsidRPr="00CD5811">
        <w:rPr>
          <w:rFonts w:cs="Arial"/>
        </w:rPr>
        <w:t>, Amirdelfan K</w:t>
      </w:r>
      <w:r w:rsidR="00774A56" w:rsidRPr="00CD5811">
        <w:rPr>
          <w:rFonts w:cs="Arial"/>
        </w:rPr>
        <w:t>.</w:t>
      </w:r>
      <w:r w:rsidRPr="00CD5811">
        <w:rPr>
          <w:rFonts w:cs="Arial"/>
        </w:rPr>
        <w:t>, Gliner B</w:t>
      </w:r>
      <w:r w:rsidR="00774A56" w:rsidRPr="00CD5811">
        <w:rPr>
          <w:rFonts w:cs="Arial"/>
        </w:rPr>
        <w:t>.</w:t>
      </w:r>
      <w:r w:rsidRPr="00CD5811">
        <w:rPr>
          <w:rFonts w:cs="Arial"/>
        </w:rPr>
        <w:t>, Caraway D</w:t>
      </w:r>
      <w:r w:rsidR="00774A56" w:rsidRPr="00CD5811">
        <w:rPr>
          <w:rFonts w:cs="Arial"/>
        </w:rPr>
        <w:t>.</w:t>
      </w:r>
      <w:r w:rsidRPr="00CD5811">
        <w:rPr>
          <w:rFonts w:cs="Arial"/>
        </w:rPr>
        <w:t>,</w:t>
      </w:r>
      <w:r w:rsidR="00774A56" w:rsidRPr="00CD5811">
        <w:rPr>
          <w:rFonts w:cs="Arial"/>
        </w:rPr>
        <w:t xml:space="preserve"> et.al. </w:t>
      </w:r>
      <w:r w:rsidRPr="00CD5811">
        <w:rPr>
          <w:rFonts w:cs="Arial"/>
        </w:rPr>
        <w:t xml:space="preserve">10 kHz spinal cord stimulation for the treatment of non-surgical refractory back pain: subanalysis of pooled data from two prospective studies.Anaesthesia. 2020;75(6):775-784. </w:t>
      </w:r>
    </w:p>
    <w:p w14:paraId="48CE9F72" w14:textId="54492DF9" w:rsidR="00694EDB" w:rsidRPr="00CD5811" w:rsidRDefault="00694EDB" w:rsidP="00A176E6">
      <w:pPr>
        <w:pStyle w:val="ListParagraph"/>
        <w:numPr>
          <w:ilvl w:val="0"/>
          <w:numId w:val="34"/>
        </w:numPr>
        <w:ind w:hanging="673"/>
        <w:jc w:val="both"/>
        <w:rPr>
          <w:rFonts w:cs="Arial"/>
        </w:rPr>
      </w:pPr>
      <w:r w:rsidRPr="00CD5811">
        <w:rPr>
          <w:rFonts w:cs="Arial"/>
        </w:rPr>
        <w:t>Corallo F</w:t>
      </w:r>
      <w:r w:rsidR="00774A56" w:rsidRPr="00CD5811">
        <w:rPr>
          <w:rFonts w:cs="Arial"/>
        </w:rPr>
        <w:t>.</w:t>
      </w:r>
      <w:r w:rsidRPr="00CD5811">
        <w:rPr>
          <w:rFonts w:cs="Arial"/>
        </w:rPr>
        <w:t>, De Salvo S</w:t>
      </w:r>
      <w:r w:rsidR="00774A56" w:rsidRPr="00CD5811">
        <w:rPr>
          <w:rFonts w:cs="Arial"/>
        </w:rPr>
        <w:t>.</w:t>
      </w:r>
      <w:r w:rsidRPr="00CD5811">
        <w:rPr>
          <w:rFonts w:cs="Arial"/>
        </w:rPr>
        <w:t>, Cannistraci C</w:t>
      </w:r>
      <w:r w:rsidR="00774A56" w:rsidRPr="00CD5811">
        <w:rPr>
          <w:rFonts w:cs="Arial"/>
        </w:rPr>
        <w:t>.</w:t>
      </w:r>
      <w:r w:rsidRPr="00CD5811">
        <w:rPr>
          <w:rFonts w:cs="Arial"/>
        </w:rPr>
        <w:t>, Lo Buono V</w:t>
      </w:r>
      <w:r w:rsidR="00774A56" w:rsidRPr="00CD5811">
        <w:rPr>
          <w:rFonts w:cs="Arial"/>
        </w:rPr>
        <w:t>.</w:t>
      </w:r>
      <w:r w:rsidRPr="00CD5811">
        <w:rPr>
          <w:rFonts w:cs="Arial"/>
        </w:rPr>
        <w:t>, Di Cara M</w:t>
      </w:r>
      <w:r w:rsidR="00774A56" w:rsidRPr="00CD5811">
        <w:rPr>
          <w:rFonts w:cs="Arial"/>
        </w:rPr>
        <w:t>.</w:t>
      </w:r>
      <w:r w:rsidRPr="00CD5811">
        <w:rPr>
          <w:rFonts w:cs="Arial"/>
        </w:rPr>
        <w:t>, Floridia D</w:t>
      </w:r>
      <w:r w:rsidR="00774A56" w:rsidRPr="00CD5811">
        <w:rPr>
          <w:rFonts w:cs="Arial"/>
        </w:rPr>
        <w:t>.</w:t>
      </w:r>
      <w:r w:rsidRPr="00CD5811">
        <w:rPr>
          <w:rFonts w:cs="Arial"/>
        </w:rPr>
        <w:t>,</w:t>
      </w:r>
      <w:r w:rsidR="00774A56" w:rsidRPr="00CD5811">
        <w:rPr>
          <w:rFonts w:cs="Arial"/>
        </w:rPr>
        <w:t xml:space="preserve"> et.al. </w:t>
      </w:r>
      <w:r w:rsidRPr="00CD5811">
        <w:rPr>
          <w:rFonts w:cs="Arial"/>
        </w:rPr>
        <w:t xml:space="preserve">Chronic pain and spinal cord stimulation.Medicine (Baltimore). 2020;99(22):e20490. </w:t>
      </w:r>
    </w:p>
    <w:p w14:paraId="39C7C4C3" w14:textId="5B143D3F" w:rsidR="00694EDB" w:rsidRPr="00CD5811" w:rsidRDefault="00694EDB" w:rsidP="00A176E6">
      <w:pPr>
        <w:pStyle w:val="ListParagraph"/>
        <w:numPr>
          <w:ilvl w:val="0"/>
          <w:numId w:val="34"/>
        </w:numPr>
        <w:ind w:hanging="673"/>
        <w:jc w:val="both"/>
        <w:rPr>
          <w:rFonts w:cs="Arial"/>
        </w:rPr>
      </w:pPr>
      <w:r w:rsidRPr="00CD5811">
        <w:rPr>
          <w:rFonts w:cs="Arial"/>
        </w:rPr>
        <w:t>Amirdelfan K</w:t>
      </w:r>
      <w:r w:rsidR="00774A56" w:rsidRPr="00CD5811">
        <w:rPr>
          <w:rFonts w:cs="Arial"/>
        </w:rPr>
        <w:t>.</w:t>
      </w:r>
      <w:r w:rsidRPr="00CD5811">
        <w:rPr>
          <w:rFonts w:cs="Arial"/>
        </w:rPr>
        <w:t>, Vallejo R</w:t>
      </w:r>
      <w:r w:rsidR="00774A56" w:rsidRPr="00CD5811">
        <w:rPr>
          <w:rFonts w:cs="Arial"/>
        </w:rPr>
        <w:t>.</w:t>
      </w:r>
      <w:r w:rsidRPr="00CD5811">
        <w:rPr>
          <w:rFonts w:cs="Arial"/>
        </w:rPr>
        <w:t>, Benyamin R</w:t>
      </w:r>
      <w:r w:rsidR="00774A56" w:rsidRPr="00CD5811">
        <w:rPr>
          <w:rFonts w:cs="Arial"/>
        </w:rPr>
        <w:t>.</w:t>
      </w:r>
      <w:r w:rsidRPr="00CD5811">
        <w:rPr>
          <w:rFonts w:cs="Arial"/>
        </w:rPr>
        <w:t>, Yu C</w:t>
      </w:r>
      <w:r w:rsidR="00774A56" w:rsidRPr="00CD5811">
        <w:rPr>
          <w:rFonts w:cs="Arial"/>
        </w:rPr>
        <w:t>.</w:t>
      </w:r>
      <w:r w:rsidRPr="00CD5811">
        <w:rPr>
          <w:rFonts w:cs="Arial"/>
        </w:rPr>
        <w:t>, Yang T</w:t>
      </w:r>
      <w:r w:rsidR="00A2633D" w:rsidRPr="00CD5811">
        <w:rPr>
          <w:rFonts w:cs="Arial"/>
        </w:rPr>
        <w:t>.</w:t>
      </w:r>
      <w:r w:rsidRPr="00CD5811">
        <w:rPr>
          <w:rFonts w:cs="Arial"/>
        </w:rPr>
        <w:t>, Bundschu R</w:t>
      </w:r>
      <w:r w:rsidR="00A2633D" w:rsidRPr="00CD5811">
        <w:rPr>
          <w:rFonts w:cs="Arial"/>
        </w:rPr>
        <w:t>.</w:t>
      </w:r>
      <w:r w:rsidRPr="00CD5811">
        <w:rPr>
          <w:rFonts w:cs="Arial"/>
        </w:rPr>
        <w:t>,</w:t>
      </w:r>
      <w:r w:rsidR="00A2633D" w:rsidRPr="00CD5811">
        <w:rPr>
          <w:rFonts w:cs="Arial"/>
        </w:rPr>
        <w:t xml:space="preserve"> et.al. </w:t>
      </w:r>
      <w:r w:rsidRPr="00CD5811">
        <w:rPr>
          <w:rFonts w:cs="Arial"/>
        </w:rPr>
        <w:t xml:space="preserve"> High-Frequency Spinal Cord Stimulation at 10 kHz for the Treatment of Combined Neck and Arm Pain: Results From a Prospective Multicenter Study.Neurosurgery. 2020;87(2):176-185. </w:t>
      </w:r>
    </w:p>
    <w:p w14:paraId="3FD43958" w14:textId="384A16D2" w:rsidR="00694EDB" w:rsidRPr="00CD5811" w:rsidRDefault="00694EDB" w:rsidP="00A176E6">
      <w:pPr>
        <w:pStyle w:val="ListParagraph"/>
        <w:numPr>
          <w:ilvl w:val="0"/>
          <w:numId w:val="34"/>
        </w:numPr>
        <w:ind w:hanging="673"/>
        <w:jc w:val="both"/>
        <w:rPr>
          <w:rFonts w:cs="Arial"/>
        </w:rPr>
      </w:pPr>
      <w:r w:rsidRPr="00CD5811">
        <w:rPr>
          <w:rFonts w:cs="Arial"/>
        </w:rPr>
        <w:t>Westlund K</w:t>
      </w:r>
      <w:r w:rsidR="00A2633D" w:rsidRPr="00CD5811">
        <w:rPr>
          <w:rFonts w:cs="Arial"/>
        </w:rPr>
        <w:t>-</w:t>
      </w:r>
      <w:r w:rsidRPr="00CD5811">
        <w:rPr>
          <w:rFonts w:cs="Arial"/>
        </w:rPr>
        <w:t>N</w:t>
      </w:r>
      <w:r w:rsidR="00A2633D" w:rsidRPr="00CD5811">
        <w:rPr>
          <w:rFonts w:cs="Arial"/>
        </w:rPr>
        <w:t>.</w:t>
      </w:r>
      <w:r w:rsidRPr="00CD5811">
        <w:rPr>
          <w:rFonts w:cs="Arial"/>
        </w:rPr>
        <w:t xml:space="preserve">, Zhang M.Building and Testing PPARγ Therapeutic ELB00824 with an Improved Therapeutic Window for Neuropathic Pain.Molecules. 2020;25(5):1120. </w:t>
      </w:r>
    </w:p>
    <w:p w14:paraId="4BA8A9E7" w14:textId="79B9B71B" w:rsidR="00694EDB" w:rsidRPr="00CD5811" w:rsidRDefault="00694EDB" w:rsidP="00A176E6">
      <w:pPr>
        <w:pStyle w:val="ListParagraph"/>
        <w:numPr>
          <w:ilvl w:val="0"/>
          <w:numId w:val="34"/>
        </w:numPr>
        <w:ind w:hanging="673"/>
        <w:jc w:val="both"/>
        <w:rPr>
          <w:rFonts w:cs="Arial"/>
        </w:rPr>
      </w:pPr>
      <w:r w:rsidRPr="00CD5811">
        <w:rPr>
          <w:rFonts w:cs="Arial"/>
        </w:rPr>
        <w:t>Hamm-Faber T</w:t>
      </w:r>
      <w:r w:rsidR="00A2633D" w:rsidRPr="00CD5811">
        <w:rPr>
          <w:rFonts w:cs="Arial"/>
        </w:rPr>
        <w:t>-</w:t>
      </w:r>
      <w:r w:rsidRPr="00CD5811">
        <w:rPr>
          <w:rFonts w:cs="Arial"/>
        </w:rPr>
        <w:t>E</w:t>
      </w:r>
      <w:r w:rsidR="00A2633D" w:rsidRPr="00CD5811">
        <w:rPr>
          <w:rFonts w:cs="Arial"/>
        </w:rPr>
        <w:t>.</w:t>
      </w:r>
      <w:r w:rsidRPr="00CD5811">
        <w:rPr>
          <w:rFonts w:cs="Arial"/>
        </w:rPr>
        <w:t>, Gültuna I</w:t>
      </w:r>
      <w:r w:rsidR="00A2633D" w:rsidRPr="00CD5811">
        <w:rPr>
          <w:rFonts w:cs="Arial"/>
        </w:rPr>
        <w:t>.</w:t>
      </w:r>
      <w:r w:rsidRPr="00CD5811">
        <w:rPr>
          <w:rFonts w:cs="Arial"/>
        </w:rPr>
        <w:t>, van Gorp E</w:t>
      </w:r>
      <w:r w:rsidR="00A2633D" w:rsidRPr="00CD5811">
        <w:rPr>
          <w:rFonts w:cs="Arial"/>
        </w:rPr>
        <w:t>-</w:t>
      </w:r>
      <w:r w:rsidRPr="00CD5811">
        <w:rPr>
          <w:rFonts w:cs="Arial"/>
        </w:rPr>
        <w:t>J</w:t>
      </w:r>
      <w:r w:rsidR="00A2633D" w:rsidRPr="00CD5811">
        <w:rPr>
          <w:rFonts w:cs="Arial"/>
        </w:rPr>
        <w:t>.</w:t>
      </w:r>
      <w:r w:rsidRPr="00CD5811">
        <w:rPr>
          <w:rFonts w:cs="Arial"/>
        </w:rPr>
        <w:t xml:space="preserve">, Aukes H.High-Dose Spinal Cord Stimulation for Treatment of Chronic Low Back Pain and Leg Pain in Patients With FBSS, 12-Month Results: A Prospective Pilot Study.Neuromodulation. 2020;23(1):118-125. </w:t>
      </w:r>
    </w:p>
    <w:p w14:paraId="208AE0F5" w14:textId="39C5414D" w:rsidR="00694EDB" w:rsidRPr="00CD5811" w:rsidRDefault="00694EDB" w:rsidP="00A176E6">
      <w:pPr>
        <w:pStyle w:val="ListParagraph"/>
        <w:numPr>
          <w:ilvl w:val="0"/>
          <w:numId w:val="34"/>
        </w:numPr>
        <w:ind w:hanging="673"/>
        <w:jc w:val="both"/>
        <w:rPr>
          <w:rFonts w:cs="Arial"/>
        </w:rPr>
      </w:pPr>
      <w:r w:rsidRPr="00CD5811">
        <w:rPr>
          <w:rFonts w:cs="Arial"/>
        </w:rPr>
        <w:t>Eid S</w:t>
      </w:r>
      <w:r w:rsidR="00A2633D" w:rsidRPr="00CD5811">
        <w:rPr>
          <w:rFonts w:cs="Arial"/>
        </w:rPr>
        <w:t>-</w:t>
      </w:r>
      <w:r w:rsidRPr="00CD5811">
        <w:rPr>
          <w:rFonts w:cs="Arial"/>
        </w:rPr>
        <w:t>A</w:t>
      </w:r>
      <w:r w:rsidR="00A2633D" w:rsidRPr="00CD5811">
        <w:rPr>
          <w:rFonts w:cs="Arial"/>
        </w:rPr>
        <w:t>.</w:t>
      </w:r>
      <w:r w:rsidRPr="00CD5811">
        <w:rPr>
          <w:rFonts w:cs="Arial"/>
        </w:rPr>
        <w:t>, El Massry M</w:t>
      </w:r>
      <w:r w:rsidR="00A2633D" w:rsidRPr="00CD5811">
        <w:rPr>
          <w:rFonts w:cs="Arial"/>
        </w:rPr>
        <w:t>.</w:t>
      </w:r>
      <w:r w:rsidRPr="00CD5811">
        <w:rPr>
          <w:rFonts w:cs="Arial"/>
        </w:rPr>
        <w:t>, Hichor M</w:t>
      </w:r>
      <w:r w:rsidR="00A2633D" w:rsidRPr="00CD5811">
        <w:rPr>
          <w:rFonts w:cs="Arial"/>
        </w:rPr>
        <w:t>.</w:t>
      </w:r>
      <w:r w:rsidRPr="00CD5811">
        <w:rPr>
          <w:rFonts w:cs="Arial"/>
        </w:rPr>
        <w:t>, Haddad M</w:t>
      </w:r>
      <w:r w:rsidR="00A2633D" w:rsidRPr="00CD5811">
        <w:rPr>
          <w:rFonts w:cs="Arial"/>
        </w:rPr>
        <w:t>.</w:t>
      </w:r>
      <w:r w:rsidRPr="00CD5811">
        <w:rPr>
          <w:rFonts w:cs="Arial"/>
        </w:rPr>
        <w:t>, Grenier J</w:t>
      </w:r>
      <w:r w:rsidR="00A2633D" w:rsidRPr="00CD5811">
        <w:rPr>
          <w:rFonts w:cs="Arial"/>
        </w:rPr>
        <w:t>.</w:t>
      </w:r>
      <w:r w:rsidRPr="00CD5811">
        <w:rPr>
          <w:rFonts w:cs="Arial"/>
        </w:rPr>
        <w:t>, Dia B</w:t>
      </w:r>
      <w:r w:rsidR="00A2633D" w:rsidRPr="00CD5811">
        <w:rPr>
          <w:rFonts w:cs="Arial"/>
        </w:rPr>
        <w:t>.</w:t>
      </w:r>
      <w:r w:rsidRPr="00CD5811">
        <w:rPr>
          <w:rFonts w:cs="Arial"/>
        </w:rPr>
        <w:t>,</w:t>
      </w:r>
      <w:r w:rsidR="00A2633D" w:rsidRPr="00CD5811">
        <w:rPr>
          <w:rFonts w:cs="Arial"/>
        </w:rPr>
        <w:t xml:space="preserve"> et.al. </w:t>
      </w:r>
      <w:r w:rsidRPr="00CD5811">
        <w:rPr>
          <w:rFonts w:cs="Arial"/>
        </w:rPr>
        <w:t xml:space="preserve"> Targeting the NADPH Oxidase-4 and Liver X Receptor Pathway Preserves Schwann Cell Integrity in Diabetic Mice.Diabetes. 2020;69(3):448-464. </w:t>
      </w:r>
    </w:p>
    <w:p w14:paraId="0AE4C8E9" w14:textId="35DC72C5" w:rsidR="00694EDB" w:rsidRPr="00CD5811" w:rsidRDefault="00694EDB" w:rsidP="00A176E6">
      <w:pPr>
        <w:pStyle w:val="ListParagraph"/>
        <w:numPr>
          <w:ilvl w:val="0"/>
          <w:numId w:val="34"/>
        </w:numPr>
        <w:ind w:hanging="673"/>
        <w:jc w:val="both"/>
        <w:rPr>
          <w:rFonts w:cs="Arial"/>
        </w:rPr>
      </w:pPr>
      <w:r w:rsidRPr="00CD5811">
        <w:rPr>
          <w:rFonts w:cs="Arial"/>
        </w:rPr>
        <w:lastRenderedPageBreak/>
        <w:t>Duarte R</w:t>
      </w:r>
      <w:r w:rsidR="00A2633D" w:rsidRPr="00CD5811">
        <w:rPr>
          <w:rFonts w:cs="Arial"/>
        </w:rPr>
        <w:t>-</w:t>
      </w:r>
      <w:r w:rsidRPr="00CD5811">
        <w:rPr>
          <w:rFonts w:cs="Arial"/>
        </w:rPr>
        <w:t>V</w:t>
      </w:r>
      <w:r w:rsidR="00A2633D" w:rsidRPr="00CD5811">
        <w:rPr>
          <w:rFonts w:cs="Arial"/>
        </w:rPr>
        <w:t>.</w:t>
      </w:r>
      <w:r w:rsidRPr="00CD5811">
        <w:rPr>
          <w:rFonts w:cs="Arial"/>
        </w:rPr>
        <w:t>, McNicol E</w:t>
      </w:r>
      <w:r w:rsidR="00A2633D" w:rsidRPr="00CD5811">
        <w:rPr>
          <w:rFonts w:cs="Arial"/>
        </w:rPr>
        <w:t>.</w:t>
      </w:r>
      <w:r w:rsidRPr="00CD5811">
        <w:rPr>
          <w:rFonts w:cs="Arial"/>
        </w:rPr>
        <w:t>, Colloca L</w:t>
      </w:r>
      <w:r w:rsidR="00A2633D" w:rsidRPr="00CD5811">
        <w:rPr>
          <w:rFonts w:cs="Arial"/>
        </w:rPr>
        <w:t>.</w:t>
      </w:r>
      <w:r w:rsidRPr="00CD5811">
        <w:rPr>
          <w:rFonts w:cs="Arial"/>
        </w:rPr>
        <w:t>, Taylor R</w:t>
      </w:r>
      <w:r w:rsidR="00A2633D" w:rsidRPr="00CD5811">
        <w:rPr>
          <w:rFonts w:cs="Arial"/>
        </w:rPr>
        <w:t>-</w:t>
      </w:r>
      <w:r w:rsidRPr="00CD5811">
        <w:rPr>
          <w:rFonts w:cs="Arial"/>
        </w:rPr>
        <w:t>S</w:t>
      </w:r>
      <w:r w:rsidR="00A2633D" w:rsidRPr="00CD5811">
        <w:rPr>
          <w:rFonts w:cs="Arial"/>
        </w:rPr>
        <w:t>.</w:t>
      </w:r>
      <w:r w:rsidRPr="00CD5811">
        <w:rPr>
          <w:rFonts w:cs="Arial"/>
        </w:rPr>
        <w:t>, North R</w:t>
      </w:r>
      <w:r w:rsidR="00A2633D" w:rsidRPr="00CD5811">
        <w:rPr>
          <w:rFonts w:cs="Arial"/>
        </w:rPr>
        <w:t>-</w:t>
      </w:r>
      <w:r w:rsidRPr="00CD5811">
        <w:rPr>
          <w:rFonts w:cs="Arial"/>
        </w:rPr>
        <w:t>B</w:t>
      </w:r>
      <w:r w:rsidR="00A2633D" w:rsidRPr="00CD5811">
        <w:rPr>
          <w:rFonts w:cs="Arial"/>
        </w:rPr>
        <w:t>.</w:t>
      </w:r>
      <w:r w:rsidRPr="00CD5811">
        <w:rPr>
          <w:rFonts w:cs="Arial"/>
        </w:rPr>
        <w:t xml:space="preserve">, Eldabe S.Randomized Placebo-/Sham-Controlled Trials of Spinal Cord Stimulation: A Systematic Review and Methodological Appraisal.Neuromodulation. 2020;23(1):10-18. </w:t>
      </w:r>
    </w:p>
    <w:p w14:paraId="05FC4513" w14:textId="21D314AA" w:rsidR="00694EDB" w:rsidRPr="00CD5811" w:rsidRDefault="00694EDB" w:rsidP="00A176E6">
      <w:pPr>
        <w:pStyle w:val="ListParagraph"/>
        <w:numPr>
          <w:ilvl w:val="0"/>
          <w:numId w:val="34"/>
        </w:numPr>
        <w:ind w:hanging="673"/>
        <w:jc w:val="both"/>
        <w:rPr>
          <w:rFonts w:cs="Arial"/>
        </w:rPr>
      </w:pPr>
      <w:r w:rsidRPr="00CD5811">
        <w:rPr>
          <w:rFonts w:cs="Arial"/>
        </w:rPr>
        <w:t>Deer T</w:t>
      </w:r>
      <w:r w:rsidR="00A2633D" w:rsidRPr="00CD5811">
        <w:rPr>
          <w:rFonts w:cs="Arial"/>
        </w:rPr>
        <w:t>.</w:t>
      </w:r>
      <w:r w:rsidRPr="00CD5811">
        <w:rPr>
          <w:rFonts w:cs="Arial"/>
        </w:rPr>
        <w:t>, Pope J</w:t>
      </w:r>
      <w:r w:rsidR="00A2633D" w:rsidRPr="00CD5811">
        <w:rPr>
          <w:rFonts w:cs="Arial"/>
        </w:rPr>
        <w:t>.</w:t>
      </w:r>
      <w:r w:rsidRPr="00CD5811">
        <w:rPr>
          <w:rFonts w:cs="Arial"/>
        </w:rPr>
        <w:t>, Hunter C</w:t>
      </w:r>
      <w:r w:rsidR="00A2633D" w:rsidRPr="00CD5811">
        <w:rPr>
          <w:rFonts w:cs="Arial"/>
        </w:rPr>
        <w:t>.</w:t>
      </w:r>
      <w:r w:rsidRPr="00CD5811">
        <w:rPr>
          <w:rFonts w:cs="Arial"/>
        </w:rPr>
        <w:t>, Falowski S</w:t>
      </w:r>
      <w:r w:rsidR="00A2633D" w:rsidRPr="00CD5811">
        <w:rPr>
          <w:rFonts w:cs="Arial"/>
        </w:rPr>
        <w:t>.</w:t>
      </w:r>
      <w:r w:rsidRPr="00CD5811">
        <w:rPr>
          <w:rFonts w:cs="Arial"/>
        </w:rPr>
        <w:t>, Kapural L</w:t>
      </w:r>
      <w:r w:rsidR="00A2633D" w:rsidRPr="00CD5811">
        <w:rPr>
          <w:rFonts w:cs="Arial"/>
        </w:rPr>
        <w:t>.</w:t>
      </w:r>
      <w:r w:rsidRPr="00CD5811">
        <w:rPr>
          <w:rFonts w:cs="Arial"/>
        </w:rPr>
        <w:t>, Kramer J</w:t>
      </w:r>
      <w:r w:rsidR="00A2633D" w:rsidRPr="00CD5811">
        <w:rPr>
          <w:rFonts w:cs="Arial"/>
        </w:rPr>
        <w:t>.</w:t>
      </w:r>
      <w:r w:rsidRPr="00CD5811">
        <w:rPr>
          <w:rFonts w:cs="Arial"/>
        </w:rPr>
        <w:t>,</w:t>
      </w:r>
      <w:r w:rsidR="00A2633D" w:rsidRPr="00CD5811">
        <w:rPr>
          <w:rFonts w:cs="Arial"/>
        </w:rPr>
        <w:t xml:space="preserve"> et.al.S</w:t>
      </w:r>
      <w:r w:rsidRPr="00CD5811">
        <w:rPr>
          <w:rFonts w:cs="Arial"/>
        </w:rPr>
        <w:t xml:space="preserve">afety Analysis of Dorsal Root Ganglion Stimulation in the Treatment of Chronic Pain.Neuromodulation. 2020;23(2):239-244. </w:t>
      </w:r>
    </w:p>
    <w:p w14:paraId="39F2A6BF" w14:textId="5E148AD4" w:rsidR="00694EDB" w:rsidRPr="00CD5811" w:rsidRDefault="00694EDB" w:rsidP="00A176E6">
      <w:pPr>
        <w:pStyle w:val="ListParagraph"/>
        <w:numPr>
          <w:ilvl w:val="0"/>
          <w:numId w:val="34"/>
        </w:numPr>
        <w:ind w:hanging="673"/>
        <w:jc w:val="both"/>
        <w:rPr>
          <w:rFonts w:cs="Arial"/>
        </w:rPr>
      </w:pPr>
      <w:r w:rsidRPr="00CD5811">
        <w:rPr>
          <w:rFonts w:cs="Arial"/>
        </w:rPr>
        <w:t>Mekhail N</w:t>
      </w:r>
      <w:r w:rsidR="00A2633D" w:rsidRPr="00CD5811">
        <w:rPr>
          <w:rFonts w:cs="Arial"/>
        </w:rPr>
        <w:t>.</w:t>
      </w:r>
      <w:r w:rsidRPr="00CD5811">
        <w:rPr>
          <w:rFonts w:cs="Arial"/>
        </w:rPr>
        <w:t>, Deer T</w:t>
      </w:r>
      <w:r w:rsidR="00A2633D" w:rsidRPr="00CD5811">
        <w:rPr>
          <w:rFonts w:cs="Arial"/>
        </w:rPr>
        <w:t>-</w:t>
      </w:r>
      <w:r w:rsidRPr="00CD5811">
        <w:rPr>
          <w:rFonts w:cs="Arial"/>
        </w:rPr>
        <w:t>R</w:t>
      </w:r>
      <w:r w:rsidR="00A2633D" w:rsidRPr="00CD5811">
        <w:rPr>
          <w:rFonts w:cs="Arial"/>
        </w:rPr>
        <w:t>.</w:t>
      </w:r>
      <w:r w:rsidRPr="00CD5811">
        <w:rPr>
          <w:rFonts w:cs="Arial"/>
        </w:rPr>
        <w:t>, Kramer J</w:t>
      </w:r>
      <w:r w:rsidR="00A2633D" w:rsidRPr="00CD5811">
        <w:rPr>
          <w:rFonts w:cs="Arial"/>
        </w:rPr>
        <w:t>.</w:t>
      </w:r>
      <w:r w:rsidRPr="00CD5811">
        <w:rPr>
          <w:rFonts w:cs="Arial"/>
        </w:rPr>
        <w:t>, Poree L</w:t>
      </w:r>
      <w:r w:rsidR="00A2633D" w:rsidRPr="00CD5811">
        <w:rPr>
          <w:rFonts w:cs="Arial"/>
        </w:rPr>
        <w:t>.</w:t>
      </w:r>
      <w:r w:rsidRPr="00CD5811">
        <w:rPr>
          <w:rFonts w:cs="Arial"/>
        </w:rPr>
        <w:t>, Amirdelfan K</w:t>
      </w:r>
      <w:r w:rsidR="00A2633D" w:rsidRPr="00CD5811">
        <w:rPr>
          <w:rFonts w:cs="Arial"/>
        </w:rPr>
        <w:t>.</w:t>
      </w:r>
      <w:r w:rsidRPr="00CD5811">
        <w:rPr>
          <w:rFonts w:cs="Arial"/>
        </w:rPr>
        <w:t>, Grigsby E</w:t>
      </w:r>
      <w:r w:rsidR="00A2633D" w:rsidRPr="00CD5811">
        <w:rPr>
          <w:rFonts w:cs="Arial"/>
        </w:rPr>
        <w:t>.</w:t>
      </w:r>
      <w:r w:rsidRPr="00CD5811">
        <w:rPr>
          <w:rFonts w:cs="Arial"/>
        </w:rPr>
        <w:t>,</w:t>
      </w:r>
      <w:r w:rsidR="00A2633D" w:rsidRPr="00CD5811">
        <w:rPr>
          <w:rFonts w:cs="Arial"/>
        </w:rPr>
        <w:t xml:space="preserve"> et.al. </w:t>
      </w:r>
      <w:r w:rsidRPr="00CD5811">
        <w:rPr>
          <w:rFonts w:cs="Arial"/>
        </w:rPr>
        <w:t xml:space="preserve">Paresthesia-Free Dorsal Root Ganglion Stimulation: An ACCURATE Study Sub-Analysis.Neuromodulation. 2020;23(2):185-195. </w:t>
      </w:r>
    </w:p>
    <w:p w14:paraId="2CF3B3BF" w14:textId="77777777" w:rsidR="00694EDB" w:rsidRPr="00CD5811" w:rsidRDefault="00694EDB" w:rsidP="00A176E6">
      <w:pPr>
        <w:pStyle w:val="ListParagraph"/>
        <w:numPr>
          <w:ilvl w:val="0"/>
          <w:numId w:val="34"/>
        </w:numPr>
        <w:ind w:hanging="673"/>
        <w:jc w:val="both"/>
        <w:rPr>
          <w:rFonts w:cs="Arial"/>
        </w:rPr>
      </w:pPr>
      <w:r w:rsidRPr="00CD5811">
        <w:rPr>
          <w:rFonts w:cs="Arial"/>
        </w:rPr>
        <w:t>Ontario Health (Quality).10-kHz High-Frequency Spinal Cord Stimulation for Adults With Chronic Noncancer Pain: A Health Technology Assessment.Ont Health Technol Assess Ser. 2020;20(6):1-109. eCollection 2020.</w:t>
      </w:r>
    </w:p>
    <w:p w14:paraId="1C436F5F" w14:textId="7662EE8C" w:rsidR="00694EDB" w:rsidRPr="00CD5811" w:rsidRDefault="00694EDB" w:rsidP="00A176E6">
      <w:pPr>
        <w:pStyle w:val="ListParagraph"/>
        <w:numPr>
          <w:ilvl w:val="0"/>
          <w:numId w:val="34"/>
        </w:numPr>
        <w:ind w:hanging="673"/>
        <w:jc w:val="both"/>
        <w:rPr>
          <w:rFonts w:cs="Arial"/>
        </w:rPr>
      </w:pPr>
      <w:r w:rsidRPr="00CD5811">
        <w:rPr>
          <w:rFonts w:cs="Arial"/>
        </w:rPr>
        <w:t>Abejón D</w:t>
      </w:r>
      <w:r w:rsidR="00A2633D" w:rsidRPr="00CD5811">
        <w:rPr>
          <w:rFonts w:cs="Arial"/>
        </w:rPr>
        <w:t>.</w:t>
      </w:r>
      <w:r w:rsidRPr="00CD5811">
        <w:rPr>
          <w:rFonts w:cs="Arial"/>
        </w:rPr>
        <w:t>, Monzón E</w:t>
      </w:r>
      <w:r w:rsidR="00A2633D" w:rsidRPr="00CD5811">
        <w:rPr>
          <w:rFonts w:cs="Arial"/>
        </w:rPr>
        <w:t>-M.,</w:t>
      </w:r>
      <w:r w:rsidRPr="00CD5811">
        <w:rPr>
          <w:rFonts w:cs="Arial"/>
        </w:rPr>
        <w:t xml:space="preserve"> Deer T</w:t>
      </w:r>
      <w:r w:rsidR="00A2633D" w:rsidRPr="00CD5811">
        <w:rPr>
          <w:rFonts w:cs="Arial"/>
        </w:rPr>
        <w:t>.</w:t>
      </w:r>
      <w:r w:rsidRPr="00CD5811">
        <w:rPr>
          <w:rFonts w:cs="Arial"/>
        </w:rPr>
        <w:t>, Hagedorn J</w:t>
      </w:r>
      <w:r w:rsidR="00A2633D" w:rsidRPr="00CD5811">
        <w:rPr>
          <w:rFonts w:cs="Arial"/>
        </w:rPr>
        <w:t>-</w:t>
      </w:r>
      <w:r w:rsidRPr="00CD5811">
        <w:rPr>
          <w:rFonts w:cs="Arial"/>
        </w:rPr>
        <w:t>M</w:t>
      </w:r>
      <w:r w:rsidR="00A2633D" w:rsidRPr="00CD5811">
        <w:rPr>
          <w:rFonts w:cs="Arial"/>
        </w:rPr>
        <w:t>.</w:t>
      </w:r>
      <w:r w:rsidRPr="00CD5811">
        <w:rPr>
          <w:rFonts w:cs="Arial"/>
        </w:rPr>
        <w:t>, Araujo R</w:t>
      </w:r>
      <w:r w:rsidR="00A2633D" w:rsidRPr="00CD5811">
        <w:rPr>
          <w:rFonts w:cs="Arial"/>
        </w:rPr>
        <w:t>.</w:t>
      </w:r>
      <w:r w:rsidRPr="00CD5811">
        <w:rPr>
          <w:rFonts w:cs="Arial"/>
        </w:rPr>
        <w:t>, Abad C</w:t>
      </w:r>
      <w:r w:rsidR="00A2633D" w:rsidRPr="00CD5811">
        <w:rPr>
          <w:rFonts w:cs="Arial"/>
        </w:rPr>
        <w:t>.</w:t>
      </w:r>
      <w:r w:rsidRPr="00CD5811">
        <w:rPr>
          <w:rFonts w:cs="Arial"/>
        </w:rPr>
        <w:t>,</w:t>
      </w:r>
      <w:r w:rsidR="00A2633D" w:rsidRPr="00CD5811">
        <w:rPr>
          <w:rFonts w:cs="Arial"/>
        </w:rPr>
        <w:t xml:space="preserve"> et.al. </w:t>
      </w:r>
      <w:r w:rsidRPr="00CD5811">
        <w:rPr>
          <w:rFonts w:cs="Arial"/>
        </w:rPr>
        <w:t xml:space="preserve">How to Restart the Interventional Activity in the COVID-19 Era: The Experience of a Private Pain Unit in Spain.Pain Pract. 2020;20(8):820-828. </w:t>
      </w:r>
    </w:p>
    <w:p w14:paraId="62143FD7" w14:textId="671D3755" w:rsidR="00694EDB" w:rsidRPr="00CD5811" w:rsidRDefault="00694EDB" w:rsidP="00A176E6">
      <w:pPr>
        <w:pStyle w:val="ListParagraph"/>
        <w:numPr>
          <w:ilvl w:val="0"/>
          <w:numId w:val="34"/>
        </w:numPr>
        <w:ind w:hanging="673"/>
        <w:jc w:val="both"/>
        <w:rPr>
          <w:rFonts w:cs="Arial"/>
        </w:rPr>
      </w:pPr>
      <w:r w:rsidRPr="00CD5811">
        <w:rPr>
          <w:rFonts w:cs="Arial"/>
        </w:rPr>
        <w:t>Khadka N</w:t>
      </w:r>
      <w:r w:rsidR="00A2633D" w:rsidRPr="00CD5811">
        <w:rPr>
          <w:rFonts w:cs="Arial"/>
        </w:rPr>
        <w:t>.</w:t>
      </w:r>
      <w:r w:rsidRPr="00CD5811">
        <w:rPr>
          <w:rFonts w:cs="Arial"/>
        </w:rPr>
        <w:t>, Harmsen I</w:t>
      </w:r>
      <w:r w:rsidR="00A2633D" w:rsidRPr="00CD5811">
        <w:rPr>
          <w:rFonts w:cs="Arial"/>
        </w:rPr>
        <w:t>-</w:t>
      </w:r>
      <w:r w:rsidRPr="00CD5811">
        <w:rPr>
          <w:rFonts w:cs="Arial"/>
        </w:rPr>
        <w:t>E</w:t>
      </w:r>
      <w:r w:rsidR="00A2633D" w:rsidRPr="00CD5811">
        <w:rPr>
          <w:rFonts w:cs="Arial"/>
        </w:rPr>
        <w:t>.</w:t>
      </w:r>
      <w:r w:rsidRPr="00CD5811">
        <w:rPr>
          <w:rFonts w:cs="Arial"/>
        </w:rPr>
        <w:t>, Lozano A</w:t>
      </w:r>
      <w:r w:rsidR="00A2633D" w:rsidRPr="00CD5811">
        <w:rPr>
          <w:rFonts w:cs="Arial"/>
        </w:rPr>
        <w:t>-</w:t>
      </w:r>
      <w:r w:rsidRPr="00CD5811">
        <w:rPr>
          <w:rFonts w:cs="Arial"/>
        </w:rPr>
        <w:t>M</w:t>
      </w:r>
      <w:r w:rsidR="00A2633D" w:rsidRPr="00CD5811">
        <w:rPr>
          <w:rFonts w:cs="Arial"/>
        </w:rPr>
        <w:t>.</w:t>
      </w:r>
      <w:r w:rsidRPr="00CD5811">
        <w:rPr>
          <w:rFonts w:cs="Arial"/>
        </w:rPr>
        <w:t xml:space="preserve">, Bikson M.Bio-Heat Model of Kilohertz-Frequency Deep Brain Stimulation Increases Brain Tissue Temperature.Neuromodulation. 2020;23(4):489-495. </w:t>
      </w:r>
    </w:p>
    <w:p w14:paraId="3DE1FB04" w14:textId="4182AEFF" w:rsidR="00694EDB" w:rsidRPr="00CD5811" w:rsidRDefault="00694EDB" w:rsidP="00A176E6">
      <w:pPr>
        <w:pStyle w:val="ListParagraph"/>
        <w:numPr>
          <w:ilvl w:val="0"/>
          <w:numId w:val="34"/>
        </w:numPr>
        <w:ind w:hanging="673"/>
        <w:jc w:val="both"/>
        <w:rPr>
          <w:rFonts w:cs="Arial"/>
        </w:rPr>
      </w:pPr>
      <w:r w:rsidRPr="00CD5811">
        <w:rPr>
          <w:rFonts w:cs="Arial"/>
        </w:rPr>
        <w:t>Varghese J</w:t>
      </w:r>
      <w:r w:rsidR="00A2633D" w:rsidRPr="00CD5811">
        <w:rPr>
          <w:rFonts w:cs="Arial"/>
        </w:rPr>
        <w:t>.</w:t>
      </w:r>
      <w:r w:rsidRPr="00CD5811">
        <w:rPr>
          <w:rFonts w:cs="Arial"/>
        </w:rPr>
        <w:t>, Anderson K</w:t>
      </w:r>
      <w:r w:rsidR="00A2633D" w:rsidRPr="00CD5811">
        <w:rPr>
          <w:rFonts w:cs="Arial"/>
        </w:rPr>
        <w:t>-</w:t>
      </w:r>
      <w:r w:rsidRPr="00CD5811">
        <w:rPr>
          <w:rFonts w:cs="Arial"/>
        </w:rPr>
        <w:t>D</w:t>
      </w:r>
      <w:r w:rsidR="00A2633D" w:rsidRPr="00CD5811">
        <w:rPr>
          <w:rFonts w:cs="Arial"/>
        </w:rPr>
        <w:t>.</w:t>
      </w:r>
      <w:r w:rsidRPr="00CD5811">
        <w:rPr>
          <w:rFonts w:cs="Arial"/>
        </w:rPr>
        <w:t>, Widerström-Noga E</w:t>
      </w:r>
      <w:r w:rsidR="00A2633D" w:rsidRPr="00CD5811">
        <w:rPr>
          <w:rFonts w:cs="Arial"/>
        </w:rPr>
        <w:t>.</w:t>
      </w:r>
      <w:r w:rsidRPr="00CD5811">
        <w:rPr>
          <w:rFonts w:cs="Arial"/>
        </w:rPr>
        <w:t xml:space="preserve">, Mehan U.A Primary Care Provider's Guide to Pain After Spinal Cord Injury: Screening and Management.Top Spinal Cord Inj Rehabil. 2020;26(3):133-143. </w:t>
      </w:r>
    </w:p>
    <w:p w14:paraId="21678F1D" w14:textId="6EF1B1AB" w:rsidR="00694EDB" w:rsidRPr="00CD5811" w:rsidRDefault="00694EDB" w:rsidP="00A176E6">
      <w:pPr>
        <w:pStyle w:val="ListParagraph"/>
        <w:numPr>
          <w:ilvl w:val="0"/>
          <w:numId w:val="34"/>
        </w:numPr>
        <w:ind w:hanging="673"/>
        <w:jc w:val="both"/>
        <w:rPr>
          <w:rFonts w:cs="Arial"/>
        </w:rPr>
      </w:pPr>
      <w:r w:rsidRPr="00CD5811">
        <w:rPr>
          <w:rFonts w:cs="Arial"/>
        </w:rPr>
        <w:t>Hunter C</w:t>
      </w:r>
      <w:r w:rsidR="00A2633D" w:rsidRPr="00CD5811">
        <w:rPr>
          <w:rFonts w:cs="Arial"/>
        </w:rPr>
        <w:t>-</w:t>
      </w:r>
      <w:r w:rsidRPr="00CD5811">
        <w:rPr>
          <w:rFonts w:cs="Arial"/>
        </w:rPr>
        <w:t>W</w:t>
      </w:r>
      <w:r w:rsidR="00A2633D" w:rsidRPr="00CD5811">
        <w:rPr>
          <w:rFonts w:cs="Arial"/>
        </w:rPr>
        <w:t>.</w:t>
      </w:r>
      <w:r w:rsidRPr="00CD5811">
        <w:rPr>
          <w:rFonts w:cs="Arial"/>
        </w:rPr>
        <w:t>, Carlson J</w:t>
      </w:r>
      <w:r w:rsidR="00A2633D" w:rsidRPr="00CD5811">
        <w:rPr>
          <w:rFonts w:cs="Arial"/>
        </w:rPr>
        <w:t>.</w:t>
      </w:r>
      <w:r w:rsidRPr="00CD5811">
        <w:rPr>
          <w:rFonts w:cs="Arial"/>
        </w:rPr>
        <w:t>, Yang A</w:t>
      </w:r>
      <w:r w:rsidR="00A2633D" w:rsidRPr="00CD5811">
        <w:rPr>
          <w:rFonts w:cs="Arial"/>
        </w:rPr>
        <w:t>.</w:t>
      </w:r>
      <w:r w:rsidRPr="00CD5811">
        <w:rPr>
          <w:rFonts w:cs="Arial"/>
        </w:rPr>
        <w:t>, Patterson D</w:t>
      </w:r>
      <w:r w:rsidR="00A2633D" w:rsidRPr="00CD5811">
        <w:rPr>
          <w:rFonts w:cs="Arial"/>
        </w:rPr>
        <w:t>.</w:t>
      </w:r>
      <w:r w:rsidRPr="00CD5811">
        <w:rPr>
          <w:rFonts w:cs="Arial"/>
        </w:rPr>
        <w:t>, Lowry B</w:t>
      </w:r>
      <w:r w:rsidR="00A2633D" w:rsidRPr="00CD5811">
        <w:rPr>
          <w:rFonts w:cs="Arial"/>
        </w:rPr>
        <w:t>.</w:t>
      </w:r>
      <w:r w:rsidRPr="00CD5811">
        <w:rPr>
          <w:rFonts w:cs="Arial"/>
        </w:rPr>
        <w:t>, Mehta P</w:t>
      </w:r>
      <w:r w:rsidR="00A2633D" w:rsidRPr="00CD5811">
        <w:rPr>
          <w:rFonts w:cs="Arial"/>
        </w:rPr>
        <w:t>.</w:t>
      </w:r>
      <w:r w:rsidRPr="00CD5811">
        <w:rPr>
          <w:rFonts w:cs="Arial"/>
        </w:rPr>
        <w:t>,</w:t>
      </w:r>
      <w:r w:rsidR="00A2633D" w:rsidRPr="00CD5811">
        <w:rPr>
          <w:rFonts w:cs="Arial"/>
        </w:rPr>
        <w:t xml:space="preserve"> et.al.</w:t>
      </w:r>
      <w:r w:rsidRPr="00CD5811">
        <w:rPr>
          <w:rFonts w:cs="Arial"/>
        </w:rPr>
        <w:t>BURST(able): A Retrospective, Multicenter Study Examining the Impact of Spinal Cord Stimulation with Burst on Pain and Opioid Consumption in the Setting of Salvage Treatment and "Upgrade".Pain Physician. 2020;23(6):E643-E658.</w:t>
      </w:r>
    </w:p>
    <w:p w14:paraId="1CEA0A07" w14:textId="765764E3" w:rsidR="00694EDB" w:rsidRPr="00CD5811" w:rsidRDefault="00A2633D" w:rsidP="00A176E6">
      <w:pPr>
        <w:pStyle w:val="ListParagraph"/>
        <w:numPr>
          <w:ilvl w:val="0"/>
          <w:numId w:val="34"/>
        </w:numPr>
        <w:ind w:hanging="673"/>
        <w:jc w:val="both"/>
        <w:rPr>
          <w:rFonts w:cs="Arial"/>
        </w:rPr>
      </w:pPr>
      <w:r w:rsidRPr="00CD5811">
        <w:rPr>
          <w:rFonts w:cs="Arial"/>
        </w:rPr>
        <w:t>Hagedorn J-M.,</w:t>
      </w:r>
      <w:r w:rsidR="00694EDB" w:rsidRPr="00CD5811">
        <w:rPr>
          <w:rFonts w:cs="Arial"/>
        </w:rPr>
        <w:t xml:space="preserve"> Engle A</w:t>
      </w:r>
      <w:r w:rsidRPr="00CD5811">
        <w:rPr>
          <w:rFonts w:cs="Arial"/>
        </w:rPr>
        <w:t>-</w:t>
      </w:r>
      <w:r w:rsidR="00694EDB" w:rsidRPr="00CD5811">
        <w:rPr>
          <w:rFonts w:cs="Arial"/>
        </w:rPr>
        <w:t>M</w:t>
      </w:r>
      <w:r w:rsidRPr="00CD5811">
        <w:rPr>
          <w:rFonts w:cs="Arial"/>
        </w:rPr>
        <w:t>.</w:t>
      </w:r>
      <w:r w:rsidR="00694EDB" w:rsidRPr="00CD5811">
        <w:rPr>
          <w:rFonts w:cs="Arial"/>
        </w:rPr>
        <w:t>, Ghosh P</w:t>
      </w:r>
      <w:r w:rsidRPr="00CD5811">
        <w:rPr>
          <w:rFonts w:cs="Arial"/>
        </w:rPr>
        <w:t>.</w:t>
      </w:r>
      <w:r w:rsidR="00694EDB" w:rsidRPr="00CD5811">
        <w:rPr>
          <w:rFonts w:cs="Arial"/>
        </w:rPr>
        <w:t xml:space="preserve">, R Deer T.Device profile of the Proclaim XR neurostimulation system for the treatment of chronic pain: an overview of its safety and efficacy.Expert Rev Med Devices. 2020;17(6):499-505. </w:t>
      </w:r>
    </w:p>
    <w:p w14:paraId="598F74C0" w14:textId="01E4923C" w:rsidR="00694EDB" w:rsidRPr="00CD5811" w:rsidRDefault="00694EDB" w:rsidP="00A176E6">
      <w:pPr>
        <w:pStyle w:val="ListParagraph"/>
        <w:numPr>
          <w:ilvl w:val="0"/>
          <w:numId w:val="34"/>
        </w:numPr>
        <w:ind w:hanging="673"/>
        <w:jc w:val="both"/>
        <w:rPr>
          <w:rFonts w:cs="Arial"/>
        </w:rPr>
      </w:pPr>
      <w:r w:rsidRPr="00CD5811">
        <w:rPr>
          <w:rFonts w:cs="Arial"/>
        </w:rPr>
        <w:t>Pope J</w:t>
      </w:r>
      <w:r w:rsidR="00A2633D" w:rsidRPr="00CD5811">
        <w:rPr>
          <w:rFonts w:cs="Arial"/>
        </w:rPr>
        <w:t>-</w:t>
      </w:r>
      <w:r w:rsidRPr="00CD5811">
        <w:rPr>
          <w:rFonts w:cs="Arial"/>
        </w:rPr>
        <w:t>E</w:t>
      </w:r>
      <w:r w:rsidR="00A2633D" w:rsidRPr="00CD5811">
        <w:rPr>
          <w:rFonts w:cs="Arial"/>
        </w:rPr>
        <w:t>.</w:t>
      </w:r>
      <w:r w:rsidRPr="00CD5811">
        <w:rPr>
          <w:rFonts w:cs="Arial"/>
        </w:rPr>
        <w:t>, Schu S</w:t>
      </w:r>
      <w:r w:rsidR="00A2633D" w:rsidRPr="00CD5811">
        <w:rPr>
          <w:rFonts w:cs="Arial"/>
        </w:rPr>
        <w:t>.</w:t>
      </w:r>
      <w:r w:rsidRPr="00CD5811">
        <w:rPr>
          <w:rFonts w:cs="Arial"/>
        </w:rPr>
        <w:t>, Sayed D</w:t>
      </w:r>
      <w:r w:rsidR="00A2633D" w:rsidRPr="00CD5811">
        <w:rPr>
          <w:rFonts w:cs="Arial"/>
        </w:rPr>
        <w:t>.</w:t>
      </w:r>
      <w:r w:rsidRPr="00CD5811">
        <w:rPr>
          <w:rFonts w:cs="Arial"/>
        </w:rPr>
        <w:t>, Raslan A</w:t>
      </w:r>
      <w:r w:rsidR="00A2633D" w:rsidRPr="00CD5811">
        <w:rPr>
          <w:rFonts w:cs="Arial"/>
        </w:rPr>
        <w:t>-</w:t>
      </w:r>
      <w:r w:rsidRPr="00CD5811">
        <w:rPr>
          <w:rFonts w:cs="Arial"/>
        </w:rPr>
        <w:t>M</w:t>
      </w:r>
      <w:r w:rsidR="00A2633D" w:rsidRPr="00CD5811">
        <w:rPr>
          <w:rFonts w:cs="Arial"/>
        </w:rPr>
        <w:t>.</w:t>
      </w:r>
      <w:r w:rsidRPr="00CD5811">
        <w:rPr>
          <w:rFonts w:cs="Arial"/>
        </w:rPr>
        <w:t>, Baranidharan G</w:t>
      </w:r>
      <w:r w:rsidR="00A2633D" w:rsidRPr="00CD5811">
        <w:rPr>
          <w:rFonts w:cs="Arial"/>
        </w:rPr>
        <w:t>.</w:t>
      </w:r>
      <w:r w:rsidRPr="00CD5811">
        <w:rPr>
          <w:rFonts w:cs="Arial"/>
        </w:rPr>
        <w:t>, Heros R</w:t>
      </w:r>
      <w:r w:rsidR="00A2633D" w:rsidRPr="00CD5811">
        <w:rPr>
          <w:rFonts w:cs="Arial"/>
        </w:rPr>
        <w:t>-</w:t>
      </w:r>
      <w:r w:rsidRPr="00CD5811">
        <w:rPr>
          <w:rFonts w:cs="Arial"/>
        </w:rPr>
        <w:t>D</w:t>
      </w:r>
      <w:r w:rsidR="00A2633D" w:rsidRPr="00CD5811">
        <w:rPr>
          <w:rFonts w:cs="Arial"/>
        </w:rPr>
        <w:t>.</w:t>
      </w:r>
      <w:r w:rsidRPr="00CD5811">
        <w:rPr>
          <w:rFonts w:cs="Arial"/>
        </w:rPr>
        <w:t>,</w:t>
      </w:r>
      <w:r w:rsidR="00A2633D" w:rsidRPr="00CD5811">
        <w:rPr>
          <w:rFonts w:cs="Arial"/>
        </w:rPr>
        <w:t xml:space="preserve"> et.al.</w:t>
      </w:r>
      <w:r w:rsidRPr="00CD5811">
        <w:rPr>
          <w:rFonts w:cs="Arial"/>
        </w:rPr>
        <w:t xml:space="preserve"> Anatomic Lead Placement Without Paresthesia Mapping Provides Effective and Predictable Therapy During the Trial Evaluation Period: Results From the Prospective, Multicenter, Randomized, DELIVERY Study.Neuromodulation. 2020;23(1):109-117. </w:t>
      </w:r>
    </w:p>
    <w:p w14:paraId="6F7ECB27" w14:textId="174C7887" w:rsidR="00694EDB" w:rsidRPr="00CD5811" w:rsidRDefault="00694EDB" w:rsidP="00A176E6">
      <w:pPr>
        <w:pStyle w:val="ListParagraph"/>
        <w:numPr>
          <w:ilvl w:val="0"/>
          <w:numId w:val="34"/>
        </w:numPr>
        <w:ind w:hanging="673"/>
        <w:jc w:val="both"/>
        <w:rPr>
          <w:rFonts w:cs="Arial"/>
        </w:rPr>
      </w:pPr>
      <w:r w:rsidRPr="00CD5811">
        <w:rPr>
          <w:rFonts w:cs="Arial"/>
        </w:rPr>
        <w:t>Chandrasekaran S</w:t>
      </w:r>
      <w:r w:rsidR="00A2633D" w:rsidRPr="00CD5811">
        <w:rPr>
          <w:rFonts w:cs="Arial"/>
        </w:rPr>
        <w:t>.</w:t>
      </w:r>
      <w:r w:rsidRPr="00CD5811">
        <w:rPr>
          <w:rFonts w:cs="Arial"/>
        </w:rPr>
        <w:t>, Nanivadekar A</w:t>
      </w:r>
      <w:r w:rsidR="00A2633D" w:rsidRPr="00CD5811">
        <w:rPr>
          <w:rFonts w:cs="Arial"/>
        </w:rPr>
        <w:t>-</w:t>
      </w:r>
      <w:r w:rsidRPr="00CD5811">
        <w:rPr>
          <w:rFonts w:cs="Arial"/>
        </w:rPr>
        <w:t>C</w:t>
      </w:r>
      <w:r w:rsidR="00A2633D" w:rsidRPr="00CD5811">
        <w:rPr>
          <w:rFonts w:cs="Arial"/>
        </w:rPr>
        <w:t>.</w:t>
      </w:r>
      <w:r w:rsidRPr="00CD5811">
        <w:rPr>
          <w:rFonts w:cs="Arial"/>
        </w:rPr>
        <w:t>, McKernan G</w:t>
      </w:r>
      <w:r w:rsidR="00A2633D" w:rsidRPr="00CD5811">
        <w:rPr>
          <w:rFonts w:cs="Arial"/>
        </w:rPr>
        <w:t>.</w:t>
      </w:r>
      <w:r w:rsidRPr="00CD5811">
        <w:rPr>
          <w:rFonts w:cs="Arial"/>
        </w:rPr>
        <w:t>, Helm E</w:t>
      </w:r>
      <w:r w:rsidR="00A2633D" w:rsidRPr="00CD5811">
        <w:rPr>
          <w:rFonts w:cs="Arial"/>
        </w:rPr>
        <w:t>-</w:t>
      </w:r>
      <w:r w:rsidRPr="00CD5811">
        <w:rPr>
          <w:rFonts w:cs="Arial"/>
        </w:rPr>
        <w:t>R</w:t>
      </w:r>
      <w:r w:rsidR="00A2633D" w:rsidRPr="00CD5811">
        <w:rPr>
          <w:rFonts w:cs="Arial"/>
        </w:rPr>
        <w:t>.</w:t>
      </w:r>
      <w:r w:rsidRPr="00CD5811">
        <w:rPr>
          <w:rFonts w:cs="Arial"/>
        </w:rPr>
        <w:t>, Boninger M</w:t>
      </w:r>
      <w:r w:rsidR="00A2633D" w:rsidRPr="00CD5811">
        <w:rPr>
          <w:rFonts w:cs="Arial"/>
        </w:rPr>
        <w:t>-</w:t>
      </w:r>
      <w:r w:rsidRPr="00CD5811">
        <w:rPr>
          <w:rFonts w:cs="Arial"/>
        </w:rPr>
        <w:t>L</w:t>
      </w:r>
      <w:r w:rsidR="00A2633D" w:rsidRPr="00CD5811">
        <w:rPr>
          <w:rFonts w:cs="Arial"/>
        </w:rPr>
        <w:t>.</w:t>
      </w:r>
      <w:r w:rsidRPr="00CD5811">
        <w:rPr>
          <w:rFonts w:cs="Arial"/>
        </w:rPr>
        <w:t>, Collinger J</w:t>
      </w:r>
      <w:r w:rsidR="00A2633D" w:rsidRPr="00CD5811">
        <w:rPr>
          <w:rFonts w:cs="Arial"/>
        </w:rPr>
        <w:t>-</w:t>
      </w:r>
      <w:r w:rsidRPr="00CD5811">
        <w:rPr>
          <w:rFonts w:cs="Arial"/>
        </w:rPr>
        <w:t>L</w:t>
      </w:r>
      <w:r w:rsidR="00A2633D" w:rsidRPr="00CD5811">
        <w:rPr>
          <w:rFonts w:cs="Arial"/>
        </w:rPr>
        <w:t>.</w:t>
      </w:r>
      <w:r w:rsidRPr="00CD5811">
        <w:rPr>
          <w:rFonts w:cs="Arial"/>
        </w:rPr>
        <w:t>,</w:t>
      </w:r>
      <w:r w:rsidR="00A2633D" w:rsidRPr="00CD5811">
        <w:rPr>
          <w:rFonts w:cs="Arial"/>
        </w:rPr>
        <w:t xml:space="preserve"> et.al.</w:t>
      </w:r>
      <w:r w:rsidRPr="00CD5811">
        <w:rPr>
          <w:rFonts w:cs="Arial"/>
        </w:rPr>
        <w:t xml:space="preserve"> Sensory restoration by epidural stimulation of the lateral spinal cord in upper-limb amputees.Elife. 2020;9:e54349. </w:t>
      </w:r>
    </w:p>
    <w:p w14:paraId="16AC8099" w14:textId="0F2B7195" w:rsidR="00694EDB" w:rsidRPr="00CD5811" w:rsidRDefault="00694EDB" w:rsidP="00A176E6">
      <w:pPr>
        <w:pStyle w:val="ListParagraph"/>
        <w:numPr>
          <w:ilvl w:val="0"/>
          <w:numId w:val="34"/>
        </w:numPr>
        <w:ind w:hanging="673"/>
        <w:jc w:val="both"/>
        <w:rPr>
          <w:rFonts w:cs="Arial"/>
        </w:rPr>
      </w:pPr>
      <w:r w:rsidRPr="00CD5811">
        <w:rPr>
          <w:rFonts w:cs="Arial"/>
        </w:rPr>
        <w:t>Badenes R</w:t>
      </w:r>
      <w:r w:rsidR="00A2633D" w:rsidRPr="00CD5811">
        <w:rPr>
          <w:rFonts w:cs="Arial"/>
        </w:rPr>
        <w:t>.</w:t>
      </w:r>
      <w:r w:rsidRPr="00CD5811">
        <w:rPr>
          <w:rFonts w:cs="Arial"/>
        </w:rPr>
        <w:t>, Qeva E</w:t>
      </w:r>
      <w:r w:rsidR="00A2633D" w:rsidRPr="00CD5811">
        <w:rPr>
          <w:rFonts w:cs="Arial"/>
        </w:rPr>
        <w:t>.</w:t>
      </w:r>
      <w:r w:rsidRPr="00CD5811">
        <w:rPr>
          <w:rFonts w:cs="Arial"/>
        </w:rPr>
        <w:t>, Giordano G</w:t>
      </w:r>
      <w:r w:rsidR="00A2633D" w:rsidRPr="00CD5811">
        <w:rPr>
          <w:rFonts w:cs="Arial"/>
        </w:rPr>
        <w:t>.</w:t>
      </w:r>
      <w:r w:rsidRPr="00CD5811">
        <w:rPr>
          <w:rFonts w:cs="Arial"/>
        </w:rPr>
        <w:t>, Romero-García N</w:t>
      </w:r>
      <w:r w:rsidR="00A2633D" w:rsidRPr="00CD5811">
        <w:rPr>
          <w:rFonts w:cs="Arial"/>
        </w:rPr>
        <w:t>.</w:t>
      </w:r>
      <w:r w:rsidRPr="00CD5811">
        <w:rPr>
          <w:rFonts w:cs="Arial"/>
        </w:rPr>
        <w:t>, Bilotta F.Intranasal Insulin Administration to Prevent Delayed Neurocognitive Recovery and Postoperative Neurocognitive Disorder: A Narrative Review.Int J Environ Res Public Health. 2021;18(5):2681.</w:t>
      </w:r>
    </w:p>
    <w:sectPr w:rsidR="00694EDB" w:rsidRPr="00CD5811" w:rsidSect="003212E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4D3BE3" w14:textId="77777777" w:rsidR="00A5332C" w:rsidRDefault="00A5332C" w:rsidP="005075EE">
      <w:pPr>
        <w:spacing w:before="0"/>
      </w:pPr>
      <w:r>
        <w:separator/>
      </w:r>
    </w:p>
  </w:endnote>
  <w:endnote w:type="continuationSeparator" w:id="0">
    <w:p w14:paraId="1A64970F" w14:textId="77777777" w:rsidR="00A5332C" w:rsidRDefault="00A5332C" w:rsidP="005075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AC161B" w14:textId="77777777" w:rsidR="00A5332C" w:rsidRDefault="00A5332C" w:rsidP="005075EE">
      <w:pPr>
        <w:spacing w:before="0"/>
      </w:pPr>
      <w:r>
        <w:separator/>
      </w:r>
    </w:p>
  </w:footnote>
  <w:footnote w:type="continuationSeparator" w:id="0">
    <w:p w14:paraId="4111C167" w14:textId="77777777" w:rsidR="00A5332C" w:rsidRDefault="00A5332C" w:rsidP="005075EE">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B5FEC"/>
    <w:multiLevelType w:val="hybridMultilevel"/>
    <w:tmpl w:val="4B7E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21DEA"/>
    <w:multiLevelType w:val="hybridMultilevel"/>
    <w:tmpl w:val="B134AE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0360A9"/>
    <w:multiLevelType w:val="hybridMultilevel"/>
    <w:tmpl w:val="F9E8E3AC"/>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
    <w:nsid w:val="26B0667D"/>
    <w:multiLevelType w:val="hybridMultilevel"/>
    <w:tmpl w:val="4056AC92"/>
    <w:lvl w:ilvl="0" w:tplc="0409000F">
      <w:start w:val="1"/>
      <w:numFmt w:val="decimal"/>
      <w:lvlText w:val="%1."/>
      <w:lvlJc w:val="left"/>
      <w:pPr>
        <w:ind w:left="1123" w:hanging="360"/>
      </w:p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4">
    <w:nsid w:val="287E2BA9"/>
    <w:multiLevelType w:val="hybridMultilevel"/>
    <w:tmpl w:val="7D00D3AC"/>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5">
    <w:nsid w:val="2ACC1C1F"/>
    <w:multiLevelType w:val="hybridMultilevel"/>
    <w:tmpl w:val="2D52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C25D24"/>
    <w:multiLevelType w:val="hybridMultilevel"/>
    <w:tmpl w:val="11925AFC"/>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7">
    <w:nsid w:val="2CDD436B"/>
    <w:multiLevelType w:val="hybridMultilevel"/>
    <w:tmpl w:val="3D4E4C34"/>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8">
    <w:nsid w:val="2CF6061B"/>
    <w:multiLevelType w:val="hybridMultilevel"/>
    <w:tmpl w:val="F3A48EBA"/>
    <w:lvl w:ilvl="0" w:tplc="0409000F">
      <w:start w:val="1"/>
      <w:numFmt w:val="decimal"/>
      <w:lvlText w:val="%1."/>
      <w:lvlJc w:val="left"/>
      <w:pPr>
        <w:ind w:left="1123" w:hanging="360"/>
      </w:p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9">
    <w:nsid w:val="353E4761"/>
    <w:multiLevelType w:val="hybridMultilevel"/>
    <w:tmpl w:val="419C4EBA"/>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0">
    <w:nsid w:val="35A41AA2"/>
    <w:multiLevelType w:val="hybridMultilevel"/>
    <w:tmpl w:val="C464D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BF0945"/>
    <w:multiLevelType w:val="hybridMultilevel"/>
    <w:tmpl w:val="82185F04"/>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2">
    <w:nsid w:val="3B2F4A40"/>
    <w:multiLevelType w:val="hybridMultilevel"/>
    <w:tmpl w:val="63029790"/>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3">
    <w:nsid w:val="3F8F0769"/>
    <w:multiLevelType w:val="hybridMultilevel"/>
    <w:tmpl w:val="F02686B4"/>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nsid w:val="418676EC"/>
    <w:multiLevelType w:val="hybridMultilevel"/>
    <w:tmpl w:val="0202889E"/>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5">
    <w:nsid w:val="46045900"/>
    <w:multiLevelType w:val="hybridMultilevel"/>
    <w:tmpl w:val="4D040FAE"/>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6">
    <w:nsid w:val="46EE5470"/>
    <w:multiLevelType w:val="hybridMultilevel"/>
    <w:tmpl w:val="3940C12A"/>
    <w:lvl w:ilvl="0" w:tplc="0409000F">
      <w:start w:val="1"/>
      <w:numFmt w:val="decimal"/>
      <w:lvlText w:val="%1."/>
      <w:lvlJc w:val="left"/>
      <w:pPr>
        <w:ind w:left="22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8611A7"/>
    <w:multiLevelType w:val="hybridMultilevel"/>
    <w:tmpl w:val="CF8A9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213D4E"/>
    <w:multiLevelType w:val="hybridMultilevel"/>
    <w:tmpl w:val="16B46EC0"/>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9">
    <w:nsid w:val="56455F26"/>
    <w:multiLevelType w:val="hybridMultilevel"/>
    <w:tmpl w:val="ED3CA3FC"/>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0">
    <w:nsid w:val="57727B30"/>
    <w:multiLevelType w:val="hybridMultilevel"/>
    <w:tmpl w:val="795083EA"/>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1">
    <w:nsid w:val="5A036978"/>
    <w:multiLevelType w:val="hybridMultilevel"/>
    <w:tmpl w:val="E23EF4DE"/>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2">
    <w:nsid w:val="5D210782"/>
    <w:multiLevelType w:val="hybridMultilevel"/>
    <w:tmpl w:val="7108B458"/>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3">
    <w:nsid w:val="5F045904"/>
    <w:multiLevelType w:val="hybridMultilevel"/>
    <w:tmpl w:val="6A245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6C1344"/>
    <w:multiLevelType w:val="hybridMultilevel"/>
    <w:tmpl w:val="B7B070A6"/>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5">
    <w:nsid w:val="6ACF4347"/>
    <w:multiLevelType w:val="hybridMultilevel"/>
    <w:tmpl w:val="89BA0752"/>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6">
    <w:nsid w:val="6D616AF8"/>
    <w:multiLevelType w:val="hybridMultilevel"/>
    <w:tmpl w:val="0372A0F0"/>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7">
    <w:nsid w:val="6FF6776F"/>
    <w:multiLevelType w:val="hybridMultilevel"/>
    <w:tmpl w:val="6226D238"/>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8">
    <w:nsid w:val="726320DE"/>
    <w:multiLevelType w:val="hybridMultilevel"/>
    <w:tmpl w:val="586A6F84"/>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9">
    <w:nsid w:val="74EF41B3"/>
    <w:multiLevelType w:val="hybridMultilevel"/>
    <w:tmpl w:val="82209ACC"/>
    <w:lvl w:ilvl="0" w:tplc="0409000F">
      <w:start w:val="1"/>
      <w:numFmt w:val="decimal"/>
      <w:lvlText w:val="%1."/>
      <w:lvlJc w:val="left"/>
      <w:pPr>
        <w:ind w:left="1123" w:hanging="360"/>
      </w:p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30">
    <w:nsid w:val="77D57598"/>
    <w:multiLevelType w:val="hybridMultilevel"/>
    <w:tmpl w:val="1DF46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D417EE6"/>
    <w:multiLevelType w:val="hybridMultilevel"/>
    <w:tmpl w:val="1C868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5C0985"/>
    <w:multiLevelType w:val="hybridMultilevel"/>
    <w:tmpl w:val="A4AE24FE"/>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3">
    <w:nsid w:val="7E9F750D"/>
    <w:multiLevelType w:val="hybridMultilevel"/>
    <w:tmpl w:val="9536BF88"/>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num w:numId="1">
    <w:abstractNumId w:val="5"/>
  </w:num>
  <w:num w:numId="2">
    <w:abstractNumId w:val="25"/>
  </w:num>
  <w:num w:numId="3">
    <w:abstractNumId w:val="19"/>
  </w:num>
  <w:num w:numId="4">
    <w:abstractNumId w:val="12"/>
  </w:num>
  <w:num w:numId="5">
    <w:abstractNumId w:val="15"/>
  </w:num>
  <w:num w:numId="6">
    <w:abstractNumId w:val="32"/>
  </w:num>
  <w:num w:numId="7">
    <w:abstractNumId w:val="24"/>
  </w:num>
  <w:num w:numId="8">
    <w:abstractNumId w:val="20"/>
  </w:num>
  <w:num w:numId="9">
    <w:abstractNumId w:val="13"/>
  </w:num>
  <w:num w:numId="10">
    <w:abstractNumId w:val="28"/>
  </w:num>
  <w:num w:numId="11">
    <w:abstractNumId w:val="33"/>
  </w:num>
  <w:num w:numId="12">
    <w:abstractNumId w:val="17"/>
  </w:num>
  <w:num w:numId="13">
    <w:abstractNumId w:val="14"/>
  </w:num>
  <w:num w:numId="14">
    <w:abstractNumId w:val="22"/>
  </w:num>
  <w:num w:numId="15">
    <w:abstractNumId w:val="10"/>
  </w:num>
  <w:num w:numId="16">
    <w:abstractNumId w:val="0"/>
  </w:num>
  <w:num w:numId="17">
    <w:abstractNumId w:val="27"/>
  </w:num>
  <w:num w:numId="18">
    <w:abstractNumId w:val="6"/>
  </w:num>
  <w:num w:numId="19">
    <w:abstractNumId w:val="9"/>
  </w:num>
  <w:num w:numId="20">
    <w:abstractNumId w:val="26"/>
  </w:num>
  <w:num w:numId="21">
    <w:abstractNumId w:val="7"/>
  </w:num>
  <w:num w:numId="22">
    <w:abstractNumId w:val="23"/>
  </w:num>
  <w:num w:numId="23">
    <w:abstractNumId w:val="18"/>
  </w:num>
  <w:num w:numId="24">
    <w:abstractNumId w:val="16"/>
  </w:num>
  <w:num w:numId="25">
    <w:abstractNumId w:val="3"/>
  </w:num>
  <w:num w:numId="26">
    <w:abstractNumId w:val="29"/>
  </w:num>
  <w:num w:numId="27">
    <w:abstractNumId w:val="8"/>
  </w:num>
  <w:num w:numId="28">
    <w:abstractNumId w:val="30"/>
  </w:num>
  <w:num w:numId="29">
    <w:abstractNumId w:val="21"/>
  </w:num>
  <w:num w:numId="30">
    <w:abstractNumId w:val="1"/>
  </w:num>
  <w:num w:numId="31">
    <w:abstractNumId w:val="2"/>
  </w:num>
  <w:num w:numId="32">
    <w:abstractNumId w:val="4"/>
  </w:num>
  <w:num w:numId="33">
    <w:abstractNumId w:val="31"/>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AD0"/>
    <w:rsid w:val="00001628"/>
    <w:rsid w:val="0000193C"/>
    <w:rsid w:val="0001183A"/>
    <w:rsid w:val="000135A3"/>
    <w:rsid w:val="00013DB5"/>
    <w:rsid w:val="00016EC7"/>
    <w:rsid w:val="00022377"/>
    <w:rsid w:val="000241C9"/>
    <w:rsid w:val="0002676B"/>
    <w:rsid w:val="00031A5B"/>
    <w:rsid w:val="00032A19"/>
    <w:rsid w:val="0003696E"/>
    <w:rsid w:val="000413E0"/>
    <w:rsid w:val="00042462"/>
    <w:rsid w:val="000436A0"/>
    <w:rsid w:val="00045327"/>
    <w:rsid w:val="00050CDA"/>
    <w:rsid w:val="00051556"/>
    <w:rsid w:val="00053DB0"/>
    <w:rsid w:val="00061087"/>
    <w:rsid w:val="0006489A"/>
    <w:rsid w:val="00066C02"/>
    <w:rsid w:val="00070F28"/>
    <w:rsid w:val="00075F47"/>
    <w:rsid w:val="00077B53"/>
    <w:rsid w:val="00080F09"/>
    <w:rsid w:val="00086EE0"/>
    <w:rsid w:val="000902AB"/>
    <w:rsid w:val="00090522"/>
    <w:rsid w:val="00091F50"/>
    <w:rsid w:val="000A14AE"/>
    <w:rsid w:val="000A27E1"/>
    <w:rsid w:val="000A282F"/>
    <w:rsid w:val="000A287D"/>
    <w:rsid w:val="000A3D20"/>
    <w:rsid w:val="000C6E07"/>
    <w:rsid w:val="000C7EFE"/>
    <w:rsid w:val="000D02C6"/>
    <w:rsid w:val="000D296F"/>
    <w:rsid w:val="000D4240"/>
    <w:rsid w:val="000D477D"/>
    <w:rsid w:val="000D711C"/>
    <w:rsid w:val="000D7499"/>
    <w:rsid w:val="000E03D3"/>
    <w:rsid w:val="000E09D8"/>
    <w:rsid w:val="000E5EE8"/>
    <w:rsid w:val="000E66D0"/>
    <w:rsid w:val="000F281C"/>
    <w:rsid w:val="000F3B19"/>
    <w:rsid w:val="000F5568"/>
    <w:rsid w:val="00101A1C"/>
    <w:rsid w:val="001024ED"/>
    <w:rsid w:val="001058D2"/>
    <w:rsid w:val="00106492"/>
    <w:rsid w:val="00110711"/>
    <w:rsid w:val="00111367"/>
    <w:rsid w:val="001147D6"/>
    <w:rsid w:val="0011602C"/>
    <w:rsid w:val="00117142"/>
    <w:rsid w:val="001204A8"/>
    <w:rsid w:val="00120DC0"/>
    <w:rsid w:val="00122445"/>
    <w:rsid w:val="00130E8C"/>
    <w:rsid w:val="00131090"/>
    <w:rsid w:val="00132D42"/>
    <w:rsid w:val="00134262"/>
    <w:rsid w:val="00134301"/>
    <w:rsid w:val="00134536"/>
    <w:rsid w:val="00135093"/>
    <w:rsid w:val="00136977"/>
    <w:rsid w:val="001376EE"/>
    <w:rsid w:val="00145A9C"/>
    <w:rsid w:val="00150F57"/>
    <w:rsid w:val="0015173A"/>
    <w:rsid w:val="00156F6B"/>
    <w:rsid w:val="00157ABB"/>
    <w:rsid w:val="00162D70"/>
    <w:rsid w:val="001648A4"/>
    <w:rsid w:val="0017160C"/>
    <w:rsid w:val="0017583A"/>
    <w:rsid w:val="00181B83"/>
    <w:rsid w:val="00183BF7"/>
    <w:rsid w:val="00186F90"/>
    <w:rsid w:val="001906B5"/>
    <w:rsid w:val="00191841"/>
    <w:rsid w:val="00193F9E"/>
    <w:rsid w:val="00194D87"/>
    <w:rsid w:val="00196AF3"/>
    <w:rsid w:val="001A2093"/>
    <w:rsid w:val="001A2701"/>
    <w:rsid w:val="001A4C1E"/>
    <w:rsid w:val="001A577D"/>
    <w:rsid w:val="001C057B"/>
    <w:rsid w:val="001C0DB1"/>
    <w:rsid w:val="001C5B45"/>
    <w:rsid w:val="001C6CEB"/>
    <w:rsid w:val="001D0264"/>
    <w:rsid w:val="001D214D"/>
    <w:rsid w:val="001D3279"/>
    <w:rsid w:val="001D3290"/>
    <w:rsid w:val="001D34DF"/>
    <w:rsid w:val="001D5E65"/>
    <w:rsid w:val="001D6249"/>
    <w:rsid w:val="001D6E67"/>
    <w:rsid w:val="001E4CAC"/>
    <w:rsid w:val="001E7931"/>
    <w:rsid w:val="001F3EB3"/>
    <w:rsid w:val="001F5B3C"/>
    <w:rsid w:val="001F61DE"/>
    <w:rsid w:val="001F6693"/>
    <w:rsid w:val="002000FD"/>
    <w:rsid w:val="00200695"/>
    <w:rsid w:val="00205B0A"/>
    <w:rsid w:val="00210227"/>
    <w:rsid w:val="0022028C"/>
    <w:rsid w:val="00220641"/>
    <w:rsid w:val="002245B9"/>
    <w:rsid w:val="002264AB"/>
    <w:rsid w:val="00231436"/>
    <w:rsid w:val="00235BE1"/>
    <w:rsid w:val="00250F2A"/>
    <w:rsid w:val="00251415"/>
    <w:rsid w:val="0025189E"/>
    <w:rsid w:val="002530DA"/>
    <w:rsid w:val="0025564E"/>
    <w:rsid w:val="00255E16"/>
    <w:rsid w:val="002565CC"/>
    <w:rsid w:val="00257A2C"/>
    <w:rsid w:val="00257DBB"/>
    <w:rsid w:val="0026334B"/>
    <w:rsid w:val="00265E6E"/>
    <w:rsid w:val="00266B2C"/>
    <w:rsid w:val="002674B1"/>
    <w:rsid w:val="00271E6A"/>
    <w:rsid w:val="00276DF1"/>
    <w:rsid w:val="0027724C"/>
    <w:rsid w:val="0027756B"/>
    <w:rsid w:val="00283090"/>
    <w:rsid w:val="0028315D"/>
    <w:rsid w:val="002833BD"/>
    <w:rsid w:val="002849B7"/>
    <w:rsid w:val="00284BE4"/>
    <w:rsid w:val="00285E63"/>
    <w:rsid w:val="00285F76"/>
    <w:rsid w:val="00286137"/>
    <w:rsid w:val="00294208"/>
    <w:rsid w:val="002952EB"/>
    <w:rsid w:val="00295D25"/>
    <w:rsid w:val="002963AB"/>
    <w:rsid w:val="00297484"/>
    <w:rsid w:val="002A0556"/>
    <w:rsid w:val="002A5026"/>
    <w:rsid w:val="002A5B8B"/>
    <w:rsid w:val="002A7C0A"/>
    <w:rsid w:val="002B361F"/>
    <w:rsid w:val="002B4106"/>
    <w:rsid w:val="002B71ED"/>
    <w:rsid w:val="002C32F4"/>
    <w:rsid w:val="002C5DEB"/>
    <w:rsid w:val="002C74B3"/>
    <w:rsid w:val="002C798B"/>
    <w:rsid w:val="002D13FF"/>
    <w:rsid w:val="002D1661"/>
    <w:rsid w:val="002D1AE9"/>
    <w:rsid w:val="002E1845"/>
    <w:rsid w:val="002E1891"/>
    <w:rsid w:val="002E4038"/>
    <w:rsid w:val="002E4BD0"/>
    <w:rsid w:val="002E5369"/>
    <w:rsid w:val="002E6D33"/>
    <w:rsid w:val="002F0A35"/>
    <w:rsid w:val="002F0A5B"/>
    <w:rsid w:val="002F0D5F"/>
    <w:rsid w:val="002F1A5F"/>
    <w:rsid w:val="002F1ED9"/>
    <w:rsid w:val="002F2E92"/>
    <w:rsid w:val="002F35E3"/>
    <w:rsid w:val="002F636F"/>
    <w:rsid w:val="002F675B"/>
    <w:rsid w:val="002F7A39"/>
    <w:rsid w:val="00304964"/>
    <w:rsid w:val="00304A15"/>
    <w:rsid w:val="00307FEE"/>
    <w:rsid w:val="00313555"/>
    <w:rsid w:val="00315799"/>
    <w:rsid w:val="003202AE"/>
    <w:rsid w:val="00320C6E"/>
    <w:rsid w:val="003212E0"/>
    <w:rsid w:val="00322D41"/>
    <w:rsid w:val="00325FFC"/>
    <w:rsid w:val="00343B9F"/>
    <w:rsid w:val="0034574A"/>
    <w:rsid w:val="00346AB1"/>
    <w:rsid w:val="00347F90"/>
    <w:rsid w:val="00353375"/>
    <w:rsid w:val="003579CF"/>
    <w:rsid w:val="00361B1A"/>
    <w:rsid w:val="00361B5D"/>
    <w:rsid w:val="003641B2"/>
    <w:rsid w:val="003655B3"/>
    <w:rsid w:val="00367BEE"/>
    <w:rsid w:val="00372541"/>
    <w:rsid w:val="00374C14"/>
    <w:rsid w:val="00381151"/>
    <w:rsid w:val="00383E98"/>
    <w:rsid w:val="00391A23"/>
    <w:rsid w:val="003979CC"/>
    <w:rsid w:val="003A4531"/>
    <w:rsid w:val="003A554A"/>
    <w:rsid w:val="003A57D8"/>
    <w:rsid w:val="003A660D"/>
    <w:rsid w:val="003A69D3"/>
    <w:rsid w:val="003B0540"/>
    <w:rsid w:val="003B1100"/>
    <w:rsid w:val="003B3500"/>
    <w:rsid w:val="003B773F"/>
    <w:rsid w:val="003B7C84"/>
    <w:rsid w:val="003C445B"/>
    <w:rsid w:val="003C497A"/>
    <w:rsid w:val="003D140D"/>
    <w:rsid w:val="003D4FE5"/>
    <w:rsid w:val="003D51FD"/>
    <w:rsid w:val="003D6ADD"/>
    <w:rsid w:val="003E0153"/>
    <w:rsid w:val="003E386F"/>
    <w:rsid w:val="003F0676"/>
    <w:rsid w:val="003F1462"/>
    <w:rsid w:val="003F4879"/>
    <w:rsid w:val="003F5858"/>
    <w:rsid w:val="003F59FE"/>
    <w:rsid w:val="0040321E"/>
    <w:rsid w:val="00406C89"/>
    <w:rsid w:val="0041355A"/>
    <w:rsid w:val="00413AD0"/>
    <w:rsid w:val="004172B8"/>
    <w:rsid w:val="00420E56"/>
    <w:rsid w:val="0042176D"/>
    <w:rsid w:val="004224EE"/>
    <w:rsid w:val="00422EBC"/>
    <w:rsid w:val="00430B43"/>
    <w:rsid w:val="00431134"/>
    <w:rsid w:val="00431806"/>
    <w:rsid w:val="00431C61"/>
    <w:rsid w:val="0043280C"/>
    <w:rsid w:val="00436D92"/>
    <w:rsid w:val="00436F35"/>
    <w:rsid w:val="00437006"/>
    <w:rsid w:val="0043755C"/>
    <w:rsid w:val="004403BB"/>
    <w:rsid w:val="00440876"/>
    <w:rsid w:val="004448AB"/>
    <w:rsid w:val="00451342"/>
    <w:rsid w:val="00454FD7"/>
    <w:rsid w:val="00455269"/>
    <w:rsid w:val="0045681C"/>
    <w:rsid w:val="00457E91"/>
    <w:rsid w:val="00463AFE"/>
    <w:rsid w:val="00466E46"/>
    <w:rsid w:val="0047314F"/>
    <w:rsid w:val="00476420"/>
    <w:rsid w:val="00476D84"/>
    <w:rsid w:val="00476ED3"/>
    <w:rsid w:val="0047752B"/>
    <w:rsid w:val="00484F64"/>
    <w:rsid w:val="004874E3"/>
    <w:rsid w:val="004904C4"/>
    <w:rsid w:val="0049173D"/>
    <w:rsid w:val="00492637"/>
    <w:rsid w:val="00494D65"/>
    <w:rsid w:val="004977E4"/>
    <w:rsid w:val="004A0DE8"/>
    <w:rsid w:val="004A39E5"/>
    <w:rsid w:val="004A79E1"/>
    <w:rsid w:val="004B3D1F"/>
    <w:rsid w:val="004B42A1"/>
    <w:rsid w:val="004B531D"/>
    <w:rsid w:val="004B658F"/>
    <w:rsid w:val="004C1059"/>
    <w:rsid w:val="004C1C7E"/>
    <w:rsid w:val="004C2D5E"/>
    <w:rsid w:val="004C3213"/>
    <w:rsid w:val="004C7600"/>
    <w:rsid w:val="004C7F1E"/>
    <w:rsid w:val="004D13B6"/>
    <w:rsid w:val="004D18FD"/>
    <w:rsid w:val="004D57F5"/>
    <w:rsid w:val="004D6DA0"/>
    <w:rsid w:val="004E007B"/>
    <w:rsid w:val="004E1EBD"/>
    <w:rsid w:val="004E35B1"/>
    <w:rsid w:val="004E44F9"/>
    <w:rsid w:val="004E6395"/>
    <w:rsid w:val="004F0163"/>
    <w:rsid w:val="004F039F"/>
    <w:rsid w:val="004F089F"/>
    <w:rsid w:val="004F0D04"/>
    <w:rsid w:val="004F2473"/>
    <w:rsid w:val="004F5432"/>
    <w:rsid w:val="004F69B2"/>
    <w:rsid w:val="005032EB"/>
    <w:rsid w:val="00504391"/>
    <w:rsid w:val="00504B3D"/>
    <w:rsid w:val="0050567D"/>
    <w:rsid w:val="005075EE"/>
    <w:rsid w:val="00510A30"/>
    <w:rsid w:val="00511276"/>
    <w:rsid w:val="0051301C"/>
    <w:rsid w:val="00516A9A"/>
    <w:rsid w:val="00520720"/>
    <w:rsid w:val="005207AB"/>
    <w:rsid w:val="00521A21"/>
    <w:rsid w:val="00523194"/>
    <w:rsid w:val="005250B2"/>
    <w:rsid w:val="00527C25"/>
    <w:rsid w:val="0053132E"/>
    <w:rsid w:val="00532149"/>
    <w:rsid w:val="005357E9"/>
    <w:rsid w:val="00537AE0"/>
    <w:rsid w:val="0054012D"/>
    <w:rsid w:val="00540E3A"/>
    <w:rsid w:val="005466EC"/>
    <w:rsid w:val="00547289"/>
    <w:rsid w:val="0054789F"/>
    <w:rsid w:val="00550A17"/>
    <w:rsid w:val="00551858"/>
    <w:rsid w:val="0055487C"/>
    <w:rsid w:val="00555712"/>
    <w:rsid w:val="0055682B"/>
    <w:rsid w:val="00562B8F"/>
    <w:rsid w:val="005670C7"/>
    <w:rsid w:val="0056739A"/>
    <w:rsid w:val="005733F3"/>
    <w:rsid w:val="0057703C"/>
    <w:rsid w:val="00581C54"/>
    <w:rsid w:val="005867E0"/>
    <w:rsid w:val="0058719C"/>
    <w:rsid w:val="00587CFA"/>
    <w:rsid w:val="005900E5"/>
    <w:rsid w:val="00590463"/>
    <w:rsid w:val="00592072"/>
    <w:rsid w:val="00593DAD"/>
    <w:rsid w:val="00595469"/>
    <w:rsid w:val="00595599"/>
    <w:rsid w:val="00595DCD"/>
    <w:rsid w:val="005A1049"/>
    <w:rsid w:val="005A54D3"/>
    <w:rsid w:val="005B2AD2"/>
    <w:rsid w:val="005B3C17"/>
    <w:rsid w:val="005C4019"/>
    <w:rsid w:val="005C5AF9"/>
    <w:rsid w:val="005D2D1A"/>
    <w:rsid w:val="005D313B"/>
    <w:rsid w:val="005D3A49"/>
    <w:rsid w:val="005D3E75"/>
    <w:rsid w:val="005D4EC5"/>
    <w:rsid w:val="005D6494"/>
    <w:rsid w:val="005D7AE8"/>
    <w:rsid w:val="005E110B"/>
    <w:rsid w:val="005E145C"/>
    <w:rsid w:val="005E57FC"/>
    <w:rsid w:val="005E6472"/>
    <w:rsid w:val="005E6E6B"/>
    <w:rsid w:val="005F35BE"/>
    <w:rsid w:val="005F47CA"/>
    <w:rsid w:val="005F4E99"/>
    <w:rsid w:val="005F6491"/>
    <w:rsid w:val="005F686F"/>
    <w:rsid w:val="00602A43"/>
    <w:rsid w:val="00602D29"/>
    <w:rsid w:val="006054D4"/>
    <w:rsid w:val="006110DC"/>
    <w:rsid w:val="00612F9D"/>
    <w:rsid w:val="00615C60"/>
    <w:rsid w:val="006172FA"/>
    <w:rsid w:val="006177AA"/>
    <w:rsid w:val="00617872"/>
    <w:rsid w:val="006243E1"/>
    <w:rsid w:val="00624964"/>
    <w:rsid w:val="006252B1"/>
    <w:rsid w:val="006262C6"/>
    <w:rsid w:val="0063386A"/>
    <w:rsid w:val="0063423F"/>
    <w:rsid w:val="00635688"/>
    <w:rsid w:val="006359C5"/>
    <w:rsid w:val="006364FA"/>
    <w:rsid w:val="0063678D"/>
    <w:rsid w:val="00646C4B"/>
    <w:rsid w:val="00652120"/>
    <w:rsid w:val="00652787"/>
    <w:rsid w:val="00662536"/>
    <w:rsid w:val="00662876"/>
    <w:rsid w:val="00662B6F"/>
    <w:rsid w:val="0067242D"/>
    <w:rsid w:val="006740C1"/>
    <w:rsid w:val="00675620"/>
    <w:rsid w:val="006756B5"/>
    <w:rsid w:val="00677D43"/>
    <w:rsid w:val="00680CF3"/>
    <w:rsid w:val="00681A5B"/>
    <w:rsid w:val="00682608"/>
    <w:rsid w:val="0068645D"/>
    <w:rsid w:val="00687930"/>
    <w:rsid w:val="00690082"/>
    <w:rsid w:val="00690ADD"/>
    <w:rsid w:val="00693618"/>
    <w:rsid w:val="00694DE9"/>
    <w:rsid w:val="00694EDB"/>
    <w:rsid w:val="00696FF7"/>
    <w:rsid w:val="006A15F3"/>
    <w:rsid w:val="006A1A37"/>
    <w:rsid w:val="006A4586"/>
    <w:rsid w:val="006A624B"/>
    <w:rsid w:val="006A62E8"/>
    <w:rsid w:val="006B0C7D"/>
    <w:rsid w:val="006B1B42"/>
    <w:rsid w:val="006B4ADB"/>
    <w:rsid w:val="006B6168"/>
    <w:rsid w:val="006C19A2"/>
    <w:rsid w:val="006C2289"/>
    <w:rsid w:val="006C460E"/>
    <w:rsid w:val="006D1187"/>
    <w:rsid w:val="006D158D"/>
    <w:rsid w:val="006D1BCF"/>
    <w:rsid w:val="006D3936"/>
    <w:rsid w:val="006D4672"/>
    <w:rsid w:val="006D47D0"/>
    <w:rsid w:val="006D4D61"/>
    <w:rsid w:val="006E0468"/>
    <w:rsid w:val="006E0C8F"/>
    <w:rsid w:val="006E2407"/>
    <w:rsid w:val="006E2BFA"/>
    <w:rsid w:val="006E676E"/>
    <w:rsid w:val="006F15BA"/>
    <w:rsid w:val="006F2DA1"/>
    <w:rsid w:val="006F2E24"/>
    <w:rsid w:val="006F561D"/>
    <w:rsid w:val="006F7412"/>
    <w:rsid w:val="00702491"/>
    <w:rsid w:val="00703951"/>
    <w:rsid w:val="007108F6"/>
    <w:rsid w:val="00711969"/>
    <w:rsid w:val="007122E6"/>
    <w:rsid w:val="0071285E"/>
    <w:rsid w:val="00712CE2"/>
    <w:rsid w:val="00714390"/>
    <w:rsid w:val="007146C3"/>
    <w:rsid w:val="00714B13"/>
    <w:rsid w:val="00714E01"/>
    <w:rsid w:val="00721760"/>
    <w:rsid w:val="007226A4"/>
    <w:rsid w:val="00726FD1"/>
    <w:rsid w:val="00730244"/>
    <w:rsid w:val="007340D4"/>
    <w:rsid w:val="0073465E"/>
    <w:rsid w:val="007371C1"/>
    <w:rsid w:val="00737764"/>
    <w:rsid w:val="00742162"/>
    <w:rsid w:val="0074391C"/>
    <w:rsid w:val="007456DD"/>
    <w:rsid w:val="007464C9"/>
    <w:rsid w:val="007468CC"/>
    <w:rsid w:val="0075323B"/>
    <w:rsid w:val="0075416C"/>
    <w:rsid w:val="00754DDA"/>
    <w:rsid w:val="00762D72"/>
    <w:rsid w:val="00767B5D"/>
    <w:rsid w:val="00774258"/>
    <w:rsid w:val="00774A56"/>
    <w:rsid w:val="00786CA3"/>
    <w:rsid w:val="00790D45"/>
    <w:rsid w:val="0079102F"/>
    <w:rsid w:val="00794A2C"/>
    <w:rsid w:val="00794A47"/>
    <w:rsid w:val="00796AF8"/>
    <w:rsid w:val="00796DD5"/>
    <w:rsid w:val="00797BEF"/>
    <w:rsid w:val="007A0044"/>
    <w:rsid w:val="007A162D"/>
    <w:rsid w:val="007A7CA7"/>
    <w:rsid w:val="007B0157"/>
    <w:rsid w:val="007B17CF"/>
    <w:rsid w:val="007B3416"/>
    <w:rsid w:val="007B52DA"/>
    <w:rsid w:val="007B6247"/>
    <w:rsid w:val="007C1F55"/>
    <w:rsid w:val="007C209C"/>
    <w:rsid w:val="007C3C53"/>
    <w:rsid w:val="007C4EFB"/>
    <w:rsid w:val="007D54B2"/>
    <w:rsid w:val="007D7629"/>
    <w:rsid w:val="007E1203"/>
    <w:rsid w:val="007E159E"/>
    <w:rsid w:val="007E3898"/>
    <w:rsid w:val="007E540F"/>
    <w:rsid w:val="007E65AE"/>
    <w:rsid w:val="007E752A"/>
    <w:rsid w:val="007F60E1"/>
    <w:rsid w:val="00802E36"/>
    <w:rsid w:val="00803FCD"/>
    <w:rsid w:val="00804FD1"/>
    <w:rsid w:val="0080550E"/>
    <w:rsid w:val="008056DE"/>
    <w:rsid w:val="00811118"/>
    <w:rsid w:val="00811754"/>
    <w:rsid w:val="00813FFA"/>
    <w:rsid w:val="00815609"/>
    <w:rsid w:val="00817C69"/>
    <w:rsid w:val="008238CA"/>
    <w:rsid w:val="008259B0"/>
    <w:rsid w:val="0083470D"/>
    <w:rsid w:val="008359A4"/>
    <w:rsid w:val="00841EFC"/>
    <w:rsid w:val="008420CC"/>
    <w:rsid w:val="00844FD9"/>
    <w:rsid w:val="008461D0"/>
    <w:rsid w:val="0084729C"/>
    <w:rsid w:val="008479AD"/>
    <w:rsid w:val="00851338"/>
    <w:rsid w:val="008535FF"/>
    <w:rsid w:val="00861667"/>
    <w:rsid w:val="00861F7E"/>
    <w:rsid w:val="00866792"/>
    <w:rsid w:val="0087562F"/>
    <w:rsid w:val="008761CE"/>
    <w:rsid w:val="0088131A"/>
    <w:rsid w:val="00881CDB"/>
    <w:rsid w:val="0088365C"/>
    <w:rsid w:val="008849F5"/>
    <w:rsid w:val="00884A1C"/>
    <w:rsid w:val="008860D0"/>
    <w:rsid w:val="00887640"/>
    <w:rsid w:val="00890711"/>
    <w:rsid w:val="008920B4"/>
    <w:rsid w:val="0089225C"/>
    <w:rsid w:val="008A0066"/>
    <w:rsid w:val="008A37F3"/>
    <w:rsid w:val="008A3C99"/>
    <w:rsid w:val="008A5D9E"/>
    <w:rsid w:val="008A7679"/>
    <w:rsid w:val="008A7EBB"/>
    <w:rsid w:val="008B0647"/>
    <w:rsid w:val="008B70B0"/>
    <w:rsid w:val="008C0D10"/>
    <w:rsid w:val="008D2581"/>
    <w:rsid w:val="008D2C48"/>
    <w:rsid w:val="008D4618"/>
    <w:rsid w:val="008D753E"/>
    <w:rsid w:val="008E0EC9"/>
    <w:rsid w:val="008E289F"/>
    <w:rsid w:val="008E33A6"/>
    <w:rsid w:val="008E473A"/>
    <w:rsid w:val="008E652C"/>
    <w:rsid w:val="008E7BB8"/>
    <w:rsid w:val="008F2A48"/>
    <w:rsid w:val="008F34CE"/>
    <w:rsid w:val="008F6F6E"/>
    <w:rsid w:val="008F76DF"/>
    <w:rsid w:val="00900B7A"/>
    <w:rsid w:val="00900E29"/>
    <w:rsid w:val="00905F72"/>
    <w:rsid w:val="00910562"/>
    <w:rsid w:val="00912FE9"/>
    <w:rsid w:val="0091595E"/>
    <w:rsid w:val="00920639"/>
    <w:rsid w:val="00922554"/>
    <w:rsid w:val="00922980"/>
    <w:rsid w:val="00922AC2"/>
    <w:rsid w:val="009258B7"/>
    <w:rsid w:val="0092723F"/>
    <w:rsid w:val="0093129D"/>
    <w:rsid w:val="00935075"/>
    <w:rsid w:val="009358AB"/>
    <w:rsid w:val="009379CE"/>
    <w:rsid w:val="00941824"/>
    <w:rsid w:val="009422B3"/>
    <w:rsid w:val="009431B2"/>
    <w:rsid w:val="009454CF"/>
    <w:rsid w:val="00952668"/>
    <w:rsid w:val="00954774"/>
    <w:rsid w:val="00956AB4"/>
    <w:rsid w:val="00956BE5"/>
    <w:rsid w:val="009570ED"/>
    <w:rsid w:val="00961023"/>
    <w:rsid w:val="00964B06"/>
    <w:rsid w:val="00964B1F"/>
    <w:rsid w:val="00966E36"/>
    <w:rsid w:val="009706D8"/>
    <w:rsid w:val="00970C2E"/>
    <w:rsid w:val="00973BFD"/>
    <w:rsid w:val="009752F8"/>
    <w:rsid w:val="00976991"/>
    <w:rsid w:val="009816E7"/>
    <w:rsid w:val="00982AEA"/>
    <w:rsid w:val="009908B4"/>
    <w:rsid w:val="00990EA8"/>
    <w:rsid w:val="009910B5"/>
    <w:rsid w:val="00991C7D"/>
    <w:rsid w:val="00992628"/>
    <w:rsid w:val="009954E6"/>
    <w:rsid w:val="009955AC"/>
    <w:rsid w:val="0099576E"/>
    <w:rsid w:val="009A0B14"/>
    <w:rsid w:val="009B091C"/>
    <w:rsid w:val="009B2BA3"/>
    <w:rsid w:val="009B3DB3"/>
    <w:rsid w:val="009B3E6F"/>
    <w:rsid w:val="009B45B5"/>
    <w:rsid w:val="009B5364"/>
    <w:rsid w:val="009B5580"/>
    <w:rsid w:val="009B5A91"/>
    <w:rsid w:val="009C1E74"/>
    <w:rsid w:val="009C3147"/>
    <w:rsid w:val="009C49C2"/>
    <w:rsid w:val="009D6520"/>
    <w:rsid w:val="009D75EA"/>
    <w:rsid w:val="009E4435"/>
    <w:rsid w:val="009F0912"/>
    <w:rsid w:val="009F2F2E"/>
    <w:rsid w:val="009F3A25"/>
    <w:rsid w:val="00A0123F"/>
    <w:rsid w:val="00A03563"/>
    <w:rsid w:val="00A06A5A"/>
    <w:rsid w:val="00A07897"/>
    <w:rsid w:val="00A10252"/>
    <w:rsid w:val="00A114D4"/>
    <w:rsid w:val="00A134A9"/>
    <w:rsid w:val="00A14F29"/>
    <w:rsid w:val="00A16C64"/>
    <w:rsid w:val="00A176E6"/>
    <w:rsid w:val="00A25EA2"/>
    <w:rsid w:val="00A2633D"/>
    <w:rsid w:val="00A2768B"/>
    <w:rsid w:val="00A27C16"/>
    <w:rsid w:val="00A3524D"/>
    <w:rsid w:val="00A415E1"/>
    <w:rsid w:val="00A43609"/>
    <w:rsid w:val="00A44B63"/>
    <w:rsid w:val="00A46347"/>
    <w:rsid w:val="00A476C8"/>
    <w:rsid w:val="00A5282E"/>
    <w:rsid w:val="00A530BC"/>
    <w:rsid w:val="00A5332C"/>
    <w:rsid w:val="00A54CE7"/>
    <w:rsid w:val="00A55274"/>
    <w:rsid w:val="00A56864"/>
    <w:rsid w:val="00A56894"/>
    <w:rsid w:val="00A5798C"/>
    <w:rsid w:val="00A65E52"/>
    <w:rsid w:val="00A74E6F"/>
    <w:rsid w:val="00A75A44"/>
    <w:rsid w:val="00A7775F"/>
    <w:rsid w:val="00A77B8F"/>
    <w:rsid w:val="00A8077D"/>
    <w:rsid w:val="00A8170D"/>
    <w:rsid w:val="00A817A2"/>
    <w:rsid w:val="00A81F0C"/>
    <w:rsid w:val="00A820B4"/>
    <w:rsid w:val="00A84BB6"/>
    <w:rsid w:val="00A84C2D"/>
    <w:rsid w:val="00A866C5"/>
    <w:rsid w:val="00A867DF"/>
    <w:rsid w:val="00A87873"/>
    <w:rsid w:val="00A95372"/>
    <w:rsid w:val="00A96DEA"/>
    <w:rsid w:val="00AA145C"/>
    <w:rsid w:val="00AA1527"/>
    <w:rsid w:val="00AA2023"/>
    <w:rsid w:val="00AA25D1"/>
    <w:rsid w:val="00AA33ED"/>
    <w:rsid w:val="00AA7534"/>
    <w:rsid w:val="00AB0425"/>
    <w:rsid w:val="00AB0B30"/>
    <w:rsid w:val="00AB14EE"/>
    <w:rsid w:val="00AB7EC1"/>
    <w:rsid w:val="00AC1B36"/>
    <w:rsid w:val="00AC1E10"/>
    <w:rsid w:val="00AC4F58"/>
    <w:rsid w:val="00AC6D66"/>
    <w:rsid w:val="00AC78D5"/>
    <w:rsid w:val="00AD1A6D"/>
    <w:rsid w:val="00AD6F38"/>
    <w:rsid w:val="00AD7F1A"/>
    <w:rsid w:val="00AE5138"/>
    <w:rsid w:val="00AF0129"/>
    <w:rsid w:val="00AF16AF"/>
    <w:rsid w:val="00AF56BB"/>
    <w:rsid w:val="00AF6FD1"/>
    <w:rsid w:val="00AF7D1E"/>
    <w:rsid w:val="00B03707"/>
    <w:rsid w:val="00B05BA0"/>
    <w:rsid w:val="00B06FCA"/>
    <w:rsid w:val="00B07640"/>
    <w:rsid w:val="00B07FB6"/>
    <w:rsid w:val="00B110A7"/>
    <w:rsid w:val="00B12FA0"/>
    <w:rsid w:val="00B15F41"/>
    <w:rsid w:val="00B22049"/>
    <w:rsid w:val="00B244A3"/>
    <w:rsid w:val="00B25130"/>
    <w:rsid w:val="00B26416"/>
    <w:rsid w:val="00B2696F"/>
    <w:rsid w:val="00B305DD"/>
    <w:rsid w:val="00B313C6"/>
    <w:rsid w:val="00B34760"/>
    <w:rsid w:val="00B36AA6"/>
    <w:rsid w:val="00B370C3"/>
    <w:rsid w:val="00B374E2"/>
    <w:rsid w:val="00B41BAD"/>
    <w:rsid w:val="00B422CB"/>
    <w:rsid w:val="00B428A6"/>
    <w:rsid w:val="00B431EA"/>
    <w:rsid w:val="00B4449E"/>
    <w:rsid w:val="00B44CE2"/>
    <w:rsid w:val="00B45D5F"/>
    <w:rsid w:val="00B472D0"/>
    <w:rsid w:val="00B50829"/>
    <w:rsid w:val="00B52353"/>
    <w:rsid w:val="00B537B5"/>
    <w:rsid w:val="00B539AC"/>
    <w:rsid w:val="00B552EE"/>
    <w:rsid w:val="00B55B37"/>
    <w:rsid w:val="00B55DDD"/>
    <w:rsid w:val="00B564CA"/>
    <w:rsid w:val="00B56A3F"/>
    <w:rsid w:val="00B6159F"/>
    <w:rsid w:val="00B62601"/>
    <w:rsid w:val="00B62EE3"/>
    <w:rsid w:val="00B63B8F"/>
    <w:rsid w:val="00B66D8A"/>
    <w:rsid w:val="00B67F56"/>
    <w:rsid w:val="00B72589"/>
    <w:rsid w:val="00B7259F"/>
    <w:rsid w:val="00B72DCB"/>
    <w:rsid w:val="00B739E4"/>
    <w:rsid w:val="00B74CA8"/>
    <w:rsid w:val="00B74D9C"/>
    <w:rsid w:val="00B751BE"/>
    <w:rsid w:val="00B756EF"/>
    <w:rsid w:val="00B80972"/>
    <w:rsid w:val="00B809EF"/>
    <w:rsid w:val="00B85586"/>
    <w:rsid w:val="00B86869"/>
    <w:rsid w:val="00B906A5"/>
    <w:rsid w:val="00B91248"/>
    <w:rsid w:val="00B94C59"/>
    <w:rsid w:val="00B94FDF"/>
    <w:rsid w:val="00BA13B6"/>
    <w:rsid w:val="00BA229A"/>
    <w:rsid w:val="00BA40C2"/>
    <w:rsid w:val="00BA4A1D"/>
    <w:rsid w:val="00BA76F6"/>
    <w:rsid w:val="00BB00BE"/>
    <w:rsid w:val="00BB13AF"/>
    <w:rsid w:val="00BB4389"/>
    <w:rsid w:val="00BB6C04"/>
    <w:rsid w:val="00BB77A3"/>
    <w:rsid w:val="00BC2CE3"/>
    <w:rsid w:val="00BC2F41"/>
    <w:rsid w:val="00BD01F5"/>
    <w:rsid w:val="00BD2385"/>
    <w:rsid w:val="00BD2F69"/>
    <w:rsid w:val="00BD316B"/>
    <w:rsid w:val="00BD4F98"/>
    <w:rsid w:val="00BD6408"/>
    <w:rsid w:val="00BD6AD2"/>
    <w:rsid w:val="00BD7F5B"/>
    <w:rsid w:val="00BE1097"/>
    <w:rsid w:val="00BE4A55"/>
    <w:rsid w:val="00BE55A0"/>
    <w:rsid w:val="00BF0529"/>
    <w:rsid w:val="00BF6266"/>
    <w:rsid w:val="00BF658C"/>
    <w:rsid w:val="00BF6E87"/>
    <w:rsid w:val="00C004BF"/>
    <w:rsid w:val="00C00605"/>
    <w:rsid w:val="00C01162"/>
    <w:rsid w:val="00C01975"/>
    <w:rsid w:val="00C01E45"/>
    <w:rsid w:val="00C066D8"/>
    <w:rsid w:val="00C1123E"/>
    <w:rsid w:val="00C13D58"/>
    <w:rsid w:val="00C15986"/>
    <w:rsid w:val="00C17FDE"/>
    <w:rsid w:val="00C30A6F"/>
    <w:rsid w:val="00C319DD"/>
    <w:rsid w:val="00C32ACB"/>
    <w:rsid w:val="00C36761"/>
    <w:rsid w:val="00C36E75"/>
    <w:rsid w:val="00C50230"/>
    <w:rsid w:val="00C5197A"/>
    <w:rsid w:val="00C52263"/>
    <w:rsid w:val="00C533AC"/>
    <w:rsid w:val="00C606F3"/>
    <w:rsid w:val="00C6162A"/>
    <w:rsid w:val="00C632A1"/>
    <w:rsid w:val="00C678F0"/>
    <w:rsid w:val="00C70D84"/>
    <w:rsid w:val="00C71780"/>
    <w:rsid w:val="00C73C4F"/>
    <w:rsid w:val="00C74F22"/>
    <w:rsid w:val="00C8096D"/>
    <w:rsid w:val="00C8218B"/>
    <w:rsid w:val="00C829FB"/>
    <w:rsid w:val="00C86DD4"/>
    <w:rsid w:val="00C90165"/>
    <w:rsid w:val="00C928F9"/>
    <w:rsid w:val="00C94145"/>
    <w:rsid w:val="00CA0C25"/>
    <w:rsid w:val="00CA54D6"/>
    <w:rsid w:val="00CA6EDB"/>
    <w:rsid w:val="00CA717E"/>
    <w:rsid w:val="00CB08ED"/>
    <w:rsid w:val="00CB092A"/>
    <w:rsid w:val="00CB1A74"/>
    <w:rsid w:val="00CB2D28"/>
    <w:rsid w:val="00CB37EC"/>
    <w:rsid w:val="00CB40C7"/>
    <w:rsid w:val="00CB6B92"/>
    <w:rsid w:val="00CC0ADB"/>
    <w:rsid w:val="00CC3A8A"/>
    <w:rsid w:val="00CC4913"/>
    <w:rsid w:val="00CC5176"/>
    <w:rsid w:val="00CC6E4E"/>
    <w:rsid w:val="00CD08CD"/>
    <w:rsid w:val="00CD2C51"/>
    <w:rsid w:val="00CD5811"/>
    <w:rsid w:val="00CD76FD"/>
    <w:rsid w:val="00CE022D"/>
    <w:rsid w:val="00CE0FCA"/>
    <w:rsid w:val="00CE4199"/>
    <w:rsid w:val="00CE5F06"/>
    <w:rsid w:val="00CF79B6"/>
    <w:rsid w:val="00CF7ECD"/>
    <w:rsid w:val="00D011BE"/>
    <w:rsid w:val="00D02E10"/>
    <w:rsid w:val="00D02F50"/>
    <w:rsid w:val="00D05817"/>
    <w:rsid w:val="00D063F0"/>
    <w:rsid w:val="00D0784D"/>
    <w:rsid w:val="00D103A9"/>
    <w:rsid w:val="00D14304"/>
    <w:rsid w:val="00D1471E"/>
    <w:rsid w:val="00D1539C"/>
    <w:rsid w:val="00D155C3"/>
    <w:rsid w:val="00D16B4E"/>
    <w:rsid w:val="00D2027D"/>
    <w:rsid w:val="00D2093C"/>
    <w:rsid w:val="00D22BE3"/>
    <w:rsid w:val="00D278C5"/>
    <w:rsid w:val="00D302A9"/>
    <w:rsid w:val="00D30A5D"/>
    <w:rsid w:val="00D33992"/>
    <w:rsid w:val="00D364A6"/>
    <w:rsid w:val="00D40217"/>
    <w:rsid w:val="00D40237"/>
    <w:rsid w:val="00D47988"/>
    <w:rsid w:val="00D47A42"/>
    <w:rsid w:val="00D506FF"/>
    <w:rsid w:val="00D50A2A"/>
    <w:rsid w:val="00D5383E"/>
    <w:rsid w:val="00D5399B"/>
    <w:rsid w:val="00D5515C"/>
    <w:rsid w:val="00D65A7C"/>
    <w:rsid w:val="00D6678C"/>
    <w:rsid w:val="00D673A7"/>
    <w:rsid w:val="00D6741D"/>
    <w:rsid w:val="00D71980"/>
    <w:rsid w:val="00D7333C"/>
    <w:rsid w:val="00D73CEA"/>
    <w:rsid w:val="00D74AF4"/>
    <w:rsid w:val="00D759FD"/>
    <w:rsid w:val="00D75CAC"/>
    <w:rsid w:val="00D76AA1"/>
    <w:rsid w:val="00D82D18"/>
    <w:rsid w:val="00D837B8"/>
    <w:rsid w:val="00D83A21"/>
    <w:rsid w:val="00D87D89"/>
    <w:rsid w:val="00D966DF"/>
    <w:rsid w:val="00DA1082"/>
    <w:rsid w:val="00DA1528"/>
    <w:rsid w:val="00DA38D6"/>
    <w:rsid w:val="00DA4C85"/>
    <w:rsid w:val="00DB186D"/>
    <w:rsid w:val="00DB1EA1"/>
    <w:rsid w:val="00DB4DDB"/>
    <w:rsid w:val="00DB5083"/>
    <w:rsid w:val="00DB5341"/>
    <w:rsid w:val="00DB54E3"/>
    <w:rsid w:val="00DB5BDA"/>
    <w:rsid w:val="00DB70B8"/>
    <w:rsid w:val="00DC1F40"/>
    <w:rsid w:val="00DC378C"/>
    <w:rsid w:val="00DD2800"/>
    <w:rsid w:val="00DD2ECF"/>
    <w:rsid w:val="00DD35B9"/>
    <w:rsid w:val="00DD4286"/>
    <w:rsid w:val="00DD4C45"/>
    <w:rsid w:val="00DE11C1"/>
    <w:rsid w:val="00DE174F"/>
    <w:rsid w:val="00DE197B"/>
    <w:rsid w:val="00DE2048"/>
    <w:rsid w:val="00DE20FB"/>
    <w:rsid w:val="00DE5E9C"/>
    <w:rsid w:val="00DE7954"/>
    <w:rsid w:val="00DF5E83"/>
    <w:rsid w:val="00DF60D9"/>
    <w:rsid w:val="00E006AE"/>
    <w:rsid w:val="00E024D7"/>
    <w:rsid w:val="00E030CE"/>
    <w:rsid w:val="00E05F58"/>
    <w:rsid w:val="00E07172"/>
    <w:rsid w:val="00E12968"/>
    <w:rsid w:val="00E13153"/>
    <w:rsid w:val="00E13600"/>
    <w:rsid w:val="00E14ACD"/>
    <w:rsid w:val="00E153D7"/>
    <w:rsid w:val="00E15A74"/>
    <w:rsid w:val="00E211BA"/>
    <w:rsid w:val="00E2177E"/>
    <w:rsid w:val="00E21D23"/>
    <w:rsid w:val="00E23F9D"/>
    <w:rsid w:val="00E261BE"/>
    <w:rsid w:val="00E34F7D"/>
    <w:rsid w:val="00E3618C"/>
    <w:rsid w:val="00E37631"/>
    <w:rsid w:val="00E4097C"/>
    <w:rsid w:val="00E418AD"/>
    <w:rsid w:val="00E45E0F"/>
    <w:rsid w:val="00E50BA1"/>
    <w:rsid w:val="00E51E97"/>
    <w:rsid w:val="00E53C4A"/>
    <w:rsid w:val="00E54373"/>
    <w:rsid w:val="00E558B3"/>
    <w:rsid w:val="00E56007"/>
    <w:rsid w:val="00E5619A"/>
    <w:rsid w:val="00E56F56"/>
    <w:rsid w:val="00E60FD3"/>
    <w:rsid w:val="00E616F0"/>
    <w:rsid w:val="00E63F6B"/>
    <w:rsid w:val="00E651DD"/>
    <w:rsid w:val="00E66CE7"/>
    <w:rsid w:val="00E67F90"/>
    <w:rsid w:val="00E701F4"/>
    <w:rsid w:val="00E70DF1"/>
    <w:rsid w:val="00E76327"/>
    <w:rsid w:val="00E80FBD"/>
    <w:rsid w:val="00E87AD0"/>
    <w:rsid w:val="00E90D47"/>
    <w:rsid w:val="00E93EE0"/>
    <w:rsid w:val="00E9597C"/>
    <w:rsid w:val="00E96880"/>
    <w:rsid w:val="00EA1B81"/>
    <w:rsid w:val="00EB029B"/>
    <w:rsid w:val="00EB0535"/>
    <w:rsid w:val="00EB748E"/>
    <w:rsid w:val="00EC2D5E"/>
    <w:rsid w:val="00EC687D"/>
    <w:rsid w:val="00EC7ABD"/>
    <w:rsid w:val="00ED245E"/>
    <w:rsid w:val="00ED3AC2"/>
    <w:rsid w:val="00ED3B35"/>
    <w:rsid w:val="00ED654D"/>
    <w:rsid w:val="00ED7855"/>
    <w:rsid w:val="00ED7C63"/>
    <w:rsid w:val="00EE1F2A"/>
    <w:rsid w:val="00EE2F06"/>
    <w:rsid w:val="00EE314E"/>
    <w:rsid w:val="00EE33FB"/>
    <w:rsid w:val="00EE4327"/>
    <w:rsid w:val="00EE53DD"/>
    <w:rsid w:val="00EF4594"/>
    <w:rsid w:val="00EF580E"/>
    <w:rsid w:val="00F0233C"/>
    <w:rsid w:val="00F0243B"/>
    <w:rsid w:val="00F03334"/>
    <w:rsid w:val="00F0553E"/>
    <w:rsid w:val="00F1042F"/>
    <w:rsid w:val="00F12FF6"/>
    <w:rsid w:val="00F13773"/>
    <w:rsid w:val="00F16A7C"/>
    <w:rsid w:val="00F16E03"/>
    <w:rsid w:val="00F20885"/>
    <w:rsid w:val="00F24038"/>
    <w:rsid w:val="00F35480"/>
    <w:rsid w:val="00F35B10"/>
    <w:rsid w:val="00F35DA6"/>
    <w:rsid w:val="00F3704A"/>
    <w:rsid w:val="00F40D42"/>
    <w:rsid w:val="00F42C10"/>
    <w:rsid w:val="00F42F9D"/>
    <w:rsid w:val="00F44DC2"/>
    <w:rsid w:val="00F50A9A"/>
    <w:rsid w:val="00F5194B"/>
    <w:rsid w:val="00F54BD8"/>
    <w:rsid w:val="00F57892"/>
    <w:rsid w:val="00F60051"/>
    <w:rsid w:val="00F60389"/>
    <w:rsid w:val="00F62F9A"/>
    <w:rsid w:val="00F655E5"/>
    <w:rsid w:val="00F65D7B"/>
    <w:rsid w:val="00F678A9"/>
    <w:rsid w:val="00F7016C"/>
    <w:rsid w:val="00F717B9"/>
    <w:rsid w:val="00F73663"/>
    <w:rsid w:val="00F76048"/>
    <w:rsid w:val="00F77061"/>
    <w:rsid w:val="00F77A9D"/>
    <w:rsid w:val="00F80D02"/>
    <w:rsid w:val="00F82383"/>
    <w:rsid w:val="00F82DB9"/>
    <w:rsid w:val="00F84DCD"/>
    <w:rsid w:val="00F910FD"/>
    <w:rsid w:val="00F91F9D"/>
    <w:rsid w:val="00F92565"/>
    <w:rsid w:val="00F93B5D"/>
    <w:rsid w:val="00F94E9E"/>
    <w:rsid w:val="00FA203D"/>
    <w:rsid w:val="00FA2CBE"/>
    <w:rsid w:val="00FA5C1B"/>
    <w:rsid w:val="00FA683B"/>
    <w:rsid w:val="00FA7F7E"/>
    <w:rsid w:val="00FB0173"/>
    <w:rsid w:val="00FB0197"/>
    <w:rsid w:val="00FB1B21"/>
    <w:rsid w:val="00FB3275"/>
    <w:rsid w:val="00FB4506"/>
    <w:rsid w:val="00FB4AD7"/>
    <w:rsid w:val="00FB4E1F"/>
    <w:rsid w:val="00FB5437"/>
    <w:rsid w:val="00FB56E1"/>
    <w:rsid w:val="00FC0F61"/>
    <w:rsid w:val="00FC2EE1"/>
    <w:rsid w:val="00FC3492"/>
    <w:rsid w:val="00FC4461"/>
    <w:rsid w:val="00FC5FED"/>
    <w:rsid w:val="00FD09DA"/>
    <w:rsid w:val="00FD2681"/>
    <w:rsid w:val="00FD6DA8"/>
    <w:rsid w:val="00FD734F"/>
    <w:rsid w:val="00FE0726"/>
    <w:rsid w:val="00FE1A80"/>
    <w:rsid w:val="00FE1C90"/>
    <w:rsid w:val="00FE6BFD"/>
    <w:rsid w:val="00FE6DFE"/>
    <w:rsid w:val="00FE7D66"/>
    <w:rsid w:val="00FF09AE"/>
    <w:rsid w:val="00FF1851"/>
    <w:rsid w:val="00FF2442"/>
    <w:rsid w:val="00FF5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CE95F"/>
  <w15:chartTrackingRefBased/>
  <w15:docId w15:val="{833005B1-52EB-4978-9FA6-59AD9C16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212E0"/>
    <w:pPr>
      <w:spacing w:before="40" w:after="0" w:line="240" w:lineRule="auto"/>
      <w:ind w:left="43" w:right="518"/>
    </w:pPr>
    <w:rPr>
      <w:rFonts w:ascii="Arial" w:eastAsia="Times New Roman" w:hAnsi="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2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74C14"/>
    <w:pPr>
      <w:ind w:left="720"/>
      <w:contextualSpacing/>
    </w:pPr>
  </w:style>
  <w:style w:type="paragraph" w:styleId="BalloonText">
    <w:name w:val="Balloon Text"/>
    <w:basedOn w:val="Normal"/>
    <w:link w:val="BalloonTextChar"/>
    <w:uiPriority w:val="99"/>
    <w:semiHidden/>
    <w:unhideWhenUsed/>
    <w:rsid w:val="005075E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5E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95274">
      <w:bodyDiv w:val="1"/>
      <w:marLeft w:val="0"/>
      <w:marRight w:val="0"/>
      <w:marTop w:val="0"/>
      <w:marBottom w:val="0"/>
      <w:divBdr>
        <w:top w:val="none" w:sz="0" w:space="0" w:color="auto"/>
        <w:left w:val="none" w:sz="0" w:space="0" w:color="auto"/>
        <w:bottom w:val="none" w:sz="0" w:space="0" w:color="auto"/>
        <w:right w:val="none" w:sz="0" w:space="0" w:color="auto"/>
      </w:divBdr>
    </w:div>
    <w:div w:id="146094871">
      <w:bodyDiv w:val="1"/>
      <w:marLeft w:val="0"/>
      <w:marRight w:val="0"/>
      <w:marTop w:val="0"/>
      <w:marBottom w:val="0"/>
      <w:divBdr>
        <w:top w:val="none" w:sz="0" w:space="0" w:color="auto"/>
        <w:left w:val="none" w:sz="0" w:space="0" w:color="auto"/>
        <w:bottom w:val="none" w:sz="0" w:space="0" w:color="auto"/>
        <w:right w:val="none" w:sz="0" w:space="0" w:color="auto"/>
      </w:divBdr>
    </w:div>
    <w:div w:id="206995205">
      <w:bodyDiv w:val="1"/>
      <w:marLeft w:val="0"/>
      <w:marRight w:val="0"/>
      <w:marTop w:val="0"/>
      <w:marBottom w:val="0"/>
      <w:divBdr>
        <w:top w:val="none" w:sz="0" w:space="0" w:color="auto"/>
        <w:left w:val="none" w:sz="0" w:space="0" w:color="auto"/>
        <w:bottom w:val="none" w:sz="0" w:space="0" w:color="auto"/>
        <w:right w:val="none" w:sz="0" w:space="0" w:color="auto"/>
      </w:divBdr>
    </w:div>
    <w:div w:id="210965039">
      <w:bodyDiv w:val="1"/>
      <w:marLeft w:val="0"/>
      <w:marRight w:val="0"/>
      <w:marTop w:val="0"/>
      <w:marBottom w:val="0"/>
      <w:divBdr>
        <w:top w:val="none" w:sz="0" w:space="0" w:color="auto"/>
        <w:left w:val="none" w:sz="0" w:space="0" w:color="auto"/>
        <w:bottom w:val="none" w:sz="0" w:space="0" w:color="auto"/>
        <w:right w:val="none" w:sz="0" w:space="0" w:color="auto"/>
      </w:divBdr>
    </w:div>
    <w:div w:id="244849005">
      <w:bodyDiv w:val="1"/>
      <w:marLeft w:val="0"/>
      <w:marRight w:val="0"/>
      <w:marTop w:val="0"/>
      <w:marBottom w:val="0"/>
      <w:divBdr>
        <w:top w:val="none" w:sz="0" w:space="0" w:color="auto"/>
        <w:left w:val="none" w:sz="0" w:space="0" w:color="auto"/>
        <w:bottom w:val="none" w:sz="0" w:space="0" w:color="auto"/>
        <w:right w:val="none" w:sz="0" w:space="0" w:color="auto"/>
      </w:divBdr>
    </w:div>
    <w:div w:id="304748814">
      <w:bodyDiv w:val="1"/>
      <w:marLeft w:val="0"/>
      <w:marRight w:val="0"/>
      <w:marTop w:val="0"/>
      <w:marBottom w:val="0"/>
      <w:divBdr>
        <w:top w:val="none" w:sz="0" w:space="0" w:color="auto"/>
        <w:left w:val="none" w:sz="0" w:space="0" w:color="auto"/>
        <w:bottom w:val="none" w:sz="0" w:space="0" w:color="auto"/>
        <w:right w:val="none" w:sz="0" w:space="0" w:color="auto"/>
      </w:divBdr>
    </w:div>
    <w:div w:id="314341743">
      <w:bodyDiv w:val="1"/>
      <w:marLeft w:val="0"/>
      <w:marRight w:val="0"/>
      <w:marTop w:val="0"/>
      <w:marBottom w:val="0"/>
      <w:divBdr>
        <w:top w:val="none" w:sz="0" w:space="0" w:color="auto"/>
        <w:left w:val="none" w:sz="0" w:space="0" w:color="auto"/>
        <w:bottom w:val="none" w:sz="0" w:space="0" w:color="auto"/>
        <w:right w:val="none" w:sz="0" w:space="0" w:color="auto"/>
      </w:divBdr>
    </w:div>
    <w:div w:id="390495432">
      <w:bodyDiv w:val="1"/>
      <w:marLeft w:val="0"/>
      <w:marRight w:val="0"/>
      <w:marTop w:val="0"/>
      <w:marBottom w:val="0"/>
      <w:divBdr>
        <w:top w:val="none" w:sz="0" w:space="0" w:color="auto"/>
        <w:left w:val="none" w:sz="0" w:space="0" w:color="auto"/>
        <w:bottom w:val="none" w:sz="0" w:space="0" w:color="auto"/>
        <w:right w:val="none" w:sz="0" w:space="0" w:color="auto"/>
      </w:divBdr>
    </w:div>
    <w:div w:id="438375202">
      <w:bodyDiv w:val="1"/>
      <w:marLeft w:val="0"/>
      <w:marRight w:val="0"/>
      <w:marTop w:val="0"/>
      <w:marBottom w:val="0"/>
      <w:divBdr>
        <w:top w:val="none" w:sz="0" w:space="0" w:color="auto"/>
        <w:left w:val="none" w:sz="0" w:space="0" w:color="auto"/>
        <w:bottom w:val="none" w:sz="0" w:space="0" w:color="auto"/>
        <w:right w:val="none" w:sz="0" w:space="0" w:color="auto"/>
      </w:divBdr>
    </w:div>
    <w:div w:id="464659511">
      <w:bodyDiv w:val="1"/>
      <w:marLeft w:val="0"/>
      <w:marRight w:val="0"/>
      <w:marTop w:val="0"/>
      <w:marBottom w:val="0"/>
      <w:divBdr>
        <w:top w:val="none" w:sz="0" w:space="0" w:color="auto"/>
        <w:left w:val="none" w:sz="0" w:space="0" w:color="auto"/>
        <w:bottom w:val="none" w:sz="0" w:space="0" w:color="auto"/>
        <w:right w:val="none" w:sz="0" w:space="0" w:color="auto"/>
      </w:divBdr>
    </w:div>
    <w:div w:id="509568043">
      <w:bodyDiv w:val="1"/>
      <w:marLeft w:val="0"/>
      <w:marRight w:val="0"/>
      <w:marTop w:val="0"/>
      <w:marBottom w:val="0"/>
      <w:divBdr>
        <w:top w:val="none" w:sz="0" w:space="0" w:color="auto"/>
        <w:left w:val="none" w:sz="0" w:space="0" w:color="auto"/>
        <w:bottom w:val="none" w:sz="0" w:space="0" w:color="auto"/>
        <w:right w:val="none" w:sz="0" w:space="0" w:color="auto"/>
      </w:divBdr>
    </w:div>
    <w:div w:id="519048922">
      <w:bodyDiv w:val="1"/>
      <w:marLeft w:val="0"/>
      <w:marRight w:val="0"/>
      <w:marTop w:val="0"/>
      <w:marBottom w:val="0"/>
      <w:divBdr>
        <w:top w:val="none" w:sz="0" w:space="0" w:color="auto"/>
        <w:left w:val="none" w:sz="0" w:space="0" w:color="auto"/>
        <w:bottom w:val="none" w:sz="0" w:space="0" w:color="auto"/>
        <w:right w:val="none" w:sz="0" w:space="0" w:color="auto"/>
      </w:divBdr>
    </w:div>
    <w:div w:id="581304789">
      <w:bodyDiv w:val="1"/>
      <w:marLeft w:val="0"/>
      <w:marRight w:val="0"/>
      <w:marTop w:val="0"/>
      <w:marBottom w:val="0"/>
      <w:divBdr>
        <w:top w:val="none" w:sz="0" w:space="0" w:color="auto"/>
        <w:left w:val="none" w:sz="0" w:space="0" w:color="auto"/>
        <w:bottom w:val="none" w:sz="0" w:space="0" w:color="auto"/>
        <w:right w:val="none" w:sz="0" w:space="0" w:color="auto"/>
      </w:divBdr>
    </w:div>
    <w:div w:id="748305660">
      <w:bodyDiv w:val="1"/>
      <w:marLeft w:val="0"/>
      <w:marRight w:val="0"/>
      <w:marTop w:val="0"/>
      <w:marBottom w:val="0"/>
      <w:divBdr>
        <w:top w:val="none" w:sz="0" w:space="0" w:color="auto"/>
        <w:left w:val="none" w:sz="0" w:space="0" w:color="auto"/>
        <w:bottom w:val="none" w:sz="0" w:space="0" w:color="auto"/>
        <w:right w:val="none" w:sz="0" w:space="0" w:color="auto"/>
      </w:divBdr>
    </w:div>
    <w:div w:id="768741765">
      <w:bodyDiv w:val="1"/>
      <w:marLeft w:val="0"/>
      <w:marRight w:val="0"/>
      <w:marTop w:val="0"/>
      <w:marBottom w:val="0"/>
      <w:divBdr>
        <w:top w:val="none" w:sz="0" w:space="0" w:color="auto"/>
        <w:left w:val="none" w:sz="0" w:space="0" w:color="auto"/>
        <w:bottom w:val="none" w:sz="0" w:space="0" w:color="auto"/>
        <w:right w:val="none" w:sz="0" w:space="0" w:color="auto"/>
      </w:divBdr>
    </w:div>
    <w:div w:id="919750074">
      <w:bodyDiv w:val="1"/>
      <w:marLeft w:val="0"/>
      <w:marRight w:val="0"/>
      <w:marTop w:val="0"/>
      <w:marBottom w:val="0"/>
      <w:divBdr>
        <w:top w:val="none" w:sz="0" w:space="0" w:color="auto"/>
        <w:left w:val="none" w:sz="0" w:space="0" w:color="auto"/>
        <w:bottom w:val="none" w:sz="0" w:space="0" w:color="auto"/>
        <w:right w:val="none" w:sz="0" w:space="0" w:color="auto"/>
      </w:divBdr>
    </w:div>
    <w:div w:id="979963950">
      <w:bodyDiv w:val="1"/>
      <w:marLeft w:val="0"/>
      <w:marRight w:val="0"/>
      <w:marTop w:val="0"/>
      <w:marBottom w:val="0"/>
      <w:divBdr>
        <w:top w:val="none" w:sz="0" w:space="0" w:color="auto"/>
        <w:left w:val="none" w:sz="0" w:space="0" w:color="auto"/>
        <w:bottom w:val="none" w:sz="0" w:space="0" w:color="auto"/>
        <w:right w:val="none" w:sz="0" w:space="0" w:color="auto"/>
      </w:divBdr>
    </w:div>
    <w:div w:id="1183084808">
      <w:bodyDiv w:val="1"/>
      <w:marLeft w:val="0"/>
      <w:marRight w:val="0"/>
      <w:marTop w:val="0"/>
      <w:marBottom w:val="0"/>
      <w:divBdr>
        <w:top w:val="none" w:sz="0" w:space="0" w:color="auto"/>
        <w:left w:val="none" w:sz="0" w:space="0" w:color="auto"/>
        <w:bottom w:val="none" w:sz="0" w:space="0" w:color="auto"/>
        <w:right w:val="none" w:sz="0" w:space="0" w:color="auto"/>
      </w:divBdr>
    </w:div>
    <w:div w:id="1222247943">
      <w:bodyDiv w:val="1"/>
      <w:marLeft w:val="0"/>
      <w:marRight w:val="0"/>
      <w:marTop w:val="0"/>
      <w:marBottom w:val="0"/>
      <w:divBdr>
        <w:top w:val="none" w:sz="0" w:space="0" w:color="auto"/>
        <w:left w:val="none" w:sz="0" w:space="0" w:color="auto"/>
        <w:bottom w:val="none" w:sz="0" w:space="0" w:color="auto"/>
        <w:right w:val="none" w:sz="0" w:space="0" w:color="auto"/>
      </w:divBdr>
    </w:div>
    <w:div w:id="1238902407">
      <w:bodyDiv w:val="1"/>
      <w:marLeft w:val="0"/>
      <w:marRight w:val="0"/>
      <w:marTop w:val="0"/>
      <w:marBottom w:val="0"/>
      <w:divBdr>
        <w:top w:val="none" w:sz="0" w:space="0" w:color="auto"/>
        <w:left w:val="none" w:sz="0" w:space="0" w:color="auto"/>
        <w:bottom w:val="none" w:sz="0" w:space="0" w:color="auto"/>
        <w:right w:val="none" w:sz="0" w:space="0" w:color="auto"/>
      </w:divBdr>
    </w:div>
    <w:div w:id="1340112242">
      <w:bodyDiv w:val="1"/>
      <w:marLeft w:val="0"/>
      <w:marRight w:val="0"/>
      <w:marTop w:val="0"/>
      <w:marBottom w:val="0"/>
      <w:divBdr>
        <w:top w:val="none" w:sz="0" w:space="0" w:color="auto"/>
        <w:left w:val="none" w:sz="0" w:space="0" w:color="auto"/>
        <w:bottom w:val="none" w:sz="0" w:space="0" w:color="auto"/>
        <w:right w:val="none" w:sz="0" w:space="0" w:color="auto"/>
      </w:divBdr>
    </w:div>
    <w:div w:id="1708991902">
      <w:bodyDiv w:val="1"/>
      <w:marLeft w:val="0"/>
      <w:marRight w:val="0"/>
      <w:marTop w:val="0"/>
      <w:marBottom w:val="0"/>
      <w:divBdr>
        <w:top w:val="none" w:sz="0" w:space="0" w:color="auto"/>
        <w:left w:val="none" w:sz="0" w:space="0" w:color="auto"/>
        <w:bottom w:val="none" w:sz="0" w:space="0" w:color="auto"/>
        <w:right w:val="none" w:sz="0" w:space="0" w:color="auto"/>
      </w:divBdr>
    </w:div>
    <w:div w:id="1712726692">
      <w:bodyDiv w:val="1"/>
      <w:marLeft w:val="0"/>
      <w:marRight w:val="0"/>
      <w:marTop w:val="0"/>
      <w:marBottom w:val="0"/>
      <w:divBdr>
        <w:top w:val="none" w:sz="0" w:space="0" w:color="auto"/>
        <w:left w:val="none" w:sz="0" w:space="0" w:color="auto"/>
        <w:bottom w:val="none" w:sz="0" w:space="0" w:color="auto"/>
        <w:right w:val="none" w:sz="0" w:space="0" w:color="auto"/>
      </w:divBdr>
    </w:div>
    <w:div w:id="1714232051">
      <w:bodyDiv w:val="1"/>
      <w:marLeft w:val="0"/>
      <w:marRight w:val="0"/>
      <w:marTop w:val="0"/>
      <w:marBottom w:val="0"/>
      <w:divBdr>
        <w:top w:val="none" w:sz="0" w:space="0" w:color="auto"/>
        <w:left w:val="none" w:sz="0" w:space="0" w:color="auto"/>
        <w:bottom w:val="none" w:sz="0" w:space="0" w:color="auto"/>
        <w:right w:val="none" w:sz="0" w:space="0" w:color="auto"/>
      </w:divBdr>
    </w:div>
    <w:div w:id="1756900189">
      <w:bodyDiv w:val="1"/>
      <w:marLeft w:val="0"/>
      <w:marRight w:val="0"/>
      <w:marTop w:val="0"/>
      <w:marBottom w:val="0"/>
      <w:divBdr>
        <w:top w:val="none" w:sz="0" w:space="0" w:color="auto"/>
        <w:left w:val="none" w:sz="0" w:space="0" w:color="auto"/>
        <w:bottom w:val="none" w:sz="0" w:space="0" w:color="auto"/>
        <w:right w:val="none" w:sz="0" w:space="0" w:color="auto"/>
      </w:divBdr>
    </w:div>
    <w:div w:id="1777099431">
      <w:bodyDiv w:val="1"/>
      <w:marLeft w:val="0"/>
      <w:marRight w:val="0"/>
      <w:marTop w:val="0"/>
      <w:marBottom w:val="0"/>
      <w:divBdr>
        <w:top w:val="none" w:sz="0" w:space="0" w:color="auto"/>
        <w:left w:val="none" w:sz="0" w:space="0" w:color="auto"/>
        <w:bottom w:val="none" w:sz="0" w:space="0" w:color="auto"/>
        <w:right w:val="none" w:sz="0" w:space="0" w:color="auto"/>
      </w:divBdr>
    </w:div>
    <w:div w:id="2004577039">
      <w:bodyDiv w:val="1"/>
      <w:marLeft w:val="0"/>
      <w:marRight w:val="0"/>
      <w:marTop w:val="0"/>
      <w:marBottom w:val="0"/>
      <w:divBdr>
        <w:top w:val="none" w:sz="0" w:space="0" w:color="auto"/>
        <w:left w:val="none" w:sz="0" w:space="0" w:color="auto"/>
        <w:bottom w:val="none" w:sz="0" w:space="0" w:color="auto"/>
        <w:right w:val="none" w:sz="0" w:space="0" w:color="auto"/>
      </w:divBdr>
    </w:div>
    <w:div w:id="2095394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0ED4B-A7E0-4393-B06D-EB4D40ADF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30115</Words>
  <Characters>171662</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LTTS comments</dc:creator>
  <cp:keywords/>
  <dc:description/>
  <cp:lastModifiedBy>Madhura Ramojwar</cp:lastModifiedBy>
  <cp:revision>2</cp:revision>
  <dcterms:created xsi:type="dcterms:W3CDTF">2021-05-20T17:44:00Z</dcterms:created>
  <dcterms:modified xsi:type="dcterms:W3CDTF">2021-05-20T17:44:00Z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2021-05-13T06:17:39Z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eb67f4ea-dd09-4a67-9118-000090f9885b</vt:lpwstr>
  </property>
  <property fmtid="{D5CDD505-2E9C-101B-9397-08002B2CF9AE}" pid="8" name="MSIP_Label_4b5591f2-6b23-403d-aa5f-b6d577f5e572_ContentBits">
    <vt:lpwstr>0</vt:lpwstr>
  </property>
</Properties>
</file>