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282839" w14:textId="089C141D" w:rsidR="00F633FE" w:rsidRPr="006451D3" w:rsidRDefault="00F633FE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1710"/>
        <w:gridCol w:w="1518"/>
        <w:gridCol w:w="3510"/>
      </w:tblGrid>
      <w:tr w:rsidR="00F44038" w:rsidRPr="006451D3" w14:paraId="3B9CEF24" w14:textId="77777777" w:rsidTr="006451D3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73B15F" w14:textId="77777777" w:rsidR="00F44038" w:rsidRPr="006451D3" w:rsidRDefault="00F44038">
            <w:pPr>
              <w:rPr>
                <w:rFonts w:cstheme="minorHAnsi"/>
                <w:b/>
                <w:bCs/>
                <w:iCs/>
                <w:sz w:val="24"/>
                <w:szCs w:val="24"/>
              </w:rPr>
            </w:pPr>
            <w:r w:rsidRPr="006451D3">
              <w:rPr>
                <w:rFonts w:cstheme="minorHAnsi"/>
                <w:b/>
                <w:bCs/>
                <w:iCs/>
                <w:sz w:val="24"/>
                <w:szCs w:val="24"/>
              </w:rPr>
              <w:t>Report Title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E686D50" w14:textId="77777777" w:rsidR="00F44038" w:rsidRPr="006451D3" w:rsidRDefault="00F44038">
            <w:pPr>
              <w:rPr>
                <w:rFonts w:cstheme="minorHAnsi"/>
                <w:b/>
                <w:bCs/>
                <w:iCs/>
                <w:sz w:val="24"/>
                <w:szCs w:val="24"/>
              </w:rPr>
            </w:pPr>
            <w:r w:rsidRPr="006451D3">
              <w:rPr>
                <w:rFonts w:cstheme="minorHAnsi"/>
                <w:b/>
                <w:bCs/>
                <w:iCs/>
                <w:sz w:val="24"/>
                <w:szCs w:val="24"/>
              </w:rPr>
              <w:t>Date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6942C" w14:textId="77777777" w:rsidR="00F44038" w:rsidRPr="006451D3" w:rsidRDefault="00F44038">
            <w:pPr>
              <w:rPr>
                <w:rFonts w:cstheme="minorHAnsi"/>
                <w:b/>
                <w:bCs/>
                <w:iCs/>
                <w:sz w:val="24"/>
                <w:szCs w:val="24"/>
              </w:rPr>
            </w:pPr>
            <w:r w:rsidRPr="006451D3">
              <w:rPr>
                <w:rFonts w:cstheme="minorHAnsi"/>
                <w:b/>
                <w:bCs/>
                <w:iCs/>
                <w:sz w:val="24"/>
                <w:szCs w:val="24"/>
              </w:rPr>
              <w:t>Functionality covered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AC0733" w14:textId="77777777" w:rsidR="00F44038" w:rsidRPr="006451D3" w:rsidRDefault="00F44038">
            <w:pPr>
              <w:rPr>
                <w:rFonts w:cstheme="minorHAnsi"/>
                <w:b/>
                <w:bCs/>
                <w:iCs/>
                <w:sz w:val="24"/>
                <w:szCs w:val="24"/>
              </w:rPr>
            </w:pPr>
            <w:r w:rsidRPr="006451D3">
              <w:rPr>
                <w:rFonts w:cstheme="minorHAnsi"/>
                <w:b/>
                <w:bCs/>
                <w:iCs/>
                <w:sz w:val="24"/>
                <w:szCs w:val="24"/>
              </w:rPr>
              <w:t>Summary of results</w:t>
            </w:r>
          </w:p>
        </w:tc>
      </w:tr>
      <w:tr w:rsidR="00F44038" w:rsidRPr="006451D3" w14:paraId="153C9C5E" w14:textId="77777777" w:rsidTr="006451D3">
        <w:trPr>
          <w:trHeight w:val="615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1A16" w14:textId="29BADDBD" w:rsidR="00F44038" w:rsidRPr="006451D3" w:rsidRDefault="00F44038">
            <w:pPr>
              <w:jc w:val="center"/>
              <w:rPr>
                <w:rFonts w:cstheme="minorHAnsi"/>
                <w:iCs/>
                <w:sz w:val="24"/>
                <w:szCs w:val="24"/>
              </w:rPr>
            </w:pPr>
            <w:r w:rsidRPr="006451D3">
              <w:rPr>
                <w:rFonts w:cstheme="minorHAnsi"/>
                <w:sz w:val="24"/>
                <w:szCs w:val="24"/>
              </w:rPr>
              <w:t>Initial Results from Mobile Low-Dose Computerized Tomographic Lung Cancer Screening Unit: Improved Outcomes for Underserved Populations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87F3" w14:textId="0B234589" w:rsidR="00F44038" w:rsidRPr="006451D3" w:rsidRDefault="00F44038">
            <w:pPr>
              <w:rPr>
                <w:rFonts w:cstheme="minorHAnsi"/>
                <w:iCs/>
                <w:sz w:val="24"/>
                <w:szCs w:val="24"/>
              </w:rPr>
            </w:pPr>
            <w:r w:rsidRPr="006451D3">
              <w:rPr>
                <w:rFonts w:cstheme="minorHAnsi"/>
                <w:sz w:val="24"/>
                <w:szCs w:val="24"/>
              </w:rPr>
              <w:t>26</w:t>
            </w:r>
            <w:r w:rsidRPr="006451D3">
              <w:rPr>
                <w:rFonts w:cstheme="minorHAnsi"/>
                <w:sz w:val="24"/>
                <w:szCs w:val="24"/>
              </w:rPr>
              <w:t>-</w:t>
            </w:r>
            <w:r w:rsidRPr="006451D3">
              <w:rPr>
                <w:rFonts w:cstheme="minorHAnsi"/>
                <w:sz w:val="24"/>
                <w:szCs w:val="24"/>
              </w:rPr>
              <w:t>Nov</w:t>
            </w:r>
            <w:r w:rsidRPr="006451D3">
              <w:rPr>
                <w:rFonts w:cstheme="minorHAnsi"/>
                <w:sz w:val="24"/>
                <w:szCs w:val="24"/>
              </w:rPr>
              <w:t>-20</w:t>
            </w:r>
            <w:r w:rsidRPr="006451D3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43378" w14:textId="11BDFADF" w:rsidR="00F44038" w:rsidRPr="006451D3" w:rsidRDefault="00F44038">
            <w:pPr>
              <w:jc w:val="center"/>
              <w:rPr>
                <w:rFonts w:cstheme="minorHAnsi"/>
                <w:iCs/>
                <w:sz w:val="24"/>
                <w:szCs w:val="24"/>
              </w:rPr>
            </w:pPr>
            <w:r w:rsidRPr="006451D3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 </w:t>
            </w:r>
            <w:r w:rsidRPr="006451D3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Low dose</w:t>
            </w:r>
            <w:r w:rsidRPr="006451D3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 computed tomography (CT) 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3C7EF" w14:textId="77777777" w:rsidR="00F44038" w:rsidRPr="006451D3" w:rsidRDefault="00F44038" w:rsidP="00F44038">
            <w:pPr>
              <w:pStyle w:val="ListParagraph"/>
              <w:numPr>
                <w:ilvl w:val="0"/>
                <w:numId w:val="3"/>
              </w:numPr>
              <w:spacing w:after="120"/>
              <w:rPr>
                <w:rFonts w:cstheme="minorHAnsi"/>
                <w:sz w:val="24"/>
                <w:szCs w:val="24"/>
              </w:rPr>
            </w:pPr>
            <w:r w:rsidRPr="006451D3">
              <w:rPr>
                <w:rFonts w:cstheme="minorHAnsi"/>
                <w:sz w:val="24"/>
                <w:szCs w:val="24"/>
              </w:rPr>
              <w:t xml:space="preserve">This study shows that a mobile low-dose CT scanning unit allows effective lung cancer screening. </w:t>
            </w:r>
          </w:p>
          <w:p w14:paraId="5F84C4BA" w14:textId="77777777" w:rsidR="00F44038" w:rsidRPr="006451D3" w:rsidRDefault="00F44038" w:rsidP="00F44038">
            <w:pPr>
              <w:pStyle w:val="ListParagraph"/>
              <w:numPr>
                <w:ilvl w:val="0"/>
                <w:numId w:val="3"/>
              </w:numPr>
              <w:spacing w:after="120"/>
              <w:rPr>
                <w:rFonts w:cstheme="minorHAnsi"/>
                <w:sz w:val="24"/>
                <w:szCs w:val="24"/>
              </w:rPr>
            </w:pPr>
            <w:r w:rsidRPr="006451D3">
              <w:rPr>
                <w:rFonts w:cstheme="minorHAnsi"/>
                <w:sz w:val="24"/>
                <w:szCs w:val="24"/>
              </w:rPr>
              <w:t xml:space="preserve">Lung Cancer Screening compared low-dose CT with usual care. </w:t>
            </w:r>
          </w:p>
          <w:p w14:paraId="20B32FC7" w14:textId="3FBA0CAB" w:rsidR="00F44038" w:rsidRPr="006451D3" w:rsidRDefault="00F44038" w:rsidP="00F44038">
            <w:pPr>
              <w:pStyle w:val="ListParagraph"/>
              <w:numPr>
                <w:ilvl w:val="0"/>
                <w:numId w:val="3"/>
              </w:numPr>
              <w:spacing w:after="120"/>
              <w:rPr>
                <w:rFonts w:cstheme="minorHAnsi"/>
                <w:sz w:val="24"/>
                <w:szCs w:val="24"/>
              </w:rPr>
            </w:pPr>
            <w:r w:rsidRPr="006451D3">
              <w:rPr>
                <w:rFonts w:cstheme="minorHAnsi"/>
                <w:sz w:val="24"/>
                <w:szCs w:val="24"/>
              </w:rPr>
              <w:t>Using low-dose helical CT screening, the National Lung Screening Trial demonstrated a 20% improvement in tumor specific survival and a statistical increase in overall survival comparing to plain chest radiography</w:t>
            </w:r>
          </w:p>
        </w:tc>
      </w:tr>
    </w:tbl>
    <w:p w14:paraId="73DFC7AB" w14:textId="77777777" w:rsidR="00A35BAC" w:rsidRPr="006451D3" w:rsidRDefault="00A35BAC">
      <w:pPr>
        <w:rPr>
          <w:rFonts w:cstheme="minorHAnsi"/>
          <w:sz w:val="24"/>
          <w:szCs w:val="24"/>
        </w:rPr>
      </w:pPr>
    </w:p>
    <w:p w14:paraId="061069F9" w14:textId="77777777" w:rsidR="00F633FE" w:rsidRPr="006451D3" w:rsidRDefault="00F633FE" w:rsidP="00F633FE">
      <w:pPr>
        <w:rPr>
          <w:rFonts w:cstheme="minorHAnsi"/>
          <w:b/>
          <w:bCs/>
          <w:iCs/>
          <w:sz w:val="24"/>
          <w:szCs w:val="24"/>
        </w:rPr>
      </w:pPr>
      <w:r w:rsidRPr="006451D3">
        <w:rPr>
          <w:rFonts w:cstheme="minorHAnsi"/>
          <w:b/>
          <w:bCs/>
          <w:iCs/>
          <w:sz w:val="24"/>
          <w:szCs w:val="24"/>
        </w:rPr>
        <w:t>Appraisal:</w:t>
      </w:r>
    </w:p>
    <w:p w14:paraId="3EBE1C92" w14:textId="00AF74D2" w:rsidR="00F633FE" w:rsidRPr="006451D3" w:rsidRDefault="00F633FE" w:rsidP="00F633FE">
      <w:pPr>
        <w:spacing w:after="0"/>
        <w:rPr>
          <w:rFonts w:cstheme="minorHAnsi"/>
          <w:iCs/>
          <w:sz w:val="24"/>
          <w:szCs w:val="24"/>
        </w:rPr>
      </w:pPr>
      <w:r w:rsidRPr="006451D3">
        <w:rPr>
          <w:rFonts w:cstheme="minorHAnsi"/>
          <w:iCs/>
          <w:sz w:val="24"/>
          <w:szCs w:val="24"/>
        </w:rPr>
        <w:t>The clinical data collected from</w:t>
      </w:r>
      <w:r w:rsidRPr="006451D3">
        <w:rPr>
          <w:rFonts w:cstheme="minorHAnsi"/>
          <w:iCs/>
          <w:sz w:val="24"/>
          <w:szCs w:val="24"/>
        </w:rPr>
        <w:t xml:space="preserve"> “</w:t>
      </w:r>
      <w:r w:rsidRPr="006451D3">
        <w:rPr>
          <w:rFonts w:cstheme="minorHAnsi"/>
          <w:sz w:val="24"/>
          <w:szCs w:val="24"/>
        </w:rPr>
        <w:t xml:space="preserve">Initial Results from Mobile Low-Dose Computerized Tomographic Lung Cancer Screening Unit: Improved Outcomes for Underserved </w:t>
      </w:r>
      <w:r w:rsidRPr="006451D3">
        <w:rPr>
          <w:rFonts w:cstheme="minorHAnsi"/>
          <w:sz w:val="24"/>
          <w:szCs w:val="24"/>
        </w:rPr>
        <w:t>Populations”</w:t>
      </w:r>
      <w:r w:rsidRPr="006451D3">
        <w:rPr>
          <w:rFonts w:cstheme="minorHAnsi"/>
          <w:iCs/>
          <w:sz w:val="24"/>
          <w:szCs w:val="24"/>
        </w:rPr>
        <w:t xml:space="preserve"> initiated</w:t>
      </w:r>
      <w:r w:rsidRPr="006451D3">
        <w:rPr>
          <w:rFonts w:cstheme="minorHAnsi"/>
          <w:iCs/>
          <w:sz w:val="24"/>
          <w:szCs w:val="24"/>
        </w:rPr>
        <w:t xml:space="preserve"> studies referenced </w:t>
      </w:r>
      <w:r w:rsidR="001E631A" w:rsidRPr="006451D3">
        <w:rPr>
          <w:rFonts w:cstheme="minorHAnsi"/>
          <w:iCs/>
          <w:sz w:val="24"/>
          <w:szCs w:val="24"/>
        </w:rPr>
        <w:t>below.</w:t>
      </w:r>
    </w:p>
    <w:p w14:paraId="66214473" w14:textId="254BD768" w:rsidR="001E631A" w:rsidRPr="006451D3" w:rsidRDefault="001E631A" w:rsidP="00F633FE">
      <w:pPr>
        <w:spacing w:after="0"/>
        <w:rPr>
          <w:rFonts w:cstheme="minorHAnsi"/>
          <w:iCs/>
          <w:sz w:val="24"/>
          <w:szCs w:val="24"/>
        </w:rPr>
      </w:pPr>
    </w:p>
    <w:p w14:paraId="699377BC" w14:textId="651EA2F3" w:rsidR="001E631A" w:rsidRPr="006451D3" w:rsidRDefault="001E631A" w:rsidP="00F633FE">
      <w:pPr>
        <w:spacing w:after="0"/>
        <w:rPr>
          <w:rFonts w:cstheme="minorHAnsi"/>
          <w:b/>
          <w:bCs/>
          <w:iCs/>
          <w:sz w:val="24"/>
          <w:szCs w:val="24"/>
        </w:rPr>
      </w:pPr>
      <w:r w:rsidRPr="006451D3">
        <w:rPr>
          <w:rFonts w:cstheme="minorHAnsi"/>
          <w:b/>
          <w:bCs/>
          <w:iCs/>
          <w:sz w:val="24"/>
          <w:szCs w:val="24"/>
        </w:rPr>
        <w:t>Data Sustainability Criteria:</w:t>
      </w:r>
    </w:p>
    <w:p w14:paraId="5B8F57FF" w14:textId="77777777" w:rsidR="001E631A" w:rsidRPr="006451D3" w:rsidRDefault="001E631A" w:rsidP="00F633FE">
      <w:pPr>
        <w:spacing w:after="0"/>
        <w:rPr>
          <w:rFonts w:cstheme="minorHAnsi"/>
          <w:iCs/>
          <w:sz w:val="24"/>
          <w:szCs w:val="24"/>
        </w:rPr>
      </w:pPr>
    </w:p>
    <w:p w14:paraId="1E5ADFD6" w14:textId="6A41EAE0" w:rsidR="00F633FE" w:rsidRPr="006451D3" w:rsidRDefault="00F633FE" w:rsidP="00F633FE">
      <w:pPr>
        <w:spacing w:after="0"/>
        <w:rPr>
          <w:rFonts w:cstheme="minorHAnsi"/>
          <w:iCs/>
          <w:sz w:val="24"/>
          <w:szCs w:val="24"/>
        </w:rPr>
      </w:pPr>
      <w:r w:rsidRPr="006451D3">
        <w:rPr>
          <w:rFonts w:cstheme="minorHAnsi"/>
          <w:iCs/>
          <w:sz w:val="24"/>
          <w:szCs w:val="24"/>
        </w:rPr>
        <w:t xml:space="preserve">D1: data generated from actual </w:t>
      </w:r>
      <w:r w:rsidRPr="006451D3">
        <w:rPr>
          <w:rFonts w:cstheme="minorHAnsi"/>
          <w:iCs/>
          <w:sz w:val="24"/>
          <w:szCs w:val="24"/>
        </w:rPr>
        <w:t>device.</w:t>
      </w:r>
    </w:p>
    <w:p w14:paraId="7DDC88A2" w14:textId="06EACC41" w:rsidR="00F44038" w:rsidRPr="006451D3" w:rsidRDefault="00F44038" w:rsidP="00F633FE">
      <w:pPr>
        <w:spacing w:after="0"/>
        <w:rPr>
          <w:rFonts w:cstheme="minorHAnsi"/>
          <w:iCs/>
          <w:sz w:val="24"/>
          <w:szCs w:val="24"/>
        </w:rPr>
      </w:pPr>
      <w:r w:rsidRPr="006451D3">
        <w:rPr>
          <w:rFonts w:cstheme="minorHAnsi"/>
          <w:iCs/>
          <w:sz w:val="24"/>
          <w:szCs w:val="24"/>
        </w:rPr>
        <w:t>D2: data generated from comparable device.</w:t>
      </w:r>
    </w:p>
    <w:p w14:paraId="1F49E392" w14:textId="25D6B37A" w:rsidR="00F633FE" w:rsidRPr="006451D3" w:rsidRDefault="00F633FE" w:rsidP="00F633FE">
      <w:pPr>
        <w:spacing w:after="0"/>
        <w:rPr>
          <w:rFonts w:cstheme="minorHAnsi"/>
          <w:iCs/>
          <w:sz w:val="24"/>
          <w:szCs w:val="24"/>
        </w:rPr>
      </w:pPr>
      <w:r w:rsidRPr="006451D3">
        <w:rPr>
          <w:rFonts w:cstheme="minorHAnsi"/>
          <w:iCs/>
          <w:sz w:val="24"/>
          <w:szCs w:val="24"/>
        </w:rPr>
        <w:t xml:space="preserve">A1: device used for the same intended </w:t>
      </w:r>
      <w:r w:rsidRPr="006451D3">
        <w:rPr>
          <w:rFonts w:cstheme="minorHAnsi"/>
          <w:iCs/>
          <w:sz w:val="24"/>
          <w:szCs w:val="24"/>
        </w:rPr>
        <w:t>use.</w:t>
      </w:r>
    </w:p>
    <w:p w14:paraId="70AC0ECF" w14:textId="4BDD1777" w:rsidR="00F633FE" w:rsidRPr="006451D3" w:rsidRDefault="00F633FE" w:rsidP="00F633FE">
      <w:pPr>
        <w:spacing w:after="0"/>
        <w:rPr>
          <w:rFonts w:cstheme="minorHAnsi"/>
          <w:iCs/>
          <w:sz w:val="24"/>
          <w:szCs w:val="24"/>
        </w:rPr>
      </w:pPr>
      <w:r w:rsidRPr="006451D3">
        <w:rPr>
          <w:rFonts w:cstheme="minorHAnsi"/>
          <w:iCs/>
          <w:sz w:val="24"/>
          <w:szCs w:val="24"/>
        </w:rPr>
        <w:t xml:space="preserve">P1: data generated from a patient group that is representative of the intended treatment </w:t>
      </w:r>
      <w:r w:rsidRPr="006451D3">
        <w:rPr>
          <w:rFonts w:cstheme="minorHAnsi"/>
          <w:iCs/>
          <w:sz w:val="24"/>
          <w:szCs w:val="24"/>
        </w:rPr>
        <w:t>population.</w:t>
      </w:r>
    </w:p>
    <w:p w14:paraId="13C112F0" w14:textId="77777777" w:rsidR="00F633FE" w:rsidRPr="006451D3" w:rsidRDefault="00F633FE" w:rsidP="00F633FE">
      <w:pPr>
        <w:spacing w:after="0"/>
        <w:rPr>
          <w:rFonts w:cstheme="minorHAnsi"/>
          <w:iCs/>
          <w:sz w:val="24"/>
          <w:szCs w:val="24"/>
        </w:rPr>
      </w:pPr>
      <w:r w:rsidRPr="006451D3">
        <w:rPr>
          <w:rFonts w:cstheme="minorHAnsi"/>
          <w:iCs/>
          <w:sz w:val="24"/>
          <w:szCs w:val="24"/>
        </w:rPr>
        <w:t>R2: data contain sufficient information (with some deficiencies)</w:t>
      </w:r>
    </w:p>
    <w:p w14:paraId="71003EDA" w14:textId="646DE3B1" w:rsidR="00F633FE" w:rsidRPr="006451D3" w:rsidRDefault="00F633FE" w:rsidP="00F633FE">
      <w:pPr>
        <w:spacing w:after="0"/>
        <w:rPr>
          <w:rFonts w:cstheme="minorHAnsi"/>
          <w:iCs/>
          <w:sz w:val="24"/>
          <w:szCs w:val="24"/>
        </w:rPr>
      </w:pPr>
      <w:r w:rsidRPr="006451D3">
        <w:rPr>
          <w:rFonts w:cstheme="minorHAnsi"/>
          <w:iCs/>
          <w:sz w:val="24"/>
          <w:szCs w:val="24"/>
        </w:rPr>
        <w:t xml:space="preserve">                </w:t>
      </w:r>
    </w:p>
    <w:p w14:paraId="31781DD8" w14:textId="252FC434" w:rsidR="00F633FE" w:rsidRPr="006451D3" w:rsidRDefault="001E631A" w:rsidP="00F633FE">
      <w:pPr>
        <w:spacing w:after="0"/>
        <w:rPr>
          <w:rFonts w:cstheme="minorHAnsi"/>
          <w:b/>
          <w:bCs/>
          <w:iCs/>
          <w:sz w:val="24"/>
          <w:szCs w:val="24"/>
        </w:rPr>
      </w:pPr>
      <w:r w:rsidRPr="006451D3">
        <w:rPr>
          <w:rFonts w:cstheme="minorHAnsi"/>
          <w:b/>
          <w:bCs/>
          <w:iCs/>
          <w:sz w:val="24"/>
          <w:szCs w:val="24"/>
        </w:rPr>
        <w:t xml:space="preserve">Data </w:t>
      </w:r>
      <w:r w:rsidR="00F633FE" w:rsidRPr="006451D3">
        <w:rPr>
          <w:rFonts w:cstheme="minorHAnsi"/>
          <w:b/>
          <w:bCs/>
          <w:iCs/>
          <w:sz w:val="24"/>
          <w:szCs w:val="24"/>
        </w:rPr>
        <w:t>contribution criteria:</w:t>
      </w:r>
    </w:p>
    <w:p w14:paraId="3486CE51" w14:textId="77777777" w:rsidR="001E631A" w:rsidRPr="006451D3" w:rsidRDefault="001E631A" w:rsidP="00F633FE">
      <w:pPr>
        <w:spacing w:after="0"/>
        <w:rPr>
          <w:rFonts w:cstheme="minorHAnsi"/>
          <w:iCs/>
          <w:sz w:val="24"/>
          <w:szCs w:val="24"/>
        </w:rPr>
      </w:pPr>
    </w:p>
    <w:p w14:paraId="681DA9A1" w14:textId="2D9EF812" w:rsidR="00F633FE" w:rsidRPr="006451D3" w:rsidRDefault="00F633FE" w:rsidP="00F633FE">
      <w:pPr>
        <w:spacing w:after="0"/>
        <w:rPr>
          <w:rFonts w:cstheme="minorHAnsi"/>
          <w:iCs/>
          <w:sz w:val="24"/>
          <w:szCs w:val="24"/>
        </w:rPr>
      </w:pPr>
      <w:r w:rsidRPr="006451D3">
        <w:rPr>
          <w:rFonts w:cstheme="minorHAnsi"/>
          <w:iCs/>
          <w:sz w:val="24"/>
          <w:szCs w:val="24"/>
        </w:rPr>
        <w:t xml:space="preserve">T1: functionality in question directly mentioned by the </w:t>
      </w:r>
      <w:r w:rsidRPr="006451D3">
        <w:rPr>
          <w:rFonts w:cstheme="minorHAnsi"/>
          <w:iCs/>
          <w:sz w:val="24"/>
          <w:szCs w:val="24"/>
        </w:rPr>
        <w:t>study.</w:t>
      </w:r>
    </w:p>
    <w:p w14:paraId="55016E3D" w14:textId="587C8D27" w:rsidR="00F633FE" w:rsidRPr="006451D3" w:rsidRDefault="00F633FE" w:rsidP="00F633FE">
      <w:pPr>
        <w:spacing w:after="0"/>
        <w:rPr>
          <w:rFonts w:cstheme="minorHAnsi"/>
          <w:iCs/>
          <w:sz w:val="24"/>
          <w:szCs w:val="24"/>
        </w:rPr>
      </w:pPr>
      <w:r w:rsidRPr="006451D3">
        <w:rPr>
          <w:rFonts w:cstheme="minorHAnsi"/>
          <w:iCs/>
          <w:sz w:val="24"/>
          <w:szCs w:val="24"/>
        </w:rPr>
        <w:t xml:space="preserve">O1: outcome measures reported reflect the intended performance / intended </w:t>
      </w:r>
      <w:r w:rsidR="006451D3" w:rsidRPr="006451D3">
        <w:rPr>
          <w:rFonts w:cstheme="minorHAnsi"/>
          <w:iCs/>
          <w:sz w:val="24"/>
          <w:szCs w:val="24"/>
        </w:rPr>
        <w:t>use.</w:t>
      </w:r>
    </w:p>
    <w:p w14:paraId="32EEF174" w14:textId="77777777" w:rsidR="00F633FE" w:rsidRPr="006451D3" w:rsidRDefault="00F633FE" w:rsidP="00F633FE">
      <w:pPr>
        <w:spacing w:after="0"/>
        <w:rPr>
          <w:rFonts w:cstheme="minorHAnsi"/>
          <w:iCs/>
          <w:sz w:val="24"/>
          <w:szCs w:val="24"/>
        </w:rPr>
      </w:pPr>
      <w:r w:rsidRPr="006451D3">
        <w:rPr>
          <w:rFonts w:cstheme="minorHAnsi"/>
          <w:iCs/>
          <w:sz w:val="24"/>
          <w:szCs w:val="24"/>
        </w:rPr>
        <w:t>F2: no follow-up (not a therapeutic device)</w:t>
      </w:r>
    </w:p>
    <w:p w14:paraId="13B1BA12" w14:textId="77777777" w:rsidR="00F633FE" w:rsidRPr="006451D3" w:rsidRDefault="00F633FE" w:rsidP="00F633FE">
      <w:pPr>
        <w:spacing w:after="0"/>
        <w:rPr>
          <w:rFonts w:cstheme="minorHAnsi"/>
          <w:iCs/>
          <w:sz w:val="24"/>
          <w:szCs w:val="24"/>
        </w:rPr>
      </w:pPr>
      <w:r w:rsidRPr="006451D3">
        <w:rPr>
          <w:rFonts w:cstheme="minorHAnsi"/>
          <w:iCs/>
          <w:sz w:val="24"/>
          <w:szCs w:val="24"/>
        </w:rPr>
        <w:lastRenderedPageBreak/>
        <w:t>S2: statistical significance (data include quantitative / qualitative statements, but statistical analysis is not always provided)</w:t>
      </w:r>
    </w:p>
    <w:p w14:paraId="452FD542" w14:textId="34C9F6F5" w:rsidR="00A35BAC" w:rsidRPr="006451D3" w:rsidRDefault="00F633FE" w:rsidP="006451D3">
      <w:pPr>
        <w:spacing w:after="0"/>
        <w:rPr>
          <w:rFonts w:cstheme="minorHAnsi"/>
          <w:iCs/>
          <w:sz w:val="24"/>
          <w:szCs w:val="24"/>
        </w:rPr>
      </w:pPr>
      <w:r w:rsidRPr="006451D3">
        <w:rPr>
          <w:rFonts w:cstheme="minorHAnsi"/>
          <w:iCs/>
          <w:sz w:val="24"/>
          <w:szCs w:val="24"/>
        </w:rPr>
        <w:t xml:space="preserve">C1: the functionality in question used for day-to-day service and was clinically </w:t>
      </w:r>
      <w:r w:rsidR="001E631A" w:rsidRPr="006451D3">
        <w:rPr>
          <w:rFonts w:cstheme="minorHAnsi"/>
          <w:iCs/>
          <w:sz w:val="24"/>
          <w:szCs w:val="24"/>
        </w:rPr>
        <w:t>significant.</w:t>
      </w:r>
    </w:p>
    <w:sectPr w:rsidR="00A35BAC" w:rsidRPr="0064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62FA84" w14:textId="77777777" w:rsidR="006451D3" w:rsidRDefault="006451D3" w:rsidP="006451D3">
      <w:pPr>
        <w:spacing w:after="0" w:line="240" w:lineRule="auto"/>
      </w:pPr>
      <w:r>
        <w:separator/>
      </w:r>
    </w:p>
  </w:endnote>
  <w:endnote w:type="continuationSeparator" w:id="0">
    <w:p w14:paraId="065DDE33" w14:textId="77777777" w:rsidR="006451D3" w:rsidRDefault="006451D3" w:rsidP="00645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CDD6EA" w14:textId="77777777" w:rsidR="006451D3" w:rsidRDefault="006451D3" w:rsidP="006451D3">
      <w:pPr>
        <w:spacing w:after="0" w:line="240" w:lineRule="auto"/>
      </w:pPr>
      <w:r>
        <w:separator/>
      </w:r>
    </w:p>
  </w:footnote>
  <w:footnote w:type="continuationSeparator" w:id="0">
    <w:p w14:paraId="1FA63ED8" w14:textId="77777777" w:rsidR="006451D3" w:rsidRDefault="006451D3" w:rsidP="006451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F0EF7"/>
    <w:multiLevelType w:val="hybridMultilevel"/>
    <w:tmpl w:val="751AC7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97991"/>
    <w:multiLevelType w:val="hybridMultilevel"/>
    <w:tmpl w:val="F8B26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AC"/>
    <w:rsid w:val="001E631A"/>
    <w:rsid w:val="00263986"/>
    <w:rsid w:val="006451D3"/>
    <w:rsid w:val="00A35BAC"/>
    <w:rsid w:val="00AB240C"/>
    <w:rsid w:val="00F44038"/>
    <w:rsid w:val="00F6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36256E"/>
  <w15:chartTrackingRefBased/>
  <w15:docId w15:val="{1A4CF878-5627-4087-970E-DA34F24D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B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er">
    <w:name w:val="Table Header"/>
    <w:basedOn w:val="Normal"/>
    <w:link w:val="TableHeaderChar"/>
    <w:qFormat/>
    <w:rsid w:val="00A35BAC"/>
    <w:pPr>
      <w:keepNext/>
      <w:keepLines/>
      <w:spacing w:before="80" w:after="80" w:line="200" w:lineRule="exact"/>
      <w:jc w:val="center"/>
    </w:pPr>
    <w:rPr>
      <w:rFonts w:ascii="Arial" w:hAnsi="Arial"/>
      <w:b/>
      <w:sz w:val="20"/>
      <w:szCs w:val="18"/>
    </w:rPr>
  </w:style>
  <w:style w:type="paragraph" w:customStyle="1" w:styleId="TableEntry">
    <w:name w:val="Table Entry"/>
    <w:basedOn w:val="Normal"/>
    <w:link w:val="TableEntryChar"/>
    <w:qFormat/>
    <w:rsid w:val="00A35BAC"/>
    <w:pPr>
      <w:spacing w:before="40" w:after="40" w:line="240" w:lineRule="auto"/>
    </w:pPr>
    <w:rPr>
      <w:rFonts w:ascii="Arial" w:eastAsia="Times New Roman" w:hAnsi="Arial" w:cs="Times New Roman"/>
      <w:sz w:val="20"/>
      <w:szCs w:val="18"/>
    </w:rPr>
  </w:style>
  <w:style w:type="character" w:customStyle="1" w:styleId="TableEntryChar">
    <w:name w:val="Table Entry Char"/>
    <w:basedOn w:val="DefaultParagraphFont"/>
    <w:link w:val="TableEntry"/>
    <w:rsid w:val="00A35BAC"/>
    <w:rPr>
      <w:rFonts w:ascii="Arial" w:eastAsia="Times New Roman" w:hAnsi="Arial" w:cs="Times New Roman"/>
      <w:sz w:val="20"/>
      <w:szCs w:val="18"/>
    </w:rPr>
  </w:style>
  <w:style w:type="character" w:customStyle="1" w:styleId="TableHeaderChar">
    <w:name w:val="Table Header Char"/>
    <w:link w:val="TableHeader"/>
    <w:locked/>
    <w:rsid w:val="00A35BAC"/>
    <w:rPr>
      <w:rFonts w:ascii="Arial" w:hAnsi="Arial"/>
      <w:b/>
      <w:sz w:val="20"/>
      <w:szCs w:val="18"/>
    </w:rPr>
  </w:style>
  <w:style w:type="table" w:styleId="TableGrid">
    <w:name w:val="Table Grid"/>
    <w:basedOn w:val="TableNormal"/>
    <w:uiPriority w:val="39"/>
    <w:rsid w:val="00A35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40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3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Ramojwar</dc:creator>
  <cp:keywords/>
  <dc:description/>
  <cp:lastModifiedBy>Madhura Ramojwar</cp:lastModifiedBy>
  <cp:revision>1</cp:revision>
  <dcterms:created xsi:type="dcterms:W3CDTF">2021-02-15T09:17:00Z</dcterms:created>
  <dcterms:modified xsi:type="dcterms:W3CDTF">2021-02-15T10:31:00Z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5591f2-6b23-403d-aa5f-b6d577f5e572_Enabled">
    <vt:lpwstr>true</vt:lpwstr>
  </property>
  <property fmtid="{D5CDD505-2E9C-101B-9397-08002B2CF9AE}" pid="3" name="MSIP_Label_4b5591f2-6b23-403d-aa5f-b6d577f5e572_SetDate">
    <vt:lpwstr>2021-02-15T10:31:32Z</vt:lpwstr>
  </property>
  <property fmtid="{D5CDD505-2E9C-101B-9397-08002B2CF9AE}" pid="4" name="MSIP_Label_4b5591f2-6b23-403d-aa5f-b6d577f5e572_Method">
    <vt:lpwstr>Standard</vt:lpwstr>
  </property>
  <property fmtid="{D5CDD505-2E9C-101B-9397-08002B2CF9AE}" pid="5" name="MSIP_Label_4b5591f2-6b23-403d-aa5f-b6d577f5e572_Name">
    <vt:lpwstr>4b5591f2-6b23-403d-aa5f-b6d577f5e572</vt:lpwstr>
  </property>
  <property fmtid="{D5CDD505-2E9C-101B-9397-08002B2CF9AE}" pid="6" name="MSIP_Label_4b5591f2-6b23-403d-aa5f-b6d577f5e572_SiteId">
    <vt:lpwstr>311b3378-8e8a-4b5e-a33f-e80a3d8ba60a</vt:lpwstr>
  </property>
  <property fmtid="{D5CDD505-2E9C-101B-9397-08002B2CF9AE}" pid="7" name="MSIP_Label_4b5591f2-6b23-403d-aa5f-b6d577f5e572_ActionId">
    <vt:lpwstr>5084be9c-a6d1-4356-8eb4-00004f43cd5f</vt:lpwstr>
  </property>
  <property fmtid="{D5CDD505-2E9C-101B-9397-08002B2CF9AE}" pid="8" name="MSIP_Label_4b5591f2-6b23-403d-aa5f-b6d577f5e572_ContentBits">
    <vt:lpwstr>0</vt:lpwstr>
  </property>
</Properties>
</file>