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8C843" w14:textId="5D8439E2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  <w:r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t>Reference styles:</w:t>
      </w:r>
    </w:p>
    <w:tbl>
      <w:tblPr>
        <w:tblW w:w="9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430"/>
        <w:gridCol w:w="3690"/>
      </w:tblGrid>
      <w:tr w:rsidR="00BE2C53" w:rsidRPr="00BE2C53" w14:paraId="7BD16C45" w14:textId="77777777" w:rsidTr="000C695D">
        <w:trPr>
          <w:trHeight w:val="288"/>
          <w:tblHeader/>
        </w:trPr>
        <w:tc>
          <w:tcPr>
            <w:tcW w:w="2880" w:type="dxa"/>
            <w:tcBorders>
              <w:bottom w:val="nil"/>
            </w:tcBorders>
            <w:hideMark/>
          </w:tcPr>
          <w:p w14:paraId="0129F253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b/>
                <w:bCs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b/>
                <w:bCs/>
                <w:color w:val="0D405F"/>
                <w:sz w:val="20"/>
                <w:szCs w:val="20"/>
              </w:rPr>
              <w:t>Citation style</w:t>
            </w:r>
          </w:p>
        </w:tc>
        <w:tc>
          <w:tcPr>
            <w:tcW w:w="2430" w:type="dxa"/>
            <w:tcBorders>
              <w:bottom w:val="nil"/>
            </w:tcBorders>
            <w:hideMark/>
          </w:tcPr>
          <w:p w14:paraId="414202FD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b/>
                <w:bCs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b/>
                <w:bCs/>
                <w:color w:val="0D405F"/>
                <w:sz w:val="20"/>
                <w:szCs w:val="20"/>
              </w:rPr>
              <w:t>Disciplines</w:t>
            </w:r>
          </w:p>
        </w:tc>
        <w:tc>
          <w:tcPr>
            <w:tcW w:w="3690" w:type="dxa"/>
            <w:tcBorders>
              <w:bottom w:val="nil"/>
              <w:right w:val="nil"/>
            </w:tcBorders>
            <w:hideMark/>
          </w:tcPr>
          <w:p w14:paraId="1C797D87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b/>
                <w:bCs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b/>
                <w:bCs/>
                <w:color w:val="0D405F"/>
                <w:sz w:val="20"/>
                <w:szCs w:val="20"/>
              </w:rPr>
              <w:t>Type of citation</w:t>
            </w:r>
          </w:p>
        </w:tc>
      </w:tr>
      <w:tr w:rsidR="00BE2C53" w:rsidRPr="00BE2C53" w14:paraId="35E2B862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2C33972B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8" w:anchor="mla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MLA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523B0916" w14:textId="77777777" w:rsidR="00BE2C53" w:rsidRPr="00BE2C53" w:rsidRDefault="00BE2C53" w:rsidP="000C695D">
            <w:pPr>
              <w:spacing w:after="0" w:line="240" w:lineRule="auto"/>
              <w:ind w:left="-551" w:firstLine="551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Humanities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3DD8813C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Parenthetical (author-page number)</w:t>
            </w:r>
          </w:p>
        </w:tc>
      </w:tr>
      <w:tr w:rsidR="00BE2C53" w:rsidRPr="00BE2C53" w14:paraId="4E616D39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55C85C6B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9" w:anchor="apa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APA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028E6664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Psychology, education, social sciences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2BFAC4EC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Parenthetical (author-date)</w:t>
            </w:r>
          </w:p>
        </w:tc>
      </w:tr>
      <w:tr w:rsidR="00BE2C53" w:rsidRPr="00BE2C53" w14:paraId="5A5BF726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0AA80C3C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10" w:anchor="chicago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Chicago A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6BEA1C2E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History, humanities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0F480E5E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Notes</w:t>
            </w:r>
          </w:p>
        </w:tc>
      </w:tr>
      <w:tr w:rsidR="00BE2C53" w:rsidRPr="00BE2C53" w14:paraId="41976A30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15256631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11" w:anchor="chicago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Chicago B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56CE232A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Sciences, social sciences, humanities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3D27F965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Parenthetical (author-date)</w:t>
            </w:r>
          </w:p>
        </w:tc>
      </w:tr>
      <w:tr w:rsidR="00BE2C53" w:rsidRPr="00BE2C53" w14:paraId="47134491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68D18CC0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12" w:anchor="turabian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Turabian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4A118F5F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Humanities, social sciences, sciences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1EB5FF63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Notes or author-date</w:t>
            </w:r>
          </w:p>
        </w:tc>
      </w:tr>
      <w:tr w:rsidR="00BE2C53" w:rsidRPr="00BE2C53" w14:paraId="12CBF2C5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493A5314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hyperlink r:id="rId13" w:anchor="harvard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highlight w:val="yellow"/>
                  <w:u w:val="single"/>
                </w:rPr>
                <w:t>Harvard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5D920F63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  <w:t>Economics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47654319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  <w:t>Parenthetical (author-date)</w:t>
            </w:r>
          </w:p>
        </w:tc>
      </w:tr>
      <w:tr w:rsidR="00BE2C53" w:rsidRPr="00BE2C53" w14:paraId="15BB1A65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352D3D7E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hyperlink r:id="rId14" w:anchor="vancouver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highlight w:val="yellow"/>
                  <w:u w:val="single"/>
                </w:rPr>
                <w:t>Vancouver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239CE105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  <w:t>Medicine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547132EA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  <w:t>Numeric</w:t>
            </w:r>
          </w:p>
        </w:tc>
      </w:tr>
      <w:tr w:rsidR="00BE2C53" w:rsidRPr="00BE2C53" w14:paraId="6D91E429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45F050EF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15" w:anchor="oscola" w:history="1">
              <w:proofErr w:type="spellStart"/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OSCOLA</w:t>
              </w:r>
              <w:proofErr w:type="spellEnd"/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2F5DBC2A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Law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3A085AD8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Notes</w:t>
            </w:r>
          </w:p>
        </w:tc>
      </w:tr>
      <w:tr w:rsidR="00BE2C53" w:rsidRPr="00BE2C53" w14:paraId="039565F1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10EAF4FB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16" w:anchor="ieee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IEEE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20C4ECDE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Engineering, IT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3DBFD684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Numeric</w:t>
            </w:r>
          </w:p>
        </w:tc>
      </w:tr>
      <w:tr w:rsidR="00BE2C53" w:rsidRPr="00BE2C53" w14:paraId="2D372CB0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157475D1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hyperlink r:id="rId17" w:anchor="ama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highlight w:val="yellow"/>
                  <w:u w:val="single"/>
                </w:rPr>
                <w:t>AMA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2FD88D4C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  <w:t>Medicine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21B16332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  <w:highlight w:val="yellow"/>
              </w:rPr>
              <w:t>Numeric</w:t>
            </w:r>
          </w:p>
        </w:tc>
      </w:tr>
      <w:tr w:rsidR="00BE2C53" w:rsidRPr="00BE2C53" w14:paraId="6823E683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38BA2644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18" w:anchor="acs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ACS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585ADFBC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Chemistry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314611C1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Numeric, Author-page number or Notes</w:t>
            </w:r>
          </w:p>
        </w:tc>
      </w:tr>
      <w:tr w:rsidR="00BE2C53" w:rsidRPr="00BE2C53" w14:paraId="08A22CA7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444F21C8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19" w:anchor="nlm" w:history="1">
              <w:proofErr w:type="spellStart"/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NLM</w:t>
              </w:r>
              <w:proofErr w:type="spellEnd"/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2ACFC89A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Medicine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004F98B6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Numeric</w:t>
            </w:r>
          </w:p>
        </w:tc>
      </w:tr>
      <w:tr w:rsidR="00BE2C53" w:rsidRPr="00BE2C53" w14:paraId="1F40F742" w14:textId="77777777" w:rsidTr="000C695D">
        <w:trPr>
          <w:trHeight w:val="288"/>
        </w:trPr>
        <w:tc>
          <w:tcPr>
            <w:tcW w:w="2880" w:type="dxa"/>
            <w:tcBorders>
              <w:bottom w:val="single" w:sz="6" w:space="0" w:color="EFEEE9"/>
            </w:tcBorders>
            <w:hideMark/>
          </w:tcPr>
          <w:p w14:paraId="5097AE6D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20" w:anchor="aaa" w:history="1"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AAA</w:t>
              </w:r>
            </w:hyperlink>
          </w:p>
        </w:tc>
        <w:tc>
          <w:tcPr>
            <w:tcW w:w="2430" w:type="dxa"/>
            <w:tcBorders>
              <w:bottom w:val="single" w:sz="6" w:space="0" w:color="EFEEE9"/>
            </w:tcBorders>
            <w:hideMark/>
          </w:tcPr>
          <w:p w14:paraId="660B76CF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Anthropology, social studies</w:t>
            </w:r>
          </w:p>
        </w:tc>
        <w:tc>
          <w:tcPr>
            <w:tcW w:w="3690" w:type="dxa"/>
            <w:tcBorders>
              <w:bottom w:val="single" w:sz="6" w:space="0" w:color="EFEEE9"/>
              <w:right w:val="nil"/>
            </w:tcBorders>
            <w:hideMark/>
          </w:tcPr>
          <w:p w14:paraId="60D9D158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Numeric</w:t>
            </w:r>
          </w:p>
        </w:tc>
      </w:tr>
      <w:tr w:rsidR="00BE2C53" w:rsidRPr="00BE2C53" w14:paraId="18D022E9" w14:textId="77777777" w:rsidTr="000C695D">
        <w:trPr>
          <w:trHeight w:val="288"/>
        </w:trPr>
        <w:tc>
          <w:tcPr>
            <w:tcW w:w="2880" w:type="dxa"/>
            <w:tcBorders>
              <w:bottom w:val="nil"/>
            </w:tcBorders>
            <w:hideMark/>
          </w:tcPr>
          <w:p w14:paraId="1A5A7419" w14:textId="77777777" w:rsidR="00BE2C53" w:rsidRPr="00BE2C53" w:rsidRDefault="00365FC0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hyperlink r:id="rId21" w:anchor="apsa" w:history="1">
              <w:proofErr w:type="spellStart"/>
              <w:r w:rsidR="00BE2C53" w:rsidRPr="00BE2C53">
                <w:rPr>
                  <w:rFonts w:eastAsia="Times New Roman" w:cstheme="minorHAnsi"/>
                  <w:color w:val="1F80E8"/>
                  <w:sz w:val="20"/>
                  <w:szCs w:val="20"/>
                  <w:u w:val="single"/>
                </w:rPr>
                <w:t>APSA</w:t>
              </w:r>
              <w:proofErr w:type="spellEnd"/>
            </w:hyperlink>
          </w:p>
        </w:tc>
        <w:tc>
          <w:tcPr>
            <w:tcW w:w="2430" w:type="dxa"/>
            <w:tcBorders>
              <w:bottom w:val="nil"/>
            </w:tcBorders>
            <w:hideMark/>
          </w:tcPr>
          <w:p w14:paraId="1B24A3BF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Political science</w:t>
            </w:r>
          </w:p>
        </w:tc>
        <w:tc>
          <w:tcPr>
            <w:tcW w:w="3690" w:type="dxa"/>
            <w:tcBorders>
              <w:bottom w:val="nil"/>
              <w:right w:val="nil"/>
            </w:tcBorders>
            <w:hideMark/>
          </w:tcPr>
          <w:p w14:paraId="67AAA6DC" w14:textId="77777777" w:rsidR="00BE2C53" w:rsidRPr="00BE2C53" w:rsidRDefault="00BE2C53" w:rsidP="000C695D">
            <w:pPr>
              <w:spacing w:after="0" w:line="240" w:lineRule="auto"/>
              <w:rPr>
                <w:rFonts w:eastAsia="Times New Roman" w:cstheme="minorHAnsi"/>
                <w:color w:val="0D405F"/>
                <w:sz w:val="20"/>
                <w:szCs w:val="20"/>
              </w:rPr>
            </w:pPr>
            <w:r w:rsidRPr="00BE2C53">
              <w:rPr>
                <w:rFonts w:eastAsia="Times New Roman" w:cstheme="minorHAnsi"/>
                <w:color w:val="0D405F"/>
                <w:sz w:val="20"/>
                <w:szCs w:val="20"/>
              </w:rPr>
              <w:t>Parenthetical (author-date)</w:t>
            </w:r>
          </w:p>
        </w:tc>
      </w:tr>
    </w:tbl>
    <w:p w14:paraId="06F29FA6" w14:textId="684CBECA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  <w:r>
        <w:rPr>
          <w:rFonts w:ascii="Arial" w:hAnsi="Arial" w:cs="Arial"/>
          <w:noProof/>
          <w:color w:val="2962FF"/>
          <w:sz w:val="20"/>
          <w:szCs w:val="20"/>
        </w:rPr>
        <w:drawing>
          <wp:inline distT="0" distB="0" distL="0" distR="0" wp14:anchorId="49B08EAB" wp14:editId="79D668F6">
            <wp:extent cx="4660900" cy="2888707"/>
            <wp:effectExtent l="0" t="0" r="6350" b="6985"/>
            <wp:docPr id="1" name="Picture 1" descr="Preparing your assignments? University referencing guide for beginners |  Parent24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paring your assignments? University referencing guide for beginners |  Parent24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58" cy="294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t xml:space="preserve"> </w:t>
      </w:r>
    </w:p>
    <w:p w14:paraId="6340345B" w14:textId="48721E56" w:rsidR="00BE2C53" w:rsidRPr="00BE2C53" w:rsidRDefault="00BE2C53" w:rsidP="00BE2C5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212121"/>
          <w:sz w:val="24"/>
          <w:szCs w:val="24"/>
          <w:u w:val="single"/>
        </w:rPr>
      </w:pPr>
      <w:r w:rsidRPr="00BE2C53">
        <w:rPr>
          <w:rFonts w:eastAsia="Times New Roman" w:cstheme="minorHAnsi"/>
          <w:b/>
          <w:bCs/>
          <w:color w:val="212121"/>
          <w:sz w:val="24"/>
          <w:szCs w:val="24"/>
          <w:u w:val="single"/>
        </w:rPr>
        <w:t>Referencing at the end in alphabetical order:</w:t>
      </w:r>
    </w:p>
    <w:p w14:paraId="34AD8DE9" w14:textId="50FA47DE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  <w:r>
        <w:rPr>
          <w:rFonts w:ascii="Arial" w:hAnsi="Arial" w:cs="Arial"/>
          <w:noProof/>
          <w:color w:val="2962FF"/>
          <w:sz w:val="20"/>
          <w:szCs w:val="20"/>
        </w:rPr>
        <w:drawing>
          <wp:inline distT="0" distB="0" distL="0" distR="0" wp14:anchorId="2DEB5878" wp14:editId="2BBEDF00">
            <wp:extent cx="4464050" cy="766650"/>
            <wp:effectExtent l="0" t="0" r="0" b="0"/>
            <wp:docPr id="2" name="Picture 2" descr="Authors Info - International Journal of Academic Research in Business, Arts  &amp; Science | IJARBAS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hors Info - International Journal of Academic Research in Business, Arts  &amp; Science | IJARBAS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4" t="67971" r="9381" b="12882"/>
                    <a:stretch/>
                  </pic:blipFill>
                  <pic:spPr bwMode="auto">
                    <a:xfrm>
                      <a:off x="0" y="0"/>
                      <a:ext cx="4605867" cy="79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3F374" w14:textId="0BEC2673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  <w:r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lastRenderedPageBreak/>
        <w:t xml:space="preserve">Vancouver style: </w:t>
      </w:r>
    </w:p>
    <w:p w14:paraId="7AB1162C" w14:textId="7D8BB575" w:rsidR="00BE2C53" w:rsidRDefault="00BE2C53" w:rsidP="00BE2C53">
      <w:pPr>
        <w:spacing w:before="100" w:beforeAutospacing="1" w:after="100" w:afterAutospacing="1" w:line="240" w:lineRule="auto"/>
        <w:rPr>
          <w:rFonts w:ascii="Arial" w:hAnsi="Arial" w:cs="Arial"/>
          <w:noProof/>
          <w:color w:val="2962FF"/>
          <w:sz w:val="20"/>
          <w:szCs w:val="20"/>
        </w:rPr>
      </w:pPr>
      <w:r>
        <w:rPr>
          <w:rFonts w:ascii="Arial" w:hAnsi="Arial" w:cs="Arial"/>
          <w:noProof/>
          <w:color w:val="2962FF"/>
          <w:sz w:val="20"/>
          <w:szCs w:val="20"/>
        </w:rPr>
        <w:drawing>
          <wp:inline distT="0" distB="0" distL="0" distR="0" wp14:anchorId="5298D33B" wp14:editId="2CD8F917">
            <wp:extent cx="4495800" cy="3384818"/>
            <wp:effectExtent l="0" t="0" r="0" b="6350"/>
            <wp:docPr id="3" name="Picture 3" descr="Vancouver 2nd Edition - Citation Style Guide - LibGuides at Dalhousie  University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ncouver 2nd Edition - Citation Style Guide - LibGuides at Dalhousie  University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324" cy="342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2C53">
        <w:rPr>
          <w:rFonts w:ascii="Arial" w:hAnsi="Arial" w:cs="Arial"/>
          <w:noProof/>
          <w:color w:val="2962FF"/>
          <w:sz w:val="20"/>
          <w:szCs w:val="20"/>
        </w:rPr>
        <w:t xml:space="preserve"> </w:t>
      </w:r>
    </w:p>
    <w:p w14:paraId="73BD45BB" w14:textId="0BCEBD17" w:rsidR="00BE2C53" w:rsidRPr="00666536" w:rsidRDefault="00666536" w:rsidP="00BE2C53">
      <w:pPr>
        <w:spacing w:before="100" w:beforeAutospacing="1" w:after="100" w:afterAutospacing="1" w:line="240" w:lineRule="auto"/>
        <w:rPr>
          <w:rFonts w:ascii="Arial" w:hAnsi="Arial" w:cs="Arial"/>
          <w:noProof/>
          <w:sz w:val="20"/>
          <w:szCs w:val="20"/>
          <w:u w:val="single"/>
        </w:rPr>
      </w:pPr>
      <w:r w:rsidRPr="00666536">
        <w:rPr>
          <w:rFonts w:ascii="Arial" w:hAnsi="Arial" w:cs="Arial"/>
          <w:noProof/>
          <w:sz w:val="20"/>
          <w:szCs w:val="20"/>
          <w:u w:val="single"/>
        </w:rPr>
        <w:t>Referencing numberwise at the end:</w:t>
      </w:r>
    </w:p>
    <w:p w14:paraId="22CB54A1" w14:textId="7213BFC6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  <w:r>
        <w:rPr>
          <w:rFonts w:ascii="Arial" w:hAnsi="Arial" w:cs="Arial"/>
          <w:noProof/>
          <w:color w:val="2962FF"/>
          <w:sz w:val="20"/>
          <w:szCs w:val="20"/>
        </w:rPr>
        <w:drawing>
          <wp:inline distT="0" distB="0" distL="0" distR="0" wp14:anchorId="781F80C3" wp14:editId="515295E1">
            <wp:extent cx="4140200" cy="3116981"/>
            <wp:effectExtent l="0" t="0" r="0" b="7620"/>
            <wp:docPr id="4" name="Picture 4" descr="Vancouver 2nd Edition - Citation Style Guide - LibGuides at Dalhousie  University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ancouver 2nd Edition - Citation Style Guide - LibGuides at Dalhousie  University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212" cy="313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46F7" w14:textId="77777777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</w:p>
    <w:p w14:paraId="64EF4ADB" w14:textId="77777777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</w:p>
    <w:p w14:paraId="19F52FFC" w14:textId="4F02601C" w:rsidR="00BE2C53" w:rsidRP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  <w:r w:rsidRPr="00BE2C53"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lastRenderedPageBreak/>
        <w:t>Exercise:</w:t>
      </w:r>
      <w:r w:rsidR="00703881"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t xml:space="preserve"> (Harvard style)</w:t>
      </w:r>
    </w:p>
    <w:p w14:paraId="75BB5CCE" w14:textId="24CB889D" w:rsidR="00BE2C53" w:rsidRDefault="00BE2C53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121"/>
          <w:sz w:val="24"/>
          <w:szCs w:val="24"/>
        </w:rPr>
      </w:pPr>
      <w:r w:rsidRPr="00BE2C53">
        <w:rPr>
          <w:rFonts w:ascii="&amp;quot" w:eastAsia="Times New Roman" w:hAnsi="&amp;quot" w:cs="Times New Roman"/>
          <w:color w:val="212121"/>
          <w:sz w:val="24"/>
          <w:szCs w:val="24"/>
        </w:rPr>
        <w:t>The opportunities for healthy choices in homes, neighborhoods, schools, and workplaces can have decisive impacts on health</w:t>
      </w:r>
      <w:r w:rsidR="00703881">
        <w:rPr>
          <w:rFonts w:ascii="&amp;quot" w:eastAsia="Times New Roman" w:hAnsi="&amp;quot" w:cs="Times New Roman"/>
          <w:color w:val="212121"/>
          <w:sz w:val="24"/>
          <w:szCs w:val="24"/>
        </w:rPr>
        <w:t xml:space="preserve"> (XX et al, 2019)</w:t>
      </w:r>
      <w:r w:rsidR="00266E10">
        <w:rPr>
          <w:rFonts w:ascii="&amp;quot" w:eastAsia="Times New Roman" w:hAnsi="&amp;quot" w:cs="Times New Roman"/>
          <w:color w:val="212121"/>
          <w:sz w:val="24"/>
          <w:szCs w:val="24"/>
        </w:rPr>
        <w:t xml:space="preserve"> [1]</w:t>
      </w:r>
      <w:r w:rsidRPr="00BE2C53">
        <w:rPr>
          <w:rFonts w:ascii="&amp;quot" w:eastAsia="Times New Roman" w:hAnsi="&amp;quot" w:cs="Times New Roman"/>
          <w:color w:val="212121"/>
          <w:sz w:val="24"/>
          <w:szCs w:val="24"/>
        </w:rPr>
        <w:t>. We review scientific evidence from promising interventions focused on the social determinants of health and discuss how such interventions can improve population health and reduce health disparities</w:t>
      </w:r>
      <w:r w:rsidR="00266E10">
        <w:rPr>
          <w:rFonts w:ascii="&amp;quot" w:eastAsia="Times New Roman" w:hAnsi="&amp;quot" w:cs="Times New Roman"/>
          <w:color w:val="212121"/>
          <w:sz w:val="24"/>
          <w:szCs w:val="24"/>
        </w:rPr>
        <w:t xml:space="preserve"> [2].</w:t>
      </w:r>
      <w:r w:rsidRPr="00BE2C53">
        <w:rPr>
          <w:rFonts w:ascii="&amp;quot" w:eastAsia="Times New Roman" w:hAnsi="&amp;quot" w:cs="Times New Roman"/>
          <w:color w:val="212121"/>
          <w:sz w:val="24"/>
          <w:szCs w:val="24"/>
        </w:rPr>
        <w:t xml:space="preserve"> We found sufficient evidence of successful outcomes to support disparity-reducing policy interventions targeted at education and early childhood; urban planning and community development; housing; income enhancements and supplements; and employment. Cost-effectiveness evaluations show that these interventions lead to long-term societal savings, but the interventions require more routine attention to cost considerations. We discuss challenges to implementation, including the need for long-term financing to scale up effective interventions for implementation at the local, state, and national levels. </w:t>
      </w:r>
    </w:p>
    <w:p w14:paraId="4BC169DD" w14:textId="650AA854" w:rsidR="00266E10" w:rsidRDefault="00266E10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sz w:val="24"/>
          <w:szCs w:val="24"/>
        </w:rPr>
      </w:pPr>
      <w:r w:rsidRPr="00266E10">
        <w:rPr>
          <w:rFonts w:ascii="&amp;quot" w:eastAsia="Times New Roman" w:hAnsi="&amp;quot" w:cs="Times New Roman"/>
          <w:sz w:val="24"/>
          <w:szCs w:val="24"/>
        </w:rPr>
        <w:t>References:</w:t>
      </w:r>
    </w:p>
    <w:p w14:paraId="64E88BFC" w14:textId="484F2AD9" w:rsidR="00703881" w:rsidRDefault="00703881" w:rsidP="00BE2C53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sz w:val="24"/>
          <w:szCs w:val="24"/>
        </w:rPr>
      </w:pPr>
    </w:p>
    <w:p w14:paraId="7F040DCF" w14:textId="77777777" w:rsidR="00A64391" w:rsidRDefault="00A64391" w:rsidP="00A64391">
      <w:pPr>
        <w:autoSpaceDE w:val="0"/>
        <w:autoSpaceDN w:val="0"/>
        <w:adjustRightInd w:val="0"/>
        <w:spacing w:after="0" w:line="240" w:lineRule="auto"/>
        <w:rPr>
          <w:rFonts w:ascii="&amp;quot" w:eastAsia="Times New Roman" w:hAnsi="&amp;quot" w:cs="Times New Roman"/>
          <w:color w:val="212121"/>
          <w:sz w:val="24"/>
          <w:szCs w:val="24"/>
        </w:rPr>
      </w:pPr>
    </w:p>
    <w:p w14:paraId="0BCE5C61" w14:textId="77777777" w:rsidR="00BE2C53" w:rsidRDefault="00365FC0" w:rsidP="00BE2C53">
      <w:pPr>
        <w:pStyle w:val="full-docsum"/>
        <w:numPr>
          <w:ilvl w:val="0"/>
          <w:numId w:val="1"/>
        </w:numPr>
        <w:spacing w:before="0" w:beforeAutospacing="0" w:after="0"/>
        <w:ind w:left="0"/>
        <w:rPr>
          <w:rFonts w:ascii="&amp;quot" w:hAnsi="&amp;quot"/>
          <w:color w:val="212121"/>
        </w:rPr>
      </w:pPr>
      <w:hyperlink r:id="rId30" w:history="1">
        <w:r w:rsidR="00BE2C53">
          <w:rPr>
            <w:rStyle w:val="Hyperlink"/>
            <w:rFonts w:ascii="&amp;quot" w:hAnsi="&amp;quot"/>
            <w:color w:val="0071BC"/>
          </w:rPr>
          <w:t xml:space="preserve">Social determinants of health, universal health coverage, and sustainable development: case studies from Latin American countries. </w:t>
        </w:r>
      </w:hyperlink>
    </w:p>
    <w:p w14:paraId="48B35908" w14:textId="77777777" w:rsidR="00BE2C53" w:rsidRDefault="00BE2C53" w:rsidP="00BE2C53">
      <w:pPr>
        <w:pStyle w:val="full-docsum"/>
        <w:spacing w:before="0" w:beforeAutospacing="0" w:after="0"/>
        <w:rPr>
          <w:rStyle w:val="docsum-journal-citation"/>
          <w:rFonts w:ascii="&amp;quot" w:hAnsi="&amp;quot"/>
          <w:color w:val="4D8055"/>
        </w:rPr>
      </w:pPr>
      <w:r>
        <w:rPr>
          <w:rStyle w:val="docsum-authors"/>
          <w:rFonts w:ascii="&amp;quot" w:hAnsi="&amp;quot"/>
          <w:color w:val="212121"/>
        </w:rPr>
        <w:t xml:space="preserve">de Andrade LO, Pellegrini Filho A, Solar O, </w:t>
      </w:r>
      <w:proofErr w:type="spellStart"/>
      <w:r>
        <w:rPr>
          <w:rStyle w:val="docsum-authors"/>
          <w:rFonts w:ascii="&amp;quot" w:hAnsi="&amp;quot"/>
          <w:color w:val="212121"/>
        </w:rPr>
        <w:t>Rígoli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F, de Salazar </w:t>
      </w:r>
      <w:proofErr w:type="spellStart"/>
      <w:r>
        <w:rPr>
          <w:rStyle w:val="docsum-authors"/>
          <w:rFonts w:ascii="&amp;quot" w:hAnsi="&amp;quot"/>
          <w:color w:val="212121"/>
        </w:rPr>
        <w:t>LM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, Serrate PC, Ribeiro KG, Koller TS, Cruz FN, </w:t>
      </w:r>
      <w:proofErr w:type="spellStart"/>
      <w:r>
        <w:rPr>
          <w:rStyle w:val="docsum-authors"/>
          <w:rFonts w:ascii="&amp;quot" w:hAnsi="&amp;quot"/>
          <w:color w:val="212121"/>
        </w:rPr>
        <w:t>Atun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R.</w:t>
      </w:r>
      <w:r>
        <w:rPr>
          <w:rFonts w:ascii="&amp;quot" w:hAnsi="&amp;quot"/>
          <w:color w:val="4D8055"/>
        </w:rPr>
        <w:t xml:space="preserve"> </w:t>
      </w:r>
      <w:r>
        <w:rPr>
          <w:rStyle w:val="docsum-journal-citation"/>
          <w:rFonts w:ascii="&amp;quot" w:hAnsi="&amp;quot"/>
          <w:color w:val="4D8055"/>
        </w:rPr>
        <w:t xml:space="preserve">Lancet. 2015 Apr 4;385(9975):1343-51. </w:t>
      </w:r>
    </w:p>
    <w:p w14:paraId="06BAB5AE" w14:textId="0F158C48" w:rsidR="00BE2C53" w:rsidRDefault="00BE2C53" w:rsidP="00BE2C53">
      <w:pPr>
        <w:pStyle w:val="full-docsum"/>
        <w:spacing w:before="0" w:beforeAutospacing="0" w:after="0"/>
        <w:rPr>
          <w:rFonts w:ascii="&amp;quot" w:hAnsi="&amp;quot"/>
          <w:color w:val="4D8055"/>
        </w:rPr>
      </w:pPr>
      <w:proofErr w:type="spellStart"/>
      <w:r>
        <w:rPr>
          <w:rStyle w:val="docsum-journal-citation"/>
          <w:rFonts w:ascii="&amp;quot" w:hAnsi="&amp;quot"/>
          <w:color w:val="4D8055"/>
        </w:rPr>
        <w:t>doi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: 10.1016/S0140-6736(14)61494-X. </w:t>
      </w:r>
      <w:proofErr w:type="spellStart"/>
      <w:r>
        <w:rPr>
          <w:rStyle w:val="docsum-journal-citation"/>
          <w:rFonts w:ascii="&amp;quot" w:hAnsi="&amp;quot"/>
          <w:color w:val="4D8055"/>
        </w:rPr>
        <w:t>Epub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2014 Oct 15.</w:t>
      </w:r>
      <w:r>
        <w:rPr>
          <w:rFonts w:ascii="&amp;quot" w:hAnsi="&amp;quot"/>
          <w:color w:val="4D8055"/>
        </w:rPr>
        <w:t xml:space="preserve"> </w:t>
      </w:r>
      <w:proofErr w:type="spellStart"/>
      <w:r>
        <w:rPr>
          <w:rStyle w:val="citation-part"/>
          <w:rFonts w:ascii="&amp;quot" w:hAnsi="&amp;quot"/>
          <w:color w:val="4D8055"/>
        </w:rPr>
        <w:t>PMID</w:t>
      </w:r>
      <w:proofErr w:type="spellEnd"/>
      <w:r>
        <w:rPr>
          <w:rStyle w:val="citation-part"/>
          <w:rFonts w:ascii="&amp;quot" w:hAnsi="&amp;quot"/>
          <w:color w:val="4D8055"/>
        </w:rPr>
        <w:t xml:space="preserve">: </w:t>
      </w:r>
      <w:r>
        <w:rPr>
          <w:rStyle w:val="docsum-pmid"/>
          <w:rFonts w:ascii="&amp;quot" w:hAnsi="&amp;quot"/>
          <w:color w:val="4D8055"/>
        </w:rPr>
        <w:t>25458716</w:t>
      </w:r>
      <w:r>
        <w:rPr>
          <w:rFonts w:ascii="&amp;quot" w:hAnsi="&amp;quot"/>
          <w:color w:val="4D8055"/>
        </w:rPr>
        <w:t xml:space="preserve"> </w:t>
      </w:r>
      <w:r>
        <w:rPr>
          <w:rStyle w:val="publication-type"/>
          <w:rFonts w:ascii="&amp;quot" w:hAnsi="&amp;quot"/>
          <w:color w:val="4D8055"/>
        </w:rPr>
        <w:t>Review.</w:t>
      </w:r>
      <w:r>
        <w:rPr>
          <w:rFonts w:ascii="&amp;quot" w:hAnsi="&amp;quot"/>
          <w:color w:val="4D8055"/>
        </w:rPr>
        <w:t xml:space="preserve"> </w:t>
      </w:r>
    </w:p>
    <w:p w14:paraId="3C8DC13D" w14:textId="77777777" w:rsidR="00BE2C53" w:rsidRDefault="00365FC0" w:rsidP="00BE2C53">
      <w:pPr>
        <w:pStyle w:val="full-docsum"/>
        <w:numPr>
          <w:ilvl w:val="0"/>
          <w:numId w:val="1"/>
        </w:numPr>
        <w:spacing w:before="0" w:beforeAutospacing="0" w:after="0"/>
        <w:ind w:left="0"/>
        <w:rPr>
          <w:rFonts w:ascii="&amp;quot" w:hAnsi="&amp;quot"/>
          <w:color w:val="212121"/>
        </w:rPr>
      </w:pPr>
      <w:hyperlink r:id="rId31" w:history="1">
        <w:r w:rsidR="00BE2C53">
          <w:rPr>
            <w:rStyle w:val="Hyperlink"/>
            <w:rFonts w:ascii="&amp;quot" w:hAnsi="&amp;quot"/>
            <w:color w:val="205493"/>
          </w:rPr>
          <w:t xml:space="preserve">Synergy for health equity: integrating health promotion and social determinants of health approaches in and beyond the Americas. </w:t>
        </w:r>
      </w:hyperlink>
    </w:p>
    <w:p w14:paraId="4EAE67D4" w14:textId="77777777" w:rsidR="00BE2C53" w:rsidRDefault="00BE2C53" w:rsidP="00BE2C53">
      <w:pPr>
        <w:pStyle w:val="full-docsum"/>
        <w:spacing w:before="0" w:beforeAutospacing="0" w:after="0"/>
        <w:rPr>
          <w:rFonts w:ascii="&amp;quot" w:hAnsi="&amp;quot"/>
          <w:color w:val="4D8055"/>
        </w:rPr>
      </w:pPr>
      <w:r>
        <w:rPr>
          <w:rStyle w:val="docsum-authors"/>
          <w:rFonts w:ascii="&amp;quot" w:hAnsi="&amp;quot"/>
          <w:color w:val="212121"/>
        </w:rPr>
        <w:t xml:space="preserve">Jackson SF, </w:t>
      </w:r>
      <w:proofErr w:type="spellStart"/>
      <w:r>
        <w:rPr>
          <w:rStyle w:val="docsum-authors"/>
          <w:rFonts w:ascii="&amp;quot" w:hAnsi="&amp;quot"/>
          <w:color w:val="212121"/>
        </w:rPr>
        <w:t>Birn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AE, Fawcett SB, Poland B, Schultz JA.</w:t>
      </w:r>
      <w:r>
        <w:rPr>
          <w:rFonts w:ascii="&amp;quot" w:hAnsi="&amp;quot"/>
          <w:color w:val="4D8055"/>
        </w:rPr>
        <w:t xml:space="preserve"> </w:t>
      </w:r>
      <w:r>
        <w:rPr>
          <w:rStyle w:val="docsum-journal-citation"/>
          <w:rFonts w:ascii="&amp;quot" w:hAnsi="&amp;quot"/>
          <w:color w:val="4D8055"/>
        </w:rPr>
        <w:t xml:space="preserve">Rev </w:t>
      </w:r>
      <w:proofErr w:type="spellStart"/>
      <w:r>
        <w:rPr>
          <w:rStyle w:val="docsum-journal-citation"/>
          <w:rFonts w:ascii="&amp;quot" w:hAnsi="&amp;quot"/>
          <w:color w:val="4D8055"/>
        </w:rPr>
        <w:t>Panam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</w:t>
      </w:r>
      <w:proofErr w:type="spellStart"/>
      <w:r>
        <w:rPr>
          <w:rStyle w:val="docsum-journal-citation"/>
          <w:rFonts w:ascii="&amp;quot" w:hAnsi="&amp;quot"/>
          <w:color w:val="4D8055"/>
        </w:rPr>
        <w:t>Salud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Publica. 2013 Dec;34(6):473-80.</w:t>
      </w:r>
      <w:r>
        <w:rPr>
          <w:rFonts w:ascii="&amp;quot" w:hAnsi="&amp;quot"/>
          <w:color w:val="4D8055"/>
        </w:rPr>
        <w:t xml:space="preserve"> </w:t>
      </w:r>
    </w:p>
    <w:p w14:paraId="253B0CD7" w14:textId="2C22D0BB" w:rsidR="00BE2C53" w:rsidRDefault="00BE2C53" w:rsidP="00BE2C53">
      <w:pPr>
        <w:pStyle w:val="full-docsum"/>
        <w:spacing w:before="0" w:beforeAutospacing="0" w:after="0"/>
        <w:rPr>
          <w:rFonts w:ascii="&amp;quot" w:hAnsi="&amp;quot"/>
          <w:color w:val="4D8055"/>
        </w:rPr>
      </w:pPr>
      <w:proofErr w:type="spellStart"/>
      <w:r>
        <w:rPr>
          <w:rStyle w:val="citation-part"/>
          <w:rFonts w:ascii="&amp;quot" w:hAnsi="&amp;quot"/>
          <w:color w:val="4D8055"/>
        </w:rPr>
        <w:t>PMID</w:t>
      </w:r>
      <w:proofErr w:type="spellEnd"/>
      <w:r>
        <w:rPr>
          <w:rStyle w:val="citation-part"/>
          <w:rFonts w:ascii="&amp;quot" w:hAnsi="&amp;quot"/>
          <w:color w:val="4D8055"/>
        </w:rPr>
        <w:t xml:space="preserve">: </w:t>
      </w:r>
      <w:r>
        <w:rPr>
          <w:rStyle w:val="docsum-pmid"/>
          <w:rFonts w:ascii="&amp;quot" w:hAnsi="&amp;quot"/>
          <w:color w:val="4D8055"/>
        </w:rPr>
        <w:t>24569978</w:t>
      </w:r>
      <w:r>
        <w:rPr>
          <w:rFonts w:ascii="&amp;quot" w:hAnsi="&amp;quot"/>
          <w:color w:val="4D8055"/>
        </w:rPr>
        <w:t xml:space="preserve"> </w:t>
      </w:r>
    </w:p>
    <w:p w14:paraId="6568591D" w14:textId="77777777" w:rsidR="00BE2C53" w:rsidRDefault="00365FC0" w:rsidP="00BE2C53">
      <w:pPr>
        <w:pStyle w:val="full-docsum"/>
        <w:numPr>
          <w:ilvl w:val="0"/>
          <w:numId w:val="1"/>
        </w:numPr>
        <w:spacing w:before="0" w:beforeAutospacing="0" w:after="0" w:afterAutospacing="0"/>
        <w:ind w:left="0"/>
        <w:rPr>
          <w:rFonts w:ascii="&amp;quot" w:hAnsi="&amp;quot"/>
          <w:color w:val="212121"/>
        </w:rPr>
      </w:pPr>
      <w:hyperlink r:id="rId32" w:history="1">
        <w:r w:rsidR="00BE2C53">
          <w:rPr>
            <w:rStyle w:val="Hyperlink"/>
            <w:rFonts w:ascii="&amp;quot" w:hAnsi="&amp;quot"/>
            <w:color w:val="0071BC"/>
          </w:rPr>
          <w:t xml:space="preserve">Moving upstream: how interventions that address the social determinants of health can improve health and reduce disparities. </w:t>
        </w:r>
      </w:hyperlink>
    </w:p>
    <w:p w14:paraId="7EE1A4EC" w14:textId="77777777" w:rsidR="00BE2C53" w:rsidRDefault="00BE2C53" w:rsidP="00BE2C53">
      <w:pPr>
        <w:pStyle w:val="full-docsum"/>
        <w:spacing w:before="0" w:beforeAutospacing="0" w:after="0" w:afterAutospacing="0"/>
        <w:rPr>
          <w:rFonts w:ascii="&amp;quot" w:hAnsi="&amp;quot"/>
          <w:color w:val="4D8055"/>
        </w:rPr>
      </w:pPr>
      <w:r>
        <w:rPr>
          <w:rStyle w:val="docsum-authors"/>
          <w:rFonts w:ascii="&amp;quot" w:hAnsi="&amp;quot"/>
          <w:color w:val="212121"/>
        </w:rPr>
        <w:t xml:space="preserve">Williams DR, Costa MV, </w:t>
      </w:r>
      <w:proofErr w:type="spellStart"/>
      <w:r>
        <w:rPr>
          <w:rStyle w:val="docsum-authors"/>
          <w:rFonts w:ascii="&amp;quot" w:hAnsi="&amp;quot"/>
          <w:color w:val="212121"/>
        </w:rPr>
        <w:t>Odunlami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AO, Mohammed SA.</w:t>
      </w:r>
      <w:r>
        <w:rPr>
          <w:rFonts w:ascii="&amp;quot" w:hAnsi="&amp;quot"/>
          <w:color w:val="4D8055"/>
        </w:rPr>
        <w:t xml:space="preserve"> </w:t>
      </w:r>
      <w:r>
        <w:rPr>
          <w:rStyle w:val="docsum-journal-citation"/>
          <w:rFonts w:ascii="&amp;quot" w:hAnsi="&amp;quot"/>
          <w:color w:val="4D8055"/>
        </w:rPr>
        <w:t xml:space="preserve">J Public Health </w:t>
      </w:r>
      <w:proofErr w:type="spellStart"/>
      <w:r>
        <w:rPr>
          <w:rStyle w:val="docsum-journal-citation"/>
          <w:rFonts w:ascii="&amp;quot" w:hAnsi="&amp;quot"/>
          <w:color w:val="4D8055"/>
        </w:rPr>
        <w:t>Manag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</w:t>
      </w:r>
      <w:proofErr w:type="spellStart"/>
      <w:r>
        <w:rPr>
          <w:rStyle w:val="docsum-journal-citation"/>
          <w:rFonts w:ascii="&amp;quot" w:hAnsi="&amp;quot"/>
          <w:color w:val="4D8055"/>
        </w:rPr>
        <w:t>Pract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. 2008 Nov;14 </w:t>
      </w:r>
      <w:proofErr w:type="gramStart"/>
      <w:r>
        <w:rPr>
          <w:rStyle w:val="docsum-journal-citation"/>
          <w:rFonts w:ascii="&amp;quot" w:hAnsi="&amp;quot"/>
          <w:color w:val="4D8055"/>
        </w:rPr>
        <w:t>Suppl(</w:t>
      </w:r>
      <w:proofErr w:type="gramEnd"/>
      <w:r>
        <w:rPr>
          <w:rStyle w:val="docsum-journal-citation"/>
          <w:rFonts w:ascii="&amp;quot" w:hAnsi="&amp;quot"/>
          <w:color w:val="4D8055"/>
        </w:rPr>
        <w:t xml:space="preserve">Suppl):S8-17. </w:t>
      </w:r>
      <w:proofErr w:type="spellStart"/>
      <w:r>
        <w:rPr>
          <w:rStyle w:val="docsum-journal-citation"/>
          <w:rFonts w:ascii="&amp;quot" w:hAnsi="&amp;quot"/>
          <w:color w:val="4D8055"/>
        </w:rPr>
        <w:t>doi</w:t>
      </w:r>
      <w:proofErr w:type="spellEnd"/>
      <w:r>
        <w:rPr>
          <w:rStyle w:val="docsum-journal-citation"/>
          <w:rFonts w:ascii="&amp;quot" w:hAnsi="&amp;quot"/>
          <w:color w:val="4D8055"/>
        </w:rPr>
        <w:t>: 10.1097/01.PHH.0000338382.36695.42.</w:t>
      </w:r>
      <w:r>
        <w:rPr>
          <w:rFonts w:ascii="&amp;quot" w:hAnsi="&amp;quot"/>
          <w:color w:val="4D8055"/>
        </w:rPr>
        <w:t xml:space="preserve"> </w:t>
      </w:r>
    </w:p>
    <w:p w14:paraId="38DD0C62" w14:textId="77777777" w:rsidR="00BE2C53" w:rsidRDefault="00BE2C53" w:rsidP="00BE2C53">
      <w:pPr>
        <w:pStyle w:val="full-docsum"/>
        <w:spacing w:before="0" w:beforeAutospacing="0" w:after="0" w:afterAutospacing="0"/>
        <w:rPr>
          <w:rFonts w:ascii="&amp;quot" w:hAnsi="&amp;quot"/>
          <w:color w:val="4D8055"/>
        </w:rPr>
      </w:pPr>
    </w:p>
    <w:p w14:paraId="6F2F9289" w14:textId="3180E4FA" w:rsidR="00BE2C53" w:rsidRDefault="00BE2C53" w:rsidP="00BE2C53">
      <w:pPr>
        <w:pStyle w:val="full-docsum"/>
        <w:spacing w:before="0" w:beforeAutospacing="0" w:after="0" w:afterAutospacing="0"/>
        <w:rPr>
          <w:rFonts w:ascii="&amp;quot" w:hAnsi="&amp;quot"/>
          <w:color w:val="4D8055"/>
        </w:rPr>
      </w:pPr>
      <w:proofErr w:type="spellStart"/>
      <w:r>
        <w:rPr>
          <w:rStyle w:val="citation-part"/>
          <w:rFonts w:ascii="&amp;quot" w:hAnsi="&amp;quot"/>
          <w:color w:val="4D8055"/>
        </w:rPr>
        <w:t>PMID</w:t>
      </w:r>
      <w:proofErr w:type="spellEnd"/>
      <w:r>
        <w:rPr>
          <w:rStyle w:val="citation-part"/>
          <w:rFonts w:ascii="&amp;quot" w:hAnsi="&amp;quot"/>
          <w:color w:val="4D8055"/>
        </w:rPr>
        <w:t xml:space="preserve">: </w:t>
      </w:r>
      <w:r>
        <w:rPr>
          <w:rStyle w:val="docsum-pmid"/>
          <w:rFonts w:ascii="&amp;quot" w:hAnsi="&amp;quot"/>
          <w:color w:val="4D8055"/>
        </w:rPr>
        <w:t>18843244</w:t>
      </w:r>
      <w:r>
        <w:rPr>
          <w:rFonts w:ascii="&amp;quot" w:hAnsi="&amp;quot"/>
          <w:color w:val="4D8055"/>
        </w:rPr>
        <w:t xml:space="preserve"> </w:t>
      </w:r>
      <w:r>
        <w:rPr>
          <w:rStyle w:val="free-resources"/>
          <w:rFonts w:ascii="&amp;quot" w:hAnsi="&amp;quot"/>
          <w:b/>
          <w:bCs/>
          <w:color w:val="C05600"/>
        </w:rPr>
        <w:t>Free PMC article.</w:t>
      </w:r>
    </w:p>
    <w:p w14:paraId="34715088" w14:textId="65B6F712" w:rsidR="00A3565B" w:rsidRDefault="00A3565B"/>
    <w:p w14:paraId="37315EFB" w14:textId="7C159D2B" w:rsidR="00703881" w:rsidRDefault="00703881"/>
    <w:p w14:paraId="643B8097" w14:textId="59C1185D" w:rsidR="00703881" w:rsidRDefault="00703881"/>
    <w:p w14:paraId="61289955" w14:textId="45A3CA21" w:rsidR="00703881" w:rsidRPr="00BE2C53" w:rsidRDefault="00703881" w:rsidP="00703881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</w:pPr>
      <w:r w:rsidRPr="00BE2C53"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lastRenderedPageBreak/>
        <w:t>Exercise:</w:t>
      </w:r>
      <w:r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t xml:space="preserve"> (Vancouver style</w:t>
      </w:r>
      <w:bookmarkStart w:id="0" w:name="_GoBack"/>
      <w:bookmarkEnd w:id="0"/>
      <w:r>
        <w:rPr>
          <w:rFonts w:ascii="&amp;quot" w:eastAsia="Times New Roman" w:hAnsi="&amp;quot" w:cs="Times New Roman"/>
          <w:b/>
          <w:bCs/>
          <w:color w:val="212121"/>
          <w:sz w:val="24"/>
          <w:szCs w:val="24"/>
          <w:u w:val="single"/>
        </w:rPr>
        <w:t>)</w:t>
      </w:r>
    </w:p>
    <w:p w14:paraId="6D8F415F" w14:textId="77777777" w:rsidR="00703881" w:rsidRDefault="00703881" w:rsidP="00703881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121"/>
          <w:sz w:val="24"/>
          <w:szCs w:val="24"/>
        </w:rPr>
      </w:pPr>
      <w:r w:rsidRPr="00BE2C53">
        <w:rPr>
          <w:rFonts w:ascii="&amp;quot" w:eastAsia="Times New Roman" w:hAnsi="&amp;quot" w:cs="Times New Roman"/>
          <w:color w:val="212121"/>
          <w:sz w:val="24"/>
          <w:szCs w:val="24"/>
        </w:rPr>
        <w:t>The opportunities for healthy choices in homes, neighborhoods, schools, and workplaces can have decisive impacts on health</w:t>
      </w:r>
      <w:r>
        <w:rPr>
          <w:rFonts w:ascii="&amp;quot" w:eastAsia="Times New Roman" w:hAnsi="&amp;quot" w:cs="Times New Roman"/>
          <w:color w:val="212121"/>
          <w:sz w:val="24"/>
          <w:szCs w:val="24"/>
        </w:rPr>
        <w:t xml:space="preserve"> (XX et al, 2019) [1]</w:t>
      </w:r>
      <w:r w:rsidRPr="00BE2C53">
        <w:rPr>
          <w:rFonts w:ascii="&amp;quot" w:eastAsia="Times New Roman" w:hAnsi="&amp;quot" w:cs="Times New Roman"/>
          <w:color w:val="212121"/>
          <w:sz w:val="24"/>
          <w:szCs w:val="24"/>
        </w:rPr>
        <w:t>. We review scientific evidence from promising interventions focused on the social determinants of health and discuss how such interventions can improve population health and reduce health disparities</w:t>
      </w:r>
      <w:r>
        <w:rPr>
          <w:rFonts w:ascii="&amp;quot" w:eastAsia="Times New Roman" w:hAnsi="&amp;quot" w:cs="Times New Roman"/>
          <w:color w:val="212121"/>
          <w:sz w:val="24"/>
          <w:szCs w:val="24"/>
        </w:rPr>
        <w:t xml:space="preserve"> [2].</w:t>
      </w:r>
      <w:r w:rsidRPr="00BE2C53">
        <w:rPr>
          <w:rFonts w:ascii="&amp;quot" w:eastAsia="Times New Roman" w:hAnsi="&amp;quot" w:cs="Times New Roman"/>
          <w:color w:val="212121"/>
          <w:sz w:val="24"/>
          <w:szCs w:val="24"/>
        </w:rPr>
        <w:t xml:space="preserve"> We found sufficient evidence of successful outcomes to support disparity-reducing policy interventions targeted at education and early childhood; urban planning and community development; housing; income enhancements and supplements; and employment. Cost-effectiveness evaluations show that these interventions lead to long-term societal savings, but the interventions require more routine attention to cost considerations. We discuss challenges to implementation, including the need for long-term financing to scale up effective interventions for implementation at the local, state, and national levels. </w:t>
      </w:r>
    </w:p>
    <w:p w14:paraId="2BCBBE24" w14:textId="77777777" w:rsidR="00703881" w:rsidRDefault="00703881" w:rsidP="00703881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sz w:val="24"/>
          <w:szCs w:val="24"/>
        </w:rPr>
      </w:pPr>
      <w:r w:rsidRPr="00266E10">
        <w:rPr>
          <w:rFonts w:ascii="&amp;quot" w:eastAsia="Times New Roman" w:hAnsi="&amp;quot" w:cs="Times New Roman"/>
          <w:sz w:val="24"/>
          <w:szCs w:val="24"/>
        </w:rPr>
        <w:t>References:</w:t>
      </w:r>
    </w:p>
    <w:p w14:paraId="424A42D2" w14:textId="77777777" w:rsidR="00703881" w:rsidRDefault="00703881" w:rsidP="00703881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sz w:val="24"/>
          <w:szCs w:val="24"/>
        </w:rPr>
      </w:pPr>
    </w:p>
    <w:p w14:paraId="35F240AA" w14:textId="77777777" w:rsidR="00703881" w:rsidRDefault="00703881" w:rsidP="00703881">
      <w:pPr>
        <w:autoSpaceDE w:val="0"/>
        <w:autoSpaceDN w:val="0"/>
        <w:adjustRightInd w:val="0"/>
        <w:spacing w:after="0" w:line="240" w:lineRule="auto"/>
        <w:rPr>
          <w:rFonts w:ascii="&amp;quot" w:eastAsia="Times New Roman" w:hAnsi="&amp;quot" w:cs="Times New Roman"/>
          <w:color w:val="212121"/>
          <w:sz w:val="24"/>
          <w:szCs w:val="24"/>
        </w:rPr>
      </w:pPr>
    </w:p>
    <w:p w14:paraId="29A79373" w14:textId="77777777" w:rsidR="00703881" w:rsidRDefault="00703881" w:rsidP="00703881">
      <w:pPr>
        <w:pStyle w:val="full-docsum"/>
        <w:numPr>
          <w:ilvl w:val="0"/>
          <w:numId w:val="1"/>
        </w:numPr>
        <w:spacing w:before="0" w:beforeAutospacing="0" w:after="0"/>
        <w:ind w:left="0"/>
        <w:rPr>
          <w:rFonts w:ascii="&amp;quot" w:hAnsi="&amp;quot"/>
          <w:color w:val="212121"/>
        </w:rPr>
      </w:pPr>
      <w:hyperlink r:id="rId33" w:history="1">
        <w:r>
          <w:rPr>
            <w:rStyle w:val="Hyperlink"/>
            <w:rFonts w:ascii="&amp;quot" w:hAnsi="&amp;quot"/>
            <w:color w:val="0071BC"/>
          </w:rPr>
          <w:t xml:space="preserve">Social determinants of health, universal health coverage, and sustainable development: case studies from Latin American countries. </w:t>
        </w:r>
      </w:hyperlink>
    </w:p>
    <w:p w14:paraId="1CD06684" w14:textId="77777777" w:rsidR="00703881" w:rsidRDefault="00703881" w:rsidP="00703881">
      <w:pPr>
        <w:pStyle w:val="full-docsum"/>
        <w:spacing w:before="0" w:beforeAutospacing="0" w:after="0"/>
        <w:rPr>
          <w:rStyle w:val="docsum-journal-citation"/>
          <w:rFonts w:ascii="&amp;quot" w:hAnsi="&amp;quot"/>
          <w:color w:val="4D8055"/>
        </w:rPr>
      </w:pPr>
      <w:r>
        <w:rPr>
          <w:rStyle w:val="docsum-authors"/>
          <w:rFonts w:ascii="&amp;quot" w:hAnsi="&amp;quot"/>
          <w:color w:val="212121"/>
        </w:rPr>
        <w:t xml:space="preserve">de Andrade LO, Pellegrini Filho A, Solar O, </w:t>
      </w:r>
      <w:proofErr w:type="spellStart"/>
      <w:r>
        <w:rPr>
          <w:rStyle w:val="docsum-authors"/>
          <w:rFonts w:ascii="&amp;quot" w:hAnsi="&amp;quot"/>
          <w:color w:val="212121"/>
        </w:rPr>
        <w:t>Rígoli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F, de Salazar </w:t>
      </w:r>
      <w:proofErr w:type="spellStart"/>
      <w:r>
        <w:rPr>
          <w:rStyle w:val="docsum-authors"/>
          <w:rFonts w:ascii="&amp;quot" w:hAnsi="&amp;quot"/>
          <w:color w:val="212121"/>
        </w:rPr>
        <w:t>LM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, Serrate PC, Ribeiro KG, Koller TS, Cruz FN, </w:t>
      </w:r>
      <w:proofErr w:type="spellStart"/>
      <w:r>
        <w:rPr>
          <w:rStyle w:val="docsum-authors"/>
          <w:rFonts w:ascii="&amp;quot" w:hAnsi="&amp;quot"/>
          <w:color w:val="212121"/>
        </w:rPr>
        <w:t>Atun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R.</w:t>
      </w:r>
      <w:r>
        <w:rPr>
          <w:rFonts w:ascii="&amp;quot" w:hAnsi="&amp;quot"/>
          <w:color w:val="4D8055"/>
        </w:rPr>
        <w:t xml:space="preserve"> </w:t>
      </w:r>
      <w:r>
        <w:rPr>
          <w:rStyle w:val="docsum-journal-citation"/>
          <w:rFonts w:ascii="&amp;quot" w:hAnsi="&amp;quot"/>
          <w:color w:val="4D8055"/>
        </w:rPr>
        <w:t xml:space="preserve">Lancet. 2015 Apr 4;385(9975):1343-51. </w:t>
      </w:r>
    </w:p>
    <w:p w14:paraId="01F9913A" w14:textId="77777777" w:rsidR="00703881" w:rsidRDefault="00703881" w:rsidP="00703881">
      <w:pPr>
        <w:pStyle w:val="full-docsum"/>
        <w:spacing w:before="0" w:beforeAutospacing="0" w:after="0"/>
        <w:rPr>
          <w:rFonts w:ascii="&amp;quot" w:hAnsi="&amp;quot"/>
          <w:color w:val="4D8055"/>
        </w:rPr>
      </w:pPr>
      <w:proofErr w:type="spellStart"/>
      <w:r>
        <w:rPr>
          <w:rStyle w:val="docsum-journal-citation"/>
          <w:rFonts w:ascii="&amp;quot" w:hAnsi="&amp;quot"/>
          <w:color w:val="4D8055"/>
        </w:rPr>
        <w:t>doi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: 10.1016/S0140-6736(14)61494-X. </w:t>
      </w:r>
      <w:proofErr w:type="spellStart"/>
      <w:r>
        <w:rPr>
          <w:rStyle w:val="docsum-journal-citation"/>
          <w:rFonts w:ascii="&amp;quot" w:hAnsi="&amp;quot"/>
          <w:color w:val="4D8055"/>
        </w:rPr>
        <w:t>Epub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2014 Oct 15.</w:t>
      </w:r>
      <w:r>
        <w:rPr>
          <w:rFonts w:ascii="&amp;quot" w:hAnsi="&amp;quot"/>
          <w:color w:val="4D8055"/>
        </w:rPr>
        <w:t xml:space="preserve"> </w:t>
      </w:r>
      <w:proofErr w:type="spellStart"/>
      <w:r>
        <w:rPr>
          <w:rStyle w:val="citation-part"/>
          <w:rFonts w:ascii="&amp;quot" w:hAnsi="&amp;quot"/>
          <w:color w:val="4D8055"/>
        </w:rPr>
        <w:t>PMID</w:t>
      </w:r>
      <w:proofErr w:type="spellEnd"/>
      <w:r>
        <w:rPr>
          <w:rStyle w:val="citation-part"/>
          <w:rFonts w:ascii="&amp;quot" w:hAnsi="&amp;quot"/>
          <w:color w:val="4D8055"/>
        </w:rPr>
        <w:t xml:space="preserve">: </w:t>
      </w:r>
      <w:r>
        <w:rPr>
          <w:rStyle w:val="docsum-pmid"/>
          <w:rFonts w:ascii="&amp;quot" w:hAnsi="&amp;quot"/>
          <w:color w:val="4D8055"/>
        </w:rPr>
        <w:t>25458716</w:t>
      </w:r>
      <w:r>
        <w:rPr>
          <w:rFonts w:ascii="&amp;quot" w:hAnsi="&amp;quot"/>
          <w:color w:val="4D8055"/>
        </w:rPr>
        <w:t xml:space="preserve"> </w:t>
      </w:r>
      <w:r>
        <w:rPr>
          <w:rStyle w:val="publication-type"/>
          <w:rFonts w:ascii="&amp;quot" w:hAnsi="&amp;quot"/>
          <w:color w:val="4D8055"/>
        </w:rPr>
        <w:t>Review.</w:t>
      </w:r>
      <w:r>
        <w:rPr>
          <w:rFonts w:ascii="&amp;quot" w:hAnsi="&amp;quot"/>
          <w:color w:val="4D8055"/>
        </w:rPr>
        <w:t xml:space="preserve"> </w:t>
      </w:r>
    </w:p>
    <w:p w14:paraId="5E45052E" w14:textId="77777777" w:rsidR="00703881" w:rsidRDefault="00703881" w:rsidP="00703881">
      <w:pPr>
        <w:pStyle w:val="full-docsum"/>
        <w:numPr>
          <w:ilvl w:val="0"/>
          <w:numId w:val="1"/>
        </w:numPr>
        <w:spacing w:before="0" w:beforeAutospacing="0" w:after="0"/>
        <w:ind w:left="0"/>
        <w:rPr>
          <w:rFonts w:ascii="&amp;quot" w:hAnsi="&amp;quot"/>
          <w:color w:val="212121"/>
        </w:rPr>
      </w:pPr>
      <w:hyperlink r:id="rId34" w:history="1">
        <w:r>
          <w:rPr>
            <w:rStyle w:val="Hyperlink"/>
            <w:rFonts w:ascii="&amp;quot" w:hAnsi="&amp;quot"/>
            <w:color w:val="205493"/>
          </w:rPr>
          <w:t xml:space="preserve">Synergy for health equity: integrating health promotion and social determinants of health approaches in and beyond the Americas. </w:t>
        </w:r>
      </w:hyperlink>
    </w:p>
    <w:p w14:paraId="18E4AEE0" w14:textId="77777777" w:rsidR="00703881" w:rsidRDefault="00703881" w:rsidP="00703881">
      <w:pPr>
        <w:pStyle w:val="full-docsum"/>
        <w:spacing w:before="0" w:beforeAutospacing="0" w:after="0"/>
        <w:rPr>
          <w:rFonts w:ascii="&amp;quot" w:hAnsi="&amp;quot"/>
          <w:color w:val="4D8055"/>
        </w:rPr>
      </w:pPr>
      <w:r>
        <w:rPr>
          <w:rStyle w:val="docsum-authors"/>
          <w:rFonts w:ascii="&amp;quot" w:hAnsi="&amp;quot"/>
          <w:color w:val="212121"/>
        </w:rPr>
        <w:t xml:space="preserve">Jackson SF, </w:t>
      </w:r>
      <w:proofErr w:type="spellStart"/>
      <w:r>
        <w:rPr>
          <w:rStyle w:val="docsum-authors"/>
          <w:rFonts w:ascii="&amp;quot" w:hAnsi="&amp;quot"/>
          <w:color w:val="212121"/>
        </w:rPr>
        <w:t>Birn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AE, Fawcett SB, Poland B, Schultz JA.</w:t>
      </w:r>
      <w:r>
        <w:rPr>
          <w:rFonts w:ascii="&amp;quot" w:hAnsi="&amp;quot"/>
          <w:color w:val="4D8055"/>
        </w:rPr>
        <w:t xml:space="preserve"> </w:t>
      </w:r>
      <w:r>
        <w:rPr>
          <w:rStyle w:val="docsum-journal-citation"/>
          <w:rFonts w:ascii="&amp;quot" w:hAnsi="&amp;quot"/>
          <w:color w:val="4D8055"/>
        </w:rPr>
        <w:t xml:space="preserve">Rev </w:t>
      </w:r>
      <w:proofErr w:type="spellStart"/>
      <w:r>
        <w:rPr>
          <w:rStyle w:val="docsum-journal-citation"/>
          <w:rFonts w:ascii="&amp;quot" w:hAnsi="&amp;quot"/>
          <w:color w:val="4D8055"/>
        </w:rPr>
        <w:t>Panam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</w:t>
      </w:r>
      <w:proofErr w:type="spellStart"/>
      <w:r>
        <w:rPr>
          <w:rStyle w:val="docsum-journal-citation"/>
          <w:rFonts w:ascii="&amp;quot" w:hAnsi="&amp;quot"/>
          <w:color w:val="4D8055"/>
        </w:rPr>
        <w:t>Salud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Publica. 2013 Dec;34(6):473-80.</w:t>
      </w:r>
      <w:r>
        <w:rPr>
          <w:rFonts w:ascii="&amp;quot" w:hAnsi="&amp;quot"/>
          <w:color w:val="4D8055"/>
        </w:rPr>
        <w:t xml:space="preserve"> </w:t>
      </w:r>
    </w:p>
    <w:p w14:paraId="181586D8" w14:textId="77777777" w:rsidR="00703881" w:rsidRDefault="00703881" w:rsidP="00703881">
      <w:pPr>
        <w:pStyle w:val="full-docsum"/>
        <w:spacing w:before="0" w:beforeAutospacing="0" w:after="0"/>
        <w:rPr>
          <w:rFonts w:ascii="&amp;quot" w:hAnsi="&amp;quot"/>
          <w:color w:val="4D8055"/>
        </w:rPr>
      </w:pPr>
      <w:proofErr w:type="spellStart"/>
      <w:r>
        <w:rPr>
          <w:rStyle w:val="citation-part"/>
          <w:rFonts w:ascii="&amp;quot" w:hAnsi="&amp;quot"/>
          <w:color w:val="4D8055"/>
        </w:rPr>
        <w:t>PMID</w:t>
      </w:r>
      <w:proofErr w:type="spellEnd"/>
      <w:r>
        <w:rPr>
          <w:rStyle w:val="citation-part"/>
          <w:rFonts w:ascii="&amp;quot" w:hAnsi="&amp;quot"/>
          <w:color w:val="4D8055"/>
        </w:rPr>
        <w:t xml:space="preserve">: </w:t>
      </w:r>
      <w:r>
        <w:rPr>
          <w:rStyle w:val="docsum-pmid"/>
          <w:rFonts w:ascii="&amp;quot" w:hAnsi="&amp;quot"/>
          <w:color w:val="4D8055"/>
        </w:rPr>
        <w:t>24569978</w:t>
      </w:r>
      <w:r>
        <w:rPr>
          <w:rFonts w:ascii="&amp;quot" w:hAnsi="&amp;quot"/>
          <w:color w:val="4D8055"/>
        </w:rPr>
        <w:t xml:space="preserve"> </w:t>
      </w:r>
    </w:p>
    <w:p w14:paraId="0CE2BA2E" w14:textId="77777777" w:rsidR="00703881" w:rsidRDefault="00703881" w:rsidP="00703881">
      <w:pPr>
        <w:pStyle w:val="full-docsum"/>
        <w:numPr>
          <w:ilvl w:val="0"/>
          <w:numId w:val="1"/>
        </w:numPr>
        <w:spacing w:before="0" w:beforeAutospacing="0" w:after="0" w:afterAutospacing="0"/>
        <w:ind w:left="0"/>
        <w:rPr>
          <w:rFonts w:ascii="&amp;quot" w:hAnsi="&amp;quot"/>
          <w:color w:val="212121"/>
        </w:rPr>
      </w:pPr>
      <w:hyperlink r:id="rId35" w:history="1">
        <w:r>
          <w:rPr>
            <w:rStyle w:val="Hyperlink"/>
            <w:rFonts w:ascii="&amp;quot" w:hAnsi="&amp;quot"/>
            <w:color w:val="0071BC"/>
          </w:rPr>
          <w:t xml:space="preserve">Moving upstream: how interventions that address the social determinants of health can improve health and reduce disparities. </w:t>
        </w:r>
      </w:hyperlink>
    </w:p>
    <w:p w14:paraId="710D228B" w14:textId="77777777" w:rsidR="00703881" w:rsidRDefault="00703881" w:rsidP="00703881">
      <w:pPr>
        <w:pStyle w:val="full-docsum"/>
        <w:spacing w:before="0" w:beforeAutospacing="0" w:after="0" w:afterAutospacing="0"/>
        <w:rPr>
          <w:rFonts w:ascii="&amp;quot" w:hAnsi="&amp;quot"/>
          <w:color w:val="4D8055"/>
        </w:rPr>
      </w:pPr>
      <w:r>
        <w:rPr>
          <w:rStyle w:val="docsum-authors"/>
          <w:rFonts w:ascii="&amp;quot" w:hAnsi="&amp;quot"/>
          <w:color w:val="212121"/>
        </w:rPr>
        <w:t xml:space="preserve">Williams DR, Costa MV, </w:t>
      </w:r>
      <w:proofErr w:type="spellStart"/>
      <w:r>
        <w:rPr>
          <w:rStyle w:val="docsum-authors"/>
          <w:rFonts w:ascii="&amp;quot" w:hAnsi="&amp;quot"/>
          <w:color w:val="212121"/>
        </w:rPr>
        <w:t>Odunlami</w:t>
      </w:r>
      <w:proofErr w:type="spellEnd"/>
      <w:r>
        <w:rPr>
          <w:rStyle w:val="docsum-authors"/>
          <w:rFonts w:ascii="&amp;quot" w:hAnsi="&amp;quot"/>
          <w:color w:val="212121"/>
        </w:rPr>
        <w:t xml:space="preserve"> AO, Mohammed SA.</w:t>
      </w:r>
      <w:r>
        <w:rPr>
          <w:rFonts w:ascii="&amp;quot" w:hAnsi="&amp;quot"/>
          <w:color w:val="4D8055"/>
        </w:rPr>
        <w:t xml:space="preserve"> </w:t>
      </w:r>
      <w:r>
        <w:rPr>
          <w:rStyle w:val="docsum-journal-citation"/>
          <w:rFonts w:ascii="&amp;quot" w:hAnsi="&amp;quot"/>
          <w:color w:val="4D8055"/>
        </w:rPr>
        <w:t xml:space="preserve">J Public Health </w:t>
      </w:r>
      <w:proofErr w:type="spellStart"/>
      <w:r>
        <w:rPr>
          <w:rStyle w:val="docsum-journal-citation"/>
          <w:rFonts w:ascii="&amp;quot" w:hAnsi="&amp;quot"/>
          <w:color w:val="4D8055"/>
        </w:rPr>
        <w:t>Manag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 </w:t>
      </w:r>
      <w:proofErr w:type="spellStart"/>
      <w:r>
        <w:rPr>
          <w:rStyle w:val="docsum-journal-citation"/>
          <w:rFonts w:ascii="&amp;quot" w:hAnsi="&amp;quot"/>
          <w:color w:val="4D8055"/>
        </w:rPr>
        <w:t>Pract</w:t>
      </w:r>
      <w:proofErr w:type="spellEnd"/>
      <w:r>
        <w:rPr>
          <w:rStyle w:val="docsum-journal-citation"/>
          <w:rFonts w:ascii="&amp;quot" w:hAnsi="&amp;quot"/>
          <w:color w:val="4D8055"/>
        </w:rPr>
        <w:t xml:space="preserve">. 2008 Nov;14 </w:t>
      </w:r>
      <w:proofErr w:type="gramStart"/>
      <w:r>
        <w:rPr>
          <w:rStyle w:val="docsum-journal-citation"/>
          <w:rFonts w:ascii="&amp;quot" w:hAnsi="&amp;quot"/>
          <w:color w:val="4D8055"/>
        </w:rPr>
        <w:t>Suppl(</w:t>
      </w:r>
      <w:proofErr w:type="gramEnd"/>
      <w:r>
        <w:rPr>
          <w:rStyle w:val="docsum-journal-citation"/>
          <w:rFonts w:ascii="&amp;quot" w:hAnsi="&amp;quot"/>
          <w:color w:val="4D8055"/>
        </w:rPr>
        <w:t xml:space="preserve">Suppl):S8-17. </w:t>
      </w:r>
      <w:proofErr w:type="spellStart"/>
      <w:r>
        <w:rPr>
          <w:rStyle w:val="docsum-journal-citation"/>
          <w:rFonts w:ascii="&amp;quot" w:hAnsi="&amp;quot"/>
          <w:color w:val="4D8055"/>
        </w:rPr>
        <w:t>doi</w:t>
      </w:r>
      <w:proofErr w:type="spellEnd"/>
      <w:r>
        <w:rPr>
          <w:rStyle w:val="docsum-journal-citation"/>
          <w:rFonts w:ascii="&amp;quot" w:hAnsi="&amp;quot"/>
          <w:color w:val="4D8055"/>
        </w:rPr>
        <w:t>: 10.1097/01.PHH.0000338382.36695.42.</w:t>
      </w:r>
      <w:r>
        <w:rPr>
          <w:rFonts w:ascii="&amp;quot" w:hAnsi="&amp;quot"/>
          <w:color w:val="4D8055"/>
        </w:rPr>
        <w:t xml:space="preserve"> </w:t>
      </w:r>
    </w:p>
    <w:p w14:paraId="1FF3124E" w14:textId="77777777" w:rsidR="00703881" w:rsidRDefault="00703881" w:rsidP="00703881">
      <w:pPr>
        <w:pStyle w:val="full-docsum"/>
        <w:spacing w:before="0" w:beforeAutospacing="0" w:after="0" w:afterAutospacing="0"/>
        <w:rPr>
          <w:rFonts w:ascii="&amp;quot" w:hAnsi="&amp;quot"/>
          <w:color w:val="4D8055"/>
        </w:rPr>
      </w:pPr>
    </w:p>
    <w:p w14:paraId="4B11EBB7" w14:textId="77777777" w:rsidR="00703881" w:rsidRDefault="00703881" w:rsidP="00703881">
      <w:pPr>
        <w:pStyle w:val="full-docsum"/>
        <w:spacing w:before="0" w:beforeAutospacing="0" w:after="0" w:afterAutospacing="0"/>
        <w:rPr>
          <w:rFonts w:ascii="&amp;quot" w:hAnsi="&amp;quot"/>
          <w:color w:val="4D8055"/>
        </w:rPr>
      </w:pPr>
      <w:proofErr w:type="spellStart"/>
      <w:r>
        <w:rPr>
          <w:rStyle w:val="citation-part"/>
          <w:rFonts w:ascii="&amp;quot" w:hAnsi="&amp;quot"/>
          <w:color w:val="4D8055"/>
        </w:rPr>
        <w:t>PMID</w:t>
      </w:r>
      <w:proofErr w:type="spellEnd"/>
      <w:r>
        <w:rPr>
          <w:rStyle w:val="citation-part"/>
          <w:rFonts w:ascii="&amp;quot" w:hAnsi="&amp;quot"/>
          <w:color w:val="4D8055"/>
        </w:rPr>
        <w:t xml:space="preserve">: </w:t>
      </w:r>
      <w:r>
        <w:rPr>
          <w:rStyle w:val="docsum-pmid"/>
          <w:rFonts w:ascii="&amp;quot" w:hAnsi="&amp;quot"/>
          <w:color w:val="4D8055"/>
        </w:rPr>
        <w:t>18843244</w:t>
      </w:r>
      <w:r>
        <w:rPr>
          <w:rFonts w:ascii="&amp;quot" w:hAnsi="&amp;quot"/>
          <w:color w:val="4D8055"/>
        </w:rPr>
        <w:t xml:space="preserve"> </w:t>
      </w:r>
      <w:r>
        <w:rPr>
          <w:rStyle w:val="free-resources"/>
          <w:rFonts w:ascii="&amp;quot" w:hAnsi="&amp;quot"/>
          <w:b/>
          <w:bCs/>
          <w:color w:val="C05600"/>
        </w:rPr>
        <w:t>Free PMC article.</w:t>
      </w:r>
    </w:p>
    <w:p w14:paraId="098C99DC" w14:textId="77777777" w:rsidR="00703881" w:rsidRDefault="00703881" w:rsidP="00703881"/>
    <w:p w14:paraId="5FD09D1F" w14:textId="77777777" w:rsidR="00703881" w:rsidRDefault="00703881"/>
    <w:sectPr w:rsidR="00703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514A6A" w14:textId="77777777" w:rsidR="00365FC0" w:rsidRDefault="00365FC0" w:rsidP="00266E10">
      <w:pPr>
        <w:spacing w:after="0" w:line="240" w:lineRule="auto"/>
      </w:pPr>
      <w:r>
        <w:separator/>
      </w:r>
    </w:p>
  </w:endnote>
  <w:endnote w:type="continuationSeparator" w:id="0">
    <w:p w14:paraId="17C7C3EB" w14:textId="77777777" w:rsidR="00365FC0" w:rsidRDefault="00365FC0" w:rsidP="00266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D7BBC6" w14:textId="77777777" w:rsidR="00365FC0" w:rsidRDefault="00365FC0" w:rsidP="00266E10">
      <w:pPr>
        <w:spacing w:after="0" w:line="240" w:lineRule="auto"/>
      </w:pPr>
      <w:r>
        <w:separator/>
      </w:r>
    </w:p>
  </w:footnote>
  <w:footnote w:type="continuationSeparator" w:id="0">
    <w:p w14:paraId="21508ED7" w14:textId="77777777" w:rsidR="00365FC0" w:rsidRDefault="00365FC0" w:rsidP="00266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92286"/>
    <w:multiLevelType w:val="multilevel"/>
    <w:tmpl w:val="3E5E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46172"/>
    <w:multiLevelType w:val="multilevel"/>
    <w:tmpl w:val="22B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E3"/>
    <w:rsid w:val="000018E3"/>
    <w:rsid w:val="00183BF7"/>
    <w:rsid w:val="00266E10"/>
    <w:rsid w:val="00365FC0"/>
    <w:rsid w:val="0038499D"/>
    <w:rsid w:val="00532149"/>
    <w:rsid w:val="005D313B"/>
    <w:rsid w:val="0063386A"/>
    <w:rsid w:val="00666536"/>
    <w:rsid w:val="006B1B42"/>
    <w:rsid w:val="006B357D"/>
    <w:rsid w:val="00703881"/>
    <w:rsid w:val="009706D8"/>
    <w:rsid w:val="00A3565B"/>
    <w:rsid w:val="00A64391"/>
    <w:rsid w:val="00A96DEA"/>
    <w:rsid w:val="00BE2C53"/>
    <w:rsid w:val="00C9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4C9D"/>
  <w15:chartTrackingRefBased/>
  <w15:docId w15:val="{452A3213-D2AC-44E6-AE6E-2901F2F9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2C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2C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E2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ull-docsum">
    <w:name w:val="full-docsum"/>
    <w:basedOn w:val="Normal"/>
    <w:rsid w:val="00BE2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E2C53"/>
    <w:rPr>
      <w:color w:val="0000FF"/>
      <w:u w:val="single"/>
    </w:rPr>
  </w:style>
  <w:style w:type="character" w:customStyle="1" w:styleId="docsum-authors">
    <w:name w:val="docsum-authors"/>
    <w:basedOn w:val="DefaultParagraphFont"/>
    <w:rsid w:val="00BE2C53"/>
  </w:style>
  <w:style w:type="character" w:customStyle="1" w:styleId="docsum-journal-citation">
    <w:name w:val="docsum-journal-citation"/>
    <w:basedOn w:val="DefaultParagraphFont"/>
    <w:rsid w:val="00BE2C53"/>
  </w:style>
  <w:style w:type="character" w:customStyle="1" w:styleId="citation-part">
    <w:name w:val="citation-part"/>
    <w:basedOn w:val="DefaultParagraphFont"/>
    <w:rsid w:val="00BE2C53"/>
  </w:style>
  <w:style w:type="character" w:customStyle="1" w:styleId="docsum-pmid">
    <w:name w:val="docsum-pmid"/>
    <w:basedOn w:val="DefaultParagraphFont"/>
    <w:rsid w:val="00BE2C53"/>
  </w:style>
  <w:style w:type="character" w:customStyle="1" w:styleId="publication-type">
    <w:name w:val="publication-type"/>
    <w:basedOn w:val="DefaultParagraphFont"/>
    <w:rsid w:val="00BE2C53"/>
  </w:style>
  <w:style w:type="character" w:customStyle="1" w:styleId="free-resources">
    <w:name w:val="free-resources"/>
    <w:basedOn w:val="DefaultParagraphFont"/>
    <w:rsid w:val="00BE2C53"/>
  </w:style>
  <w:style w:type="character" w:customStyle="1" w:styleId="no-abstract">
    <w:name w:val="no-abstract"/>
    <w:basedOn w:val="DefaultParagraphFont"/>
    <w:rsid w:val="00BE2C53"/>
  </w:style>
  <w:style w:type="paragraph" w:styleId="EndnoteText">
    <w:name w:val="endnote text"/>
    <w:basedOn w:val="Normal"/>
    <w:link w:val="EndnoteTextChar"/>
    <w:uiPriority w:val="99"/>
    <w:semiHidden/>
    <w:unhideWhenUsed/>
    <w:rsid w:val="00266E1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66E1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66E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ribbr.com/citing-sources/citation-styles/" TargetMode="External"/><Relationship Id="rId18" Type="http://schemas.openxmlformats.org/officeDocument/2006/relationships/hyperlink" Target="https://www.scribbr.com/citing-sources/citation-styles/" TargetMode="External"/><Relationship Id="rId26" Type="http://schemas.openxmlformats.org/officeDocument/2006/relationships/hyperlink" Target="https://www.google.com/url?sa=i&amp;url=https%3A%2F%2Fdal.ca.libguides.com%2FCitationStyleGuide%2FVancouver&amp;psig=AOvVaw0e7Anv2z8VIVw2tV3yHRuR&amp;ust=1598072296809000&amp;source=images&amp;cd=vfe&amp;ved=0CAIQjRxqFwoTCIjd3qbBq-sCFQAAAAAdAAAAABAI" TargetMode="External"/><Relationship Id="rId21" Type="http://schemas.openxmlformats.org/officeDocument/2006/relationships/hyperlink" Target="https://www.scribbr.com/citing-sources/citation-styles/" TargetMode="External"/><Relationship Id="rId34" Type="http://schemas.openxmlformats.org/officeDocument/2006/relationships/hyperlink" Target="https://pubmed.ncbi.nlm.nih.gov/24569978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cribbr.com/citing-sources/citation-styles/" TargetMode="External"/><Relationship Id="rId17" Type="http://schemas.openxmlformats.org/officeDocument/2006/relationships/hyperlink" Target="https://www.scribbr.com/citing-sources/citation-styles/" TargetMode="External"/><Relationship Id="rId25" Type="http://schemas.openxmlformats.org/officeDocument/2006/relationships/image" Target="media/image2.jpeg"/><Relationship Id="rId33" Type="http://schemas.openxmlformats.org/officeDocument/2006/relationships/hyperlink" Target="https://pubmed.ncbi.nlm.nih.gov/25458716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ribbr.com/citing-sources/citation-styles/" TargetMode="External"/><Relationship Id="rId20" Type="http://schemas.openxmlformats.org/officeDocument/2006/relationships/hyperlink" Target="https://www.scribbr.com/citing-sources/citation-styles/" TargetMode="External"/><Relationship Id="rId29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ribbr.com/citing-sources/citation-styles/" TargetMode="External"/><Relationship Id="rId24" Type="http://schemas.openxmlformats.org/officeDocument/2006/relationships/hyperlink" Target="https://www.google.com/url?sa=i&amp;url=https%3A%2F%2Fwww.ijarbas.com%2Fauthors-info%2F&amp;psig=AOvVaw2EhgE8eYo5NcwkYpVsg4ut&amp;ust=1598072093245000&amp;source=images&amp;cd=vfe&amp;ved=0CAIQjRxqFwoTCLiQy8TAq-sCFQAAAAAdAAAAABAg" TargetMode="External"/><Relationship Id="rId32" Type="http://schemas.openxmlformats.org/officeDocument/2006/relationships/hyperlink" Target="https://pubmed.ncbi.nlm.nih.gov/18843244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cribbr.com/citing-sources/citation-styles/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s://www.google.com/url?sa=i&amp;url=https%3A%2F%2Fdal.ca.libguides.com%2FCitationStyleGuide%2FVancouver&amp;psig=AOvVaw0e7Anv2z8VIVw2tV3yHRuR&amp;ust=1598072296809000&amp;source=images&amp;cd=vfe&amp;ved=0CAIQjRxqFwoTCIjd3qbBq-sCFQAAAAAdAAAAABAW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scribbr.com/citing-sources/citation-styles/" TargetMode="External"/><Relationship Id="rId19" Type="http://schemas.openxmlformats.org/officeDocument/2006/relationships/hyperlink" Target="https://www.scribbr.com/citing-sources/citation-styles/" TargetMode="External"/><Relationship Id="rId31" Type="http://schemas.openxmlformats.org/officeDocument/2006/relationships/hyperlink" Target="https://pubmed.ncbi.nlm.nih.gov/24569978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ribbr.com/citing-sources/citation-styles/" TargetMode="External"/><Relationship Id="rId14" Type="http://schemas.openxmlformats.org/officeDocument/2006/relationships/hyperlink" Target="https://www.scribbr.com/citing-sources/citation-styles/" TargetMode="External"/><Relationship Id="rId22" Type="http://schemas.openxmlformats.org/officeDocument/2006/relationships/hyperlink" Target="https://www.google.com/url?sa=i&amp;url=https%3A%2F%2Fwww.parent24.com%2FLearn%2FTertiary-education%2Funiversity-referencing-guide-for-beginners-20180920&amp;psig=AOvVaw2EhgE8eYo5NcwkYpVsg4ut&amp;ust=1598072093245000&amp;source=images&amp;cd=vfe&amp;ved=0CAIQjRxqFwoTCLiQy8TAq-sCFQAAAAAdAAAAABAI" TargetMode="External"/><Relationship Id="rId27" Type="http://schemas.openxmlformats.org/officeDocument/2006/relationships/image" Target="media/image3.jpeg"/><Relationship Id="rId30" Type="http://schemas.openxmlformats.org/officeDocument/2006/relationships/hyperlink" Target="https://pubmed.ncbi.nlm.nih.gov/25458716/" TargetMode="External"/><Relationship Id="rId35" Type="http://schemas.openxmlformats.org/officeDocument/2006/relationships/hyperlink" Target="https://pubmed.ncbi.nlm.nih.gov/18843244/" TargetMode="External"/><Relationship Id="rId8" Type="http://schemas.openxmlformats.org/officeDocument/2006/relationships/hyperlink" Target="https://www.scribbr.com/citing-sources/citation-styles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4BEBC-56F9-43CD-B807-7EF6FD339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LTTS comments</dc:creator>
  <cp:keywords/>
  <dc:description/>
  <cp:lastModifiedBy>LTTS comments</cp:lastModifiedBy>
  <cp:revision>5</cp:revision>
  <dcterms:created xsi:type="dcterms:W3CDTF">2020-08-21T04:46:00Z</dcterms:created>
  <dcterms:modified xsi:type="dcterms:W3CDTF">2020-11-09T06:06:00Z</dcterms:modified>
</cp:coreProperties>
</file>