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2A" w:rsidRDefault="00DE4C2A" w:rsidP="00DE4C2A">
      <w:pPr>
        <w:spacing w:after="160" w:line="256" w:lineRule="auto"/>
        <w:ind w:firstLine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Requirements</w:t>
      </w:r>
      <w:bookmarkStart w:id="0" w:name="_GoBack"/>
      <w:bookmarkEnd w:id="0"/>
    </w:p>
    <w:p w:rsidR="00DE4C2A" w:rsidRPr="00DE4C2A" w:rsidRDefault="00DE4C2A" w:rsidP="00DE4C2A">
      <w:pPr>
        <w:spacing w:after="160" w:line="256" w:lineRule="auto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 w:rsidRPr="00DE4C2A">
        <w:rPr>
          <w:rFonts w:ascii="Times New Roman" w:hAnsi="Times New Roman"/>
          <w:b/>
          <w:bCs/>
          <w:sz w:val="28"/>
          <w:szCs w:val="24"/>
        </w:rPr>
        <w:t>High Level Requirements</w:t>
      </w:r>
    </w:p>
    <w:p w:rsidR="00DE4C2A" w:rsidRPr="00D27CF9" w:rsidRDefault="00DE4C2A" w:rsidP="00DE4C2A">
      <w:pPr>
        <w:pStyle w:val="ListParagraph"/>
        <w:ind w:left="1095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7762"/>
      </w:tblGrid>
      <w:tr w:rsidR="00DE4C2A" w:rsidTr="00F74C90">
        <w:trPr>
          <w:trHeight w:val="488"/>
        </w:trPr>
        <w:tc>
          <w:tcPr>
            <w:tcW w:w="1555" w:type="dxa"/>
          </w:tcPr>
          <w:p w:rsidR="00DE4C2A" w:rsidRPr="00A86636" w:rsidRDefault="00DE4C2A" w:rsidP="00F74C90">
            <w:pPr>
              <w:ind w:firstLine="0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A86636">
              <w:rPr>
                <w:rFonts w:ascii="Times New Roman" w:hAnsi="Times New Roman"/>
                <w:b/>
                <w:sz w:val="28"/>
                <w:szCs w:val="24"/>
              </w:rPr>
              <w:t>ID</w:t>
            </w:r>
          </w:p>
        </w:tc>
        <w:tc>
          <w:tcPr>
            <w:tcW w:w="8605" w:type="dxa"/>
          </w:tcPr>
          <w:p w:rsidR="00DE4C2A" w:rsidRPr="00A86636" w:rsidRDefault="00DE4C2A" w:rsidP="00F74C90">
            <w:pPr>
              <w:ind w:firstLine="0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A86636">
              <w:rPr>
                <w:rFonts w:ascii="Times New Roman" w:hAnsi="Times New Roman"/>
                <w:b/>
                <w:sz w:val="28"/>
                <w:szCs w:val="24"/>
              </w:rPr>
              <w:t>Description</w:t>
            </w:r>
          </w:p>
        </w:tc>
      </w:tr>
      <w:tr w:rsidR="00DE4C2A" w:rsidTr="00F74C90">
        <w:trPr>
          <w:trHeight w:val="425"/>
        </w:trPr>
        <w:tc>
          <w:tcPr>
            <w:tcW w:w="1555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FBE">
              <w:rPr>
                <w:rFonts w:ascii="Times New Roman" w:hAnsi="Times New Roman"/>
                <w:sz w:val="24"/>
                <w:szCs w:val="24"/>
              </w:rPr>
              <w:t>HLR_1</w:t>
            </w:r>
          </w:p>
        </w:tc>
        <w:tc>
          <w:tcPr>
            <w:tcW w:w="8605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FBE">
              <w:rPr>
                <w:rFonts w:ascii="Times New Roman" w:hAnsi="Times New Roman"/>
                <w:sz w:val="24"/>
                <w:szCs w:val="24"/>
              </w:rPr>
              <w:t>Twelve operations are provided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E4C2A" w:rsidRPr="00C86FBE" w:rsidTr="00F74C90">
        <w:trPr>
          <w:trHeight w:val="417"/>
        </w:trPr>
        <w:tc>
          <w:tcPr>
            <w:tcW w:w="1555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FBE">
              <w:rPr>
                <w:rFonts w:ascii="Times New Roman" w:hAnsi="Times New Roman"/>
                <w:sz w:val="24"/>
                <w:szCs w:val="24"/>
              </w:rPr>
              <w:t>HLR_2</w:t>
            </w:r>
          </w:p>
        </w:tc>
        <w:tc>
          <w:tcPr>
            <w:tcW w:w="8605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FBE">
              <w:rPr>
                <w:rFonts w:ascii="Times New Roman" w:hAnsi="Times New Roman"/>
                <w:sz w:val="24"/>
                <w:szCs w:val="24"/>
              </w:rPr>
              <w:t>User enters the operands.</w:t>
            </w:r>
          </w:p>
        </w:tc>
      </w:tr>
      <w:tr w:rsidR="00DE4C2A" w:rsidRPr="00C86FBE" w:rsidTr="00F74C90">
        <w:trPr>
          <w:trHeight w:val="409"/>
        </w:trPr>
        <w:tc>
          <w:tcPr>
            <w:tcW w:w="1555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FBE">
              <w:rPr>
                <w:rFonts w:ascii="Times New Roman" w:hAnsi="Times New Roman"/>
                <w:sz w:val="24"/>
                <w:szCs w:val="24"/>
              </w:rPr>
              <w:t>HLR_3</w:t>
            </w:r>
          </w:p>
        </w:tc>
        <w:tc>
          <w:tcPr>
            <w:tcW w:w="8605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FBE">
              <w:rPr>
                <w:rFonts w:ascii="Times New Roman" w:hAnsi="Times New Roman"/>
                <w:sz w:val="24"/>
                <w:szCs w:val="24"/>
              </w:rPr>
              <w:t>User selects the operation to be performed.</w:t>
            </w:r>
          </w:p>
        </w:tc>
      </w:tr>
      <w:tr w:rsidR="00DE4C2A" w:rsidRPr="00C86FBE" w:rsidTr="00F74C90">
        <w:trPr>
          <w:trHeight w:val="434"/>
        </w:trPr>
        <w:tc>
          <w:tcPr>
            <w:tcW w:w="1555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FBE">
              <w:rPr>
                <w:rFonts w:ascii="Times New Roman" w:hAnsi="Times New Roman"/>
                <w:sz w:val="24"/>
                <w:szCs w:val="24"/>
              </w:rPr>
              <w:t>HLR_4</w:t>
            </w:r>
          </w:p>
        </w:tc>
        <w:tc>
          <w:tcPr>
            <w:tcW w:w="8605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6FBE">
              <w:rPr>
                <w:rFonts w:ascii="Times New Roman" w:hAnsi="Times New Roman"/>
                <w:sz w:val="24"/>
                <w:szCs w:val="24"/>
              </w:rPr>
              <w:t>Result should be displayed to User.</w:t>
            </w:r>
          </w:p>
        </w:tc>
      </w:tr>
    </w:tbl>
    <w:p w:rsidR="00DE4C2A" w:rsidRDefault="00DE4C2A" w:rsidP="00DE4C2A">
      <w:pPr>
        <w:ind w:firstLine="0"/>
        <w:jc w:val="both"/>
        <w:rPr>
          <w:rFonts w:ascii="Times New Roman" w:hAnsi="Times New Roman"/>
          <w:sz w:val="28"/>
          <w:szCs w:val="24"/>
        </w:rPr>
      </w:pPr>
    </w:p>
    <w:p w:rsidR="00DE4C2A" w:rsidRDefault="00DE4C2A" w:rsidP="00DE4C2A">
      <w:pPr>
        <w:ind w:firstLine="0"/>
        <w:jc w:val="both"/>
        <w:rPr>
          <w:rFonts w:ascii="Times New Roman" w:hAnsi="Times New Roman"/>
          <w:sz w:val="28"/>
          <w:szCs w:val="24"/>
        </w:rPr>
      </w:pPr>
    </w:p>
    <w:p w:rsidR="00DE4C2A" w:rsidRDefault="00DE4C2A" w:rsidP="00DE4C2A">
      <w:pPr>
        <w:ind w:firstLine="0"/>
        <w:jc w:val="both"/>
        <w:rPr>
          <w:rFonts w:ascii="Times New Roman" w:hAnsi="Times New Roman"/>
          <w:sz w:val="28"/>
          <w:szCs w:val="24"/>
        </w:rPr>
      </w:pPr>
    </w:p>
    <w:p w:rsidR="00DE4C2A" w:rsidRPr="00DE4C2A" w:rsidRDefault="00DE4C2A" w:rsidP="00DE4C2A">
      <w:pPr>
        <w:spacing w:after="160" w:line="256" w:lineRule="auto"/>
        <w:ind w:firstLine="0"/>
        <w:jc w:val="both"/>
        <w:rPr>
          <w:rFonts w:ascii="Times New Roman" w:hAnsi="Times New Roman"/>
          <w:b/>
          <w:bCs/>
          <w:sz w:val="28"/>
          <w:szCs w:val="24"/>
        </w:rPr>
      </w:pPr>
      <w:r w:rsidRPr="00DE4C2A">
        <w:rPr>
          <w:rFonts w:ascii="Times New Roman" w:hAnsi="Times New Roman"/>
          <w:b/>
          <w:bCs/>
          <w:sz w:val="28"/>
          <w:szCs w:val="24"/>
        </w:rPr>
        <w:t xml:space="preserve"> Low Level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0"/>
        <w:gridCol w:w="4662"/>
      </w:tblGrid>
      <w:tr w:rsidR="00DE4C2A" w:rsidTr="00F74C90">
        <w:tc>
          <w:tcPr>
            <w:tcW w:w="5080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C86FBE">
              <w:rPr>
                <w:rFonts w:ascii="Times New Roman" w:hAnsi="Times New Roman"/>
                <w:b/>
                <w:sz w:val="28"/>
                <w:szCs w:val="24"/>
              </w:rPr>
              <w:t>ID</w:t>
            </w:r>
          </w:p>
        </w:tc>
        <w:tc>
          <w:tcPr>
            <w:tcW w:w="5080" w:type="dxa"/>
          </w:tcPr>
          <w:p w:rsidR="00DE4C2A" w:rsidRPr="00C86FBE" w:rsidRDefault="00DE4C2A" w:rsidP="00F74C90">
            <w:pPr>
              <w:ind w:firstLine="0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 w:rsidRPr="00C86FBE">
              <w:rPr>
                <w:rFonts w:ascii="Times New Roman" w:hAnsi="Times New Roman"/>
                <w:b/>
                <w:sz w:val="28"/>
                <w:szCs w:val="24"/>
              </w:rPr>
              <w:t>Description</w:t>
            </w:r>
          </w:p>
        </w:tc>
      </w:tr>
      <w:tr w:rsidR="00DE4C2A" w:rsidTr="00F74C90">
        <w:tc>
          <w:tcPr>
            <w:tcW w:w="5080" w:type="dxa"/>
          </w:tcPr>
          <w:p w:rsidR="00DE4C2A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LLR_1</w:t>
            </w:r>
          </w:p>
        </w:tc>
        <w:tc>
          <w:tcPr>
            <w:tcW w:w="5080" w:type="dxa"/>
          </w:tcPr>
          <w:p w:rsidR="00DE4C2A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User should be able to choose any operation from the options.</w:t>
            </w:r>
          </w:p>
        </w:tc>
      </w:tr>
      <w:tr w:rsidR="00DE4C2A" w:rsidTr="00F74C90">
        <w:tc>
          <w:tcPr>
            <w:tcW w:w="5080" w:type="dxa"/>
          </w:tcPr>
          <w:p w:rsidR="00DE4C2A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LLR_2</w:t>
            </w:r>
          </w:p>
        </w:tc>
        <w:tc>
          <w:tcPr>
            <w:tcW w:w="5080" w:type="dxa"/>
          </w:tcPr>
          <w:p w:rsidR="00DE4C2A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provides operands to be computed.</w:t>
            </w:r>
          </w:p>
        </w:tc>
      </w:tr>
      <w:tr w:rsidR="00DE4C2A" w:rsidTr="00F74C90">
        <w:tc>
          <w:tcPr>
            <w:tcW w:w="5080" w:type="dxa"/>
          </w:tcPr>
          <w:p w:rsidR="00DE4C2A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LLR_3</w:t>
            </w:r>
          </w:p>
        </w:tc>
        <w:tc>
          <w:tcPr>
            <w:tcW w:w="5080" w:type="dxa"/>
          </w:tcPr>
          <w:p w:rsidR="00DE4C2A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the operation performed is division and divisor is zero, proper error message must be displayed.</w:t>
            </w:r>
          </w:p>
        </w:tc>
      </w:tr>
      <w:tr w:rsidR="00DE4C2A" w:rsidTr="00F74C90">
        <w:tc>
          <w:tcPr>
            <w:tcW w:w="5080" w:type="dxa"/>
          </w:tcPr>
          <w:p w:rsidR="00DE4C2A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LLR_4</w:t>
            </w:r>
          </w:p>
        </w:tc>
        <w:tc>
          <w:tcPr>
            <w:tcW w:w="5080" w:type="dxa"/>
          </w:tcPr>
          <w:p w:rsidR="00DE4C2A" w:rsidRDefault="00DE4C2A" w:rsidP="00F74C90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shall have an option to exit or end the execution of program.</w:t>
            </w:r>
          </w:p>
        </w:tc>
      </w:tr>
    </w:tbl>
    <w:p w:rsidR="004757F9" w:rsidRDefault="00DE4C2A"/>
    <w:sectPr w:rsidR="0047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ADB46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2A"/>
    <w:rsid w:val="00110742"/>
    <w:rsid w:val="00264BCF"/>
    <w:rsid w:val="00D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2A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DE4C2A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DE4C2A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DE4C2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2A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DE4C2A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DE4C2A"/>
    <w:pPr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DE4C2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2020-12-07T08:31:00Z</dcterms:created>
  <dcterms:modified xsi:type="dcterms:W3CDTF">2020-12-07T08:34:00Z</dcterms:modified>
</cp:coreProperties>
</file>