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Style w:val="text-296"/>
          <w:rFonts w:ascii="Segoe UI" w:hAnsi="Segoe UI" w:cs="Segoe UI"/>
          <w:b/>
          <w:bCs/>
          <w:color w:val="101010"/>
        </w:rPr>
        <w:t xml:space="preserve">JDBC </w:t>
      </w:r>
      <w:bookmarkStart w:id="0" w:name="_GoBack"/>
      <w:bookmarkEnd w:id="0"/>
      <w:r>
        <w:rPr>
          <w:rStyle w:val="text-296"/>
          <w:rFonts w:ascii="Segoe UI" w:hAnsi="Segoe UI" w:cs="Segoe UI"/>
          <w:b/>
          <w:bCs/>
          <w:color w:val="101010"/>
        </w:rPr>
        <w:t>Drivers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Fonts w:ascii="Segoe UI" w:hAnsi="Segoe UI" w:cs="Segoe UI"/>
          <w:color w:val="101010"/>
        </w:rPr>
        <w:t>Type 1: ODBC -driver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proofErr w:type="spellStart"/>
      <w:r>
        <w:rPr>
          <w:rFonts w:ascii="Segoe UI" w:hAnsi="Segoe UI" w:cs="Segoe UI"/>
          <w:color w:val="101010"/>
        </w:rPr>
        <w:t>Operting</w:t>
      </w:r>
      <w:proofErr w:type="spellEnd"/>
      <w:r>
        <w:rPr>
          <w:rFonts w:ascii="Segoe UI" w:hAnsi="Segoe UI" w:cs="Segoe UI"/>
          <w:color w:val="101010"/>
        </w:rPr>
        <w:t xml:space="preserve"> System Specific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Fonts w:ascii="Segoe UI" w:hAnsi="Segoe UI" w:cs="Segoe UI"/>
          <w:color w:val="101010"/>
        </w:rPr>
        <w:t>Type 2: OCI – Drive (only)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Fonts w:ascii="Segoe UI" w:hAnsi="Segoe UI" w:cs="Segoe UI"/>
          <w:color w:val="101010"/>
        </w:rPr>
        <w:t>Driver for Specific databases – Oracle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Fonts w:ascii="Segoe UI" w:hAnsi="Segoe UI" w:cs="Segoe UI"/>
          <w:color w:val="101010"/>
        </w:rPr>
        <w:t>Type 3: Native Driver -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Fonts w:ascii="Segoe UI" w:hAnsi="Segoe UI" w:cs="Segoe UI"/>
          <w:color w:val="101010"/>
        </w:rPr>
        <w:t>Third party – Database independent; (Thick Driver)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Fonts w:ascii="Segoe UI" w:hAnsi="Segoe UI" w:cs="Segoe UI"/>
          <w:color w:val="101010"/>
        </w:rPr>
        <w:t>Type 4: Pure Driver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Fonts w:ascii="Segoe UI" w:hAnsi="Segoe UI" w:cs="Segoe UI"/>
          <w:color w:val="101010"/>
        </w:rPr>
        <w:t>(Thin Driver)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Fonts w:ascii="Segoe UI" w:hAnsi="Segoe UI" w:cs="Segoe UI"/>
          <w:color w:val="101010"/>
        </w:rPr>
        <w:t>1. Loading the Driver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Fonts w:ascii="Segoe UI" w:hAnsi="Segoe UI" w:cs="Segoe UI"/>
          <w:color w:val="101010"/>
        </w:rPr>
        <w:t>2. Provide the Connection (I)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Fonts w:ascii="Segoe UI" w:hAnsi="Segoe UI" w:cs="Segoe UI"/>
          <w:color w:val="101010"/>
        </w:rPr>
        <w:t>Connection c=</w:t>
      </w:r>
      <w:proofErr w:type="spellStart"/>
      <w:r>
        <w:rPr>
          <w:rFonts w:ascii="Segoe UI" w:hAnsi="Segoe UI" w:cs="Segoe UI"/>
          <w:color w:val="101010"/>
        </w:rPr>
        <w:t>DriverManager</w:t>
      </w:r>
      <w:proofErr w:type="spellEnd"/>
      <w:r>
        <w:rPr>
          <w:rFonts w:ascii="Segoe UI" w:hAnsi="Segoe UI" w:cs="Segoe UI"/>
          <w:color w:val="101010"/>
        </w:rPr>
        <w:t xml:space="preserve">. </w:t>
      </w:r>
      <w:proofErr w:type="spellStart"/>
      <w:proofErr w:type="gramStart"/>
      <w:r>
        <w:rPr>
          <w:rFonts w:ascii="Segoe UI" w:hAnsi="Segoe UI" w:cs="Segoe UI"/>
          <w:color w:val="101010"/>
        </w:rPr>
        <w:t>getConnection</w:t>
      </w:r>
      <w:proofErr w:type="spellEnd"/>
      <w:r>
        <w:rPr>
          <w:rFonts w:ascii="Segoe UI" w:hAnsi="Segoe UI" w:cs="Segoe UI"/>
          <w:color w:val="101010"/>
        </w:rPr>
        <w:t>(</w:t>
      </w:r>
      <w:proofErr w:type="gramEnd"/>
      <w:r>
        <w:rPr>
          <w:rFonts w:ascii="Segoe UI" w:hAnsi="Segoe UI" w:cs="Segoe UI"/>
          <w:color w:val="101010"/>
        </w:rPr>
        <w:t>“”);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Fonts w:ascii="Segoe UI" w:hAnsi="Segoe UI" w:cs="Segoe UI"/>
          <w:color w:val="101010"/>
        </w:rPr>
        <w:t>3. Action / Statement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Fonts w:ascii="Segoe UI" w:hAnsi="Segoe UI" w:cs="Segoe UI"/>
          <w:color w:val="101010"/>
        </w:rPr>
        <w:t>Statement s=</w:t>
      </w:r>
      <w:proofErr w:type="spellStart"/>
      <w:proofErr w:type="gramStart"/>
      <w:r>
        <w:rPr>
          <w:rFonts w:ascii="Segoe UI" w:hAnsi="Segoe UI" w:cs="Segoe UI"/>
          <w:color w:val="101010"/>
        </w:rPr>
        <w:t>c.createStatement</w:t>
      </w:r>
      <w:proofErr w:type="spellEnd"/>
      <w:r>
        <w:rPr>
          <w:rFonts w:ascii="Segoe UI" w:hAnsi="Segoe UI" w:cs="Segoe UI"/>
          <w:color w:val="101010"/>
        </w:rPr>
        <w:t>(</w:t>
      </w:r>
      <w:proofErr w:type="gramEnd"/>
      <w:r>
        <w:rPr>
          <w:rFonts w:ascii="Segoe UI" w:hAnsi="Segoe UI" w:cs="Segoe UI"/>
          <w:color w:val="101010"/>
        </w:rPr>
        <w:t>);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Fonts w:ascii="Segoe UI" w:hAnsi="Segoe UI" w:cs="Segoe UI"/>
          <w:color w:val="101010"/>
        </w:rPr>
        <w:t>4. If Buy – I have to Accommodate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proofErr w:type="spellStart"/>
      <w:proofErr w:type="gramStart"/>
      <w:r>
        <w:rPr>
          <w:rFonts w:ascii="Segoe UI" w:hAnsi="Segoe UI" w:cs="Segoe UI"/>
          <w:color w:val="101010"/>
        </w:rPr>
        <w:t>s.execute</w:t>
      </w:r>
      <w:proofErr w:type="spellEnd"/>
      <w:r>
        <w:rPr>
          <w:rFonts w:ascii="Segoe UI" w:hAnsi="Segoe UI" w:cs="Segoe UI"/>
          <w:color w:val="101010"/>
        </w:rPr>
        <w:t>(</w:t>
      </w:r>
      <w:proofErr w:type="gramEnd"/>
      <w:r>
        <w:rPr>
          <w:rFonts w:ascii="Segoe UI" w:hAnsi="Segoe UI" w:cs="Segoe UI"/>
          <w:color w:val="101010"/>
        </w:rPr>
        <w:t>“select *”);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Fonts w:ascii="Segoe UI" w:hAnsi="Segoe UI" w:cs="Segoe UI"/>
          <w:color w:val="101010"/>
        </w:rPr>
        <w:t>//Only for select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proofErr w:type="spellStart"/>
      <w:r>
        <w:rPr>
          <w:rFonts w:ascii="Segoe UI" w:hAnsi="Segoe UI" w:cs="Segoe UI"/>
          <w:color w:val="101010"/>
        </w:rPr>
        <w:t>ResultSet</w:t>
      </w:r>
      <w:proofErr w:type="spellEnd"/>
      <w:r>
        <w:rPr>
          <w:rFonts w:ascii="Segoe UI" w:hAnsi="Segoe UI" w:cs="Segoe UI"/>
          <w:color w:val="101010"/>
        </w:rPr>
        <w:t xml:space="preserve"> for </w:t>
      </w:r>
      <w:proofErr w:type="spellStart"/>
      <w:r>
        <w:rPr>
          <w:rFonts w:ascii="Segoe UI" w:hAnsi="Segoe UI" w:cs="Segoe UI"/>
          <w:color w:val="101010"/>
        </w:rPr>
        <w:t>getdata</w:t>
      </w:r>
      <w:proofErr w:type="spellEnd"/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proofErr w:type="spellStart"/>
      <w:proofErr w:type="gramStart"/>
      <w:r>
        <w:rPr>
          <w:rFonts w:ascii="Segoe UI" w:hAnsi="Segoe UI" w:cs="Segoe UI"/>
          <w:color w:val="101010"/>
        </w:rPr>
        <w:t>s.execute</w:t>
      </w:r>
      <w:proofErr w:type="spellEnd"/>
      <w:r>
        <w:rPr>
          <w:rFonts w:ascii="Segoe UI" w:hAnsi="Segoe UI" w:cs="Segoe UI"/>
          <w:color w:val="101010"/>
        </w:rPr>
        <w:t>(</w:t>
      </w:r>
      <w:proofErr w:type="gramEnd"/>
      <w:r>
        <w:rPr>
          <w:rFonts w:ascii="Segoe UI" w:hAnsi="Segoe UI" w:cs="Segoe UI"/>
          <w:color w:val="101010"/>
        </w:rPr>
        <w:t>“Insert”);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Fonts w:ascii="Segoe UI" w:hAnsi="Segoe UI" w:cs="Segoe UI"/>
          <w:color w:val="101010"/>
        </w:rPr>
        <w:t>5. Close the Connection.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Fonts w:ascii="Segoe UI" w:hAnsi="Segoe UI" w:cs="Segoe UI"/>
          <w:color w:val="101010"/>
        </w:rPr>
        <w:t>Statement 3 type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Fonts w:ascii="Segoe UI" w:hAnsi="Segoe UI" w:cs="Segoe UI"/>
          <w:color w:val="101010"/>
        </w:rPr>
        <w:t>1. Statement</w:t>
      </w:r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Fonts w:ascii="Segoe UI" w:hAnsi="Segoe UI" w:cs="Segoe UI"/>
          <w:color w:val="101010"/>
        </w:rPr>
        <w:t xml:space="preserve">2. </w:t>
      </w:r>
      <w:proofErr w:type="spellStart"/>
      <w:r>
        <w:rPr>
          <w:rFonts w:ascii="Segoe UI" w:hAnsi="Segoe UI" w:cs="Segoe UI"/>
          <w:color w:val="101010"/>
        </w:rPr>
        <w:t>PreparedStatement</w:t>
      </w:r>
      <w:proofErr w:type="spellEnd"/>
    </w:p>
    <w:p w:rsidR="00365022" w:rsidRDefault="00365022" w:rsidP="00365022">
      <w:pPr>
        <w:pStyle w:val="paragraph-222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010"/>
        </w:rPr>
      </w:pPr>
      <w:r>
        <w:rPr>
          <w:rFonts w:ascii="Segoe UI" w:hAnsi="Segoe UI" w:cs="Segoe UI"/>
          <w:color w:val="101010"/>
        </w:rPr>
        <w:t xml:space="preserve">3. </w:t>
      </w:r>
      <w:proofErr w:type="spellStart"/>
      <w:r>
        <w:rPr>
          <w:rFonts w:ascii="Segoe UI" w:hAnsi="Segoe UI" w:cs="Segoe UI"/>
          <w:color w:val="101010"/>
        </w:rPr>
        <w:t>CallableStatement</w:t>
      </w:r>
      <w:proofErr w:type="spellEnd"/>
    </w:p>
    <w:p w:rsidR="00C12F9E" w:rsidRDefault="00365022"/>
    <w:sectPr w:rsidR="00C12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22"/>
    <w:rsid w:val="0035516E"/>
    <w:rsid w:val="00365022"/>
    <w:rsid w:val="00E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F56E"/>
  <w15:chartTrackingRefBased/>
  <w15:docId w15:val="{94B549C7-5E02-478D-A51E-3C009EE9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-222">
    <w:name w:val="paragraph-222"/>
    <w:basedOn w:val="Normal"/>
    <w:rsid w:val="00365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-296">
    <w:name w:val="text-296"/>
    <w:basedOn w:val="DefaultParagraphFont"/>
    <w:rsid w:val="00365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1</cp:revision>
  <dcterms:created xsi:type="dcterms:W3CDTF">2021-03-09T03:58:00Z</dcterms:created>
  <dcterms:modified xsi:type="dcterms:W3CDTF">2021-03-09T03:59:00Z</dcterms:modified>
</cp:coreProperties>
</file>