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F2" w:rsidRDefault="00D951C5">
      <w:pPr>
        <w:rPr>
          <w:b/>
        </w:rPr>
      </w:pPr>
      <w:r>
        <w:rPr>
          <w:b/>
        </w:rPr>
        <w:t>Arduino beginning:</w:t>
      </w:r>
    </w:p>
    <w:p w:rsidR="00D951C5" w:rsidRDefault="00FC243B">
      <w:r>
        <w:t>Hghghh</w:t>
      </w:r>
    </w:p>
    <w:p w:rsidR="00FC243B" w:rsidRPr="00D951C5" w:rsidRDefault="00FC243B">
      <w:bookmarkStart w:id="0" w:name="_GoBack"/>
      <w:bookmarkEnd w:id="0"/>
    </w:p>
    <w:p w:rsidR="005E2833" w:rsidRPr="002A310F" w:rsidRDefault="005E2833">
      <w:pPr>
        <w:rPr>
          <w:b/>
        </w:rPr>
      </w:pPr>
      <w:r w:rsidRPr="002A310F">
        <w:rPr>
          <w:b/>
        </w:rPr>
        <w:t xml:space="preserve">Trial :- to check USB accessibility </w:t>
      </w:r>
    </w:p>
    <w:p w:rsidR="002A310F" w:rsidRDefault="002A310F">
      <w:r>
        <w:rPr>
          <w:noProof/>
        </w:rPr>
        <w:drawing>
          <wp:inline distT="0" distB="0" distL="0" distR="0" wp14:anchorId="74D7FB5F" wp14:editId="01CED389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a=10,b=5,c=a+b;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3740F2" w:rsidRPr="003740F2">
        <w:rPr>
          <w:rFonts w:ascii="Consolas" w:hAnsi="Consolas" w:cs="Consolas"/>
          <w:sz w:val="20"/>
          <w:szCs w:val="20"/>
        </w:rPr>
        <w:t>f</w:t>
      </w:r>
      <w:r w:rsidRPr="003740F2">
        <w:rPr>
          <w:rFonts w:ascii="Consolas" w:hAnsi="Consolas" w:cs="Consolas"/>
          <w:sz w:val="20"/>
          <w:szCs w:val="20"/>
        </w:rPr>
        <w:t>or(;;);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10F" w:rsidRDefault="002A310F"/>
    <w:p w:rsidR="00E6732F" w:rsidRPr="002A310F" w:rsidRDefault="00E6732F">
      <w:pPr>
        <w:rPr>
          <w:b/>
        </w:rPr>
      </w:pPr>
      <w:r w:rsidRPr="002A310F">
        <w:rPr>
          <w:b/>
        </w:rPr>
        <w:t>Hello world program: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!defined(__SOFT_FP__) &amp;&amp; defined(__ARM_FP)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#warning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"FPU is not initialized, but the project is compiling for an FPU. Please initialize the FPU before use."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(;;);</w:t>
      </w:r>
    </w:p>
    <w:p w:rsidR="00E6732F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900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</w:p>
    <w:p w:rsidR="001A060C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//////for building and debugging library, basically to display data of microcontroller to the console using SWV library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&lt;sys/stat.h&gt;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&lt;errno.h&gt;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&lt;signal.h&gt;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&lt;sys/times.h&gt;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Implementation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like feature using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M3/M4/ ITM functionality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function will not work for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M0/M0+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you are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M0, then you can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semihosting</w:t>
      </w:r>
      <w:r>
        <w:rPr>
          <w:rFonts w:ascii="Consolas" w:hAnsi="Consolas" w:cs="Consolas"/>
          <w:color w:val="3F7F5F"/>
          <w:sz w:val="20"/>
          <w:szCs w:val="20"/>
        </w:rPr>
        <w:t xml:space="preserve"> feature of openOCD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//Debug Exception and Monitor Control Register base address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DEMCR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0xE000EDFCU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ITM register addresses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ITM_STIMULUS_PORT0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0xE0000000 )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ITM_TRACE_EN       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0xE0000E00 )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ITM_SendChar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TRCENA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DEMCR |= ( 1 &lt;&lt; 24);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stimulus port 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ITM_TRACE_EN |= ( 1 &lt;&lt; 0);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FIFO status in bit [0]: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(!(ITM_STIMULUS_PORT0 &amp; 1));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ITM stimulus port0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ITM_STIMULUS_PORT0 = ch;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Variables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undef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errno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errno;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__io_putchar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__io_getchar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stack_ptr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*__env[1] = { 0 };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**environ = __env;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Functions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initialise_monitor_handles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_getpid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_kill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sig)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EINVAL;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_kill(status, -1);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Make sure we hang here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*ptr++ = __io_getchar();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//__io_putchar(*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>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ITM_SendChar(*ptr++);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_close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_isatty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_lseek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*path,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flags, ...)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Pretend like we always fail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_wait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ECHILD;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_unlink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ENOENT;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_times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tms</w:t>
      </w:r>
      <w:r>
        <w:rPr>
          <w:rFonts w:ascii="Consolas" w:hAnsi="Consolas" w:cs="Consolas"/>
          <w:color w:val="000000"/>
          <w:sz w:val="20"/>
          <w:szCs w:val="20"/>
        </w:rPr>
        <w:t xml:space="preserve"> *buf)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*new)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EMLINK;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EAGAIN;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_execve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ENOMEM;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36900" w:rsidRDefault="001A060C" w:rsidP="001A06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3690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6900" w:rsidRDefault="00136900" w:rsidP="00136900"/>
    <w:p w:rsidR="00E6732F" w:rsidRDefault="00E6732F"/>
    <w:p w:rsidR="00D212D3" w:rsidRDefault="00813EDD">
      <w:r>
        <w:rPr>
          <w:noProof/>
        </w:rPr>
        <w:drawing>
          <wp:inline distT="0" distB="0" distL="0" distR="0">
            <wp:extent cx="5943600" cy="3631649"/>
            <wp:effectExtent l="0" t="0" r="0" b="6985"/>
            <wp:docPr id="1" name="Picture 1" descr="C:\Users\99003779\AppData\Local\Microsoft\Windows\INetCache\Content.Word\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779\AppData\Local\Microsoft\Windows\INetCache\Content.Word\hello_wor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F" w:rsidRDefault="00E6732F"/>
    <w:p w:rsidR="00E6732F" w:rsidRDefault="00E6732F">
      <w:r>
        <w:rPr>
          <w:noProof/>
        </w:rPr>
        <w:lastRenderedPageBreak/>
        <w:drawing>
          <wp:inline distT="0" distB="0" distL="0" distR="0" wp14:anchorId="6CB6008F" wp14:editId="07D95E54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0x40012000UL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ADC_CR1_REG_ADDR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(ADC_BASE_ADDR + ADC_CR1_OFFSET)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0x40023800UL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(RCC_BASE_ADDR + RCC_APB2ENR_OFFSET)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*pAdcCr1Reg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ADC_CR1_REG_ADDR;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*pRccApb2Enr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RCC_APB2ENR_ADDR;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*pRccApb2Enr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*pAdcCr1Reg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E6732F">
        <w:rPr>
          <w:rFonts w:ascii="Consolas" w:hAnsi="Consolas" w:cs="Consolas"/>
          <w:sz w:val="20"/>
          <w:szCs w:val="20"/>
        </w:rPr>
        <w:t xml:space="preserve">for(;;); 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32F" w:rsidRDefault="00E6732F"/>
    <w:sectPr w:rsidR="00E6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32" w:rsidRDefault="00B95432" w:rsidP="00E6732F">
      <w:pPr>
        <w:spacing w:after="0" w:line="240" w:lineRule="auto"/>
      </w:pPr>
      <w:r>
        <w:separator/>
      </w:r>
    </w:p>
  </w:endnote>
  <w:endnote w:type="continuationSeparator" w:id="0">
    <w:p w:rsidR="00B95432" w:rsidRDefault="00B95432" w:rsidP="00E6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32" w:rsidRDefault="00B95432" w:rsidP="00E6732F">
      <w:pPr>
        <w:spacing w:after="0" w:line="240" w:lineRule="auto"/>
      </w:pPr>
      <w:r>
        <w:separator/>
      </w:r>
    </w:p>
  </w:footnote>
  <w:footnote w:type="continuationSeparator" w:id="0">
    <w:p w:rsidR="00B95432" w:rsidRDefault="00B95432" w:rsidP="00E67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D"/>
    <w:rsid w:val="00013181"/>
    <w:rsid w:val="00136900"/>
    <w:rsid w:val="00156150"/>
    <w:rsid w:val="001A060C"/>
    <w:rsid w:val="002715F2"/>
    <w:rsid w:val="002A310F"/>
    <w:rsid w:val="00351C05"/>
    <w:rsid w:val="003740F2"/>
    <w:rsid w:val="004B510E"/>
    <w:rsid w:val="005E2833"/>
    <w:rsid w:val="00813EDD"/>
    <w:rsid w:val="00844FF6"/>
    <w:rsid w:val="00B66380"/>
    <w:rsid w:val="00B95432"/>
    <w:rsid w:val="00D0471C"/>
    <w:rsid w:val="00D951C5"/>
    <w:rsid w:val="00E6732F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9629"/>
  <w15:chartTrackingRefBased/>
  <w15:docId w15:val="{EED4F426-07AC-4F64-829F-23CB8A0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10</cp:revision>
  <dcterms:created xsi:type="dcterms:W3CDTF">2021-03-03T11:17:00Z</dcterms:created>
  <dcterms:modified xsi:type="dcterms:W3CDTF">2021-03-03T12:18:00Z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2021-03-03T11:45:37Z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8659209c-bf91-4651-a14d-00002f8224c2</vt:lpwstr>
  </property>
  <property fmtid="{D5CDD505-2E9C-101B-9397-08002B2CF9AE}" pid="8" name="MSIP_Label_4b5591f2-6b23-403d-aa5f-b6d577f5e572_ContentBits">
    <vt:lpwstr>0</vt:lpwstr>
  </property>
</Properties>
</file>